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C79F2" w14:textId="0842C742" w:rsidR="00233BBF" w:rsidRPr="00516D8E" w:rsidRDefault="00233BBF" w:rsidP="00C14E17">
      <w:pPr>
        <w:jc w:val="both"/>
        <w:rPr>
          <w:rFonts w:ascii="Arial" w:hAnsi="Arial" w:cs="Arial"/>
        </w:rPr>
      </w:pPr>
      <w:bookmarkStart w:id="0" w:name="_Hlk126329896"/>
      <w:r w:rsidRPr="00516D8E">
        <w:rPr>
          <w:rFonts w:ascii="Arial" w:hAnsi="Arial" w:cs="Arial"/>
        </w:rPr>
        <w:t>Señores</w:t>
      </w:r>
      <w:r w:rsidR="003B6EF7" w:rsidRPr="00516D8E">
        <w:rPr>
          <w:rFonts w:ascii="Arial" w:hAnsi="Arial" w:cs="Arial"/>
        </w:rPr>
        <w:t xml:space="preserve">: </w:t>
      </w:r>
    </w:p>
    <w:p w14:paraId="784F15E6" w14:textId="77777777" w:rsidR="00233BBF" w:rsidRPr="00516D8E" w:rsidRDefault="00233BBF" w:rsidP="00C14E17">
      <w:pPr>
        <w:jc w:val="both"/>
        <w:rPr>
          <w:rFonts w:ascii="Arial" w:hAnsi="Arial" w:cs="Arial"/>
          <w:b/>
        </w:rPr>
      </w:pPr>
      <w:r w:rsidRPr="00516D8E">
        <w:rPr>
          <w:rFonts w:ascii="Arial" w:hAnsi="Arial" w:cs="Arial"/>
          <w:b/>
        </w:rPr>
        <w:t>JUZGADO MUNICIPAL DE PEQUEÑAS CAUSAS LABORALES DE NEIVA HUILA</w:t>
      </w:r>
    </w:p>
    <w:p w14:paraId="0D08025B" w14:textId="77777777" w:rsidR="00233BBF" w:rsidRPr="00516D8E" w:rsidRDefault="00233BBF" w:rsidP="00C14E17">
      <w:pPr>
        <w:jc w:val="both"/>
        <w:rPr>
          <w:rFonts w:ascii="Arial" w:hAnsi="Arial" w:cs="Arial"/>
        </w:rPr>
      </w:pPr>
      <w:r w:rsidRPr="00516D8E">
        <w:rPr>
          <w:rFonts w:ascii="Arial" w:hAnsi="Arial" w:cs="Arial"/>
        </w:rPr>
        <w:t>E.</w:t>
      </w:r>
      <w:r w:rsidRPr="00516D8E">
        <w:rPr>
          <w:rFonts w:ascii="Arial" w:hAnsi="Arial" w:cs="Arial"/>
        </w:rPr>
        <w:tab/>
        <w:t>S.</w:t>
      </w:r>
      <w:r w:rsidRPr="00516D8E">
        <w:rPr>
          <w:rFonts w:ascii="Arial" w:hAnsi="Arial" w:cs="Arial"/>
        </w:rPr>
        <w:tab/>
        <w:t>D.</w:t>
      </w:r>
    </w:p>
    <w:p w14:paraId="074F22D2" w14:textId="77777777" w:rsidR="00233BBF" w:rsidRPr="00516D8E" w:rsidRDefault="00233BBF" w:rsidP="00C14E17">
      <w:pPr>
        <w:jc w:val="both"/>
        <w:rPr>
          <w:rFonts w:ascii="Arial" w:hAnsi="Arial" w:cs="Arial"/>
        </w:rPr>
      </w:pPr>
    </w:p>
    <w:p w14:paraId="01F789E4" w14:textId="77777777" w:rsidR="00233BBF" w:rsidRPr="00516D8E" w:rsidRDefault="00233BBF" w:rsidP="00C14E17">
      <w:pPr>
        <w:jc w:val="both"/>
        <w:rPr>
          <w:rFonts w:ascii="Arial" w:hAnsi="Arial" w:cs="Arial"/>
        </w:rPr>
      </w:pPr>
      <w:r w:rsidRPr="00516D8E">
        <w:rPr>
          <w:rFonts w:ascii="Arial" w:hAnsi="Arial" w:cs="Arial"/>
          <w:b/>
        </w:rPr>
        <w:t>Referencia:</w:t>
      </w:r>
      <w:r w:rsidRPr="00516D8E">
        <w:rPr>
          <w:rFonts w:ascii="Arial" w:hAnsi="Arial" w:cs="Arial"/>
          <w:b/>
        </w:rPr>
        <w:tab/>
      </w:r>
      <w:r w:rsidRPr="00516D8E">
        <w:rPr>
          <w:rFonts w:ascii="Arial" w:hAnsi="Arial" w:cs="Arial"/>
          <w:b/>
        </w:rPr>
        <w:tab/>
      </w:r>
      <w:r w:rsidRPr="00516D8E">
        <w:rPr>
          <w:rFonts w:ascii="Arial" w:hAnsi="Arial" w:cs="Arial"/>
        </w:rPr>
        <w:t>PROCESO ORDINARIO LABORAL DE ÚNICA INSTANCIA</w:t>
      </w:r>
    </w:p>
    <w:p w14:paraId="10719AC4" w14:textId="77777777" w:rsidR="00233BBF" w:rsidRPr="00516D8E" w:rsidRDefault="00233BBF" w:rsidP="00C14E17">
      <w:pPr>
        <w:jc w:val="both"/>
        <w:rPr>
          <w:rFonts w:ascii="Arial" w:hAnsi="Arial" w:cs="Arial"/>
        </w:rPr>
      </w:pPr>
      <w:r w:rsidRPr="00516D8E">
        <w:rPr>
          <w:rFonts w:ascii="Arial" w:hAnsi="Arial" w:cs="Arial"/>
          <w:b/>
        </w:rPr>
        <w:t>Demandante:</w:t>
      </w:r>
      <w:r w:rsidRPr="00516D8E">
        <w:rPr>
          <w:rFonts w:ascii="Arial" w:hAnsi="Arial" w:cs="Arial"/>
          <w:b/>
        </w:rPr>
        <w:tab/>
      </w:r>
      <w:r w:rsidRPr="00516D8E">
        <w:rPr>
          <w:rFonts w:ascii="Arial" w:hAnsi="Arial" w:cs="Arial"/>
          <w:b/>
        </w:rPr>
        <w:tab/>
      </w:r>
      <w:r w:rsidRPr="00516D8E">
        <w:rPr>
          <w:rFonts w:ascii="Arial" w:hAnsi="Arial" w:cs="Arial"/>
        </w:rPr>
        <w:t>SALUDLASER S.A.S.</w:t>
      </w:r>
    </w:p>
    <w:p w14:paraId="714B07C0" w14:textId="77777777" w:rsidR="00233BBF" w:rsidRPr="00516D8E" w:rsidRDefault="00233BBF" w:rsidP="00C14E17">
      <w:pPr>
        <w:jc w:val="both"/>
        <w:rPr>
          <w:rFonts w:ascii="Arial" w:hAnsi="Arial" w:cs="Arial"/>
        </w:rPr>
      </w:pPr>
      <w:r w:rsidRPr="00516D8E">
        <w:rPr>
          <w:rFonts w:ascii="Arial" w:hAnsi="Arial" w:cs="Arial"/>
          <w:b/>
        </w:rPr>
        <w:t>Demandado:</w:t>
      </w:r>
      <w:r w:rsidRPr="00516D8E">
        <w:rPr>
          <w:rFonts w:ascii="Arial" w:hAnsi="Arial" w:cs="Arial"/>
          <w:b/>
        </w:rPr>
        <w:tab/>
      </w:r>
      <w:r w:rsidRPr="00516D8E">
        <w:rPr>
          <w:rFonts w:ascii="Arial" w:hAnsi="Arial" w:cs="Arial"/>
          <w:b/>
        </w:rPr>
        <w:tab/>
      </w:r>
      <w:r w:rsidRPr="00516D8E">
        <w:rPr>
          <w:rFonts w:ascii="Arial" w:hAnsi="Arial" w:cs="Arial"/>
        </w:rPr>
        <w:t>LA EQUIDAD SEGUROS GENERALES O.C.</w:t>
      </w:r>
    </w:p>
    <w:p w14:paraId="66754A95" w14:textId="77777777" w:rsidR="00233BBF" w:rsidRPr="00516D8E" w:rsidRDefault="00233BBF" w:rsidP="00C14E17">
      <w:pPr>
        <w:jc w:val="both"/>
        <w:rPr>
          <w:rFonts w:ascii="Arial" w:hAnsi="Arial" w:cs="Arial"/>
        </w:rPr>
      </w:pPr>
      <w:r w:rsidRPr="00516D8E">
        <w:rPr>
          <w:rFonts w:ascii="Arial" w:hAnsi="Arial" w:cs="Arial"/>
          <w:b/>
        </w:rPr>
        <w:t>Radicación:</w:t>
      </w:r>
      <w:r w:rsidRPr="00516D8E">
        <w:rPr>
          <w:rFonts w:ascii="Arial" w:hAnsi="Arial" w:cs="Arial"/>
          <w:b/>
        </w:rPr>
        <w:tab/>
      </w:r>
      <w:r w:rsidRPr="00516D8E">
        <w:rPr>
          <w:rFonts w:ascii="Arial" w:hAnsi="Arial" w:cs="Arial"/>
          <w:b/>
        </w:rPr>
        <w:tab/>
      </w:r>
      <w:r w:rsidRPr="00516D8E">
        <w:rPr>
          <w:rFonts w:ascii="Arial" w:hAnsi="Arial" w:cs="Arial"/>
        </w:rPr>
        <w:t>41001410500120240109400</w:t>
      </w:r>
    </w:p>
    <w:p w14:paraId="3CBB1D75" w14:textId="77777777" w:rsidR="00233BBF" w:rsidRPr="00516D8E" w:rsidRDefault="00233BBF" w:rsidP="00C14E17">
      <w:pPr>
        <w:jc w:val="both"/>
        <w:rPr>
          <w:rFonts w:ascii="Arial" w:hAnsi="Arial" w:cs="Arial"/>
        </w:rPr>
      </w:pPr>
    </w:p>
    <w:p w14:paraId="7165D77C" w14:textId="77777777" w:rsidR="00233BBF" w:rsidRPr="00516D8E" w:rsidRDefault="00233BBF" w:rsidP="00C14E17">
      <w:pPr>
        <w:ind w:left="2124" w:hanging="2124"/>
        <w:jc w:val="both"/>
        <w:rPr>
          <w:rFonts w:ascii="Arial" w:hAnsi="Arial" w:cs="Arial"/>
        </w:rPr>
      </w:pPr>
      <w:r w:rsidRPr="00516D8E">
        <w:rPr>
          <w:rFonts w:ascii="Arial" w:hAnsi="Arial" w:cs="Arial"/>
          <w:b/>
          <w:bCs/>
        </w:rPr>
        <w:t>Asunto:</w:t>
      </w:r>
      <w:r w:rsidRPr="00516D8E">
        <w:rPr>
          <w:rFonts w:ascii="Arial" w:hAnsi="Arial" w:cs="Arial"/>
        </w:rPr>
        <w:tab/>
        <w:t xml:space="preserve">CONTESTACIÓN A LA DEMANDA </w:t>
      </w:r>
    </w:p>
    <w:p w14:paraId="6B08A2E9" w14:textId="77777777" w:rsidR="00233BBF" w:rsidRPr="00516D8E" w:rsidRDefault="00233BBF" w:rsidP="00C14E17">
      <w:pPr>
        <w:ind w:left="2124" w:hanging="2124"/>
        <w:jc w:val="both"/>
        <w:rPr>
          <w:rFonts w:ascii="Arial" w:hAnsi="Arial" w:cs="Arial"/>
        </w:rPr>
      </w:pPr>
    </w:p>
    <w:p w14:paraId="455EB004" w14:textId="235D3B14" w:rsidR="00233BBF" w:rsidRPr="00516D8E" w:rsidRDefault="00233BBF" w:rsidP="00C14E17">
      <w:pPr>
        <w:jc w:val="both"/>
        <w:rPr>
          <w:rFonts w:ascii="Arial" w:hAnsi="Arial" w:cs="Arial"/>
        </w:rPr>
      </w:pPr>
      <w:r w:rsidRPr="00516D8E">
        <w:rPr>
          <w:rFonts w:ascii="Arial" w:hAnsi="Arial" w:cs="Arial"/>
          <w:b/>
          <w:bCs/>
        </w:rPr>
        <w:t>GUSTAVO ALBERTO HERRERA AVILA,</w:t>
      </w:r>
      <w:r w:rsidRPr="00516D8E">
        <w:rPr>
          <w:rFonts w:ascii="Arial" w:hAnsi="Arial" w:cs="Arial"/>
        </w:rPr>
        <w:t xml:space="preserve"> mayor de edad, vecino de Cali, identificado con la </w:t>
      </w:r>
      <w:r w:rsidR="003B6EF7" w:rsidRPr="00516D8E">
        <w:rPr>
          <w:rFonts w:ascii="Arial" w:hAnsi="Arial" w:cs="Arial"/>
        </w:rPr>
        <w:t xml:space="preserve">cédula de ciudadanía </w:t>
      </w:r>
      <w:r w:rsidRPr="00516D8E">
        <w:rPr>
          <w:rFonts w:ascii="Arial" w:hAnsi="Arial" w:cs="Arial"/>
        </w:rPr>
        <w:t>No. 19.395.114 expedida en Bogotá D.C., abogado en ejercicio y portador de la Tarjeta Profesional No. 39.116. del Consejo Superior de la Judicatura, obrando en calidad de apoderado judicial de</w:t>
      </w:r>
      <w:r w:rsidRPr="00516D8E">
        <w:rPr>
          <w:rFonts w:ascii="Arial" w:hAnsi="Arial" w:cs="Arial"/>
          <w:b/>
          <w:bCs/>
        </w:rPr>
        <w:t xml:space="preserve"> </w:t>
      </w:r>
      <w:r w:rsidR="006D7688" w:rsidRPr="00516D8E">
        <w:rPr>
          <w:rFonts w:ascii="Arial" w:hAnsi="Arial" w:cs="Arial"/>
        </w:rPr>
        <w:t>LA EQUIDAD SEGUROS GENERALES O.C</w:t>
      </w:r>
      <w:r w:rsidRPr="00516D8E">
        <w:rPr>
          <w:rFonts w:ascii="Arial" w:hAnsi="Arial" w:cs="Arial"/>
        </w:rPr>
        <w:t xml:space="preserve">., conforme al poder </w:t>
      </w:r>
      <w:r w:rsidR="006D7688" w:rsidRPr="00516D8E">
        <w:rPr>
          <w:rFonts w:ascii="Arial" w:hAnsi="Arial" w:cs="Arial"/>
        </w:rPr>
        <w:t>general</w:t>
      </w:r>
      <w:r w:rsidRPr="00516D8E">
        <w:rPr>
          <w:rFonts w:ascii="Arial" w:hAnsi="Arial" w:cs="Arial"/>
        </w:rPr>
        <w:t xml:space="preserve"> </w:t>
      </w:r>
      <w:r w:rsidR="006D7688" w:rsidRPr="00516D8E">
        <w:rPr>
          <w:rFonts w:ascii="Arial" w:hAnsi="Arial" w:cs="Arial"/>
        </w:rPr>
        <w:t>conferido</w:t>
      </w:r>
      <w:r w:rsidRPr="00516D8E">
        <w:rPr>
          <w:rFonts w:ascii="Arial" w:hAnsi="Arial" w:cs="Arial"/>
        </w:rPr>
        <w:t>, dentro del término legal manifiesto que mediante el presente libelo</w:t>
      </w:r>
      <w:r w:rsidR="003B6EF7" w:rsidRPr="00516D8E">
        <w:rPr>
          <w:rFonts w:ascii="Arial" w:hAnsi="Arial" w:cs="Arial"/>
        </w:rPr>
        <w:t xml:space="preserve"> </w:t>
      </w:r>
      <w:r w:rsidRPr="00516D8E">
        <w:rPr>
          <w:rFonts w:ascii="Arial" w:hAnsi="Arial" w:cs="Arial"/>
        </w:rPr>
        <w:t xml:space="preserve">procedo a </w:t>
      </w:r>
      <w:r w:rsidRPr="00516D8E">
        <w:rPr>
          <w:rFonts w:ascii="Arial" w:hAnsi="Arial" w:cs="Arial"/>
          <w:b/>
          <w:bCs/>
          <w:u w:val="single"/>
        </w:rPr>
        <w:t>CONTESTAR LA DEMANDA</w:t>
      </w:r>
      <w:r w:rsidRPr="00516D8E">
        <w:rPr>
          <w:rFonts w:ascii="Arial" w:hAnsi="Arial" w:cs="Arial"/>
        </w:rPr>
        <w:t xml:space="preserve"> impetrada por la sociedad SALUDLASER S.A.S. en contra de la EQUIDAD SEGUROS GENERALES O.C. Lo anterior, para que en el momento en que se vaya a definir el litigio se tengan en cuenta los hechos y precisiones que se hacen en el presente escrito, según las pruebas que se practiquen, anticipando que me opongo a todas y cada una de las pretensiones sometidas a consideración de su Despacho, de conformidad con lo que se consigna a continuación:</w:t>
      </w:r>
    </w:p>
    <w:p w14:paraId="5C936E88" w14:textId="77777777" w:rsidR="00233BBF" w:rsidRPr="00516D8E" w:rsidRDefault="00233BBF" w:rsidP="00C14E17">
      <w:pPr>
        <w:jc w:val="both"/>
        <w:rPr>
          <w:rFonts w:ascii="Arial" w:hAnsi="Arial" w:cs="Arial"/>
        </w:rPr>
      </w:pPr>
    </w:p>
    <w:p w14:paraId="1F043285" w14:textId="77777777" w:rsidR="00233BBF" w:rsidRPr="00516D8E" w:rsidRDefault="00233BBF" w:rsidP="00C14E17">
      <w:pPr>
        <w:jc w:val="center"/>
        <w:rPr>
          <w:rFonts w:ascii="Arial" w:hAnsi="Arial" w:cs="Arial"/>
          <w:b/>
          <w:u w:val="single"/>
        </w:rPr>
      </w:pPr>
      <w:r w:rsidRPr="00516D8E">
        <w:rPr>
          <w:rFonts w:ascii="Arial" w:hAnsi="Arial" w:cs="Arial"/>
          <w:b/>
          <w:u w:val="single"/>
        </w:rPr>
        <w:t>CAPÍTULO I</w:t>
      </w:r>
    </w:p>
    <w:p w14:paraId="7F12ED5B" w14:textId="77777777" w:rsidR="00233BBF" w:rsidRPr="00516D8E" w:rsidRDefault="00233BBF" w:rsidP="00C14E17">
      <w:pPr>
        <w:jc w:val="center"/>
        <w:rPr>
          <w:rFonts w:ascii="Arial" w:hAnsi="Arial" w:cs="Arial"/>
          <w:b/>
          <w:u w:val="single"/>
        </w:rPr>
      </w:pPr>
      <w:r w:rsidRPr="00516D8E">
        <w:rPr>
          <w:rFonts w:ascii="Arial" w:hAnsi="Arial" w:cs="Arial"/>
          <w:b/>
          <w:u w:val="single"/>
        </w:rPr>
        <w:t>I. PRONUNCIAMIENTO FRENTE A LOS HECHOS DE LA DEMANDA</w:t>
      </w:r>
    </w:p>
    <w:p w14:paraId="7AB9BD6D" w14:textId="77777777" w:rsidR="00233BBF" w:rsidRPr="00516D8E" w:rsidRDefault="00233BBF" w:rsidP="00C14E17">
      <w:pPr>
        <w:jc w:val="both"/>
        <w:rPr>
          <w:rFonts w:ascii="Arial" w:hAnsi="Arial" w:cs="Arial"/>
        </w:rPr>
      </w:pPr>
    </w:p>
    <w:p w14:paraId="42A4E925" w14:textId="77777777" w:rsidR="00233BBF" w:rsidRPr="00516D8E" w:rsidRDefault="00233BBF" w:rsidP="00C14E17">
      <w:pPr>
        <w:shd w:val="clear" w:color="auto" w:fill="FFFFFF"/>
        <w:jc w:val="both"/>
        <w:textAlignment w:val="baseline"/>
        <w:rPr>
          <w:rFonts w:ascii="Arial" w:hAnsi="Arial" w:cs="Arial"/>
        </w:rPr>
      </w:pPr>
      <w:r w:rsidRPr="00516D8E">
        <w:rPr>
          <w:rFonts w:ascii="Arial" w:hAnsi="Arial" w:cs="Arial"/>
          <w:b/>
        </w:rPr>
        <w:t>Frente al hecho 1:</w:t>
      </w:r>
      <w:r w:rsidRPr="00516D8E">
        <w:rPr>
          <w:rFonts w:ascii="Arial" w:hAnsi="Arial" w:cs="Arial"/>
        </w:rPr>
        <w:t xml:space="preserve"> </w:t>
      </w:r>
      <w:r w:rsidRPr="00516D8E">
        <w:rPr>
          <w:rFonts w:ascii="Arial" w:hAnsi="Arial" w:cs="Arial"/>
          <w:b/>
          <w:bCs/>
        </w:rPr>
        <w:t xml:space="preserve">ES CIERTO </w:t>
      </w:r>
      <w:r w:rsidRPr="00516D8E">
        <w:rPr>
          <w:rFonts w:ascii="Arial" w:hAnsi="Arial" w:cs="Arial"/>
        </w:rPr>
        <w:t>que SALUDLASER S.A.S. se encuentra habilitada para prestar el servicio de TRANPORTE ASISTENCIAL BÁSICO, tal como consta en el registro especial de prestadores de salud – REPS con el numero único del Distintivo de Habilitación de Servicios No. DHS150980.</w:t>
      </w:r>
    </w:p>
    <w:p w14:paraId="4B9115AB" w14:textId="77777777" w:rsidR="00233BBF" w:rsidRPr="00516D8E" w:rsidRDefault="00233BBF" w:rsidP="00C14E17">
      <w:pPr>
        <w:shd w:val="clear" w:color="auto" w:fill="FFFFFF"/>
        <w:jc w:val="both"/>
        <w:textAlignment w:val="baseline"/>
        <w:rPr>
          <w:rFonts w:ascii="Arial" w:hAnsi="Arial" w:cs="Arial"/>
        </w:rPr>
      </w:pPr>
    </w:p>
    <w:p w14:paraId="17F92A2C" w14:textId="77777777" w:rsidR="00233BBF" w:rsidRPr="00516D8E" w:rsidRDefault="00233BBF" w:rsidP="00C14E17">
      <w:pPr>
        <w:shd w:val="clear" w:color="auto" w:fill="FFFFFF"/>
        <w:jc w:val="both"/>
        <w:textAlignment w:val="baseline"/>
        <w:rPr>
          <w:rFonts w:ascii="Arial" w:hAnsi="Arial" w:cs="Arial"/>
          <w:bCs/>
        </w:rPr>
      </w:pPr>
      <w:r w:rsidRPr="00516D8E">
        <w:rPr>
          <w:rFonts w:ascii="Arial" w:hAnsi="Arial" w:cs="Arial"/>
          <w:b/>
        </w:rPr>
        <w:t xml:space="preserve">Frente al hecho 2: NO ES CIERTO, </w:t>
      </w:r>
      <w:r w:rsidRPr="00516D8E">
        <w:rPr>
          <w:rFonts w:ascii="Arial" w:hAnsi="Arial" w:cs="Arial"/>
          <w:bCs/>
        </w:rPr>
        <w:t xml:space="preserve">como se encuentra redactado, si bien SALUD LASER S.A.S. presta el servicio de transporte a las personas lesionadas y que se encuentran amparadas por el SOAT emitido por mi procurada la EQUIDAD SEGUROS GENERALES O.C., lo cierto es que respecto los siniestros que se relación a continuación no se encuentra fehacientemente probado que se prestó el servicio citado, razón por la que las facturas fueron debidamente objetadas: </w:t>
      </w:r>
    </w:p>
    <w:p w14:paraId="4CD3A6C9" w14:textId="77777777" w:rsidR="00233BBF" w:rsidRPr="00516D8E" w:rsidRDefault="00233BBF" w:rsidP="00C14E17">
      <w:pPr>
        <w:shd w:val="clear" w:color="auto" w:fill="FFFFFF"/>
        <w:jc w:val="both"/>
        <w:textAlignment w:val="baseline"/>
        <w:rPr>
          <w:rFonts w:ascii="Arial" w:hAnsi="Arial" w:cs="Arial"/>
          <w:bCs/>
        </w:rPr>
      </w:pPr>
    </w:p>
    <w:tbl>
      <w:tblPr>
        <w:tblW w:w="9918" w:type="dxa"/>
        <w:tblCellMar>
          <w:left w:w="70" w:type="dxa"/>
          <w:right w:w="70" w:type="dxa"/>
        </w:tblCellMar>
        <w:tblLook w:val="04A0" w:firstRow="1" w:lastRow="0" w:firstColumn="1" w:lastColumn="0" w:noHBand="0" w:noVBand="1"/>
      </w:tblPr>
      <w:tblGrid>
        <w:gridCol w:w="495"/>
        <w:gridCol w:w="1373"/>
        <w:gridCol w:w="1415"/>
        <w:gridCol w:w="1416"/>
        <w:gridCol w:w="5219"/>
      </w:tblGrid>
      <w:tr w:rsidR="00233BBF" w:rsidRPr="00516D8E" w14:paraId="1A6BBD2E" w14:textId="77777777" w:rsidTr="00233BBF">
        <w:trPr>
          <w:trHeight w:val="43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24DD3"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No.</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49608B91"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Factura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7D71385"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Valor Factura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1480A0"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Fecha siniestro</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A975383"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Motivo objeción</w:t>
            </w:r>
          </w:p>
        </w:tc>
      </w:tr>
      <w:tr w:rsidR="00233BBF" w:rsidRPr="00516D8E" w14:paraId="63653C21" w14:textId="77777777" w:rsidTr="00233BBF">
        <w:trPr>
          <w:trHeight w:val="96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2455977" w14:textId="77777777" w:rsidR="00233BBF" w:rsidRPr="00516D8E" w:rsidRDefault="00233BBF" w:rsidP="00C14E17">
            <w:pPr>
              <w:jc w:val="center"/>
              <w:rPr>
                <w:rFonts w:ascii="Arial" w:hAnsi="Arial" w:cs="Arial"/>
                <w:color w:val="000000"/>
              </w:rPr>
            </w:pPr>
            <w:r w:rsidRPr="00516D8E">
              <w:rPr>
                <w:rFonts w:ascii="Arial" w:hAnsi="Arial" w:cs="Arial"/>
                <w:color w:val="000000"/>
              </w:rPr>
              <w:t>1</w:t>
            </w:r>
          </w:p>
        </w:tc>
        <w:tc>
          <w:tcPr>
            <w:tcW w:w="1375" w:type="dxa"/>
            <w:tcBorders>
              <w:top w:val="nil"/>
              <w:left w:val="nil"/>
              <w:bottom w:val="single" w:sz="4" w:space="0" w:color="auto"/>
              <w:right w:val="single" w:sz="4" w:space="0" w:color="auto"/>
            </w:tcBorders>
            <w:shd w:val="clear" w:color="auto" w:fill="auto"/>
            <w:vAlign w:val="center"/>
            <w:hideMark/>
          </w:tcPr>
          <w:p w14:paraId="2985F636" w14:textId="77777777" w:rsidR="00233BBF" w:rsidRPr="00516D8E" w:rsidRDefault="00233BBF" w:rsidP="00C14E17">
            <w:pPr>
              <w:jc w:val="center"/>
              <w:rPr>
                <w:rFonts w:ascii="Arial" w:hAnsi="Arial" w:cs="Arial"/>
                <w:color w:val="000000"/>
              </w:rPr>
            </w:pPr>
            <w:r w:rsidRPr="00516D8E">
              <w:rPr>
                <w:rFonts w:ascii="Arial" w:hAnsi="Arial" w:cs="Arial"/>
                <w:color w:val="000000"/>
              </w:rPr>
              <w:t>FE013483</w:t>
            </w:r>
          </w:p>
        </w:tc>
        <w:tc>
          <w:tcPr>
            <w:tcW w:w="1418" w:type="dxa"/>
            <w:tcBorders>
              <w:top w:val="nil"/>
              <w:left w:val="nil"/>
              <w:bottom w:val="single" w:sz="4" w:space="0" w:color="auto"/>
              <w:right w:val="single" w:sz="4" w:space="0" w:color="auto"/>
            </w:tcBorders>
            <w:shd w:val="clear" w:color="000000" w:fill="FFFFFF"/>
            <w:vAlign w:val="center"/>
            <w:hideMark/>
          </w:tcPr>
          <w:p w14:paraId="13433024" w14:textId="77777777" w:rsidR="00233BBF" w:rsidRPr="00516D8E" w:rsidRDefault="00233BBF" w:rsidP="00C14E17">
            <w:pPr>
              <w:jc w:val="center"/>
              <w:rPr>
                <w:rFonts w:ascii="Arial" w:hAnsi="Arial" w:cs="Arial"/>
                <w:color w:val="000000"/>
              </w:rPr>
            </w:pPr>
            <w:r w:rsidRPr="00516D8E">
              <w:rPr>
                <w:rFonts w:ascii="Arial" w:hAnsi="Arial" w:cs="Arial"/>
                <w:color w:val="000000"/>
              </w:rPr>
              <w:t>$ 333.300</w:t>
            </w:r>
          </w:p>
        </w:tc>
        <w:tc>
          <w:tcPr>
            <w:tcW w:w="1417" w:type="dxa"/>
            <w:tcBorders>
              <w:top w:val="nil"/>
              <w:left w:val="nil"/>
              <w:bottom w:val="single" w:sz="4" w:space="0" w:color="auto"/>
              <w:right w:val="single" w:sz="4" w:space="0" w:color="auto"/>
            </w:tcBorders>
            <w:shd w:val="clear" w:color="auto" w:fill="auto"/>
            <w:vAlign w:val="center"/>
            <w:hideMark/>
          </w:tcPr>
          <w:p w14:paraId="139A833D" w14:textId="77777777" w:rsidR="00233BBF" w:rsidRPr="00516D8E" w:rsidRDefault="00233BBF" w:rsidP="00C14E17">
            <w:pPr>
              <w:jc w:val="center"/>
              <w:rPr>
                <w:rFonts w:ascii="Arial" w:hAnsi="Arial" w:cs="Arial"/>
                <w:color w:val="000000"/>
              </w:rPr>
            </w:pPr>
            <w:r w:rsidRPr="00516D8E">
              <w:rPr>
                <w:rFonts w:ascii="Arial" w:hAnsi="Arial" w:cs="Arial"/>
                <w:color w:val="000000"/>
              </w:rPr>
              <w:t>5/08/2022</w:t>
            </w:r>
          </w:p>
        </w:tc>
        <w:tc>
          <w:tcPr>
            <w:tcW w:w="5245" w:type="dxa"/>
            <w:tcBorders>
              <w:top w:val="nil"/>
              <w:left w:val="nil"/>
              <w:bottom w:val="single" w:sz="4" w:space="0" w:color="auto"/>
              <w:right w:val="single" w:sz="4" w:space="0" w:color="auto"/>
            </w:tcBorders>
            <w:shd w:val="clear" w:color="auto" w:fill="auto"/>
            <w:vAlign w:val="center"/>
            <w:hideMark/>
          </w:tcPr>
          <w:p w14:paraId="29A96A71" w14:textId="77777777" w:rsidR="00233BBF" w:rsidRPr="00516D8E" w:rsidRDefault="00233BBF" w:rsidP="00C14E17">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233BBF" w:rsidRPr="00516D8E" w14:paraId="0F0CBA16" w14:textId="77777777" w:rsidTr="00233BBF">
        <w:trPr>
          <w:trHeight w:val="107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DC097FA" w14:textId="77777777" w:rsidR="00233BBF" w:rsidRPr="00516D8E" w:rsidRDefault="00233BBF" w:rsidP="00C14E17">
            <w:pPr>
              <w:jc w:val="center"/>
              <w:rPr>
                <w:rFonts w:ascii="Arial" w:hAnsi="Arial" w:cs="Arial"/>
                <w:color w:val="000000"/>
              </w:rPr>
            </w:pPr>
            <w:r w:rsidRPr="00516D8E">
              <w:rPr>
                <w:rFonts w:ascii="Arial" w:hAnsi="Arial" w:cs="Arial"/>
                <w:color w:val="000000"/>
              </w:rPr>
              <w:t>2</w:t>
            </w:r>
          </w:p>
        </w:tc>
        <w:tc>
          <w:tcPr>
            <w:tcW w:w="1375" w:type="dxa"/>
            <w:tcBorders>
              <w:top w:val="nil"/>
              <w:left w:val="nil"/>
              <w:bottom w:val="single" w:sz="4" w:space="0" w:color="auto"/>
              <w:right w:val="single" w:sz="4" w:space="0" w:color="auto"/>
            </w:tcBorders>
            <w:shd w:val="clear" w:color="auto" w:fill="auto"/>
            <w:vAlign w:val="center"/>
            <w:hideMark/>
          </w:tcPr>
          <w:p w14:paraId="2093316E" w14:textId="77777777" w:rsidR="00233BBF" w:rsidRPr="00516D8E" w:rsidRDefault="00233BBF" w:rsidP="00C14E17">
            <w:pPr>
              <w:jc w:val="center"/>
              <w:rPr>
                <w:rFonts w:ascii="Arial" w:hAnsi="Arial" w:cs="Arial"/>
                <w:color w:val="000000"/>
              </w:rPr>
            </w:pPr>
            <w:r w:rsidRPr="00516D8E">
              <w:rPr>
                <w:rFonts w:ascii="Arial" w:hAnsi="Arial" w:cs="Arial"/>
                <w:color w:val="000000"/>
              </w:rPr>
              <w:t>FE013491</w:t>
            </w:r>
          </w:p>
        </w:tc>
        <w:tc>
          <w:tcPr>
            <w:tcW w:w="1418" w:type="dxa"/>
            <w:tcBorders>
              <w:top w:val="nil"/>
              <w:left w:val="nil"/>
              <w:bottom w:val="single" w:sz="4" w:space="0" w:color="auto"/>
              <w:right w:val="single" w:sz="4" w:space="0" w:color="auto"/>
            </w:tcBorders>
            <w:shd w:val="clear" w:color="000000" w:fill="FFFFFF"/>
            <w:vAlign w:val="center"/>
            <w:hideMark/>
          </w:tcPr>
          <w:p w14:paraId="49DC1A1C" w14:textId="77777777" w:rsidR="00233BBF" w:rsidRPr="00516D8E" w:rsidRDefault="00233BBF" w:rsidP="00C14E17">
            <w:pPr>
              <w:jc w:val="center"/>
              <w:rPr>
                <w:rFonts w:ascii="Arial" w:hAnsi="Arial" w:cs="Arial"/>
                <w:color w:val="000000"/>
              </w:rPr>
            </w:pPr>
            <w:r w:rsidRPr="00516D8E">
              <w:rPr>
                <w:rFonts w:ascii="Arial" w:hAnsi="Arial" w:cs="Arial"/>
                <w:color w:val="000000"/>
              </w:rPr>
              <w:t>$ 333.300</w:t>
            </w:r>
          </w:p>
        </w:tc>
        <w:tc>
          <w:tcPr>
            <w:tcW w:w="1417" w:type="dxa"/>
            <w:tcBorders>
              <w:top w:val="nil"/>
              <w:left w:val="nil"/>
              <w:bottom w:val="single" w:sz="4" w:space="0" w:color="auto"/>
              <w:right w:val="single" w:sz="4" w:space="0" w:color="auto"/>
            </w:tcBorders>
            <w:shd w:val="clear" w:color="auto" w:fill="auto"/>
            <w:vAlign w:val="center"/>
            <w:hideMark/>
          </w:tcPr>
          <w:p w14:paraId="1BE27326" w14:textId="77777777" w:rsidR="00233BBF" w:rsidRPr="00516D8E" w:rsidRDefault="00233BBF" w:rsidP="00C14E17">
            <w:pPr>
              <w:jc w:val="center"/>
              <w:rPr>
                <w:rFonts w:ascii="Arial" w:hAnsi="Arial" w:cs="Arial"/>
                <w:color w:val="000000"/>
              </w:rPr>
            </w:pPr>
            <w:r w:rsidRPr="00516D8E">
              <w:rPr>
                <w:rFonts w:ascii="Arial" w:hAnsi="Arial" w:cs="Arial"/>
                <w:color w:val="000000"/>
              </w:rPr>
              <w:t>8/08/2022</w:t>
            </w:r>
          </w:p>
        </w:tc>
        <w:tc>
          <w:tcPr>
            <w:tcW w:w="5245" w:type="dxa"/>
            <w:tcBorders>
              <w:top w:val="nil"/>
              <w:left w:val="nil"/>
              <w:bottom w:val="single" w:sz="4" w:space="0" w:color="auto"/>
              <w:right w:val="single" w:sz="4" w:space="0" w:color="auto"/>
            </w:tcBorders>
            <w:shd w:val="clear" w:color="auto" w:fill="auto"/>
            <w:vAlign w:val="center"/>
            <w:hideMark/>
          </w:tcPr>
          <w:p w14:paraId="59683D83" w14:textId="77777777" w:rsidR="00233BBF" w:rsidRPr="00516D8E" w:rsidRDefault="00233BBF" w:rsidP="00C14E17">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233BBF" w:rsidRPr="00516D8E" w14:paraId="77D40407" w14:textId="77777777" w:rsidTr="00233BBF">
        <w:trPr>
          <w:trHeight w:val="1056"/>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64B9C41" w14:textId="77777777" w:rsidR="00233BBF" w:rsidRPr="00516D8E" w:rsidRDefault="00233BBF" w:rsidP="00C14E17">
            <w:pPr>
              <w:jc w:val="center"/>
              <w:rPr>
                <w:rFonts w:ascii="Arial" w:hAnsi="Arial" w:cs="Arial"/>
                <w:color w:val="000000"/>
              </w:rPr>
            </w:pPr>
            <w:r w:rsidRPr="00516D8E">
              <w:rPr>
                <w:rFonts w:ascii="Arial" w:hAnsi="Arial" w:cs="Arial"/>
                <w:color w:val="000000"/>
              </w:rPr>
              <w:lastRenderedPageBreak/>
              <w:t>3</w:t>
            </w:r>
          </w:p>
        </w:tc>
        <w:tc>
          <w:tcPr>
            <w:tcW w:w="1375" w:type="dxa"/>
            <w:tcBorders>
              <w:top w:val="nil"/>
              <w:left w:val="nil"/>
              <w:bottom w:val="single" w:sz="4" w:space="0" w:color="auto"/>
              <w:right w:val="single" w:sz="4" w:space="0" w:color="auto"/>
            </w:tcBorders>
            <w:shd w:val="clear" w:color="auto" w:fill="auto"/>
            <w:vAlign w:val="center"/>
            <w:hideMark/>
          </w:tcPr>
          <w:p w14:paraId="4DB667A4" w14:textId="77777777" w:rsidR="00233BBF" w:rsidRPr="00516D8E" w:rsidRDefault="00233BBF" w:rsidP="00C14E17">
            <w:pPr>
              <w:jc w:val="center"/>
              <w:rPr>
                <w:rFonts w:ascii="Arial" w:hAnsi="Arial" w:cs="Arial"/>
                <w:color w:val="000000"/>
              </w:rPr>
            </w:pPr>
            <w:r w:rsidRPr="00516D8E">
              <w:rPr>
                <w:rFonts w:ascii="Arial" w:hAnsi="Arial" w:cs="Arial"/>
                <w:color w:val="000000"/>
              </w:rPr>
              <w:t>FE013733</w:t>
            </w:r>
          </w:p>
        </w:tc>
        <w:tc>
          <w:tcPr>
            <w:tcW w:w="1418" w:type="dxa"/>
            <w:tcBorders>
              <w:top w:val="nil"/>
              <w:left w:val="nil"/>
              <w:bottom w:val="single" w:sz="4" w:space="0" w:color="auto"/>
              <w:right w:val="single" w:sz="4" w:space="0" w:color="auto"/>
            </w:tcBorders>
            <w:shd w:val="clear" w:color="000000" w:fill="FFFFFF"/>
            <w:vAlign w:val="center"/>
            <w:hideMark/>
          </w:tcPr>
          <w:p w14:paraId="69B2EC7F" w14:textId="77777777" w:rsidR="00233BBF" w:rsidRPr="00516D8E" w:rsidRDefault="00233BBF" w:rsidP="00C14E17">
            <w:pPr>
              <w:jc w:val="center"/>
              <w:rPr>
                <w:rFonts w:ascii="Arial" w:hAnsi="Arial" w:cs="Arial"/>
                <w:color w:val="000000"/>
              </w:rPr>
            </w:pPr>
            <w:r w:rsidRPr="00516D8E">
              <w:rPr>
                <w:rFonts w:ascii="Arial" w:hAnsi="Arial" w:cs="Arial"/>
                <w:color w:val="000000"/>
              </w:rPr>
              <w:t>$ 333.300</w:t>
            </w:r>
          </w:p>
        </w:tc>
        <w:tc>
          <w:tcPr>
            <w:tcW w:w="1417" w:type="dxa"/>
            <w:tcBorders>
              <w:top w:val="nil"/>
              <w:left w:val="nil"/>
              <w:bottom w:val="single" w:sz="4" w:space="0" w:color="auto"/>
              <w:right w:val="single" w:sz="4" w:space="0" w:color="auto"/>
            </w:tcBorders>
            <w:shd w:val="clear" w:color="auto" w:fill="auto"/>
            <w:vAlign w:val="center"/>
            <w:hideMark/>
          </w:tcPr>
          <w:p w14:paraId="1027AFE3" w14:textId="77777777" w:rsidR="00233BBF" w:rsidRPr="00516D8E" w:rsidRDefault="00233BBF" w:rsidP="00C14E17">
            <w:pPr>
              <w:jc w:val="center"/>
              <w:rPr>
                <w:rFonts w:ascii="Arial" w:hAnsi="Arial" w:cs="Arial"/>
                <w:color w:val="000000"/>
              </w:rPr>
            </w:pPr>
            <w:r w:rsidRPr="00516D8E">
              <w:rPr>
                <w:rFonts w:ascii="Arial" w:hAnsi="Arial" w:cs="Arial"/>
                <w:color w:val="000000"/>
              </w:rPr>
              <w:t>10/11/2022</w:t>
            </w:r>
          </w:p>
        </w:tc>
        <w:tc>
          <w:tcPr>
            <w:tcW w:w="5245" w:type="dxa"/>
            <w:tcBorders>
              <w:top w:val="nil"/>
              <w:left w:val="nil"/>
              <w:bottom w:val="single" w:sz="4" w:space="0" w:color="auto"/>
              <w:right w:val="single" w:sz="4" w:space="0" w:color="auto"/>
            </w:tcBorders>
            <w:shd w:val="clear" w:color="auto" w:fill="auto"/>
            <w:vAlign w:val="center"/>
            <w:hideMark/>
          </w:tcPr>
          <w:p w14:paraId="5D935295"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7B856FB3" w14:textId="77777777" w:rsidTr="00233BBF">
        <w:trPr>
          <w:trHeight w:val="699"/>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BAB81F2" w14:textId="77777777" w:rsidR="00233BBF" w:rsidRPr="00516D8E" w:rsidRDefault="00233BBF" w:rsidP="00C14E17">
            <w:pPr>
              <w:jc w:val="center"/>
              <w:rPr>
                <w:rFonts w:ascii="Arial" w:hAnsi="Arial" w:cs="Arial"/>
                <w:color w:val="000000"/>
              </w:rPr>
            </w:pPr>
            <w:r w:rsidRPr="00516D8E">
              <w:rPr>
                <w:rFonts w:ascii="Arial" w:hAnsi="Arial" w:cs="Arial"/>
                <w:color w:val="000000"/>
              </w:rPr>
              <w:t>4</w:t>
            </w:r>
          </w:p>
        </w:tc>
        <w:tc>
          <w:tcPr>
            <w:tcW w:w="1375" w:type="dxa"/>
            <w:tcBorders>
              <w:top w:val="nil"/>
              <w:left w:val="nil"/>
              <w:bottom w:val="single" w:sz="4" w:space="0" w:color="auto"/>
              <w:right w:val="single" w:sz="4" w:space="0" w:color="auto"/>
            </w:tcBorders>
            <w:shd w:val="clear" w:color="auto" w:fill="auto"/>
            <w:vAlign w:val="center"/>
            <w:hideMark/>
          </w:tcPr>
          <w:p w14:paraId="1DA4EF11" w14:textId="77777777" w:rsidR="00233BBF" w:rsidRPr="00516D8E" w:rsidRDefault="00233BBF" w:rsidP="00C14E17">
            <w:pPr>
              <w:jc w:val="center"/>
              <w:rPr>
                <w:rFonts w:ascii="Arial" w:hAnsi="Arial" w:cs="Arial"/>
                <w:color w:val="000000"/>
              </w:rPr>
            </w:pPr>
            <w:r w:rsidRPr="00516D8E">
              <w:rPr>
                <w:rFonts w:ascii="Arial" w:hAnsi="Arial" w:cs="Arial"/>
                <w:color w:val="000000"/>
              </w:rPr>
              <w:t>FE013898</w:t>
            </w:r>
          </w:p>
        </w:tc>
        <w:tc>
          <w:tcPr>
            <w:tcW w:w="1418" w:type="dxa"/>
            <w:tcBorders>
              <w:top w:val="nil"/>
              <w:left w:val="nil"/>
              <w:bottom w:val="single" w:sz="4" w:space="0" w:color="auto"/>
              <w:right w:val="single" w:sz="4" w:space="0" w:color="auto"/>
            </w:tcBorders>
            <w:shd w:val="clear" w:color="000000" w:fill="FFFFFF"/>
            <w:vAlign w:val="center"/>
            <w:hideMark/>
          </w:tcPr>
          <w:p w14:paraId="5B7423F5"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11946478" w14:textId="77777777" w:rsidR="00233BBF" w:rsidRPr="00516D8E" w:rsidRDefault="00233BBF" w:rsidP="00C14E17">
            <w:pPr>
              <w:jc w:val="center"/>
              <w:rPr>
                <w:rFonts w:ascii="Arial" w:hAnsi="Arial" w:cs="Arial"/>
                <w:color w:val="000000"/>
              </w:rPr>
            </w:pPr>
            <w:r w:rsidRPr="00516D8E">
              <w:rPr>
                <w:rFonts w:ascii="Arial" w:hAnsi="Arial" w:cs="Arial"/>
                <w:color w:val="000000"/>
              </w:rPr>
              <w:t>1/01/2023</w:t>
            </w:r>
          </w:p>
        </w:tc>
        <w:tc>
          <w:tcPr>
            <w:tcW w:w="5245" w:type="dxa"/>
            <w:tcBorders>
              <w:top w:val="nil"/>
              <w:left w:val="nil"/>
              <w:bottom w:val="single" w:sz="4" w:space="0" w:color="auto"/>
              <w:right w:val="single" w:sz="4" w:space="0" w:color="auto"/>
            </w:tcBorders>
            <w:shd w:val="clear" w:color="auto" w:fill="auto"/>
            <w:vAlign w:val="center"/>
            <w:hideMark/>
          </w:tcPr>
          <w:p w14:paraId="04DF09BE"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22E2C8C7" w14:textId="77777777" w:rsidTr="00233BBF">
        <w:trPr>
          <w:trHeight w:val="58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491B1047" w14:textId="77777777" w:rsidR="00233BBF" w:rsidRPr="00516D8E" w:rsidRDefault="00233BBF" w:rsidP="00C14E17">
            <w:pPr>
              <w:jc w:val="center"/>
              <w:rPr>
                <w:rFonts w:ascii="Arial" w:hAnsi="Arial" w:cs="Arial"/>
                <w:color w:val="000000"/>
              </w:rPr>
            </w:pPr>
            <w:r w:rsidRPr="00516D8E">
              <w:rPr>
                <w:rFonts w:ascii="Arial" w:hAnsi="Arial" w:cs="Arial"/>
                <w:color w:val="000000"/>
              </w:rPr>
              <w:t>5</w:t>
            </w:r>
          </w:p>
        </w:tc>
        <w:tc>
          <w:tcPr>
            <w:tcW w:w="1375" w:type="dxa"/>
            <w:tcBorders>
              <w:top w:val="nil"/>
              <w:left w:val="nil"/>
              <w:bottom w:val="single" w:sz="4" w:space="0" w:color="auto"/>
              <w:right w:val="single" w:sz="4" w:space="0" w:color="auto"/>
            </w:tcBorders>
            <w:shd w:val="clear" w:color="auto" w:fill="auto"/>
            <w:vAlign w:val="center"/>
            <w:hideMark/>
          </w:tcPr>
          <w:p w14:paraId="2E4C3D26" w14:textId="77777777" w:rsidR="00233BBF" w:rsidRPr="00516D8E" w:rsidRDefault="00233BBF" w:rsidP="00C14E17">
            <w:pPr>
              <w:jc w:val="center"/>
              <w:rPr>
                <w:rFonts w:ascii="Arial" w:hAnsi="Arial" w:cs="Arial"/>
                <w:color w:val="000000"/>
              </w:rPr>
            </w:pPr>
            <w:r w:rsidRPr="00516D8E">
              <w:rPr>
                <w:rFonts w:ascii="Arial" w:hAnsi="Arial" w:cs="Arial"/>
                <w:color w:val="000000"/>
              </w:rPr>
              <w:t>FE014018</w:t>
            </w:r>
          </w:p>
        </w:tc>
        <w:tc>
          <w:tcPr>
            <w:tcW w:w="1418" w:type="dxa"/>
            <w:tcBorders>
              <w:top w:val="nil"/>
              <w:left w:val="nil"/>
              <w:bottom w:val="single" w:sz="4" w:space="0" w:color="auto"/>
              <w:right w:val="single" w:sz="4" w:space="0" w:color="auto"/>
            </w:tcBorders>
            <w:shd w:val="clear" w:color="000000" w:fill="FFFFFF"/>
            <w:vAlign w:val="center"/>
            <w:hideMark/>
          </w:tcPr>
          <w:p w14:paraId="3DD2ADFA"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56691B1F" w14:textId="77777777" w:rsidR="00233BBF" w:rsidRPr="00516D8E" w:rsidRDefault="00233BBF" w:rsidP="00C14E17">
            <w:pPr>
              <w:jc w:val="center"/>
              <w:rPr>
                <w:rFonts w:ascii="Arial" w:hAnsi="Arial" w:cs="Arial"/>
                <w:color w:val="000000"/>
              </w:rPr>
            </w:pPr>
            <w:r w:rsidRPr="00516D8E">
              <w:rPr>
                <w:rFonts w:ascii="Arial" w:hAnsi="Arial" w:cs="Arial"/>
                <w:color w:val="000000"/>
              </w:rPr>
              <w:t>5/03/2023</w:t>
            </w:r>
          </w:p>
        </w:tc>
        <w:tc>
          <w:tcPr>
            <w:tcW w:w="5245" w:type="dxa"/>
            <w:tcBorders>
              <w:top w:val="nil"/>
              <w:left w:val="nil"/>
              <w:bottom w:val="single" w:sz="4" w:space="0" w:color="auto"/>
              <w:right w:val="single" w:sz="4" w:space="0" w:color="auto"/>
            </w:tcBorders>
            <w:shd w:val="clear" w:color="auto" w:fill="auto"/>
            <w:vAlign w:val="center"/>
            <w:hideMark/>
          </w:tcPr>
          <w:p w14:paraId="19426329"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00FBBB23" w14:textId="77777777" w:rsidTr="00233BBF">
        <w:trPr>
          <w:trHeight w:val="719"/>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13D4C90" w14:textId="77777777" w:rsidR="00233BBF" w:rsidRPr="00516D8E" w:rsidRDefault="00233BBF" w:rsidP="00C14E17">
            <w:pPr>
              <w:jc w:val="center"/>
              <w:rPr>
                <w:rFonts w:ascii="Arial" w:hAnsi="Arial" w:cs="Arial"/>
                <w:color w:val="000000"/>
              </w:rPr>
            </w:pPr>
            <w:r w:rsidRPr="00516D8E">
              <w:rPr>
                <w:rFonts w:ascii="Arial" w:hAnsi="Arial" w:cs="Arial"/>
                <w:color w:val="000000"/>
              </w:rPr>
              <w:t>6</w:t>
            </w:r>
          </w:p>
        </w:tc>
        <w:tc>
          <w:tcPr>
            <w:tcW w:w="1375" w:type="dxa"/>
            <w:tcBorders>
              <w:top w:val="nil"/>
              <w:left w:val="nil"/>
              <w:bottom w:val="single" w:sz="4" w:space="0" w:color="auto"/>
              <w:right w:val="single" w:sz="4" w:space="0" w:color="auto"/>
            </w:tcBorders>
            <w:shd w:val="clear" w:color="auto" w:fill="auto"/>
            <w:vAlign w:val="center"/>
            <w:hideMark/>
          </w:tcPr>
          <w:p w14:paraId="57AF1B16" w14:textId="77777777" w:rsidR="00233BBF" w:rsidRPr="00516D8E" w:rsidRDefault="00233BBF" w:rsidP="00C14E17">
            <w:pPr>
              <w:jc w:val="center"/>
              <w:rPr>
                <w:rFonts w:ascii="Arial" w:hAnsi="Arial" w:cs="Arial"/>
                <w:color w:val="000000"/>
              </w:rPr>
            </w:pPr>
            <w:r w:rsidRPr="00516D8E">
              <w:rPr>
                <w:rFonts w:ascii="Arial" w:hAnsi="Arial" w:cs="Arial"/>
                <w:color w:val="000000"/>
              </w:rPr>
              <w:t>FE014104</w:t>
            </w:r>
          </w:p>
        </w:tc>
        <w:tc>
          <w:tcPr>
            <w:tcW w:w="1418" w:type="dxa"/>
            <w:tcBorders>
              <w:top w:val="nil"/>
              <w:left w:val="nil"/>
              <w:bottom w:val="single" w:sz="4" w:space="0" w:color="auto"/>
              <w:right w:val="single" w:sz="4" w:space="0" w:color="auto"/>
            </w:tcBorders>
            <w:shd w:val="clear" w:color="000000" w:fill="FFFFFF"/>
            <w:vAlign w:val="center"/>
            <w:hideMark/>
          </w:tcPr>
          <w:p w14:paraId="73AEEEAF"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1907ABA8" w14:textId="77777777" w:rsidR="00233BBF" w:rsidRPr="00516D8E" w:rsidRDefault="00233BBF" w:rsidP="00C14E17">
            <w:pPr>
              <w:jc w:val="center"/>
              <w:rPr>
                <w:rFonts w:ascii="Arial" w:hAnsi="Arial" w:cs="Arial"/>
                <w:color w:val="000000"/>
              </w:rPr>
            </w:pPr>
            <w:r w:rsidRPr="00516D8E">
              <w:rPr>
                <w:rFonts w:ascii="Arial" w:hAnsi="Arial" w:cs="Arial"/>
                <w:color w:val="000000"/>
              </w:rPr>
              <w:t>3/03/2023</w:t>
            </w:r>
          </w:p>
        </w:tc>
        <w:tc>
          <w:tcPr>
            <w:tcW w:w="5245" w:type="dxa"/>
            <w:tcBorders>
              <w:top w:val="nil"/>
              <w:left w:val="nil"/>
              <w:bottom w:val="single" w:sz="4" w:space="0" w:color="auto"/>
              <w:right w:val="single" w:sz="4" w:space="0" w:color="auto"/>
            </w:tcBorders>
            <w:shd w:val="clear" w:color="auto" w:fill="auto"/>
            <w:vAlign w:val="center"/>
            <w:hideMark/>
          </w:tcPr>
          <w:p w14:paraId="56511E14"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1A05C8B9" w14:textId="77777777" w:rsidTr="00233BBF">
        <w:trPr>
          <w:trHeight w:val="70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446E755" w14:textId="77777777" w:rsidR="00233BBF" w:rsidRPr="00516D8E" w:rsidRDefault="00233BBF" w:rsidP="00C14E17">
            <w:pPr>
              <w:jc w:val="center"/>
              <w:rPr>
                <w:rFonts w:ascii="Arial" w:hAnsi="Arial" w:cs="Arial"/>
                <w:color w:val="000000"/>
              </w:rPr>
            </w:pPr>
            <w:r w:rsidRPr="00516D8E">
              <w:rPr>
                <w:rFonts w:ascii="Arial" w:hAnsi="Arial" w:cs="Arial"/>
                <w:color w:val="000000"/>
              </w:rPr>
              <w:t>7</w:t>
            </w:r>
          </w:p>
        </w:tc>
        <w:tc>
          <w:tcPr>
            <w:tcW w:w="1375" w:type="dxa"/>
            <w:tcBorders>
              <w:top w:val="nil"/>
              <w:left w:val="nil"/>
              <w:bottom w:val="single" w:sz="4" w:space="0" w:color="auto"/>
              <w:right w:val="single" w:sz="4" w:space="0" w:color="auto"/>
            </w:tcBorders>
            <w:shd w:val="clear" w:color="auto" w:fill="auto"/>
            <w:vAlign w:val="center"/>
            <w:hideMark/>
          </w:tcPr>
          <w:p w14:paraId="3F259BDF" w14:textId="77777777" w:rsidR="00233BBF" w:rsidRPr="00516D8E" w:rsidRDefault="00233BBF" w:rsidP="00C14E17">
            <w:pPr>
              <w:jc w:val="center"/>
              <w:rPr>
                <w:rFonts w:ascii="Arial" w:hAnsi="Arial" w:cs="Arial"/>
                <w:color w:val="000000"/>
              </w:rPr>
            </w:pPr>
            <w:r w:rsidRPr="00516D8E">
              <w:rPr>
                <w:rFonts w:ascii="Arial" w:hAnsi="Arial" w:cs="Arial"/>
                <w:color w:val="000000"/>
              </w:rPr>
              <w:t>FE014106</w:t>
            </w:r>
          </w:p>
        </w:tc>
        <w:tc>
          <w:tcPr>
            <w:tcW w:w="1418" w:type="dxa"/>
            <w:tcBorders>
              <w:top w:val="nil"/>
              <w:left w:val="nil"/>
              <w:bottom w:val="single" w:sz="4" w:space="0" w:color="auto"/>
              <w:right w:val="single" w:sz="4" w:space="0" w:color="auto"/>
            </w:tcBorders>
            <w:shd w:val="clear" w:color="000000" w:fill="FFFFFF"/>
            <w:vAlign w:val="center"/>
            <w:hideMark/>
          </w:tcPr>
          <w:p w14:paraId="20D97FD9"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530A6665" w14:textId="77777777" w:rsidR="00233BBF" w:rsidRPr="00516D8E" w:rsidRDefault="00233BBF" w:rsidP="00C14E17">
            <w:pPr>
              <w:jc w:val="center"/>
              <w:rPr>
                <w:rFonts w:ascii="Arial" w:hAnsi="Arial" w:cs="Arial"/>
                <w:color w:val="000000"/>
              </w:rPr>
            </w:pPr>
            <w:r w:rsidRPr="00516D8E">
              <w:rPr>
                <w:rFonts w:ascii="Arial" w:hAnsi="Arial" w:cs="Arial"/>
                <w:color w:val="000000"/>
              </w:rPr>
              <w:t>3/05/2023</w:t>
            </w:r>
          </w:p>
        </w:tc>
        <w:tc>
          <w:tcPr>
            <w:tcW w:w="5245" w:type="dxa"/>
            <w:tcBorders>
              <w:top w:val="nil"/>
              <w:left w:val="nil"/>
              <w:bottom w:val="single" w:sz="4" w:space="0" w:color="auto"/>
              <w:right w:val="single" w:sz="4" w:space="0" w:color="auto"/>
            </w:tcBorders>
            <w:shd w:val="clear" w:color="auto" w:fill="auto"/>
            <w:vAlign w:val="center"/>
            <w:hideMark/>
          </w:tcPr>
          <w:p w14:paraId="5107243B"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4D110364" w14:textId="77777777" w:rsidTr="00233BBF">
        <w:trPr>
          <w:trHeight w:val="126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AF21A26" w14:textId="77777777" w:rsidR="00233BBF" w:rsidRPr="00516D8E" w:rsidRDefault="00233BBF" w:rsidP="00C14E17">
            <w:pPr>
              <w:jc w:val="center"/>
              <w:rPr>
                <w:rFonts w:ascii="Arial" w:hAnsi="Arial" w:cs="Arial"/>
                <w:color w:val="000000"/>
              </w:rPr>
            </w:pPr>
            <w:r w:rsidRPr="00516D8E">
              <w:rPr>
                <w:rFonts w:ascii="Arial" w:hAnsi="Arial" w:cs="Arial"/>
                <w:color w:val="000000"/>
              </w:rPr>
              <w:t>8</w:t>
            </w:r>
          </w:p>
        </w:tc>
        <w:tc>
          <w:tcPr>
            <w:tcW w:w="1375" w:type="dxa"/>
            <w:tcBorders>
              <w:top w:val="nil"/>
              <w:left w:val="nil"/>
              <w:bottom w:val="single" w:sz="4" w:space="0" w:color="auto"/>
              <w:right w:val="single" w:sz="4" w:space="0" w:color="auto"/>
            </w:tcBorders>
            <w:shd w:val="clear" w:color="auto" w:fill="auto"/>
            <w:vAlign w:val="center"/>
            <w:hideMark/>
          </w:tcPr>
          <w:p w14:paraId="64E225CE" w14:textId="77777777" w:rsidR="00233BBF" w:rsidRPr="00516D8E" w:rsidRDefault="00233BBF" w:rsidP="00C14E17">
            <w:pPr>
              <w:jc w:val="center"/>
              <w:rPr>
                <w:rFonts w:ascii="Arial" w:hAnsi="Arial" w:cs="Arial"/>
                <w:color w:val="000000"/>
              </w:rPr>
            </w:pPr>
            <w:r w:rsidRPr="00516D8E">
              <w:rPr>
                <w:rFonts w:ascii="Arial" w:hAnsi="Arial" w:cs="Arial"/>
                <w:color w:val="000000"/>
              </w:rPr>
              <w:t>FE014225</w:t>
            </w:r>
          </w:p>
        </w:tc>
        <w:tc>
          <w:tcPr>
            <w:tcW w:w="1418" w:type="dxa"/>
            <w:tcBorders>
              <w:top w:val="nil"/>
              <w:left w:val="nil"/>
              <w:bottom w:val="single" w:sz="4" w:space="0" w:color="auto"/>
              <w:right w:val="single" w:sz="4" w:space="0" w:color="auto"/>
            </w:tcBorders>
            <w:shd w:val="clear" w:color="000000" w:fill="FFFFFF"/>
            <w:vAlign w:val="center"/>
            <w:hideMark/>
          </w:tcPr>
          <w:p w14:paraId="52D12F5E"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3E1319B1" w14:textId="77777777" w:rsidR="00233BBF" w:rsidRPr="00516D8E" w:rsidRDefault="00233BBF" w:rsidP="00C14E17">
            <w:pPr>
              <w:jc w:val="center"/>
              <w:rPr>
                <w:rFonts w:ascii="Arial" w:hAnsi="Arial" w:cs="Arial"/>
                <w:color w:val="000000"/>
              </w:rPr>
            </w:pPr>
            <w:r w:rsidRPr="00516D8E">
              <w:rPr>
                <w:rFonts w:ascii="Arial" w:hAnsi="Arial" w:cs="Arial"/>
                <w:color w:val="000000"/>
              </w:rPr>
              <w:t>20/05/2023</w:t>
            </w:r>
          </w:p>
        </w:tc>
        <w:tc>
          <w:tcPr>
            <w:tcW w:w="5245" w:type="dxa"/>
            <w:tcBorders>
              <w:top w:val="nil"/>
              <w:left w:val="nil"/>
              <w:bottom w:val="single" w:sz="4" w:space="0" w:color="auto"/>
              <w:right w:val="single" w:sz="4" w:space="0" w:color="auto"/>
            </w:tcBorders>
            <w:shd w:val="clear" w:color="auto" w:fill="auto"/>
            <w:vAlign w:val="center"/>
            <w:hideMark/>
          </w:tcPr>
          <w:p w14:paraId="7DCD6E65" w14:textId="77777777" w:rsidR="00233BBF" w:rsidRPr="00516D8E" w:rsidRDefault="00233BBF" w:rsidP="00C14E17">
            <w:pPr>
              <w:jc w:val="both"/>
              <w:rPr>
                <w:rFonts w:ascii="Arial" w:hAnsi="Arial" w:cs="Arial"/>
                <w:color w:val="000000"/>
              </w:rPr>
            </w:pPr>
            <w:r w:rsidRPr="00516D8E">
              <w:rPr>
                <w:rFonts w:ascii="Arial" w:hAnsi="Arial" w:cs="Arial"/>
                <w:color w:val="000000"/>
              </w:rPr>
              <w:t>Se evidenció que el vehículo causante de las lesiones no corresponde al automotor de placa KGX11G asegurado por la Equidad Seguros Generales O.C., se objeta por póliza prestada teniendo en cuenta auditoría interna la cual refiere que después de presentar el accidente conductor se da a la fuga indica que fueron atendidas con SOAT que les presta un funcionario que labora en la misma entidad.</w:t>
            </w:r>
          </w:p>
        </w:tc>
      </w:tr>
      <w:tr w:rsidR="00233BBF" w:rsidRPr="00516D8E" w14:paraId="056E1A49" w14:textId="77777777" w:rsidTr="00233BBF">
        <w:trPr>
          <w:trHeight w:val="410"/>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0BBDFFB" w14:textId="77777777" w:rsidR="00233BBF" w:rsidRPr="00516D8E" w:rsidRDefault="00233BBF" w:rsidP="00C14E17">
            <w:pPr>
              <w:jc w:val="center"/>
              <w:rPr>
                <w:rFonts w:ascii="Arial" w:hAnsi="Arial" w:cs="Arial"/>
                <w:color w:val="000000"/>
              </w:rPr>
            </w:pPr>
            <w:r w:rsidRPr="00516D8E">
              <w:rPr>
                <w:rFonts w:ascii="Arial" w:hAnsi="Arial" w:cs="Arial"/>
                <w:color w:val="000000"/>
              </w:rPr>
              <w:t>9</w:t>
            </w:r>
          </w:p>
        </w:tc>
        <w:tc>
          <w:tcPr>
            <w:tcW w:w="1375" w:type="dxa"/>
            <w:tcBorders>
              <w:top w:val="nil"/>
              <w:left w:val="nil"/>
              <w:bottom w:val="single" w:sz="4" w:space="0" w:color="auto"/>
              <w:right w:val="single" w:sz="4" w:space="0" w:color="auto"/>
            </w:tcBorders>
            <w:shd w:val="clear" w:color="auto" w:fill="auto"/>
            <w:vAlign w:val="center"/>
            <w:hideMark/>
          </w:tcPr>
          <w:p w14:paraId="628C730D" w14:textId="77777777" w:rsidR="00233BBF" w:rsidRPr="00516D8E" w:rsidRDefault="00233BBF" w:rsidP="00C14E17">
            <w:pPr>
              <w:jc w:val="center"/>
              <w:rPr>
                <w:rFonts w:ascii="Arial" w:hAnsi="Arial" w:cs="Arial"/>
                <w:color w:val="000000"/>
              </w:rPr>
            </w:pPr>
            <w:r w:rsidRPr="00516D8E">
              <w:rPr>
                <w:rFonts w:ascii="Arial" w:hAnsi="Arial" w:cs="Arial"/>
                <w:color w:val="000000"/>
              </w:rPr>
              <w:t>FE014226</w:t>
            </w:r>
          </w:p>
        </w:tc>
        <w:tc>
          <w:tcPr>
            <w:tcW w:w="1418" w:type="dxa"/>
            <w:tcBorders>
              <w:top w:val="nil"/>
              <w:left w:val="nil"/>
              <w:bottom w:val="single" w:sz="4" w:space="0" w:color="auto"/>
              <w:right w:val="single" w:sz="4" w:space="0" w:color="auto"/>
            </w:tcBorders>
            <w:shd w:val="clear" w:color="000000" w:fill="FFFFFF"/>
            <w:vAlign w:val="center"/>
            <w:hideMark/>
          </w:tcPr>
          <w:p w14:paraId="4126B5E1"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051C51C2" w14:textId="77777777" w:rsidR="00233BBF" w:rsidRPr="00516D8E" w:rsidRDefault="00233BBF" w:rsidP="00C14E17">
            <w:pPr>
              <w:jc w:val="center"/>
              <w:rPr>
                <w:rFonts w:ascii="Arial" w:hAnsi="Arial" w:cs="Arial"/>
                <w:color w:val="000000"/>
              </w:rPr>
            </w:pPr>
            <w:r w:rsidRPr="00516D8E">
              <w:rPr>
                <w:rFonts w:ascii="Arial" w:hAnsi="Arial" w:cs="Arial"/>
                <w:color w:val="000000"/>
              </w:rPr>
              <w:t>20/05/2023</w:t>
            </w:r>
          </w:p>
        </w:tc>
        <w:tc>
          <w:tcPr>
            <w:tcW w:w="5245" w:type="dxa"/>
            <w:tcBorders>
              <w:top w:val="nil"/>
              <w:left w:val="nil"/>
              <w:bottom w:val="single" w:sz="4" w:space="0" w:color="auto"/>
              <w:right w:val="single" w:sz="4" w:space="0" w:color="auto"/>
            </w:tcBorders>
            <w:shd w:val="clear" w:color="auto" w:fill="auto"/>
            <w:vAlign w:val="center"/>
            <w:hideMark/>
          </w:tcPr>
          <w:p w14:paraId="2A792ADD"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póliza prestada teniendo en cuenta auditoría interna donde se confirma que la lesionada al momento del accidente se movilizaba en una moto cuando al caer del mismo se da a la fuga y en la entidad reclamante le prestan soportes de otro vehículo para ser atendido.</w:t>
            </w:r>
          </w:p>
        </w:tc>
      </w:tr>
      <w:tr w:rsidR="00233BBF" w:rsidRPr="00516D8E" w14:paraId="20037378" w14:textId="77777777" w:rsidTr="00233BBF">
        <w:trPr>
          <w:trHeight w:val="43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BF30642" w14:textId="77777777" w:rsidR="00233BBF" w:rsidRPr="00516D8E" w:rsidRDefault="00233BBF" w:rsidP="00C14E17">
            <w:pPr>
              <w:jc w:val="center"/>
              <w:rPr>
                <w:rFonts w:ascii="Arial" w:hAnsi="Arial" w:cs="Arial"/>
                <w:color w:val="000000"/>
              </w:rPr>
            </w:pPr>
            <w:r w:rsidRPr="00516D8E">
              <w:rPr>
                <w:rFonts w:ascii="Arial" w:hAnsi="Arial" w:cs="Arial"/>
                <w:color w:val="000000"/>
              </w:rPr>
              <w:t>10</w:t>
            </w:r>
          </w:p>
        </w:tc>
        <w:tc>
          <w:tcPr>
            <w:tcW w:w="1375" w:type="dxa"/>
            <w:tcBorders>
              <w:top w:val="nil"/>
              <w:left w:val="nil"/>
              <w:bottom w:val="single" w:sz="4" w:space="0" w:color="auto"/>
              <w:right w:val="single" w:sz="4" w:space="0" w:color="auto"/>
            </w:tcBorders>
            <w:shd w:val="clear" w:color="auto" w:fill="auto"/>
            <w:vAlign w:val="center"/>
            <w:hideMark/>
          </w:tcPr>
          <w:p w14:paraId="65440477" w14:textId="77777777" w:rsidR="00233BBF" w:rsidRPr="00516D8E" w:rsidRDefault="00233BBF" w:rsidP="00C14E17">
            <w:pPr>
              <w:jc w:val="center"/>
              <w:rPr>
                <w:rFonts w:ascii="Arial" w:hAnsi="Arial" w:cs="Arial"/>
                <w:color w:val="000000"/>
              </w:rPr>
            </w:pPr>
            <w:r w:rsidRPr="00516D8E">
              <w:rPr>
                <w:rFonts w:ascii="Arial" w:hAnsi="Arial" w:cs="Arial"/>
                <w:color w:val="000000"/>
              </w:rPr>
              <w:t>FE014278</w:t>
            </w:r>
          </w:p>
        </w:tc>
        <w:tc>
          <w:tcPr>
            <w:tcW w:w="1418" w:type="dxa"/>
            <w:tcBorders>
              <w:top w:val="nil"/>
              <w:left w:val="nil"/>
              <w:bottom w:val="single" w:sz="4" w:space="0" w:color="auto"/>
              <w:right w:val="single" w:sz="4" w:space="0" w:color="auto"/>
            </w:tcBorders>
            <w:shd w:val="clear" w:color="000000" w:fill="FFFFFF"/>
            <w:vAlign w:val="center"/>
            <w:hideMark/>
          </w:tcPr>
          <w:p w14:paraId="7D6C380C"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3BAF1700" w14:textId="77777777" w:rsidR="00233BBF" w:rsidRPr="00516D8E" w:rsidRDefault="00233BBF" w:rsidP="00C14E17">
            <w:pPr>
              <w:jc w:val="center"/>
              <w:rPr>
                <w:rFonts w:ascii="Arial" w:hAnsi="Arial" w:cs="Arial"/>
                <w:color w:val="000000"/>
              </w:rPr>
            </w:pPr>
            <w:r w:rsidRPr="00516D8E">
              <w:rPr>
                <w:rFonts w:ascii="Arial" w:hAnsi="Arial" w:cs="Arial"/>
                <w:color w:val="000000"/>
              </w:rPr>
              <w:t>12/06/2023</w:t>
            </w:r>
          </w:p>
        </w:tc>
        <w:tc>
          <w:tcPr>
            <w:tcW w:w="5245" w:type="dxa"/>
            <w:tcBorders>
              <w:top w:val="nil"/>
              <w:left w:val="nil"/>
              <w:bottom w:val="single" w:sz="4" w:space="0" w:color="auto"/>
              <w:right w:val="single" w:sz="4" w:space="0" w:color="auto"/>
            </w:tcBorders>
            <w:shd w:val="clear" w:color="auto" w:fill="auto"/>
            <w:vAlign w:val="center"/>
            <w:hideMark/>
          </w:tcPr>
          <w:p w14:paraId="4712318B" w14:textId="77777777" w:rsidR="00233BBF" w:rsidRPr="00516D8E" w:rsidRDefault="00233BBF" w:rsidP="00C14E17">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233BBF" w:rsidRPr="00516D8E" w14:paraId="43FD3FC0" w14:textId="77777777" w:rsidTr="00233BBF">
        <w:trPr>
          <w:trHeight w:val="56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F71917E" w14:textId="77777777" w:rsidR="00233BBF" w:rsidRPr="00516D8E" w:rsidRDefault="00233BBF" w:rsidP="00C14E17">
            <w:pPr>
              <w:jc w:val="center"/>
              <w:rPr>
                <w:rFonts w:ascii="Arial" w:hAnsi="Arial" w:cs="Arial"/>
                <w:color w:val="000000"/>
              </w:rPr>
            </w:pPr>
            <w:r w:rsidRPr="00516D8E">
              <w:rPr>
                <w:rFonts w:ascii="Arial" w:hAnsi="Arial" w:cs="Arial"/>
                <w:color w:val="000000"/>
              </w:rPr>
              <w:t>11</w:t>
            </w:r>
          </w:p>
        </w:tc>
        <w:tc>
          <w:tcPr>
            <w:tcW w:w="1375" w:type="dxa"/>
            <w:tcBorders>
              <w:top w:val="nil"/>
              <w:left w:val="nil"/>
              <w:bottom w:val="single" w:sz="4" w:space="0" w:color="auto"/>
              <w:right w:val="single" w:sz="4" w:space="0" w:color="auto"/>
            </w:tcBorders>
            <w:shd w:val="clear" w:color="auto" w:fill="auto"/>
            <w:vAlign w:val="center"/>
            <w:hideMark/>
          </w:tcPr>
          <w:p w14:paraId="02E772E2" w14:textId="77777777" w:rsidR="00233BBF" w:rsidRPr="00516D8E" w:rsidRDefault="00233BBF" w:rsidP="00C14E17">
            <w:pPr>
              <w:jc w:val="center"/>
              <w:rPr>
                <w:rFonts w:ascii="Arial" w:hAnsi="Arial" w:cs="Arial"/>
                <w:color w:val="000000"/>
              </w:rPr>
            </w:pPr>
            <w:r w:rsidRPr="00516D8E">
              <w:rPr>
                <w:rFonts w:ascii="Arial" w:hAnsi="Arial" w:cs="Arial"/>
                <w:color w:val="000000"/>
              </w:rPr>
              <w:t>FE014335</w:t>
            </w:r>
          </w:p>
        </w:tc>
        <w:tc>
          <w:tcPr>
            <w:tcW w:w="1418" w:type="dxa"/>
            <w:tcBorders>
              <w:top w:val="nil"/>
              <w:left w:val="nil"/>
              <w:bottom w:val="single" w:sz="4" w:space="0" w:color="auto"/>
              <w:right w:val="single" w:sz="4" w:space="0" w:color="auto"/>
            </w:tcBorders>
            <w:shd w:val="clear" w:color="000000" w:fill="FFFFFF"/>
            <w:vAlign w:val="center"/>
            <w:hideMark/>
          </w:tcPr>
          <w:p w14:paraId="042EEEFE"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1793442B" w14:textId="77777777" w:rsidR="00233BBF" w:rsidRPr="00516D8E" w:rsidRDefault="00233BBF" w:rsidP="00C14E17">
            <w:pPr>
              <w:jc w:val="center"/>
              <w:rPr>
                <w:rFonts w:ascii="Arial" w:hAnsi="Arial" w:cs="Arial"/>
                <w:color w:val="000000"/>
              </w:rPr>
            </w:pPr>
            <w:r w:rsidRPr="00516D8E">
              <w:rPr>
                <w:rFonts w:ascii="Arial" w:hAnsi="Arial" w:cs="Arial"/>
                <w:color w:val="000000"/>
              </w:rPr>
              <w:t>30/06/2023</w:t>
            </w:r>
          </w:p>
        </w:tc>
        <w:tc>
          <w:tcPr>
            <w:tcW w:w="5245" w:type="dxa"/>
            <w:tcBorders>
              <w:top w:val="nil"/>
              <w:left w:val="nil"/>
              <w:bottom w:val="single" w:sz="4" w:space="0" w:color="auto"/>
              <w:right w:val="single" w:sz="4" w:space="0" w:color="auto"/>
            </w:tcBorders>
            <w:shd w:val="clear" w:color="auto" w:fill="auto"/>
            <w:vAlign w:val="center"/>
            <w:hideMark/>
          </w:tcPr>
          <w:p w14:paraId="07AAF171"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no cubierto SOAT según auditoría interna realizada al lesionado Henry Fernando Espinosa Olaya, quien refiere que el accidente para el 30/06/2023 no ocurrió con la moto de</w:t>
            </w:r>
            <w:r w:rsidRPr="00516D8E">
              <w:rPr>
                <w:rFonts w:ascii="Arial" w:hAnsi="Arial" w:cs="Arial"/>
                <w:color w:val="000000"/>
              </w:rPr>
              <w:br/>
              <w:t>placas LDG80G, sino con otra moto de la cual se desconocen los datos. Por tal motivo el vehículo por el cual reclama la entidad no estuvo involucrado en el accidente.</w:t>
            </w:r>
          </w:p>
        </w:tc>
      </w:tr>
      <w:tr w:rsidR="00233BBF" w:rsidRPr="00516D8E" w14:paraId="53F0BEF2" w14:textId="77777777" w:rsidTr="00233BBF">
        <w:trPr>
          <w:trHeight w:val="40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58373B7" w14:textId="77777777" w:rsidR="00233BBF" w:rsidRPr="00516D8E" w:rsidRDefault="00233BBF" w:rsidP="00C14E17">
            <w:pPr>
              <w:jc w:val="center"/>
              <w:rPr>
                <w:rFonts w:ascii="Arial" w:hAnsi="Arial" w:cs="Arial"/>
                <w:color w:val="000000"/>
              </w:rPr>
            </w:pPr>
            <w:r w:rsidRPr="00516D8E">
              <w:rPr>
                <w:rFonts w:ascii="Arial" w:hAnsi="Arial" w:cs="Arial"/>
                <w:color w:val="000000"/>
              </w:rPr>
              <w:t>12</w:t>
            </w:r>
          </w:p>
        </w:tc>
        <w:tc>
          <w:tcPr>
            <w:tcW w:w="1375" w:type="dxa"/>
            <w:tcBorders>
              <w:top w:val="nil"/>
              <w:left w:val="nil"/>
              <w:bottom w:val="single" w:sz="4" w:space="0" w:color="auto"/>
              <w:right w:val="single" w:sz="4" w:space="0" w:color="auto"/>
            </w:tcBorders>
            <w:shd w:val="clear" w:color="auto" w:fill="auto"/>
            <w:vAlign w:val="center"/>
            <w:hideMark/>
          </w:tcPr>
          <w:p w14:paraId="7EFB163C" w14:textId="77777777" w:rsidR="00233BBF" w:rsidRPr="00516D8E" w:rsidRDefault="00233BBF" w:rsidP="00C14E17">
            <w:pPr>
              <w:jc w:val="center"/>
              <w:rPr>
                <w:rFonts w:ascii="Arial" w:hAnsi="Arial" w:cs="Arial"/>
                <w:color w:val="000000"/>
              </w:rPr>
            </w:pPr>
            <w:r w:rsidRPr="00516D8E">
              <w:rPr>
                <w:rFonts w:ascii="Arial" w:hAnsi="Arial" w:cs="Arial"/>
                <w:color w:val="000000"/>
              </w:rPr>
              <w:t>FE014479</w:t>
            </w:r>
          </w:p>
        </w:tc>
        <w:tc>
          <w:tcPr>
            <w:tcW w:w="1418" w:type="dxa"/>
            <w:tcBorders>
              <w:top w:val="nil"/>
              <w:left w:val="nil"/>
              <w:bottom w:val="single" w:sz="4" w:space="0" w:color="auto"/>
              <w:right w:val="single" w:sz="4" w:space="0" w:color="auto"/>
            </w:tcBorders>
            <w:shd w:val="clear" w:color="000000" w:fill="FFFFFF"/>
            <w:vAlign w:val="center"/>
            <w:hideMark/>
          </w:tcPr>
          <w:p w14:paraId="0190E513"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2EB0C552" w14:textId="77777777" w:rsidR="00233BBF" w:rsidRPr="00516D8E" w:rsidRDefault="00233BBF" w:rsidP="00C14E17">
            <w:pPr>
              <w:jc w:val="center"/>
              <w:rPr>
                <w:rFonts w:ascii="Arial" w:hAnsi="Arial" w:cs="Arial"/>
                <w:color w:val="000000"/>
              </w:rPr>
            </w:pPr>
            <w:r w:rsidRPr="00516D8E">
              <w:rPr>
                <w:rFonts w:ascii="Arial" w:hAnsi="Arial" w:cs="Arial"/>
                <w:color w:val="000000"/>
              </w:rPr>
              <w:t>5/08/2023</w:t>
            </w:r>
          </w:p>
        </w:tc>
        <w:tc>
          <w:tcPr>
            <w:tcW w:w="5245" w:type="dxa"/>
            <w:tcBorders>
              <w:top w:val="nil"/>
              <w:left w:val="nil"/>
              <w:bottom w:val="single" w:sz="4" w:space="0" w:color="auto"/>
              <w:right w:val="single" w:sz="4" w:space="0" w:color="auto"/>
            </w:tcBorders>
            <w:shd w:val="clear" w:color="auto" w:fill="auto"/>
            <w:vAlign w:val="center"/>
            <w:hideMark/>
          </w:tcPr>
          <w:p w14:paraId="4E8EB634"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se confirma con el propietario del vehículo que la moto KGX11G no ha estado involucrado en ningún accidente de tránsito para la fecha 05/08/2023</w:t>
            </w:r>
          </w:p>
        </w:tc>
      </w:tr>
      <w:tr w:rsidR="00233BBF" w:rsidRPr="00516D8E" w14:paraId="0850362A" w14:textId="77777777" w:rsidTr="00233BBF">
        <w:trPr>
          <w:trHeight w:val="31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5DA282C" w14:textId="77777777" w:rsidR="00233BBF" w:rsidRPr="00516D8E" w:rsidRDefault="00233BBF" w:rsidP="00C14E17">
            <w:pPr>
              <w:jc w:val="center"/>
              <w:rPr>
                <w:rFonts w:ascii="Arial" w:hAnsi="Arial" w:cs="Arial"/>
                <w:color w:val="000000"/>
              </w:rPr>
            </w:pPr>
            <w:r w:rsidRPr="00516D8E">
              <w:rPr>
                <w:rFonts w:ascii="Arial" w:hAnsi="Arial" w:cs="Arial"/>
                <w:color w:val="000000"/>
              </w:rPr>
              <w:lastRenderedPageBreak/>
              <w:t>13</w:t>
            </w:r>
          </w:p>
        </w:tc>
        <w:tc>
          <w:tcPr>
            <w:tcW w:w="1375" w:type="dxa"/>
            <w:tcBorders>
              <w:top w:val="nil"/>
              <w:left w:val="nil"/>
              <w:bottom w:val="single" w:sz="4" w:space="0" w:color="auto"/>
              <w:right w:val="single" w:sz="4" w:space="0" w:color="auto"/>
            </w:tcBorders>
            <w:shd w:val="clear" w:color="auto" w:fill="auto"/>
            <w:vAlign w:val="center"/>
            <w:hideMark/>
          </w:tcPr>
          <w:p w14:paraId="2D440D28" w14:textId="77777777" w:rsidR="00233BBF" w:rsidRPr="00516D8E" w:rsidRDefault="00233BBF" w:rsidP="00C14E17">
            <w:pPr>
              <w:jc w:val="center"/>
              <w:rPr>
                <w:rFonts w:ascii="Arial" w:hAnsi="Arial" w:cs="Arial"/>
                <w:color w:val="000000"/>
              </w:rPr>
            </w:pPr>
            <w:r w:rsidRPr="00516D8E">
              <w:rPr>
                <w:rFonts w:ascii="Arial" w:hAnsi="Arial" w:cs="Arial"/>
                <w:color w:val="000000"/>
              </w:rPr>
              <w:t>FE014495</w:t>
            </w:r>
          </w:p>
        </w:tc>
        <w:tc>
          <w:tcPr>
            <w:tcW w:w="1418" w:type="dxa"/>
            <w:tcBorders>
              <w:top w:val="nil"/>
              <w:left w:val="nil"/>
              <w:bottom w:val="single" w:sz="4" w:space="0" w:color="auto"/>
              <w:right w:val="single" w:sz="4" w:space="0" w:color="auto"/>
            </w:tcBorders>
            <w:shd w:val="clear" w:color="000000" w:fill="FFFFFF"/>
            <w:vAlign w:val="center"/>
            <w:hideMark/>
          </w:tcPr>
          <w:p w14:paraId="26B983F6"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36083255" w14:textId="77777777" w:rsidR="00233BBF" w:rsidRPr="00516D8E" w:rsidRDefault="00233BBF" w:rsidP="00C14E17">
            <w:pPr>
              <w:jc w:val="center"/>
              <w:rPr>
                <w:rFonts w:ascii="Arial" w:hAnsi="Arial" w:cs="Arial"/>
                <w:color w:val="000000"/>
              </w:rPr>
            </w:pPr>
            <w:r w:rsidRPr="00516D8E">
              <w:rPr>
                <w:rFonts w:ascii="Arial" w:hAnsi="Arial" w:cs="Arial"/>
                <w:color w:val="000000"/>
              </w:rPr>
              <w:t>8/08/2023</w:t>
            </w:r>
          </w:p>
        </w:tc>
        <w:tc>
          <w:tcPr>
            <w:tcW w:w="5245" w:type="dxa"/>
            <w:tcBorders>
              <w:top w:val="nil"/>
              <w:left w:val="nil"/>
              <w:bottom w:val="single" w:sz="4" w:space="0" w:color="auto"/>
              <w:right w:val="single" w:sz="4" w:space="0" w:color="auto"/>
            </w:tcBorders>
            <w:shd w:val="clear" w:color="auto" w:fill="auto"/>
            <w:vAlign w:val="center"/>
            <w:hideMark/>
          </w:tcPr>
          <w:p w14:paraId="737FC908"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la señora Maritza Cruz Alarcón, propietaria del vehículo tipo moto de placa KHG75G refiere que desconoce a la paciente y que su moto no se ha visto involucrada en ningún accidente de tránsito.</w:t>
            </w:r>
          </w:p>
        </w:tc>
      </w:tr>
      <w:tr w:rsidR="00233BBF" w:rsidRPr="00516D8E" w14:paraId="681601DE" w14:textId="77777777" w:rsidTr="00233BBF">
        <w:trPr>
          <w:trHeight w:val="57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083A9F49" w14:textId="77777777" w:rsidR="00233BBF" w:rsidRPr="00516D8E" w:rsidRDefault="00233BBF" w:rsidP="00C14E17">
            <w:pPr>
              <w:jc w:val="center"/>
              <w:rPr>
                <w:rFonts w:ascii="Arial" w:hAnsi="Arial" w:cs="Arial"/>
                <w:color w:val="000000"/>
              </w:rPr>
            </w:pPr>
            <w:r w:rsidRPr="00516D8E">
              <w:rPr>
                <w:rFonts w:ascii="Arial" w:hAnsi="Arial" w:cs="Arial"/>
                <w:color w:val="000000"/>
              </w:rPr>
              <w:t>14</w:t>
            </w:r>
          </w:p>
        </w:tc>
        <w:tc>
          <w:tcPr>
            <w:tcW w:w="1375" w:type="dxa"/>
            <w:tcBorders>
              <w:top w:val="nil"/>
              <w:left w:val="nil"/>
              <w:bottom w:val="single" w:sz="4" w:space="0" w:color="auto"/>
              <w:right w:val="single" w:sz="4" w:space="0" w:color="auto"/>
            </w:tcBorders>
            <w:shd w:val="clear" w:color="auto" w:fill="auto"/>
            <w:vAlign w:val="center"/>
            <w:hideMark/>
          </w:tcPr>
          <w:p w14:paraId="4BFD6592" w14:textId="77777777" w:rsidR="00233BBF" w:rsidRPr="00516D8E" w:rsidRDefault="00233BBF" w:rsidP="00C14E17">
            <w:pPr>
              <w:jc w:val="center"/>
              <w:rPr>
                <w:rFonts w:ascii="Arial" w:hAnsi="Arial" w:cs="Arial"/>
                <w:color w:val="000000"/>
              </w:rPr>
            </w:pPr>
            <w:r w:rsidRPr="00516D8E">
              <w:rPr>
                <w:rFonts w:ascii="Arial" w:hAnsi="Arial" w:cs="Arial"/>
                <w:color w:val="000000"/>
              </w:rPr>
              <w:t>FE014548</w:t>
            </w:r>
          </w:p>
        </w:tc>
        <w:tc>
          <w:tcPr>
            <w:tcW w:w="1418" w:type="dxa"/>
            <w:tcBorders>
              <w:top w:val="nil"/>
              <w:left w:val="nil"/>
              <w:bottom w:val="single" w:sz="4" w:space="0" w:color="auto"/>
              <w:right w:val="single" w:sz="4" w:space="0" w:color="auto"/>
            </w:tcBorders>
            <w:shd w:val="clear" w:color="000000" w:fill="FFFFFF"/>
            <w:vAlign w:val="center"/>
            <w:hideMark/>
          </w:tcPr>
          <w:p w14:paraId="532E78C4"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38DBD22B" w14:textId="77777777" w:rsidR="00233BBF" w:rsidRPr="00516D8E" w:rsidRDefault="00233BBF" w:rsidP="00C14E17">
            <w:pPr>
              <w:jc w:val="center"/>
              <w:rPr>
                <w:rFonts w:ascii="Arial" w:hAnsi="Arial" w:cs="Arial"/>
                <w:color w:val="000000"/>
              </w:rPr>
            </w:pPr>
            <w:r w:rsidRPr="00516D8E">
              <w:rPr>
                <w:rFonts w:ascii="Arial" w:hAnsi="Arial" w:cs="Arial"/>
                <w:color w:val="000000"/>
              </w:rPr>
              <w:t>25/08/2023</w:t>
            </w:r>
          </w:p>
        </w:tc>
        <w:tc>
          <w:tcPr>
            <w:tcW w:w="5245" w:type="dxa"/>
            <w:tcBorders>
              <w:top w:val="nil"/>
              <w:left w:val="nil"/>
              <w:bottom w:val="single" w:sz="4" w:space="0" w:color="auto"/>
              <w:right w:val="single" w:sz="4" w:space="0" w:color="auto"/>
            </w:tcBorders>
            <w:shd w:val="clear" w:color="auto" w:fill="auto"/>
            <w:vAlign w:val="center"/>
            <w:hideMark/>
          </w:tcPr>
          <w:p w14:paraId="641A82BA"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el lesionado refiere que se movilizaba en una moto marca Yamaha de color gris placa OPG25E la cual no contaba con SOAT vigente y la entidad genera cobro por moto Honda color rojo de placa GQR55F la cual no estuvo involucrada en el accidente.</w:t>
            </w:r>
          </w:p>
        </w:tc>
      </w:tr>
      <w:tr w:rsidR="00233BBF" w:rsidRPr="00516D8E" w14:paraId="17EEFB50" w14:textId="77777777" w:rsidTr="00233BBF">
        <w:trPr>
          <w:trHeight w:val="98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F529BDC" w14:textId="77777777" w:rsidR="00233BBF" w:rsidRPr="00516D8E" w:rsidRDefault="00233BBF" w:rsidP="00C14E17">
            <w:pPr>
              <w:jc w:val="center"/>
              <w:rPr>
                <w:rFonts w:ascii="Arial" w:hAnsi="Arial" w:cs="Arial"/>
                <w:color w:val="000000"/>
              </w:rPr>
            </w:pPr>
            <w:r w:rsidRPr="00516D8E">
              <w:rPr>
                <w:rFonts w:ascii="Arial" w:hAnsi="Arial" w:cs="Arial"/>
                <w:color w:val="000000"/>
              </w:rPr>
              <w:t>15</w:t>
            </w:r>
          </w:p>
        </w:tc>
        <w:tc>
          <w:tcPr>
            <w:tcW w:w="1375" w:type="dxa"/>
            <w:tcBorders>
              <w:top w:val="nil"/>
              <w:left w:val="nil"/>
              <w:bottom w:val="single" w:sz="4" w:space="0" w:color="auto"/>
              <w:right w:val="single" w:sz="4" w:space="0" w:color="auto"/>
            </w:tcBorders>
            <w:shd w:val="clear" w:color="auto" w:fill="auto"/>
            <w:vAlign w:val="center"/>
            <w:hideMark/>
          </w:tcPr>
          <w:p w14:paraId="0F320437" w14:textId="77777777" w:rsidR="00233BBF" w:rsidRPr="00516D8E" w:rsidRDefault="00233BBF" w:rsidP="00C14E17">
            <w:pPr>
              <w:jc w:val="center"/>
              <w:rPr>
                <w:rFonts w:ascii="Arial" w:hAnsi="Arial" w:cs="Arial"/>
                <w:color w:val="000000"/>
              </w:rPr>
            </w:pPr>
            <w:r w:rsidRPr="00516D8E">
              <w:rPr>
                <w:rFonts w:ascii="Arial" w:hAnsi="Arial" w:cs="Arial"/>
                <w:color w:val="000000"/>
              </w:rPr>
              <w:t>FE014549</w:t>
            </w:r>
          </w:p>
        </w:tc>
        <w:tc>
          <w:tcPr>
            <w:tcW w:w="1418" w:type="dxa"/>
            <w:tcBorders>
              <w:top w:val="nil"/>
              <w:left w:val="nil"/>
              <w:bottom w:val="single" w:sz="4" w:space="0" w:color="auto"/>
              <w:right w:val="single" w:sz="4" w:space="0" w:color="auto"/>
            </w:tcBorders>
            <w:shd w:val="clear" w:color="000000" w:fill="FFFFFF"/>
            <w:vAlign w:val="center"/>
            <w:hideMark/>
          </w:tcPr>
          <w:p w14:paraId="0CD87BCA"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6811A4A2" w14:textId="77777777" w:rsidR="00233BBF" w:rsidRPr="00516D8E" w:rsidRDefault="00233BBF" w:rsidP="00C14E17">
            <w:pPr>
              <w:jc w:val="center"/>
              <w:rPr>
                <w:rFonts w:ascii="Arial" w:hAnsi="Arial" w:cs="Arial"/>
                <w:color w:val="000000"/>
              </w:rPr>
            </w:pPr>
            <w:r w:rsidRPr="00516D8E">
              <w:rPr>
                <w:rFonts w:ascii="Arial" w:hAnsi="Arial" w:cs="Arial"/>
                <w:color w:val="000000"/>
              </w:rPr>
              <w:t>25/08/2023</w:t>
            </w:r>
          </w:p>
        </w:tc>
        <w:tc>
          <w:tcPr>
            <w:tcW w:w="5245" w:type="dxa"/>
            <w:tcBorders>
              <w:top w:val="nil"/>
              <w:left w:val="nil"/>
              <w:bottom w:val="single" w:sz="4" w:space="0" w:color="auto"/>
              <w:right w:val="single" w:sz="4" w:space="0" w:color="auto"/>
            </w:tcBorders>
            <w:shd w:val="clear" w:color="auto" w:fill="auto"/>
            <w:vAlign w:val="center"/>
            <w:hideMark/>
          </w:tcPr>
          <w:p w14:paraId="07E5DA29"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no cubierto SOAT de acuerdo con auditoría interna donde refieren que se movilizaban en una moto marca Yamaha de color gris de placa OPG25E la cual no contaba con SOAT vigente y la entidad genera cobro por moto Honda color rojo de placa GQR55F la cual no estuvo involucrada en el accidente.</w:t>
            </w:r>
          </w:p>
        </w:tc>
      </w:tr>
      <w:tr w:rsidR="00233BBF" w:rsidRPr="00516D8E" w14:paraId="2EAE1C38" w14:textId="77777777" w:rsidTr="00233BBF">
        <w:trPr>
          <w:trHeight w:val="1056"/>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462BEA2E" w14:textId="77777777" w:rsidR="00233BBF" w:rsidRPr="00516D8E" w:rsidRDefault="00233BBF" w:rsidP="00C14E17">
            <w:pPr>
              <w:jc w:val="center"/>
              <w:rPr>
                <w:rFonts w:ascii="Arial" w:hAnsi="Arial" w:cs="Arial"/>
                <w:color w:val="000000"/>
              </w:rPr>
            </w:pPr>
            <w:r w:rsidRPr="00516D8E">
              <w:rPr>
                <w:rFonts w:ascii="Arial" w:hAnsi="Arial" w:cs="Arial"/>
                <w:color w:val="000000"/>
              </w:rPr>
              <w:t>16</w:t>
            </w:r>
          </w:p>
        </w:tc>
        <w:tc>
          <w:tcPr>
            <w:tcW w:w="1375" w:type="dxa"/>
            <w:tcBorders>
              <w:top w:val="nil"/>
              <w:left w:val="nil"/>
              <w:bottom w:val="single" w:sz="4" w:space="0" w:color="auto"/>
              <w:right w:val="single" w:sz="4" w:space="0" w:color="auto"/>
            </w:tcBorders>
            <w:shd w:val="clear" w:color="auto" w:fill="auto"/>
            <w:vAlign w:val="center"/>
            <w:hideMark/>
          </w:tcPr>
          <w:p w14:paraId="1DC3B071" w14:textId="77777777" w:rsidR="00233BBF" w:rsidRPr="00516D8E" w:rsidRDefault="00233BBF" w:rsidP="00C14E17">
            <w:pPr>
              <w:jc w:val="center"/>
              <w:rPr>
                <w:rFonts w:ascii="Arial" w:hAnsi="Arial" w:cs="Arial"/>
                <w:color w:val="000000"/>
              </w:rPr>
            </w:pPr>
            <w:r w:rsidRPr="00516D8E">
              <w:rPr>
                <w:rFonts w:ascii="Arial" w:hAnsi="Arial" w:cs="Arial"/>
                <w:color w:val="000000"/>
              </w:rPr>
              <w:t>FE014577</w:t>
            </w:r>
          </w:p>
        </w:tc>
        <w:tc>
          <w:tcPr>
            <w:tcW w:w="1418" w:type="dxa"/>
            <w:tcBorders>
              <w:top w:val="nil"/>
              <w:left w:val="nil"/>
              <w:bottom w:val="single" w:sz="4" w:space="0" w:color="auto"/>
              <w:right w:val="single" w:sz="4" w:space="0" w:color="auto"/>
            </w:tcBorders>
            <w:shd w:val="clear" w:color="000000" w:fill="FFFFFF"/>
            <w:vAlign w:val="center"/>
            <w:hideMark/>
          </w:tcPr>
          <w:p w14:paraId="7754AEB2"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06BEE618" w14:textId="77777777" w:rsidR="00233BBF" w:rsidRPr="00516D8E" w:rsidRDefault="00233BBF" w:rsidP="00C14E17">
            <w:pPr>
              <w:jc w:val="center"/>
              <w:rPr>
                <w:rFonts w:ascii="Arial" w:hAnsi="Arial" w:cs="Arial"/>
                <w:color w:val="000000"/>
              </w:rPr>
            </w:pPr>
            <w:r w:rsidRPr="00516D8E">
              <w:rPr>
                <w:rFonts w:ascii="Arial" w:hAnsi="Arial" w:cs="Arial"/>
                <w:color w:val="000000"/>
              </w:rPr>
              <w:t>2/09/2023</w:t>
            </w:r>
          </w:p>
        </w:tc>
        <w:tc>
          <w:tcPr>
            <w:tcW w:w="5245" w:type="dxa"/>
            <w:tcBorders>
              <w:top w:val="nil"/>
              <w:left w:val="nil"/>
              <w:bottom w:val="single" w:sz="4" w:space="0" w:color="auto"/>
              <w:right w:val="single" w:sz="4" w:space="0" w:color="auto"/>
            </w:tcBorders>
            <w:shd w:val="clear" w:color="auto" w:fill="auto"/>
            <w:vAlign w:val="center"/>
            <w:hideMark/>
          </w:tcPr>
          <w:p w14:paraId="648DCAE8"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auditoría interna el lesionado refiere que el traslado fue pago por el mismo por valor de $90000.</w:t>
            </w:r>
          </w:p>
        </w:tc>
      </w:tr>
      <w:tr w:rsidR="00233BBF" w:rsidRPr="00516D8E" w14:paraId="2A6AB545" w14:textId="77777777" w:rsidTr="00233BBF">
        <w:trPr>
          <w:trHeight w:val="58"/>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87D666F" w14:textId="77777777" w:rsidR="00233BBF" w:rsidRPr="00516D8E" w:rsidRDefault="00233BBF" w:rsidP="00C14E17">
            <w:pPr>
              <w:jc w:val="center"/>
              <w:rPr>
                <w:rFonts w:ascii="Arial" w:hAnsi="Arial" w:cs="Arial"/>
                <w:color w:val="000000"/>
              </w:rPr>
            </w:pPr>
            <w:r w:rsidRPr="00516D8E">
              <w:rPr>
                <w:rFonts w:ascii="Arial" w:hAnsi="Arial" w:cs="Arial"/>
                <w:color w:val="000000"/>
              </w:rPr>
              <w:t>17</w:t>
            </w:r>
          </w:p>
        </w:tc>
        <w:tc>
          <w:tcPr>
            <w:tcW w:w="1375" w:type="dxa"/>
            <w:tcBorders>
              <w:top w:val="nil"/>
              <w:left w:val="nil"/>
              <w:bottom w:val="single" w:sz="4" w:space="0" w:color="auto"/>
              <w:right w:val="single" w:sz="4" w:space="0" w:color="auto"/>
            </w:tcBorders>
            <w:shd w:val="clear" w:color="auto" w:fill="auto"/>
            <w:vAlign w:val="center"/>
            <w:hideMark/>
          </w:tcPr>
          <w:p w14:paraId="2DCFA537" w14:textId="77777777" w:rsidR="00233BBF" w:rsidRPr="00516D8E" w:rsidRDefault="00233BBF" w:rsidP="00C14E17">
            <w:pPr>
              <w:jc w:val="center"/>
              <w:rPr>
                <w:rFonts w:ascii="Arial" w:hAnsi="Arial" w:cs="Arial"/>
                <w:color w:val="000000"/>
              </w:rPr>
            </w:pPr>
            <w:r w:rsidRPr="00516D8E">
              <w:rPr>
                <w:rFonts w:ascii="Arial" w:hAnsi="Arial" w:cs="Arial"/>
                <w:color w:val="000000"/>
              </w:rPr>
              <w:t>FE014995</w:t>
            </w:r>
          </w:p>
        </w:tc>
        <w:tc>
          <w:tcPr>
            <w:tcW w:w="1418" w:type="dxa"/>
            <w:tcBorders>
              <w:top w:val="nil"/>
              <w:left w:val="nil"/>
              <w:bottom w:val="single" w:sz="4" w:space="0" w:color="auto"/>
              <w:right w:val="single" w:sz="4" w:space="0" w:color="auto"/>
            </w:tcBorders>
            <w:shd w:val="clear" w:color="000000" w:fill="FFFFFF"/>
            <w:vAlign w:val="center"/>
            <w:hideMark/>
          </w:tcPr>
          <w:p w14:paraId="1201F03F"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6F6A5C61" w14:textId="77777777" w:rsidR="00233BBF" w:rsidRPr="00516D8E" w:rsidRDefault="00233BBF" w:rsidP="00C14E17">
            <w:pPr>
              <w:jc w:val="center"/>
              <w:rPr>
                <w:rFonts w:ascii="Arial" w:hAnsi="Arial" w:cs="Arial"/>
                <w:color w:val="000000"/>
              </w:rPr>
            </w:pPr>
            <w:r w:rsidRPr="00516D8E">
              <w:rPr>
                <w:rFonts w:ascii="Arial" w:hAnsi="Arial" w:cs="Arial"/>
                <w:color w:val="000000"/>
              </w:rPr>
              <w:t>24/12/2023</w:t>
            </w:r>
          </w:p>
        </w:tc>
        <w:tc>
          <w:tcPr>
            <w:tcW w:w="5245" w:type="dxa"/>
            <w:tcBorders>
              <w:top w:val="nil"/>
              <w:left w:val="nil"/>
              <w:bottom w:val="single" w:sz="4" w:space="0" w:color="auto"/>
              <w:right w:val="single" w:sz="4" w:space="0" w:color="auto"/>
            </w:tcBorders>
            <w:shd w:val="clear" w:color="auto" w:fill="auto"/>
            <w:vAlign w:val="center"/>
            <w:hideMark/>
          </w:tcPr>
          <w:p w14:paraId="5E66D79E"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se confirma con la conductora del vehículo e indica que la lesionada Tania Valentina Silva no va de parrillera en el vehículo y que sube a la ambulancia como acompañante de los lesionados.</w:t>
            </w:r>
          </w:p>
        </w:tc>
      </w:tr>
      <w:tr w:rsidR="00233BBF" w:rsidRPr="00516D8E" w14:paraId="7856176E" w14:textId="77777777" w:rsidTr="00233BBF">
        <w:trPr>
          <w:trHeight w:val="58"/>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AB8EEFB" w14:textId="77777777" w:rsidR="00233BBF" w:rsidRPr="00516D8E" w:rsidRDefault="00233BBF" w:rsidP="00C14E17">
            <w:pPr>
              <w:jc w:val="center"/>
              <w:rPr>
                <w:rFonts w:ascii="Arial" w:hAnsi="Arial" w:cs="Arial"/>
                <w:color w:val="000000"/>
              </w:rPr>
            </w:pPr>
            <w:r w:rsidRPr="00516D8E">
              <w:rPr>
                <w:rFonts w:ascii="Arial" w:hAnsi="Arial" w:cs="Arial"/>
                <w:color w:val="000000"/>
              </w:rPr>
              <w:t>18</w:t>
            </w:r>
          </w:p>
        </w:tc>
        <w:tc>
          <w:tcPr>
            <w:tcW w:w="1375" w:type="dxa"/>
            <w:tcBorders>
              <w:top w:val="nil"/>
              <w:left w:val="nil"/>
              <w:bottom w:val="single" w:sz="4" w:space="0" w:color="auto"/>
              <w:right w:val="single" w:sz="4" w:space="0" w:color="auto"/>
            </w:tcBorders>
            <w:shd w:val="clear" w:color="auto" w:fill="auto"/>
            <w:vAlign w:val="center"/>
            <w:hideMark/>
          </w:tcPr>
          <w:p w14:paraId="03B50800" w14:textId="77777777" w:rsidR="00233BBF" w:rsidRPr="00516D8E" w:rsidRDefault="00233BBF" w:rsidP="00C14E17">
            <w:pPr>
              <w:jc w:val="center"/>
              <w:rPr>
                <w:rFonts w:ascii="Arial" w:hAnsi="Arial" w:cs="Arial"/>
                <w:color w:val="000000"/>
              </w:rPr>
            </w:pPr>
            <w:r w:rsidRPr="00516D8E">
              <w:rPr>
                <w:rFonts w:ascii="Arial" w:hAnsi="Arial" w:cs="Arial"/>
                <w:color w:val="000000"/>
              </w:rPr>
              <w:t>FE015286</w:t>
            </w:r>
          </w:p>
        </w:tc>
        <w:tc>
          <w:tcPr>
            <w:tcW w:w="1418" w:type="dxa"/>
            <w:tcBorders>
              <w:top w:val="nil"/>
              <w:left w:val="nil"/>
              <w:bottom w:val="single" w:sz="4" w:space="0" w:color="auto"/>
              <w:right w:val="single" w:sz="4" w:space="0" w:color="auto"/>
            </w:tcBorders>
            <w:shd w:val="clear" w:color="000000" w:fill="FFFFFF"/>
            <w:vAlign w:val="center"/>
            <w:hideMark/>
          </w:tcPr>
          <w:p w14:paraId="5300A24B" w14:textId="77777777" w:rsidR="00233BBF" w:rsidRPr="00516D8E" w:rsidRDefault="00233BBF" w:rsidP="00C14E17">
            <w:pPr>
              <w:jc w:val="center"/>
              <w:rPr>
                <w:rFonts w:ascii="Arial" w:hAnsi="Arial" w:cs="Arial"/>
                <w:color w:val="000000"/>
              </w:rPr>
            </w:pPr>
            <w:r w:rsidRPr="00516D8E">
              <w:rPr>
                <w:rFonts w:ascii="Arial" w:hAnsi="Arial" w:cs="Arial"/>
                <w:color w:val="000000"/>
              </w:rPr>
              <w:t>$ 412.760</w:t>
            </w:r>
          </w:p>
        </w:tc>
        <w:tc>
          <w:tcPr>
            <w:tcW w:w="1417" w:type="dxa"/>
            <w:tcBorders>
              <w:top w:val="nil"/>
              <w:left w:val="nil"/>
              <w:bottom w:val="single" w:sz="4" w:space="0" w:color="auto"/>
              <w:right w:val="single" w:sz="4" w:space="0" w:color="auto"/>
            </w:tcBorders>
            <w:shd w:val="clear" w:color="auto" w:fill="auto"/>
            <w:vAlign w:val="center"/>
            <w:hideMark/>
          </w:tcPr>
          <w:p w14:paraId="5A5EFD39" w14:textId="77777777" w:rsidR="00233BBF" w:rsidRPr="00516D8E" w:rsidRDefault="00233BBF" w:rsidP="00C14E17">
            <w:pPr>
              <w:jc w:val="center"/>
              <w:rPr>
                <w:rFonts w:ascii="Arial" w:hAnsi="Arial" w:cs="Arial"/>
                <w:color w:val="000000"/>
              </w:rPr>
            </w:pPr>
            <w:r w:rsidRPr="00516D8E">
              <w:rPr>
                <w:rFonts w:ascii="Arial" w:hAnsi="Arial" w:cs="Arial"/>
                <w:color w:val="000000"/>
              </w:rPr>
              <w:t>27/03/2024</w:t>
            </w:r>
          </w:p>
        </w:tc>
        <w:tc>
          <w:tcPr>
            <w:tcW w:w="5245" w:type="dxa"/>
            <w:tcBorders>
              <w:top w:val="nil"/>
              <w:left w:val="nil"/>
              <w:bottom w:val="single" w:sz="4" w:space="0" w:color="auto"/>
              <w:right w:val="single" w:sz="4" w:space="0" w:color="auto"/>
            </w:tcBorders>
            <w:shd w:val="clear" w:color="auto" w:fill="auto"/>
            <w:vAlign w:val="center"/>
            <w:hideMark/>
          </w:tcPr>
          <w:p w14:paraId="092555B8" w14:textId="77777777" w:rsidR="00233BBF" w:rsidRPr="00516D8E" w:rsidRDefault="00233BBF" w:rsidP="00C14E17">
            <w:pPr>
              <w:jc w:val="both"/>
              <w:rPr>
                <w:rFonts w:ascii="Arial" w:hAnsi="Arial" w:cs="Arial"/>
                <w:color w:val="000000"/>
              </w:rPr>
            </w:pPr>
            <w:r w:rsidRPr="00516D8E">
              <w:rPr>
                <w:rFonts w:ascii="Arial" w:hAnsi="Arial" w:cs="Arial"/>
                <w:color w:val="000000"/>
              </w:rPr>
              <w:t xml:space="preserve"> Se evidenció que el vehículo causante de las lesiones no corresponde al automotor de placa PLL17G asegurado por la Equidad Seguros Generales O.C. Se objeta por no cubierto SOAT teniendo en cuenta auditoría interna realizada al conductor, pero él señor Jhojan </w:t>
            </w:r>
            <w:proofErr w:type="spellStart"/>
            <w:r w:rsidRPr="00516D8E">
              <w:rPr>
                <w:rFonts w:ascii="Arial" w:hAnsi="Arial" w:cs="Arial"/>
                <w:color w:val="000000"/>
              </w:rPr>
              <w:t>Yaime</w:t>
            </w:r>
            <w:proofErr w:type="spellEnd"/>
            <w:r w:rsidRPr="00516D8E">
              <w:rPr>
                <w:rFonts w:ascii="Arial" w:hAnsi="Arial" w:cs="Arial"/>
                <w:color w:val="000000"/>
              </w:rPr>
              <w:t xml:space="preserve"> confirma que, si sufrió un siniestro en la moto de placa PLL17G, pero él se movilizaba con otro ocupante Martin no conoce al lesionado por el cual cobra la entidad.</w:t>
            </w:r>
          </w:p>
        </w:tc>
      </w:tr>
    </w:tbl>
    <w:p w14:paraId="19CDE1E1" w14:textId="77777777" w:rsidR="00233BBF" w:rsidRPr="00516D8E" w:rsidRDefault="00233BBF" w:rsidP="00C14E17">
      <w:pPr>
        <w:shd w:val="clear" w:color="auto" w:fill="FFFFFF"/>
        <w:jc w:val="both"/>
        <w:textAlignment w:val="baseline"/>
        <w:rPr>
          <w:rFonts w:ascii="Arial" w:hAnsi="Arial" w:cs="Arial"/>
        </w:rPr>
      </w:pPr>
    </w:p>
    <w:p w14:paraId="0A5F4597" w14:textId="77777777" w:rsidR="00233BBF" w:rsidRPr="00516D8E" w:rsidRDefault="00233BBF" w:rsidP="00C14E17">
      <w:pPr>
        <w:shd w:val="clear" w:color="auto" w:fill="FFFFFF"/>
        <w:jc w:val="both"/>
        <w:textAlignment w:val="baseline"/>
        <w:rPr>
          <w:rFonts w:ascii="Arial" w:hAnsi="Arial" w:cs="Arial"/>
        </w:rPr>
      </w:pPr>
      <w:r w:rsidRPr="00516D8E">
        <w:rPr>
          <w:rFonts w:ascii="Arial" w:hAnsi="Arial" w:cs="Arial"/>
          <w:b/>
          <w:bCs/>
        </w:rPr>
        <w:t xml:space="preserve">Frente al hecho 3: NO ES CIERTO </w:t>
      </w:r>
      <w:r w:rsidRPr="00516D8E">
        <w:rPr>
          <w:rFonts w:ascii="Arial" w:hAnsi="Arial" w:cs="Arial"/>
        </w:rPr>
        <w:t xml:space="preserve">como se encuentra redactado, pues si bien SALUDLASER S.A.S. presentó ante mi procurada las facturas relacionadas para su pago, lo cierto es que las mismas no cumplen con los requisitos exigidos en los artículos 21, 22, 23, 24, 25 y 26 del Decreto 056 del 2015 como erróneamente indicó el apoderado de la entidad actora, pues, por el contrario, dichas facturas fueron objetadas en su totalidad, de conformidad con los siguientes argumentos: </w:t>
      </w:r>
    </w:p>
    <w:p w14:paraId="03FD64F6" w14:textId="77777777" w:rsidR="00233BBF" w:rsidRPr="00516D8E" w:rsidRDefault="00233BBF" w:rsidP="00C14E17">
      <w:pPr>
        <w:shd w:val="clear" w:color="auto" w:fill="FFFFFF"/>
        <w:jc w:val="both"/>
        <w:textAlignment w:val="baseline"/>
        <w:rPr>
          <w:rFonts w:ascii="Arial" w:hAnsi="Arial" w:cs="Arial"/>
        </w:rPr>
      </w:pPr>
    </w:p>
    <w:tbl>
      <w:tblPr>
        <w:tblW w:w="9918" w:type="dxa"/>
        <w:tblCellMar>
          <w:left w:w="70" w:type="dxa"/>
          <w:right w:w="70" w:type="dxa"/>
        </w:tblCellMar>
        <w:tblLook w:val="04A0" w:firstRow="1" w:lastRow="0" w:firstColumn="1" w:lastColumn="0" w:noHBand="0" w:noVBand="1"/>
      </w:tblPr>
      <w:tblGrid>
        <w:gridCol w:w="495"/>
        <w:gridCol w:w="1373"/>
        <w:gridCol w:w="1415"/>
        <w:gridCol w:w="1416"/>
        <w:gridCol w:w="5219"/>
      </w:tblGrid>
      <w:tr w:rsidR="00233BBF" w:rsidRPr="00516D8E" w14:paraId="6BA83CC6" w14:textId="77777777" w:rsidTr="00233BBF">
        <w:trPr>
          <w:trHeight w:val="43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6E033"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No.</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27A3CC29"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Factura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1DC0D3F"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Valor Factura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F50740"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Fecha siniestro</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023E22A"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Motivo objeción</w:t>
            </w:r>
          </w:p>
        </w:tc>
      </w:tr>
      <w:tr w:rsidR="00233BBF" w:rsidRPr="00516D8E" w14:paraId="0EE327EB" w14:textId="77777777" w:rsidTr="00233BBF">
        <w:trPr>
          <w:trHeight w:val="96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0306EC4" w14:textId="77777777" w:rsidR="00233BBF" w:rsidRPr="00516D8E" w:rsidRDefault="00233BBF" w:rsidP="00C14E17">
            <w:pPr>
              <w:jc w:val="center"/>
              <w:rPr>
                <w:rFonts w:ascii="Arial" w:hAnsi="Arial" w:cs="Arial"/>
                <w:color w:val="000000"/>
              </w:rPr>
            </w:pPr>
            <w:r w:rsidRPr="00516D8E">
              <w:rPr>
                <w:rFonts w:ascii="Arial" w:hAnsi="Arial" w:cs="Arial"/>
                <w:color w:val="000000"/>
              </w:rPr>
              <w:t>1</w:t>
            </w:r>
          </w:p>
        </w:tc>
        <w:tc>
          <w:tcPr>
            <w:tcW w:w="1375" w:type="dxa"/>
            <w:tcBorders>
              <w:top w:val="nil"/>
              <w:left w:val="nil"/>
              <w:bottom w:val="single" w:sz="4" w:space="0" w:color="auto"/>
              <w:right w:val="single" w:sz="4" w:space="0" w:color="auto"/>
            </w:tcBorders>
            <w:shd w:val="clear" w:color="auto" w:fill="auto"/>
            <w:vAlign w:val="center"/>
            <w:hideMark/>
          </w:tcPr>
          <w:p w14:paraId="4D163257" w14:textId="77777777" w:rsidR="00233BBF" w:rsidRPr="00516D8E" w:rsidRDefault="00233BBF" w:rsidP="00C14E17">
            <w:pPr>
              <w:jc w:val="center"/>
              <w:rPr>
                <w:rFonts w:ascii="Arial" w:hAnsi="Arial" w:cs="Arial"/>
                <w:color w:val="000000"/>
              </w:rPr>
            </w:pPr>
            <w:r w:rsidRPr="00516D8E">
              <w:rPr>
                <w:rFonts w:ascii="Arial" w:hAnsi="Arial" w:cs="Arial"/>
                <w:color w:val="000000"/>
              </w:rPr>
              <w:t>FE013483</w:t>
            </w:r>
          </w:p>
        </w:tc>
        <w:tc>
          <w:tcPr>
            <w:tcW w:w="1418" w:type="dxa"/>
            <w:tcBorders>
              <w:top w:val="nil"/>
              <w:left w:val="nil"/>
              <w:bottom w:val="single" w:sz="4" w:space="0" w:color="auto"/>
              <w:right w:val="single" w:sz="4" w:space="0" w:color="auto"/>
            </w:tcBorders>
            <w:shd w:val="clear" w:color="000000" w:fill="FFFFFF"/>
            <w:vAlign w:val="center"/>
            <w:hideMark/>
          </w:tcPr>
          <w:p w14:paraId="679604FA" w14:textId="77777777" w:rsidR="00233BBF" w:rsidRPr="00516D8E" w:rsidRDefault="00233BBF" w:rsidP="00C14E17">
            <w:pPr>
              <w:jc w:val="center"/>
              <w:rPr>
                <w:rFonts w:ascii="Arial" w:hAnsi="Arial" w:cs="Arial"/>
                <w:color w:val="000000"/>
              </w:rPr>
            </w:pPr>
            <w:r w:rsidRPr="00516D8E">
              <w:rPr>
                <w:rFonts w:ascii="Arial" w:hAnsi="Arial" w:cs="Arial"/>
                <w:color w:val="000000"/>
              </w:rPr>
              <w:t>$ 333.300</w:t>
            </w:r>
          </w:p>
        </w:tc>
        <w:tc>
          <w:tcPr>
            <w:tcW w:w="1417" w:type="dxa"/>
            <w:tcBorders>
              <w:top w:val="nil"/>
              <w:left w:val="nil"/>
              <w:bottom w:val="single" w:sz="4" w:space="0" w:color="auto"/>
              <w:right w:val="single" w:sz="4" w:space="0" w:color="auto"/>
            </w:tcBorders>
            <w:shd w:val="clear" w:color="auto" w:fill="auto"/>
            <w:vAlign w:val="center"/>
            <w:hideMark/>
          </w:tcPr>
          <w:p w14:paraId="0149CEB4" w14:textId="77777777" w:rsidR="00233BBF" w:rsidRPr="00516D8E" w:rsidRDefault="00233BBF" w:rsidP="00C14E17">
            <w:pPr>
              <w:jc w:val="center"/>
              <w:rPr>
                <w:rFonts w:ascii="Arial" w:hAnsi="Arial" w:cs="Arial"/>
                <w:color w:val="000000"/>
              </w:rPr>
            </w:pPr>
            <w:r w:rsidRPr="00516D8E">
              <w:rPr>
                <w:rFonts w:ascii="Arial" w:hAnsi="Arial" w:cs="Arial"/>
                <w:color w:val="000000"/>
              </w:rPr>
              <w:t>5/08/2022</w:t>
            </w:r>
          </w:p>
        </w:tc>
        <w:tc>
          <w:tcPr>
            <w:tcW w:w="5245" w:type="dxa"/>
            <w:tcBorders>
              <w:top w:val="nil"/>
              <w:left w:val="nil"/>
              <w:bottom w:val="single" w:sz="4" w:space="0" w:color="auto"/>
              <w:right w:val="single" w:sz="4" w:space="0" w:color="auto"/>
            </w:tcBorders>
            <w:shd w:val="clear" w:color="auto" w:fill="auto"/>
            <w:vAlign w:val="center"/>
            <w:hideMark/>
          </w:tcPr>
          <w:p w14:paraId="078B87BE" w14:textId="77777777" w:rsidR="00233BBF" w:rsidRPr="00516D8E" w:rsidRDefault="00233BBF" w:rsidP="00C14E17">
            <w:pPr>
              <w:jc w:val="both"/>
              <w:rPr>
                <w:rFonts w:ascii="Arial" w:hAnsi="Arial" w:cs="Arial"/>
                <w:color w:val="000000"/>
              </w:rPr>
            </w:pPr>
            <w:r w:rsidRPr="00516D8E">
              <w:rPr>
                <w:rFonts w:ascii="Arial" w:hAnsi="Arial" w:cs="Arial"/>
                <w:color w:val="000000"/>
              </w:rPr>
              <w:t xml:space="preserve">Se solicita datos de ubicación, teniendo en cuenta que la información de los documentos aportados es errada o no corresponden y no fue posible verificar la ocurrencia de los hechos, ni la acreditación de la </w:t>
            </w:r>
            <w:r w:rsidRPr="00516D8E">
              <w:rPr>
                <w:rFonts w:ascii="Arial" w:hAnsi="Arial" w:cs="Arial"/>
                <w:color w:val="000000"/>
              </w:rPr>
              <w:lastRenderedPageBreak/>
              <w:t>víctima.</w:t>
            </w:r>
          </w:p>
        </w:tc>
      </w:tr>
      <w:tr w:rsidR="00233BBF" w:rsidRPr="00516D8E" w14:paraId="3CB699DC" w14:textId="77777777" w:rsidTr="00233BBF">
        <w:trPr>
          <w:trHeight w:val="107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B7F2193" w14:textId="77777777" w:rsidR="00233BBF" w:rsidRPr="00516D8E" w:rsidRDefault="00233BBF" w:rsidP="00C14E17">
            <w:pPr>
              <w:jc w:val="center"/>
              <w:rPr>
                <w:rFonts w:ascii="Arial" w:hAnsi="Arial" w:cs="Arial"/>
                <w:color w:val="000000"/>
              </w:rPr>
            </w:pPr>
            <w:r w:rsidRPr="00516D8E">
              <w:rPr>
                <w:rFonts w:ascii="Arial" w:hAnsi="Arial" w:cs="Arial"/>
                <w:color w:val="000000"/>
              </w:rPr>
              <w:lastRenderedPageBreak/>
              <w:t>2</w:t>
            </w:r>
          </w:p>
        </w:tc>
        <w:tc>
          <w:tcPr>
            <w:tcW w:w="1375" w:type="dxa"/>
            <w:tcBorders>
              <w:top w:val="nil"/>
              <w:left w:val="nil"/>
              <w:bottom w:val="single" w:sz="4" w:space="0" w:color="auto"/>
              <w:right w:val="single" w:sz="4" w:space="0" w:color="auto"/>
            </w:tcBorders>
            <w:shd w:val="clear" w:color="auto" w:fill="auto"/>
            <w:vAlign w:val="center"/>
            <w:hideMark/>
          </w:tcPr>
          <w:p w14:paraId="1737D344" w14:textId="77777777" w:rsidR="00233BBF" w:rsidRPr="00516D8E" w:rsidRDefault="00233BBF" w:rsidP="00C14E17">
            <w:pPr>
              <w:jc w:val="center"/>
              <w:rPr>
                <w:rFonts w:ascii="Arial" w:hAnsi="Arial" w:cs="Arial"/>
                <w:color w:val="000000"/>
              </w:rPr>
            </w:pPr>
            <w:r w:rsidRPr="00516D8E">
              <w:rPr>
                <w:rFonts w:ascii="Arial" w:hAnsi="Arial" w:cs="Arial"/>
                <w:color w:val="000000"/>
              </w:rPr>
              <w:t>FE013491</w:t>
            </w:r>
          </w:p>
        </w:tc>
        <w:tc>
          <w:tcPr>
            <w:tcW w:w="1418" w:type="dxa"/>
            <w:tcBorders>
              <w:top w:val="nil"/>
              <w:left w:val="nil"/>
              <w:bottom w:val="single" w:sz="4" w:space="0" w:color="auto"/>
              <w:right w:val="single" w:sz="4" w:space="0" w:color="auto"/>
            </w:tcBorders>
            <w:shd w:val="clear" w:color="000000" w:fill="FFFFFF"/>
            <w:vAlign w:val="center"/>
            <w:hideMark/>
          </w:tcPr>
          <w:p w14:paraId="53B0A52E" w14:textId="77777777" w:rsidR="00233BBF" w:rsidRPr="00516D8E" w:rsidRDefault="00233BBF" w:rsidP="00C14E17">
            <w:pPr>
              <w:jc w:val="center"/>
              <w:rPr>
                <w:rFonts w:ascii="Arial" w:hAnsi="Arial" w:cs="Arial"/>
                <w:color w:val="000000"/>
              </w:rPr>
            </w:pPr>
            <w:r w:rsidRPr="00516D8E">
              <w:rPr>
                <w:rFonts w:ascii="Arial" w:hAnsi="Arial" w:cs="Arial"/>
                <w:color w:val="000000"/>
              </w:rPr>
              <w:t>$ 333.300</w:t>
            </w:r>
          </w:p>
        </w:tc>
        <w:tc>
          <w:tcPr>
            <w:tcW w:w="1417" w:type="dxa"/>
            <w:tcBorders>
              <w:top w:val="nil"/>
              <w:left w:val="nil"/>
              <w:bottom w:val="single" w:sz="4" w:space="0" w:color="auto"/>
              <w:right w:val="single" w:sz="4" w:space="0" w:color="auto"/>
            </w:tcBorders>
            <w:shd w:val="clear" w:color="auto" w:fill="auto"/>
            <w:vAlign w:val="center"/>
            <w:hideMark/>
          </w:tcPr>
          <w:p w14:paraId="3ABDA882" w14:textId="77777777" w:rsidR="00233BBF" w:rsidRPr="00516D8E" w:rsidRDefault="00233BBF" w:rsidP="00C14E17">
            <w:pPr>
              <w:jc w:val="center"/>
              <w:rPr>
                <w:rFonts w:ascii="Arial" w:hAnsi="Arial" w:cs="Arial"/>
                <w:color w:val="000000"/>
              </w:rPr>
            </w:pPr>
            <w:r w:rsidRPr="00516D8E">
              <w:rPr>
                <w:rFonts w:ascii="Arial" w:hAnsi="Arial" w:cs="Arial"/>
                <w:color w:val="000000"/>
              </w:rPr>
              <w:t>8/08/2022</w:t>
            </w:r>
          </w:p>
        </w:tc>
        <w:tc>
          <w:tcPr>
            <w:tcW w:w="5245" w:type="dxa"/>
            <w:tcBorders>
              <w:top w:val="nil"/>
              <w:left w:val="nil"/>
              <w:bottom w:val="single" w:sz="4" w:space="0" w:color="auto"/>
              <w:right w:val="single" w:sz="4" w:space="0" w:color="auto"/>
            </w:tcBorders>
            <w:shd w:val="clear" w:color="auto" w:fill="auto"/>
            <w:vAlign w:val="center"/>
            <w:hideMark/>
          </w:tcPr>
          <w:p w14:paraId="18F6520E" w14:textId="77777777" w:rsidR="00233BBF" w:rsidRPr="00516D8E" w:rsidRDefault="00233BBF" w:rsidP="00C14E17">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233BBF" w:rsidRPr="00516D8E" w14:paraId="145DC31B" w14:textId="77777777" w:rsidTr="00233BBF">
        <w:trPr>
          <w:trHeight w:val="1056"/>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44395E4B" w14:textId="77777777" w:rsidR="00233BBF" w:rsidRPr="00516D8E" w:rsidRDefault="00233BBF" w:rsidP="00C14E17">
            <w:pPr>
              <w:jc w:val="center"/>
              <w:rPr>
                <w:rFonts w:ascii="Arial" w:hAnsi="Arial" w:cs="Arial"/>
                <w:color w:val="000000"/>
              </w:rPr>
            </w:pPr>
            <w:r w:rsidRPr="00516D8E">
              <w:rPr>
                <w:rFonts w:ascii="Arial" w:hAnsi="Arial" w:cs="Arial"/>
                <w:color w:val="000000"/>
              </w:rPr>
              <w:t>3</w:t>
            </w:r>
          </w:p>
        </w:tc>
        <w:tc>
          <w:tcPr>
            <w:tcW w:w="1375" w:type="dxa"/>
            <w:tcBorders>
              <w:top w:val="nil"/>
              <w:left w:val="nil"/>
              <w:bottom w:val="single" w:sz="4" w:space="0" w:color="auto"/>
              <w:right w:val="single" w:sz="4" w:space="0" w:color="auto"/>
            </w:tcBorders>
            <w:shd w:val="clear" w:color="auto" w:fill="auto"/>
            <w:vAlign w:val="center"/>
            <w:hideMark/>
          </w:tcPr>
          <w:p w14:paraId="67E34720" w14:textId="77777777" w:rsidR="00233BBF" w:rsidRPr="00516D8E" w:rsidRDefault="00233BBF" w:rsidP="00C14E17">
            <w:pPr>
              <w:jc w:val="center"/>
              <w:rPr>
                <w:rFonts w:ascii="Arial" w:hAnsi="Arial" w:cs="Arial"/>
                <w:color w:val="000000"/>
              </w:rPr>
            </w:pPr>
            <w:r w:rsidRPr="00516D8E">
              <w:rPr>
                <w:rFonts w:ascii="Arial" w:hAnsi="Arial" w:cs="Arial"/>
                <w:color w:val="000000"/>
              </w:rPr>
              <w:t>FE013733</w:t>
            </w:r>
          </w:p>
        </w:tc>
        <w:tc>
          <w:tcPr>
            <w:tcW w:w="1418" w:type="dxa"/>
            <w:tcBorders>
              <w:top w:val="nil"/>
              <w:left w:val="nil"/>
              <w:bottom w:val="single" w:sz="4" w:space="0" w:color="auto"/>
              <w:right w:val="single" w:sz="4" w:space="0" w:color="auto"/>
            </w:tcBorders>
            <w:shd w:val="clear" w:color="000000" w:fill="FFFFFF"/>
            <w:vAlign w:val="center"/>
            <w:hideMark/>
          </w:tcPr>
          <w:p w14:paraId="152C7556" w14:textId="77777777" w:rsidR="00233BBF" w:rsidRPr="00516D8E" w:rsidRDefault="00233BBF" w:rsidP="00C14E17">
            <w:pPr>
              <w:jc w:val="center"/>
              <w:rPr>
                <w:rFonts w:ascii="Arial" w:hAnsi="Arial" w:cs="Arial"/>
                <w:color w:val="000000"/>
              </w:rPr>
            </w:pPr>
            <w:r w:rsidRPr="00516D8E">
              <w:rPr>
                <w:rFonts w:ascii="Arial" w:hAnsi="Arial" w:cs="Arial"/>
                <w:color w:val="000000"/>
              </w:rPr>
              <w:t>$ 333.300</w:t>
            </w:r>
          </w:p>
        </w:tc>
        <w:tc>
          <w:tcPr>
            <w:tcW w:w="1417" w:type="dxa"/>
            <w:tcBorders>
              <w:top w:val="nil"/>
              <w:left w:val="nil"/>
              <w:bottom w:val="single" w:sz="4" w:space="0" w:color="auto"/>
              <w:right w:val="single" w:sz="4" w:space="0" w:color="auto"/>
            </w:tcBorders>
            <w:shd w:val="clear" w:color="auto" w:fill="auto"/>
            <w:vAlign w:val="center"/>
            <w:hideMark/>
          </w:tcPr>
          <w:p w14:paraId="659E2E7F" w14:textId="77777777" w:rsidR="00233BBF" w:rsidRPr="00516D8E" w:rsidRDefault="00233BBF" w:rsidP="00C14E17">
            <w:pPr>
              <w:jc w:val="center"/>
              <w:rPr>
                <w:rFonts w:ascii="Arial" w:hAnsi="Arial" w:cs="Arial"/>
                <w:color w:val="000000"/>
              </w:rPr>
            </w:pPr>
            <w:r w:rsidRPr="00516D8E">
              <w:rPr>
                <w:rFonts w:ascii="Arial" w:hAnsi="Arial" w:cs="Arial"/>
                <w:color w:val="000000"/>
              </w:rPr>
              <w:t>10/11/2022</w:t>
            </w:r>
          </w:p>
        </w:tc>
        <w:tc>
          <w:tcPr>
            <w:tcW w:w="5245" w:type="dxa"/>
            <w:tcBorders>
              <w:top w:val="nil"/>
              <w:left w:val="nil"/>
              <w:bottom w:val="single" w:sz="4" w:space="0" w:color="auto"/>
              <w:right w:val="single" w:sz="4" w:space="0" w:color="auto"/>
            </w:tcBorders>
            <w:shd w:val="clear" w:color="auto" w:fill="auto"/>
            <w:vAlign w:val="center"/>
            <w:hideMark/>
          </w:tcPr>
          <w:p w14:paraId="006A9834"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6E276D20" w14:textId="77777777" w:rsidTr="00233BBF">
        <w:trPr>
          <w:trHeight w:val="699"/>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C12AFD5" w14:textId="77777777" w:rsidR="00233BBF" w:rsidRPr="00516D8E" w:rsidRDefault="00233BBF" w:rsidP="00C14E17">
            <w:pPr>
              <w:jc w:val="center"/>
              <w:rPr>
                <w:rFonts w:ascii="Arial" w:hAnsi="Arial" w:cs="Arial"/>
                <w:color w:val="000000"/>
              </w:rPr>
            </w:pPr>
            <w:r w:rsidRPr="00516D8E">
              <w:rPr>
                <w:rFonts w:ascii="Arial" w:hAnsi="Arial" w:cs="Arial"/>
                <w:color w:val="000000"/>
              </w:rPr>
              <w:t>4</w:t>
            </w:r>
          </w:p>
        </w:tc>
        <w:tc>
          <w:tcPr>
            <w:tcW w:w="1375" w:type="dxa"/>
            <w:tcBorders>
              <w:top w:val="nil"/>
              <w:left w:val="nil"/>
              <w:bottom w:val="single" w:sz="4" w:space="0" w:color="auto"/>
              <w:right w:val="single" w:sz="4" w:space="0" w:color="auto"/>
            </w:tcBorders>
            <w:shd w:val="clear" w:color="auto" w:fill="auto"/>
            <w:vAlign w:val="center"/>
            <w:hideMark/>
          </w:tcPr>
          <w:p w14:paraId="23F07F98" w14:textId="77777777" w:rsidR="00233BBF" w:rsidRPr="00516D8E" w:rsidRDefault="00233BBF" w:rsidP="00C14E17">
            <w:pPr>
              <w:jc w:val="center"/>
              <w:rPr>
                <w:rFonts w:ascii="Arial" w:hAnsi="Arial" w:cs="Arial"/>
                <w:color w:val="000000"/>
              </w:rPr>
            </w:pPr>
            <w:r w:rsidRPr="00516D8E">
              <w:rPr>
                <w:rFonts w:ascii="Arial" w:hAnsi="Arial" w:cs="Arial"/>
                <w:color w:val="000000"/>
              </w:rPr>
              <w:t>FE013898</w:t>
            </w:r>
          </w:p>
        </w:tc>
        <w:tc>
          <w:tcPr>
            <w:tcW w:w="1418" w:type="dxa"/>
            <w:tcBorders>
              <w:top w:val="nil"/>
              <w:left w:val="nil"/>
              <w:bottom w:val="single" w:sz="4" w:space="0" w:color="auto"/>
              <w:right w:val="single" w:sz="4" w:space="0" w:color="auto"/>
            </w:tcBorders>
            <w:shd w:val="clear" w:color="000000" w:fill="FFFFFF"/>
            <w:vAlign w:val="center"/>
            <w:hideMark/>
          </w:tcPr>
          <w:p w14:paraId="5C5BBA2A"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4601D631" w14:textId="77777777" w:rsidR="00233BBF" w:rsidRPr="00516D8E" w:rsidRDefault="00233BBF" w:rsidP="00C14E17">
            <w:pPr>
              <w:jc w:val="center"/>
              <w:rPr>
                <w:rFonts w:ascii="Arial" w:hAnsi="Arial" w:cs="Arial"/>
                <w:color w:val="000000"/>
              </w:rPr>
            </w:pPr>
            <w:r w:rsidRPr="00516D8E">
              <w:rPr>
                <w:rFonts w:ascii="Arial" w:hAnsi="Arial" w:cs="Arial"/>
                <w:color w:val="000000"/>
              </w:rPr>
              <w:t>1/01/2023</w:t>
            </w:r>
          </w:p>
        </w:tc>
        <w:tc>
          <w:tcPr>
            <w:tcW w:w="5245" w:type="dxa"/>
            <w:tcBorders>
              <w:top w:val="nil"/>
              <w:left w:val="nil"/>
              <w:bottom w:val="single" w:sz="4" w:space="0" w:color="auto"/>
              <w:right w:val="single" w:sz="4" w:space="0" w:color="auto"/>
            </w:tcBorders>
            <w:shd w:val="clear" w:color="auto" w:fill="auto"/>
            <w:vAlign w:val="center"/>
            <w:hideMark/>
          </w:tcPr>
          <w:p w14:paraId="4F82F615"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0D191AB6" w14:textId="77777777" w:rsidTr="00233BBF">
        <w:trPr>
          <w:trHeight w:val="58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9925B3C" w14:textId="77777777" w:rsidR="00233BBF" w:rsidRPr="00516D8E" w:rsidRDefault="00233BBF" w:rsidP="00C14E17">
            <w:pPr>
              <w:jc w:val="center"/>
              <w:rPr>
                <w:rFonts w:ascii="Arial" w:hAnsi="Arial" w:cs="Arial"/>
                <w:color w:val="000000"/>
              </w:rPr>
            </w:pPr>
            <w:r w:rsidRPr="00516D8E">
              <w:rPr>
                <w:rFonts w:ascii="Arial" w:hAnsi="Arial" w:cs="Arial"/>
                <w:color w:val="000000"/>
              </w:rPr>
              <w:t>5</w:t>
            </w:r>
          </w:p>
        </w:tc>
        <w:tc>
          <w:tcPr>
            <w:tcW w:w="1375" w:type="dxa"/>
            <w:tcBorders>
              <w:top w:val="nil"/>
              <w:left w:val="nil"/>
              <w:bottom w:val="single" w:sz="4" w:space="0" w:color="auto"/>
              <w:right w:val="single" w:sz="4" w:space="0" w:color="auto"/>
            </w:tcBorders>
            <w:shd w:val="clear" w:color="auto" w:fill="auto"/>
            <w:vAlign w:val="center"/>
            <w:hideMark/>
          </w:tcPr>
          <w:p w14:paraId="7EC2FB50" w14:textId="77777777" w:rsidR="00233BBF" w:rsidRPr="00516D8E" w:rsidRDefault="00233BBF" w:rsidP="00C14E17">
            <w:pPr>
              <w:jc w:val="center"/>
              <w:rPr>
                <w:rFonts w:ascii="Arial" w:hAnsi="Arial" w:cs="Arial"/>
                <w:color w:val="000000"/>
              </w:rPr>
            </w:pPr>
            <w:r w:rsidRPr="00516D8E">
              <w:rPr>
                <w:rFonts w:ascii="Arial" w:hAnsi="Arial" w:cs="Arial"/>
                <w:color w:val="000000"/>
              </w:rPr>
              <w:t>FE014018</w:t>
            </w:r>
          </w:p>
        </w:tc>
        <w:tc>
          <w:tcPr>
            <w:tcW w:w="1418" w:type="dxa"/>
            <w:tcBorders>
              <w:top w:val="nil"/>
              <w:left w:val="nil"/>
              <w:bottom w:val="single" w:sz="4" w:space="0" w:color="auto"/>
              <w:right w:val="single" w:sz="4" w:space="0" w:color="auto"/>
            </w:tcBorders>
            <w:shd w:val="clear" w:color="000000" w:fill="FFFFFF"/>
            <w:vAlign w:val="center"/>
            <w:hideMark/>
          </w:tcPr>
          <w:p w14:paraId="19302945"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67AC039F" w14:textId="77777777" w:rsidR="00233BBF" w:rsidRPr="00516D8E" w:rsidRDefault="00233BBF" w:rsidP="00C14E17">
            <w:pPr>
              <w:jc w:val="center"/>
              <w:rPr>
                <w:rFonts w:ascii="Arial" w:hAnsi="Arial" w:cs="Arial"/>
                <w:color w:val="000000"/>
              </w:rPr>
            </w:pPr>
            <w:r w:rsidRPr="00516D8E">
              <w:rPr>
                <w:rFonts w:ascii="Arial" w:hAnsi="Arial" w:cs="Arial"/>
                <w:color w:val="000000"/>
              </w:rPr>
              <w:t>5/03/2023</w:t>
            </w:r>
          </w:p>
        </w:tc>
        <w:tc>
          <w:tcPr>
            <w:tcW w:w="5245" w:type="dxa"/>
            <w:tcBorders>
              <w:top w:val="nil"/>
              <w:left w:val="nil"/>
              <w:bottom w:val="single" w:sz="4" w:space="0" w:color="auto"/>
              <w:right w:val="single" w:sz="4" w:space="0" w:color="auto"/>
            </w:tcBorders>
            <w:shd w:val="clear" w:color="auto" w:fill="auto"/>
            <w:vAlign w:val="center"/>
            <w:hideMark/>
          </w:tcPr>
          <w:p w14:paraId="4D13D682"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50DD5BAA" w14:textId="77777777" w:rsidTr="00233BBF">
        <w:trPr>
          <w:trHeight w:val="719"/>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72277A9" w14:textId="77777777" w:rsidR="00233BBF" w:rsidRPr="00516D8E" w:rsidRDefault="00233BBF" w:rsidP="00C14E17">
            <w:pPr>
              <w:jc w:val="center"/>
              <w:rPr>
                <w:rFonts w:ascii="Arial" w:hAnsi="Arial" w:cs="Arial"/>
                <w:color w:val="000000"/>
              </w:rPr>
            </w:pPr>
            <w:r w:rsidRPr="00516D8E">
              <w:rPr>
                <w:rFonts w:ascii="Arial" w:hAnsi="Arial" w:cs="Arial"/>
                <w:color w:val="000000"/>
              </w:rPr>
              <w:t>6</w:t>
            </w:r>
          </w:p>
        </w:tc>
        <w:tc>
          <w:tcPr>
            <w:tcW w:w="1375" w:type="dxa"/>
            <w:tcBorders>
              <w:top w:val="nil"/>
              <w:left w:val="nil"/>
              <w:bottom w:val="single" w:sz="4" w:space="0" w:color="auto"/>
              <w:right w:val="single" w:sz="4" w:space="0" w:color="auto"/>
            </w:tcBorders>
            <w:shd w:val="clear" w:color="auto" w:fill="auto"/>
            <w:vAlign w:val="center"/>
            <w:hideMark/>
          </w:tcPr>
          <w:p w14:paraId="20554312" w14:textId="77777777" w:rsidR="00233BBF" w:rsidRPr="00516D8E" w:rsidRDefault="00233BBF" w:rsidP="00C14E17">
            <w:pPr>
              <w:jc w:val="center"/>
              <w:rPr>
                <w:rFonts w:ascii="Arial" w:hAnsi="Arial" w:cs="Arial"/>
                <w:color w:val="000000"/>
              </w:rPr>
            </w:pPr>
            <w:r w:rsidRPr="00516D8E">
              <w:rPr>
                <w:rFonts w:ascii="Arial" w:hAnsi="Arial" w:cs="Arial"/>
                <w:color w:val="000000"/>
              </w:rPr>
              <w:t>FE014104</w:t>
            </w:r>
          </w:p>
        </w:tc>
        <w:tc>
          <w:tcPr>
            <w:tcW w:w="1418" w:type="dxa"/>
            <w:tcBorders>
              <w:top w:val="nil"/>
              <w:left w:val="nil"/>
              <w:bottom w:val="single" w:sz="4" w:space="0" w:color="auto"/>
              <w:right w:val="single" w:sz="4" w:space="0" w:color="auto"/>
            </w:tcBorders>
            <w:shd w:val="clear" w:color="000000" w:fill="FFFFFF"/>
            <w:vAlign w:val="center"/>
            <w:hideMark/>
          </w:tcPr>
          <w:p w14:paraId="01FAD79E"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0F2E8638" w14:textId="77777777" w:rsidR="00233BBF" w:rsidRPr="00516D8E" w:rsidRDefault="00233BBF" w:rsidP="00C14E17">
            <w:pPr>
              <w:jc w:val="center"/>
              <w:rPr>
                <w:rFonts w:ascii="Arial" w:hAnsi="Arial" w:cs="Arial"/>
                <w:color w:val="000000"/>
              </w:rPr>
            </w:pPr>
            <w:r w:rsidRPr="00516D8E">
              <w:rPr>
                <w:rFonts w:ascii="Arial" w:hAnsi="Arial" w:cs="Arial"/>
                <w:color w:val="000000"/>
              </w:rPr>
              <w:t>3/03/2023</w:t>
            </w:r>
          </w:p>
        </w:tc>
        <w:tc>
          <w:tcPr>
            <w:tcW w:w="5245" w:type="dxa"/>
            <w:tcBorders>
              <w:top w:val="nil"/>
              <w:left w:val="nil"/>
              <w:bottom w:val="single" w:sz="4" w:space="0" w:color="auto"/>
              <w:right w:val="single" w:sz="4" w:space="0" w:color="auto"/>
            </w:tcBorders>
            <w:shd w:val="clear" w:color="auto" w:fill="auto"/>
            <w:vAlign w:val="center"/>
            <w:hideMark/>
          </w:tcPr>
          <w:p w14:paraId="06DFC035"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0DE865B6" w14:textId="77777777" w:rsidTr="00233BBF">
        <w:trPr>
          <w:trHeight w:val="70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7125B41" w14:textId="77777777" w:rsidR="00233BBF" w:rsidRPr="00516D8E" w:rsidRDefault="00233BBF" w:rsidP="00C14E17">
            <w:pPr>
              <w:jc w:val="center"/>
              <w:rPr>
                <w:rFonts w:ascii="Arial" w:hAnsi="Arial" w:cs="Arial"/>
                <w:color w:val="000000"/>
              </w:rPr>
            </w:pPr>
            <w:r w:rsidRPr="00516D8E">
              <w:rPr>
                <w:rFonts w:ascii="Arial" w:hAnsi="Arial" w:cs="Arial"/>
                <w:color w:val="000000"/>
              </w:rPr>
              <w:t>7</w:t>
            </w:r>
          </w:p>
        </w:tc>
        <w:tc>
          <w:tcPr>
            <w:tcW w:w="1375" w:type="dxa"/>
            <w:tcBorders>
              <w:top w:val="nil"/>
              <w:left w:val="nil"/>
              <w:bottom w:val="single" w:sz="4" w:space="0" w:color="auto"/>
              <w:right w:val="single" w:sz="4" w:space="0" w:color="auto"/>
            </w:tcBorders>
            <w:shd w:val="clear" w:color="auto" w:fill="auto"/>
            <w:vAlign w:val="center"/>
            <w:hideMark/>
          </w:tcPr>
          <w:p w14:paraId="7643A5ED" w14:textId="77777777" w:rsidR="00233BBF" w:rsidRPr="00516D8E" w:rsidRDefault="00233BBF" w:rsidP="00C14E17">
            <w:pPr>
              <w:jc w:val="center"/>
              <w:rPr>
                <w:rFonts w:ascii="Arial" w:hAnsi="Arial" w:cs="Arial"/>
                <w:color w:val="000000"/>
              </w:rPr>
            </w:pPr>
            <w:r w:rsidRPr="00516D8E">
              <w:rPr>
                <w:rFonts w:ascii="Arial" w:hAnsi="Arial" w:cs="Arial"/>
                <w:color w:val="000000"/>
              </w:rPr>
              <w:t>FE014106</w:t>
            </w:r>
          </w:p>
        </w:tc>
        <w:tc>
          <w:tcPr>
            <w:tcW w:w="1418" w:type="dxa"/>
            <w:tcBorders>
              <w:top w:val="nil"/>
              <w:left w:val="nil"/>
              <w:bottom w:val="single" w:sz="4" w:space="0" w:color="auto"/>
              <w:right w:val="single" w:sz="4" w:space="0" w:color="auto"/>
            </w:tcBorders>
            <w:shd w:val="clear" w:color="000000" w:fill="FFFFFF"/>
            <w:vAlign w:val="center"/>
            <w:hideMark/>
          </w:tcPr>
          <w:p w14:paraId="1C4162B8"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1374FCCC" w14:textId="77777777" w:rsidR="00233BBF" w:rsidRPr="00516D8E" w:rsidRDefault="00233BBF" w:rsidP="00C14E17">
            <w:pPr>
              <w:jc w:val="center"/>
              <w:rPr>
                <w:rFonts w:ascii="Arial" w:hAnsi="Arial" w:cs="Arial"/>
                <w:color w:val="000000"/>
              </w:rPr>
            </w:pPr>
            <w:r w:rsidRPr="00516D8E">
              <w:rPr>
                <w:rFonts w:ascii="Arial" w:hAnsi="Arial" w:cs="Arial"/>
                <w:color w:val="000000"/>
              </w:rPr>
              <w:t>3/05/2023</w:t>
            </w:r>
          </w:p>
        </w:tc>
        <w:tc>
          <w:tcPr>
            <w:tcW w:w="5245" w:type="dxa"/>
            <w:tcBorders>
              <w:top w:val="nil"/>
              <w:left w:val="nil"/>
              <w:bottom w:val="single" w:sz="4" w:space="0" w:color="auto"/>
              <w:right w:val="single" w:sz="4" w:space="0" w:color="auto"/>
            </w:tcBorders>
            <w:shd w:val="clear" w:color="auto" w:fill="auto"/>
            <w:vAlign w:val="center"/>
            <w:hideMark/>
          </w:tcPr>
          <w:p w14:paraId="0A12CA52"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5C3B030A" w14:textId="77777777" w:rsidTr="00233BBF">
        <w:trPr>
          <w:trHeight w:val="126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792BA41" w14:textId="77777777" w:rsidR="00233BBF" w:rsidRPr="00516D8E" w:rsidRDefault="00233BBF" w:rsidP="00C14E17">
            <w:pPr>
              <w:jc w:val="center"/>
              <w:rPr>
                <w:rFonts w:ascii="Arial" w:hAnsi="Arial" w:cs="Arial"/>
                <w:color w:val="000000"/>
              </w:rPr>
            </w:pPr>
            <w:r w:rsidRPr="00516D8E">
              <w:rPr>
                <w:rFonts w:ascii="Arial" w:hAnsi="Arial" w:cs="Arial"/>
                <w:color w:val="000000"/>
              </w:rPr>
              <w:t>8</w:t>
            </w:r>
          </w:p>
        </w:tc>
        <w:tc>
          <w:tcPr>
            <w:tcW w:w="1375" w:type="dxa"/>
            <w:tcBorders>
              <w:top w:val="nil"/>
              <w:left w:val="nil"/>
              <w:bottom w:val="single" w:sz="4" w:space="0" w:color="auto"/>
              <w:right w:val="single" w:sz="4" w:space="0" w:color="auto"/>
            </w:tcBorders>
            <w:shd w:val="clear" w:color="auto" w:fill="auto"/>
            <w:vAlign w:val="center"/>
            <w:hideMark/>
          </w:tcPr>
          <w:p w14:paraId="43001FDD" w14:textId="77777777" w:rsidR="00233BBF" w:rsidRPr="00516D8E" w:rsidRDefault="00233BBF" w:rsidP="00C14E17">
            <w:pPr>
              <w:jc w:val="center"/>
              <w:rPr>
                <w:rFonts w:ascii="Arial" w:hAnsi="Arial" w:cs="Arial"/>
                <w:color w:val="000000"/>
              </w:rPr>
            </w:pPr>
            <w:r w:rsidRPr="00516D8E">
              <w:rPr>
                <w:rFonts w:ascii="Arial" w:hAnsi="Arial" w:cs="Arial"/>
                <w:color w:val="000000"/>
              </w:rPr>
              <w:t>FE014225</w:t>
            </w:r>
          </w:p>
        </w:tc>
        <w:tc>
          <w:tcPr>
            <w:tcW w:w="1418" w:type="dxa"/>
            <w:tcBorders>
              <w:top w:val="nil"/>
              <w:left w:val="nil"/>
              <w:bottom w:val="single" w:sz="4" w:space="0" w:color="auto"/>
              <w:right w:val="single" w:sz="4" w:space="0" w:color="auto"/>
            </w:tcBorders>
            <w:shd w:val="clear" w:color="000000" w:fill="FFFFFF"/>
            <w:vAlign w:val="center"/>
            <w:hideMark/>
          </w:tcPr>
          <w:p w14:paraId="76D3295D"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1DE6CAF3" w14:textId="77777777" w:rsidR="00233BBF" w:rsidRPr="00516D8E" w:rsidRDefault="00233BBF" w:rsidP="00C14E17">
            <w:pPr>
              <w:jc w:val="center"/>
              <w:rPr>
                <w:rFonts w:ascii="Arial" w:hAnsi="Arial" w:cs="Arial"/>
                <w:color w:val="000000"/>
              </w:rPr>
            </w:pPr>
            <w:r w:rsidRPr="00516D8E">
              <w:rPr>
                <w:rFonts w:ascii="Arial" w:hAnsi="Arial" w:cs="Arial"/>
                <w:color w:val="000000"/>
              </w:rPr>
              <w:t>20/05/2023</w:t>
            </w:r>
          </w:p>
        </w:tc>
        <w:tc>
          <w:tcPr>
            <w:tcW w:w="5245" w:type="dxa"/>
            <w:tcBorders>
              <w:top w:val="nil"/>
              <w:left w:val="nil"/>
              <w:bottom w:val="single" w:sz="4" w:space="0" w:color="auto"/>
              <w:right w:val="single" w:sz="4" w:space="0" w:color="auto"/>
            </w:tcBorders>
            <w:shd w:val="clear" w:color="auto" w:fill="auto"/>
            <w:vAlign w:val="center"/>
            <w:hideMark/>
          </w:tcPr>
          <w:p w14:paraId="3A0490FD" w14:textId="77777777" w:rsidR="00233BBF" w:rsidRPr="00516D8E" w:rsidRDefault="00233BBF" w:rsidP="00C14E17">
            <w:pPr>
              <w:jc w:val="both"/>
              <w:rPr>
                <w:rFonts w:ascii="Arial" w:hAnsi="Arial" w:cs="Arial"/>
                <w:color w:val="000000"/>
              </w:rPr>
            </w:pPr>
            <w:r w:rsidRPr="00516D8E">
              <w:rPr>
                <w:rFonts w:ascii="Arial" w:hAnsi="Arial" w:cs="Arial"/>
                <w:color w:val="000000"/>
              </w:rPr>
              <w:t>Se evidenció que el vehículo causante de las lesiones no corresponde al automotor de placa KGX11G asegurado por la Equidad Seguros Generales O.C., se objeta por póliza prestada teniendo en cuenta auditoría interna la cual refiere que después de presentar el accidente conductor se da a la fuga indica que fueron atendidas con SOAT que les presta un funcionario que labora en la misma entidad.</w:t>
            </w:r>
          </w:p>
        </w:tc>
      </w:tr>
      <w:tr w:rsidR="00233BBF" w:rsidRPr="00516D8E" w14:paraId="3950938D" w14:textId="77777777" w:rsidTr="00233BBF">
        <w:trPr>
          <w:trHeight w:val="410"/>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EF07B43" w14:textId="77777777" w:rsidR="00233BBF" w:rsidRPr="00516D8E" w:rsidRDefault="00233BBF" w:rsidP="00C14E17">
            <w:pPr>
              <w:jc w:val="center"/>
              <w:rPr>
                <w:rFonts w:ascii="Arial" w:hAnsi="Arial" w:cs="Arial"/>
                <w:color w:val="000000"/>
              </w:rPr>
            </w:pPr>
            <w:r w:rsidRPr="00516D8E">
              <w:rPr>
                <w:rFonts w:ascii="Arial" w:hAnsi="Arial" w:cs="Arial"/>
                <w:color w:val="000000"/>
              </w:rPr>
              <w:t>9</w:t>
            </w:r>
          </w:p>
        </w:tc>
        <w:tc>
          <w:tcPr>
            <w:tcW w:w="1375" w:type="dxa"/>
            <w:tcBorders>
              <w:top w:val="nil"/>
              <w:left w:val="nil"/>
              <w:bottom w:val="single" w:sz="4" w:space="0" w:color="auto"/>
              <w:right w:val="single" w:sz="4" w:space="0" w:color="auto"/>
            </w:tcBorders>
            <w:shd w:val="clear" w:color="auto" w:fill="auto"/>
            <w:vAlign w:val="center"/>
            <w:hideMark/>
          </w:tcPr>
          <w:p w14:paraId="4AB59101" w14:textId="77777777" w:rsidR="00233BBF" w:rsidRPr="00516D8E" w:rsidRDefault="00233BBF" w:rsidP="00C14E17">
            <w:pPr>
              <w:jc w:val="center"/>
              <w:rPr>
                <w:rFonts w:ascii="Arial" w:hAnsi="Arial" w:cs="Arial"/>
                <w:color w:val="000000"/>
              </w:rPr>
            </w:pPr>
            <w:r w:rsidRPr="00516D8E">
              <w:rPr>
                <w:rFonts w:ascii="Arial" w:hAnsi="Arial" w:cs="Arial"/>
                <w:color w:val="000000"/>
              </w:rPr>
              <w:t>FE014226</w:t>
            </w:r>
          </w:p>
        </w:tc>
        <w:tc>
          <w:tcPr>
            <w:tcW w:w="1418" w:type="dxa"/>
            <w:tcBorders>
              <w:top w:val="nil"/>
              <w:left w:val="nil"/>
              <w:bottom w:val="single" w:sz="4" w:space="0" w:color="auto"/>
              <w:right w:val="single" w:sz="4" w:space="0" w:color="auto"/>
            </w:tcBorders>
            <w:shd w:val="clear" w:color="000000" w:fill="FFFFFF"/>
            <w:vAlign w:val="center"/>
            <w:hideMark/>
          </w:tcPr>
          <w:p w14:paraId="3288C122"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43661329" w14:textId="77777777" w:rsidR="00233BBF" w:rsidRPr="00516D8E" w:rsidRDefault="00233BBF" w:rsidP="00C14E17">
            <w:pPr>
              <w:jc w:val="center"/>
              <w:rPr>
                <w:rFonts w:ascii="Arial" w:hAnsi="Arial" w:cs="Arial"/>
                <w:color w:val="000000"/>
              </w:rPr>
            </w:pPr>
            <w:r w:rsidRPr="00516D8E">
              <w:rPr>
                <w:rFonts w:ascii="Arial" w:hAnsi="Arial" w:cs="Arial"/>
                <w:color w:val="000000"/>
              </w:rPr>
              <w:t>20/05/2023</w:t>
            </w:r>
          </w:p>
        </w:tc>
        <w:tc>
          <w:tcPr>
            <w:tcW w:w="5245" w:type="dxa"/>
            <w:tcBorders>
              <w:top w:val="nil"/>
              <w:left w:val="nil"/>
              <w:bottom w:val="single" w:sz="4" w:space="0" w:color="auto"/>
              <w:right w:val="single" w:sz="4" w:space="0" w:color="auto"/>
            </w:tcBorders>
            <w:shd w:val="clear" w:color="auto" w:fill="auto"/>
            <w:vAlign w:val="center"/>
            <w:hideMark/>
          </w:tcPr>
          <w:p w14:paraId="3DF9F59E"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póliza prestada teniendo en cuenta auditoría interna donde se confirma que la lesionada al momento del accidente se movilizaba en una moto cuando al caer del mismo se da a la fuga y en la entidad reclamante le prestan soportes de otro vehículo para ser atendido.</w:t>
            </w:r>
          </w:p>
        </w:tc>
      </w:tr>
      <w:tr w:rsidR="00233BBF" w:rsidRPr="00516D8E" w14:paraId="3055FD45" w14:textId="77777777" w:rsidTr="00233BBF">
        <w:trPr>
          <w:trHeight w:val="43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3396A4D" w14:textId="77777777" w:rsidR="00233BBF" w:rsidRPr="00516D8E" w:rsidRDefault="00233BBF" w:rsidP="00C14E17">
            <w:pPr>
              <w:jc w:val="center"/>
              <w:rPr>
                <w:rFonts w:ascii="Arial" w:hAnsi="Arial" w:cs="Arial"/>
                <w:color w:val="000000"/>
              </w:rPr>
            </w:pPr>
            <w:r w:rsidRPr="00516D8E">
              <w:rPr>
                <w:rFonts w:ascii="Arial" w:hAnsi="Arial" w:cs="Arial"/>
                <w:color w:val="000000"/>
              </w:rPr>
              <w:t>10</w:t>
            </w:r>
          </w:p>
        </w:tc>
        <w:tc>
          <w:tcPr>
            <w:tcW w:w="1375" w:type="dxa"/>
            <w:tcBorders>
              <w:top w:val="nil"/>
              <w:left w:val="nil"/>
              <w:bottom w:val="single" w:sz="4" w:space="0" w:color="auto"/>
              <w:right w:val="single" w:sz="4" w:space="0" w:color="auto"/>
            </w:tcBorders>
            <w:shd w:val="clear" w:color="auto" w:fill="auto"/>
            <w:vAlign w:val="center"/>
            <w:hideMark/>
          </w:tcPr>
          <w:p w14:paraId="2CB00343" w14:textId="77777777" w:rsidR="00233BBF" w:rsidRPr="00516D8E" w:rsidRDefault="00233BBF" w:rsidP="00C14E17">
            <w:pPr>
              <w:jc w:val="center"/>
              <w:rPr>
                <w:rFonts w:ascii="Arial" w:hAnsi="Arial" w:cs="Arial"/>
                <w:color w:val="000000"/>
              </w:rPr>
            </w:pPr>
            <w:r w:rsidRPr="00516D8E">
              <w:rPr>
                <w:rFonts w:ascii="Arial" w:hAnsi="Arial" w:cs="Arial"/>
                <w:color w:val="000000"/>
              </w:rPr>
              <w:t>FE014278</w:t>
            </w:r>
          </w:p>
        </w:tc>
        <w:tc>
          <w:tcPr>
            <w:tcW w:w="1418" w:type="dxa"/>
            <w:tcBorders>
              <w:top w:val="nil"/>
              <w:left w:val="nil"/>
              <w:bottom w:val="single" w:sz="4" w:space="0" w:color="auto"/>
              <w:right w:val="single" w:sz="4" w:space="0" w:color="auto"/>
            </w:tcBorders>
            <w:shd w:val="clear" w:color="000000" w:fill="FFFFFF"/>
            <w:vAlign w:val="center"/>
            <w:hideMark/>
          </w:tcPr>
          <w:p w14:paraId="7779DB68"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18E31C38" w14:textId="77777777" w:rsidR="00233BBF" w:rsidRPr="00516D8E" w:rsidRDefault="00233BBF" w:rsidP="00C14E17">
            <w:pPr>
              <w:jc w:val="center"/>
              <w:rPr>
                <w:rFonts w:ascii="Arial" w:hAnsi="Arial" w:cs="Arial"/>
                <w:color w:val="000000"/>
              </w:rPr>
            </w:pPr>
            <w:r w:rsidRPr="00516D8E">
              <w:rPr>
                <w:rFonts w:ascii="Arial" w:hAnsi="Arial" w:cs="Arial"/>
                <w:color w:val="000000"/>
              </w:rPr>
              <w:t>12/06/2023</w:t>
            </w:r>
          </w:p>
        </w:tc>
        <w:tc>
          <w:tcPr>
            <w:tcW w:w="5245" w:type="dxa"/>
            <w:tcBorders>
              <w:top w:val="nil"/>
              <w:left w:val="nil"/>
              <w:bottom w:val="single" w:sz="4" w:space="0" w:color="auto"/>
              <w:right w:val="single" w:sz="4" w:space="0" w:color="auto"/>
            </w:tcBorders>
            <w:shd w:val="clear" w:color="auto" w:fill="auto"/>
            <w:vAlign w:val="center"/>
            <w:hideMark/>
          </w:tcPr>
          <w:p w14:paraId="5BBE5880" w14:textId="77777777" w:rsidR="00233BBF" w:rsidRPr="00516D8E" w:rsidRDefault="00233BBF" w:rsidP="00C14E17">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233BBF" w:rsidRPr="00516D8E" w14:paraId="0F5FFA7D" w14:textId="77777777" w:rsidTr="00233BBF">
        <w:trPr>
          <w:trHeight w:val="56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DE20094" w14:textId="77777777" w:rsidR="00233BBF" w:rsidRPr="00516D8E" w:rsidRDefault="00233BBF" w:rsidP="00C14E17">
            <w:pPr>
              <w:jc w:val="center"/>
              <w:rPr>
                <w:rFonts w:ascii="Arial" w:hAnsi="Arial" w:cs="Arial"/>
                <w:color w:val="000000"/>
              </w:rPr>
            </w:pPr>
            <w:r w:rsidRPr="00516D8E">
              <w:rPr>
                <w:rFonts w:ascii="Arial" w:hAnsi="Arial" w:cs="Arial"/>
                <w:color w:val="000000"/>
              </w:rPr>
              <w:t>11</w:t>
            </w:r>
          </w:p>
        </w:tc>
        <w:tc>
          <w:tcPr>
            <w:tcW w:w="1375" w:type="dxa"/>
            <w:tcBorders>
              <w:top w:val="nil"/>
              <w:left w:val="nil"/>
              <w:bottom w:val="single" w:sz="4" w:space="0" w:color="auto"/>
              <w:right w:val="single" w:sz="4" w:space="0" w:color="auto"/>
            </w:tcBorders>
            <w:shd w:val="clear" w:color="auto" w:fill="auto"/>
            <w:vAlign w:val="center"/>
            <w:hideMark/>
          </w:tcPr>
          <w:p w14:paraId="123D16AB" w14:textId="77777777" w:rsidR="00233BBF" w:rsidRPr="00516D8E" w:rsidRDefault="00233BBF" w:rsidP="00C14E17">
            <w:pPr>
              <w:jc w:val="center"/>
              <w:rPr>
                <w:rFonts w:ascii="Arial" w:hAnsi="Arial" w:cs="Arial"/>
                <w:color w:val="000000"/>
              </w:rPr>
            </w:pPr>
            <w:r w:rsidRPr="00516D8E">
              <w:rPr>
                <w:rFonts w:ascii="Arial" w:hAnsi="Arial" w:cs="Arial"/>
                <w:color w:val="000000"/>
              </w:rPr>
              <w:t>FE014335</w:t>
            </w:r>
          </w:p>
        </w:tc>
        <w:tc>
          <w:tcPr>
            <w:tcW w:w="1418" w:type="dxa"/>
            <w:tcBorders>
              <w:top w:val="nil"/>
              <w:left w:val="nil"/>
              <w:bottom w:val="single" w:sz="4" w:space="0" w:color="auto"/>
              <w:right w:val="single" w:sz="4" w:space="0" w:color="auto"/>
            </w:tcBorders>
            <w:shd w:val="clear" w:color="000000" w:fill="FFFFFF"/>
            <w:vAlign w:val="center"/>
            <w:hideMark/>
          </w:tcPr>
          <w:p w14:paraId="4C9B5CFC"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7F4B1898" w14:textId="77777777" w:rsidR="00233BBF" w:rsidRPr="00516D8E" w:rsidRDefault="00233BBF" w:rsidP="00C14E17">
            <w:pPr>
              <w:jc w:val="center"/>
              <w:rPr>
                <w:rFonts w:ascii="Arial" w:hAnsi="Arial" w:cs="Arial"/>
                <w:color w:val="000000"/>
              </w:rPr>
            </w:pPr>
            <w:r w:rsidRPr="00516D8E">
              <w:rPr>
                <w:rFonts w:ascii="Arial" w:hAnsi="Arial" w:cs="Arial"/>
                <w:color w:val="000000"/>
              </w:rPr>
              <w:t>30/06/2023</w:t>
            </w:r>
          </w:p>
        </w:tc>
        <w:tc>
          <w:tcPr>
            <w:tcW w:w="5245" w:type="dxa"/>
            <w:tcBorders>
              <w:top w:val="nil"/>
              <w:left w:val="nil"/>
              <w:bottom w:val="single" w:sz="4" w:space="0" w:color="auto"/>
              <w:right w:val="single" w:sz="4" w:space="0" w:color="auto"/>
            </w:tcBorders>
            <w:shd w:val="clear" w:color="auto" w:fill="auto"/>
            <w:vAlign w:val="center"/>
            <w:hideMark/>
          </w:tcPr>
          <w:p w14:paraId="7EFB7261"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no cubierto SOAT según auditoría interna realizada al lesionado Henry Fernando Espinosa Olaya, quien refiere que el accidente para el 30/06/2023 no ocurrió con la moto de</w:t>
            </w:r>
            <w:r w:rsidRPr="00516D8E">
              <w:rPr>
                <w:rFonts w:ascii="Arial" w:hAnsi="Arial" w:cs="Arial"/>
                <w:color w:val="000000"/>
              </w:rPr>
              <w:br/>
            </w:r>
            <w:r w:rsidRPr="00516D8E">
              <w:rPr>
                <w:rFonts w:ascii="Arial" w:hAnsi="Arial" w:cs="Arial"/>
                <w:color w:val="000000"/>
              </w:rPr>
              <w:lastRenderedPageBreak/>
              <w:t>placas LDG80G, sino con otra moto de la cual se desconocen los datos. Por tal motivo el vehículo por el cual reclama la entidad no estuvo involucrado en el accidente.</w:t>
            </w:r>
          </w:p>
        </w:tc>
      </w:tr>
      <w:tr w:rsidR="00233BBF" w:rsidRPr="00516D8E" w14:paraId="21B76FC9" w14:textId="77777777" w:rsidTr="00233BBF">
        <w:trPr>
          <w:trHeight w:val="40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0193BA3" w14:textId="77777777" w:rsidR="00233BBF" w:rsidRPr="00516D8E" w:rsidRDefault="00233BBF" w:rsidP="00C14E17">
            <w:pPr>
              <w:jc w:val="center"/>
              <w:rPr>
                <w:rFonts w:ascii="Arial" w:hAnsi="Arial" w:cs="Arial"/>
                <w:color w:val="000000"/>
              </w:rPr>
            </w:pPr>
            <w:r w:rsidRPr="00516D8E">
              <w:rPr>
                <w:rFonts w:ascii="Arial" w:hAnsi="Arial" w:cs="Arial"/>
                <w:color w:val="000000"/>
              </w:rPr>
              <w:lastRenderedPageBreak/>
              <w:t>12</w:t>
            </w:r>
          </w:p>
        </w:tc>
        <w:tc>
          <w:tcPr>
            <w:tcW w:w="1375" w:type="dxa"/>
            <w:tcBorders>
              <w:top w:val="nil"/>
              <w:left w:val="nil"/>
              <w:bottom w:val="single" w:sz="4" w:space="0" w:color="auto"/>
              <w:right w:val="single" w:sz="4" w:space="0" w:color="auto"/>
            </w:tcBorders>
            <w:shd w:val="clear" w:color="auto" w:fill="auto"/>
            <w:vAlign w:val="center"/>
            <w:hideMark/>
          </w:tcPr>
          <w:p w14:paraId="1311DF31" w14:textId="77777777" w:rsidR="00233BBF" w:rsidRPr="00516D8E" w:rsidRDefault="00233BBF" w:rsidP="00C14E17">
            <w:pPr>
              <w:jc w:val="center"/>
              <w:rPr>
                <w:rFonts w:ascii="Arial" w:hAnsi="Arial" w:cs="Arial"/>
                <w:color w:val="000000"/>
              </w:rPr>
            </w:pPr>
            <w:r w:rsidRPr="00516D8E">
              <w:rPr>
                <w:rFonts w:ascii="Arial" w:hAnsi="Arial" w:cs="Arial"/>
                <w:color w:val="000000"/>
              </w:rPr>
              <w:t>FE014479</w:t>
            </w:r>
          </w:p>
        </w:tc>
        <w:tc>
          <w:tcPr>
            <w:tcW w:w="1418" w:type="dxa"/>
            <w:tcBorders>
              <w:top w:val="nil"/>
              <w:left w:val="nil"/>
              <w:bottom w:val="single" w:sz="4" w:space="0" w:color="auto"/>
              <w:right w:val="single" w:sz="4" w:space="0" w:color="auto"/>
            </w:tcBorders>
            <w:shd w:val="clear" w:color="000000" w:fill="FFFFFF"/>
            <w:vAlign w:val="center"/>
            <w:hideMark/>
          </w:tcPr>
          <w:p w14:paraId="2FAC21C2"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7997E9D6" w14:textId="77777777" w:rsidR="00233BBF" w:rsidRPr="00516D8E" w:rsidRDefault="00233BBF" w:rsidP="00C14E17">
            <w:pPr>
              <w:jc w:val="center"/>
              <w:rPr>
                <w:rFonts w:ascii="Arial" w:hAnsi="Arial" w:cs="Arial"/>
                <w:color w:val="000000"/>
              </w:rPr>
            </w:pPr>
            <w:r w:rsidRPr="00516D8E">
              <w:rPr>
                <w:rFonts w:ascii="Arial" w:hAnsi="Arial" w:cs="Arial"/>
                <w:color w:val="000000"/>
              </w:rPr>
              <w:t>5/08/2023</w:t>
            </w:r>
          </w:p>
        </w:tc>
        <w:tc>
          <w:tcPr>
            <w:tcW w:w="5245" w:type="dxa"/>
            <w:tcBorders>
              <w:top w:val="nil"/>
              <w:left w:val="nil"/>
              <w:bottom w:val="single" w:sz="4" w:space="0" w:color="auto"/>
              <w:right w:val="single" w:sz="4" w:space="0" w:color="auto"/>
            </w:tcBorders>
            <w:shd w:val="clear" w:color="auto" w:fill="auto"/>
            <w:vAlign w:val="center"/>
            <w:hideMark/>
          </w:tcPr>
          <w:p w14:paraId="53F2B931"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se confirma con el propietario del vehículo que la moto KGX11G no ha estado involucrado en ningún accidente de tránsito para la fecha 05/08/2023</w:t>
            </w:r>
          </w:p>
        </w:tc>
      </w:tr>
      <w:tr w:rsidR="00233BBF" w:rsidRPr="00516D8E" w14:paraId="2538E11B" w14:textId="77777777" w:rsidTr="00233BBF">
        <w:trPr>
          <w:trHeight w:val="31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548237A" w14:textId="77777777" w:rsidR="00233BBF" w:rsidRPr="00516D8E" w:rsidRDefault="00233BBF" w:rsidP="00C14E17">
            <w:pPr>
              <w:jc w:val="center"/>
              <w:rPr>
                <w:rFonts w:ascii="Arial" w:hAnsi="Arial" w:cs="Arial"/>
                <w:color w:val="000000"/>
              </w:rPr>
            </w:pPr>
            <w:r w:rsidRPr="00516D8E">
              <w:rPr>
                <w:rFonts w:ascii="Arial" w:hAnsi="Arial" w:cs="Arial"/>
                <w:color w:val="000000"/>
              </w:rPr>
              <w:t>13</w:t>
            </w:r>
          </w:p>
        </w:tc>
        <w:tc>
          <w:tcPr>
            <w:tcW w:w="1375" w:type="dxa"/>
            <w:tcBorders>
              <w:top w:val="nil"/>
              <w:left w:val="nil"/>
              <w:bottom w:val="single" w:sz="4" w:space="0" w:color="auto"/>
              <w:right w:val="single" w:sz="4" w:space="0" w:color="auto"/>
            </w:tcBorders>
            <w:shd w:val="clear" w:color="auto" w:fill="auto"/>
            <w:vAlign w:val="center"/>
            <w:hideMark/>
          </w:tcPr>
          <w:p w14:paraId="0B85AE4E" w14:textId="77777777" w:rsidR="00233BBF" w:rsidRPr="00516D8E" w:rsidRDefault="00233BBF" w:rsidP="00C14E17">
            <w:pPr>
              <w:jc w:val="center"/>
              <w:rPr>
                <w:rFonts w:ascii="Arial" w:hAnsi="Arial" w:cs="Arial"/>
                <w:color w:val="000000"/>
              </w:rPr>
            </w:pPr>
            <w:r w:rsidRPr="00516D8E">
              <w:rPr>
                <w:rFonts w:ascii="Arial" w:hAnsi="Arial" w:cs="Arial"/>
                <w:color w:val="000000"/>
              </w:rPr>
              <w:t>FE014495</w:t>
            </w:r>
          </w:p>
        </w:tc>
        <w:tc>
          <w:tcPr>
            <w:tcW w:w="1418" w:type="dxa"/>
            <w:tcBorders>
              <w:top w:val="nil"/>
              <w:left w:val="nil"/>
              <w:bottom w:val="single" w:sz="4" w:space="0" w:color="auto"/>
              <w:right w:val="single" w:sz="4" w:space="0" w:color="auto"/>
            </w:tcBorders>
            <w:shd w:val="clear" w:color="000000" w:fill="FFFFFF"/>
            <w:vAlign w:val="center"/>
            <w:hideMark/>
          </w:tcPr>
          <w:p w14:paraId="227C958B"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2081B99C" w14:textId="77777777" w:rsidR="00233BBF" w:rsidRPr="00516D8E" w:rsidRDefault="00233BBF" w:rsidP="00C14E17">
            <w:pPr>
              <w:jc w:val="center"/>
              <w:rPr>
                <w:rFonts w:ascii="Arial" w:hAnsi="Arial" w:cs="Arial"/>
                <w:color w:val="000000"/>
              </w:rPr>
            </w:pPr>
            <w:r w:rsidRPr="00516D8E">
              <w:rPr>
                <w:rFonts w:ascii="Arial" w:hAnsi="Arial" w:cs="Arial"/>
                <w:color w:val="000000"/>
              </w:rPr>
              <w:t>8/08/2023</w:t>
            </w:r>
          </w:p>
        </w:tc>
        <w:tc>
          <w:tcPr>
            <w:tcW w:w="5245" w:type="dxa"/>
            <w:tcBorders>
              <w:top w:val="nil"/>
              <w:left w:val="nil"/>
              <w:bottom w:val="single" w:sz="4" w:space="0" w:color="auto"/>
              <w:right w:val="single" w:sz="4" w:space="0" w:color="auto"/>
            </w:tcBorders>
            <w:shd w:val="clear" w:color="auto" w:fill="auto"/>
            <w:vAlign w:val="center"/>
            <w:hideMark/>
          </w:tcPr>
          <w:p w14:paraId="2BBA4D6C"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la señora Maritza Cruz Alarcón, propietaria del vehículo tipo moto de placa KHG75G refiere que desconoce a la paciente y que su moto no se ha visto involucrada en ningún accidente de tránsito.</w:t>
            </w:r>
          </w:p>
        </w:tc>
      </w:tr>
      <w:tr w:rsidR="00233BBF" w:rsidRPr="00516D8E" w14:paraId="4C486824" w14:textId="77777777" w:rsidTr="00233BBF">
        <w:trPr>
          <w:trHeight w:val="57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2209D7B" w14:textId="77777777" w:rsidR="00233BBF" w:rsidRPr="00516D8E" w:rsidRDefault="00233BBF" w:rsidP="00C14E17">
            <w:pPr>
              <w:jc w:val="center"/>
              <w:rPr>
                <w:rFonts w:ascii="Arial" w:hAnsi="Arial" w:cs="Arial"/>
                <w:color w:val="000000"/>
              </w:rPr>
            </w:pPr>
            <w:r w:rsidRPr="00516D8E">
              <w:rPr>
                <w:rFonts w:ascii="Arial" w:hAnsi="Arial" w:cs="Arial"/>
                <w:color w:val="000000"/>
              </w:rPr>
              <w:t>14</w:t>
            </w:r>
          </w:p>
        </w:tc>
        <w:tc>
          <w:tcPr>
            <w:tcW w:w="1375" w:type="dxa"/>
            <w:tcBorders>
              <w:top w:val="nil"/>
              <w:left w:val="nil"/>
              <w:bottom w:val="single" w:sz="4" w:space="0" w:color="auto"/>
              <w:right w:val="single" w:sz="4" w:space="0" w:color="auto"/>
            </w:tcBorders>
            <w:shd w:val="clear" w:color="auto" w:fill="auto"/>
            <w:vAlign w:val="center"/>
            <w:hideMark/>
          </w:tcPr>
          <w:p w14:paraId="084634E7" w14:textId="77777777" w:rsidR="00233BBF" w:rsidRPr="00516D8E" w:rsidRDefault="00233BBF" w:rsidP="00C14E17">
            <w:pPr>
              <w:jc w:val="center"/>
              <w:rPr>
                <w:rFonts w:ascii="Arial" w:hAnsi="Arial" w:cs="Arial"/>
                <w:color w:val="000000"/>
              </w:rPr>
            </w:pPr>
            <w:r w:rsidRPr="00516D8E">
              <w:rPr>
                <w:rFonts w:ascii="Arial" w:hAnsi="Arial" w:cs="Arial"/>
                <w:color w:val="000000"/>
              </w:rPr>
              <w:t>FE014548</w:t>
            </w:r>
          </w:p>
        </w:tc>
        <w:tc>
          <w:tcPr>
            <w:tcW w:w="1418" w:type="dxa"/>
            <w:tcBorders>
              <w:top w:val="nil"/>
              <w:left w:val="nil"/>
              <w:bottom w:val="single" w:sz="4" w:space="0" w:color="auto"/>
              <w:right w:val="single" w:sz="4" w:space="0" w:color="auto"/>
            </w:tcBorders>
            <w:shd w:val="clear" w:color="000000" w:fill="FFFFFF"/>
            <w:vAlign w:val="center"/>
            <w:hideMark/>
          </w:tcPr>
          <w:p w14:paraId="086844C2"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23227ADB" w14:textId="77777777" w:rsidR="00233BBF" w:rsidRPr="00516D8E" w:rsidRDefault="00233BBF" w:rsidP="00C14E17">
            <w:pPr>
              <w:jc w:val="center"/>
              <w:rPr>
                <w:rFonts w:ascii="Arial" w:hAnsi="Arial" w:cs="Arial"/>
                <w:color w:val="000000"/>
              </w:rPr>
            </w:pPr>
            <w:r w:rsidRPr="00516D8E">
              <w:rPr>
                <w:rFonts w:ascii="Arial" w:hAnsi="Arial" w:cs="Arial"/>
                <w:color w:val="000000"/>
              </w:rPr>
              <w:t>25/08/2023</w:t>
            </w:r>
          </w:p>
        </w:tc>
        <w:tc>
          <w:tcPr>
            <w:tcW w:w="5245" w:type="dxa"/>
            <w:tcBorders>
              <w:top w:val="nil"/>
              <w:left w:val="nil"/>
              <w:bottom w:val="single" w:sz="4" w:space="0" w:color="auto"/>
              <w:right w:val="single" w:sz="4" w:space="0" w:color="auto"/>
            </w:tcBorders>
            <w:shd w:val="clear" w:color="auto" w:fill="auto"/>
            <w:vAlign w:val="center"/>
            <w:hideMark/>
          </w:tcPr>
          <w:p w14:paraId="7CCFD5C2"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el lesionado refiere que se movilizaba en una moto marca Yamaha de color gris placa OPG25E la cual no contaba con SOAT vigente y la entidad genera cobro por moto Honda color rojo de placa GQR55F la cual no estuvo involucrada en el accidente.</w:t>
            </w:r>
          </w:p>
        </w:tc>
      </w:tr>
      <w:tr w:rsidR="00233BBF" w:rsidRPr="00516D8E" w14:paraId="7C345F5B" w14:textId="77777777" w:rsidTr="00233BBF">
        <w:trPr>
          <w:trHeight w:val="98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0CFFFE1" w14:textId="77777777" w:rsidR="00233BBF" w:rsidRPr="00516D8E" w:rsidRDefault="00233BBF" w:rsidP="00C14E17">
            <w:pPr>
              <w:jc w:val="center"/>
              <w:rPr>
                <w:rFonts w:ascii="Arial" w:hAnsi="Arial" w:cs="Arial"/>
                <w:color w:val="000000"/>
              </w:rPr>
            </w:pPr>
            <w:r w:rsidRPr="00516D8E">
              <w:rPr>
                <w:rFonts w:ascii="Arial" w:hAnsi="Arial" w:cs="Arial"/>
                <w:color w:val="000000"/>
              </w:rPr>
              <w:t>15</w:t>
            </w:r>
          </w:p>
        </w:tc>
        <w:tc>
          <w:tcPr>
            <w:tcW w:w="1375" w:type="dxa"/>
            <w:tcBorders>
              <w:top w:val="nil"/>
              <w:left w:val="nil"/>
              <w:bottom w:val="single" w:sz="4" w:space="0" w:color="auto"/>
              <w:right w:val="single" w:sz="4" w:space="0" w:color="auto"/>
            </w:tcBorders>
            <w:shd w:val="clear" w:color="auto" w:fill="auto"/>
            <w:vAlign w:val="center"/>
            <w:hideMark/>
          </w:tcPr>
          <w:p w14:paraId="16980334" w14:textId="77777777" w:rsidR="00233BBF" w:rsidRPr="00516D8E" w:rsidRDefault="00233BBF" w:rsidP="00C14E17">
            <w:pPr>
              <w:jc w:val="center"/>
              <w:rPr>
                <w:rFonts w:ascii="Arial" w:hAnsi="Arial" w:cs="Arial"/>
                <w:color w:val="000000"/>
              </w:rPr>
            </w:pPr>
            <w:r w:rsidRPr="00516D8E">
              <w:rPr>
                <w:rFonts w:ascii="Arial" w:hAnsi="Arial" w:cs="Arial"/>
                <w:color w:val="000000"/>
              </w:rPr>
              <w:t>FE014549</w:t>
            </w:r>
          </w:p>
        </w:tc>
        <w:tc>
          <w:tcPr>
            <w:tcW w:w="1418" w:type="dxa"/>
            <w:tcBorders>
              <w:top w:val="nil"/>
              <w:left w:val="nil"/>
              <w:bottom w:val="single" w:sz="4" w:space="0" w:color="auto"/>
              <w:right w:val="single" w:sz="4" w:space="0" w:color="auto"/>
            </w:tcBorders>
            <w:shd w:val="clear" w:color="000000" w:fill="FFFFFF"/>
            <w:vAlign w:val="center"/>
            <w:hideMark/>
          </w:tcPr>
          <w:p w14:paraId="60BF98A9"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31508322" w14:textId="77777777" w:rsidR="00233BBF" w:rsidRPr="00516D8E" w:rsidRDefault="00233BBF" w:rsidP="00C14E17">
            <w:pPr>
              <w:jc w:val="center"/>
              <w:rPr>
                <w:rFonts w:ascii="Arial" w:hAnsi="Arial" w:cs="Arial"/>
                <w:color w:val="000000"/>
              </w:rPr>
            </w:pPr>
            <w:r w:rsidRPr="00516D8E">
              <w:rPr>
                <w:rFonts w:ascii="Arial" w:hAnsi="Arial" w:cs="Arial"/>
                <w:color w:val="000000"/>
              </w:rPr>
              <w:t>25/08/2023</w:t>
            </w:r>
          </w:p>
        </w:tc>
        <w:tc>
          <w:tcPr>
            <w:tcW w:w="5245" w:type="dxa"/>
            <w:tcBorders>
              <w:top w:val="nil"/>
              <w:left w:val="nil"/>
              <w:bottom w:val="single" w:sz="4" w:space="0" w:color="auto"/>
              <w:right w:val="single" w:sz="4" w:space="0" w:color="auto"/>
            </w:tcBorders>
            <w:shd w:val="clear" w:color="auto" w:fill="auto"/>
            <w:vAlign w:val="center"/>
            <w:hideMark/>
          </w:tcPr>
          <w:p w14:paraId="78C36CDD"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no cubierto SOAT de acuerdo con auditoría interna donde refieren que se movilizaban en una moto marca Yamaha de color gris de placa OPG25E la cual no contaba con SOAT vigente y la entidad genera cobro por moto Honda color rojo de placa GQR55F la cual no estuvo involucrada en el accidente.</w:t>
            </w:r>
          </w:p>
        </w:tc>
      </w:tr>
      <w:tr w:rsidR="00233BBF" w:rsidRPr="00516D8E" w14:paraId="711E5AD0" w14:textId="77777777" w:rsidTr="00233BBF">
        <w:trPr>
          <w:trHeight w:val="1056"/>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003B16AE" w14:textId="77777777" w:rsidR="00233BBF" w:rsidRPr="00516D8E" w:rsidRDefault="00233BBF" w:rsidP="00C14E17">
            <w:pPr>
              <w:jc w:val="center"/>
              <w:rPr>
                <w:rFonts w:ascii="Arial" w:hAnsi="Arial" w:cs="Arial"/>
                <w:color w:val="000000"/>
              </w:rPr>
            </w:pPr>
            <w:r w:rsidRPr="00516D8E">
              <w:rPr>
                <w:rFonts w:ascii="Arial" w:hAnsi="Arial" w:cs="Arial"/>
                <w:color w:val="000000"/>
              </w:rPr>
              <w:t>16</w:t>
            </w:r>
          </w:p>
        </w:tc>
        <w:tc>
          <w:tcPr>
            <w:tcW w:w="1375" w:type="dxa"/>
            <w:tcBorders>
              <w:top w:val="nil"/>
              <w:left w:val="nil"/>
              <w:bottom w:val="single" w:sz="4" w:space="0" w:color="auto"/>
              <w:right w:val="single" w:sz="4" w:space="0" w:color="auto"/>
            </w:tcBorders>
            <w:shd w:val="clear" w:color="auto" w:fill="auto"/>
            <w:vAlign w:val="center"/>
            <w:hideMark/>
          </w:tcPr>
          <w:p w14:paraId="75E1C4FC" w14:textId="77777777" w:rsidR="00233BBF" w:rsidRPr="00516D8E" w:rsidRDefault="00233BBF" w:rsidP="00C14E17">
            <w:pPr>
              <w:jc w:val="center"/>
              <w:rPr>
                <w:rFonts w:ascii="Arial" w:hAnsi="Arial" w:cs="Arial"/>
                <w:color w:val="000000"/>
              </w:rPr>
            </w:pPr>
            <w:r w:rsidRPr="00516D8E">
              <w:rPr>
                <w:rFonts w:ascii="Arial" w:hAnsi="Arial" w:cs="Arial"/>
                <w:color w:val="000000"/>
              </w:rPr>
              <w:t>FE014577</w:t>
            </w:r>
          </w:p>
        </w:tc>
        <w:tc>
          <w:tcPr>
            <w:tcW w:w="1418" w:type="dxa"/>
            <w:tcBorders>
              <w:top w:val="nil"/>
              <w:left w:val="nil"/>
              <w:bottom w:val="single" w:sz="4" w:space="0" w:color="auto"/>
              <w:right w:val="single" w:sz="4" w:space="0" w:color="auto"/>
            </w:tcBorders>
            <w:shd w:val="clear" w:color="000000" w:fill="FFFFFF"/>
            <w:vAlign w:val="center"/>
            <w:hideMark/>
          </w:tcPr>
          <w:p w14:paraId="714EE517"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7AB7A102" w14:textId="77777777" w:rsidR="00233BBF" w:rsidRPr="00516D8E" w:rsidRDefault="00233BBF" w:rsidP="00C14E17">
            <w:pPr>
              <w:jc w:val="center"/>
              <w:rPr>
                <w:rFonts w:ascii="Arial" w:hAnsi="Arial" w:cs="Arial"/>
                <w:color w:val="000000"/>
              </w:rPr>
            </w:pPr>
            <w:r w:rsidRPr="00516D8E">
              <w:rPr>
                <w:rFonts w:ascii="Arial" w:hAnsi="Arial" w:cs="Arial"/>
                <w:color w:val="000000"/>
              </w:rPr>
              <w:t>2/09/2023</w:t>
            </w:r>
          </w:p>
        </w:tc>
        <w:tc>
          <w:tcPr>
            <w:tcW w:w="5245" w:type="dxa"/>
            <w:tcBorders>
              <w:top w:val="nil"/>
              <w:left w:val="nil"/>
              <w:bottom w:val="single" w:sz="4" w:space="0" w:color="auto"/>
              <w:right w:val="single" w:sz="4" w:space="0" w:color="auto"/>
            </w:tcBorders>
            <w:shd w:val="clear" w:color="auto" w:fill="auto"/>
            <w:vAlign w:val="center"/>
            <w:hideMark/>
          </w:tcPr>
          <w:p w14:paraId="71A8BB17"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auditoría interna el lesionado refiere que el traslado fue pago por el mismo por valor de $90000.</w:t>
            </w:r>
          </w:p>
        </w:tc>
      </w:tr>
      <w:tr w:rsidR="00233BBF" w:rsidRPr="00516D8E" w14:paraId="14154B96" w14:textId="77777777" w:rsidTr="00233BBF">
        <w:trPr>
          <w:trHeight w:val="58"/>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48EC856" w14:textId="77777777" w:rsidR="00233BBF" w:rsidRPr="00516D8E" w:rsidRDefault="00233BBF" w:rsidP="00C14E17">
            <w:pPr>
              <w:jc w:val="center"/>
              <w:rPr>
                <w:rFonts w:ascii="Arial" w:hAnsi="Arial" w:cs="Arial"/>
                <w:color w:val="000000"/>
              </w:rPr>
            </w:pPr>
            <w:r w:rsidRPr="00516D8E">
              <w:rPr>
                <w:rFonts w:ascii="Arial" w:hAnsi="Arial" w:cs="Arial"/>
                <w:color w:val="000000"/>
              </w:rPr>
              <w:t>17</w:t>
            </w:r>
          </w:p>
        </w:tc>
        <w:tc>
          <w:tcPr>
            <w:tcW w:w="1375" w:type="dxa"/>
            <w:tcBorders>
              <w:top w:val="nil"/>
              <w:left w:val="nil"/>
              <w:bottom w:val="single" w:sz="4" w:space="0" w:color="auto"/>
              <w:right w:val="single" w:sz="4" w:space="0" w:color="auto"/>
            </w:tcBorders>
            <w:shd w:val="clear" w:color="auto" w:fill="auto"/>
            <w:vAlign w:val="center"/>
            <w:hideMark/>
          </w:tcPr>
          <w:p w14:paraId="64A85EEF" w14:textId="77777777" w:rsidR="00233BBF" w:rsidRPr="00516D8E" w:rsidRDefault="00233BBF" w:rsidP="00C14E17">
            <w:pPr>
              <w:jc w:val="center"/>
              <w:rPr>
                <w:rFonts w:ascii="Arial" w:hAnsi="Arial" w:cs="Arial"/>
                <w:color w:val="000000"/>
              </w:rPr>
            </w:pPr>
            <w:r w:rsidRPr="00516D8E">
              <w:rPr>
                <w:rFonts w:ascii="Arial" w:hAnsi="Arial" w:cs="Arial"/>
                <w:color w:val="000000"/>
              </w:rPr>
              <w:t>FE014995</w:t>
            </w:r>
          </w:p>
        </w:tc>
        <w:tc>
          <w:tcPr>
            <w:tcW w:w="1418" w:type="dxa"/>
            <w:tcBorders>
              <w:top w:val="nil"/>
              <w:left w:val="nil"/>
              <w:bottom w:val="single" w:sz="4" w:space="0" w:color="auto"/>
              <w:right w:val="single" w:sz="4" w:space="0" w:color="auto"/>
            </w:tcBorders>
            <w:shd w:val="clear" w:color="000000" w:fill="FFFFFF"/>
            <w:vAlign w:val="center"/>
            <w:hideMark/>
          </w:tcPr>
          <w:p w14:paraId="2A4EF2E8"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31C98054" w14:textId="77777777" w:rsidR="00233BBF" w:rsidRPr="00516D8E" w:rsidRDefault="00233BBF" w:rsidP="00C14E17">
            <w:pPr>
              <w:jc w:val="center"/>
              <w:rPr>
                <w:rFonts w:ascii="Arial" w:hAnsi="Arial" w:cs="Arial"/>
                <w:color w:val="000000"/>
              </w:rPr>
            </w:pPr>
            <w:r w:rsidRPr="00516D8E">
              <w:rPr>
                <w:rFonts w:ascii="Arial" w:hAnsi="Arial" w:cs="Arial"/>
                <w:color w:val="000000"/>
              </w:rPr>
              <w:t>24/12/2023</w:t>
            </w:r>
          </w:p>
        </w:tc>
        <w:tc>
          <w:tcPr>
            <w:tcW w:w="5245" w:type="dxa"/>
            <w:tcBorders>
              <w:top w:val="nil"/>
              <w:left w:val="nil"/>
              <w:bottom w:val="single" w:sz="4" w:space="0" w:color="auto"/>
              <w:right w:val="single" w:sz="4" w:space="0" w:color="auto"/>
            </w:tcBorders>
            <w:shd w:val="clear" w:color="auto" w:fill="auto"/>
            <w:vAlign w:val="center"/>
            <w:hideMark/>
          </w:tcPr>
          <w:p w14:paraId="1A4CEC63"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se confirma con la conductora del vehículo e indica que la lesionada Tania Valentina Silva no va de parrillera en el vehículo y que sube a la ambulancia como acompañante de los lesionados.</w:t>
            </w:r>
          </w:p>
        </w:tc>
      </w:tr>
      <w:tr w:rsidR="00233BBF" w:rsidRPr="00516D8E" w14:paraId="76B00CD0" w14:textId="77777777" w:rsidTr="00233BBF">
        <w:trPr>
          <w:trHeight w:val="58"/>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001871F" w14:textId="77777777" w:rsidR="00233BBF" w:rsidRPr="00516D8E" w:rsidRDefault="00233BBF" w:rsidP="00C14E17">
            <w:pPr>
              <w:jc w:val="center"/>
              <w:rPr>
                <w:rFonts w:ascii="Arial" w:hAnsi="Arial" w:cs="Arial"/>
                <w:color w:val="000000"/>
              </w:rPr>
            </w:pPr>
            <w:r w:rsidRPr="00516D8E">
              <w:rPr>
                <w:rFonts w:ascii="Arial" w:hAnsi="Arial" w:cs="Arial"/>
                <w:color w:val="000000"/>
              </w:rPr>
              <w:t>18</w:t>
            </w:r>
          </w:p>
        </w:tc>
        <w:tc>
          <w:tcPr>
            <w:tcW w:w="1375" w:type="dxa"/>
            <w:tcBorders>
              <w:top w:val="nil"/>
              <w:left w:val="nil"/>
              <w:bottom w:val="single" w:sz="4" w:space="0" w:color="auto"/>
              <w:right w:val="single" w:sz="4" w:space="0" w:color="auto"/>
            </w:tcBorders>
            <w:shd w:val="clear" w:color="auto" w:fill="auto"/>
            <w:vAlign w:val="center"/>
            <w:hideMark/>
          </w:tcPr>
          <w:p w14:paraId="25A96AA2" w14:textId="77777777" w:rsidR="00233BBF" w:rsidRPr="00516D8E" w:rsidRDefault="00233BBF" w:rsidP="00C14E17">
            <w:pPr>
              <w:jc w:val="center"/>
              <w:rPr>
                <w:rFonts w:ascii="Arial" w:hAnsi="Arial" w:cs="Arial"/>
                <w:color w:val="000000"/>
              </w:rPr>
            </w:pPr>
            <w:r w:rsidRPr="00516D8E">
              <w:rPr>
                <w:rFonts w:ascii="Arial" w:hAnsi="Arial" w:cs="Arial"/>
                <w:color w:val="000000"/>
              </w:rPr>
              <w:t>FE015286</w:t>
            </w:r>
          </w:p>
        </w:tc>
        <w:tc>
          <w:tcPr>
            <w:tcW w:w="1418" w:type="dxa"/>
            <w:tcBorders>
              <w:top w:val="nil"/>
              <w:left w:val="nil"/>
              <w:bottom w:val="single" w:sz="4" w:space="0" w:color="auto"/>
              <w:right w:val="single" w:sz="4" w:space="0" w:color="auto"/>
            </w:tcBorders>
            <w:shd w:val="clear" w:color="000000" w:fill="FFFFFF"/>
            <w:vAlign w:val="center"/>
            <w:hideMark/>
          </w:tcPr>
          <w:p w14:paraId="6F6C8F6E" w14:textId="77777777" w:rsidR="00233BBF" w:rsidRPr="00516D8E" w:rsidRDefault="00233BBF" w:rsidP="00C14E17">
            <w:pPr>
              <w:jc w:val="center"/>
              <w:rPr>
                <w:rFonts w:ascii="Arial" w:hAnsi="Arial" w:cs="Arial"/>
                <w:color w:val="000000"/>
              </w:rPr>
            </w:pPr>
            <w:r w:rsidRPr="00516D8E">
              <w:rPr>
                <w:rFonts w:ascii="Arial" w:hAnsi="Arial" w:cs="Arial"/>
                <w:color w:val="000000"/>
              </w:rPr>
              <w:t>$ 412.760</w:t>
            </w:r>
          </w:p>
        </w:tc>
        <w:tc>
          <w:tcPr>
            <w:tcW w:w="1417" w:type="dxa"/>
            <w:tcBorders>
              <w:top w:val="nil"/>
              <w:left w:val="nil"/>
              <w:bottom w:val="single" w:sz="4" w:space="0" w:color="auto"/>
              <w:right w:val="single" w:sz="4" w:space="0" w:color="auto"/>
            </w:tcBorders>
            <w:shd w:val="clear" w:color="auto" w:fill="auto"/>
            <w:vAlign w:val="center"/>
            <w:hideMark/>
          </w:tcPr>
          <w:p w14:paraId="32C77336" w14:textId="77777777" w:rsidR="00233BBF" w:rsidRPr="00516D8E" w:rsidRDefault="00233BBF" w:rsidP="00C14E17">
            <w:pPr>
              <w:jc w:val="center"/>
              <w:rPr>
                <w:rFonts w:ascii="Arial" w:hAnsi="Arial" w:cs="Arial"/>
                <w:color w:val="000000"/>
              </w:rPr>
            </w:pPr>
            <w:r w:rsidRPr="00516D8E">
              <w:rPr>
                <w:rFonts w:ascii="Arial" w:hAnsi="Arial" w:cs="Arial"/>
                <w:color w:val="000000"/>
              </w:rPr>
              <w:t>27/03/2024</w:t>
            </w:r>
          </w:p>
        </w:tc>
        <w:tc>
          <w:tcPr>
            <w:tcW w:w="5245" w:type="dxa"/>
            <w:tcBorders>
              <w:top w:val="nil"/>
              <w:left w:val="nil"/>
              <w:bottom w:val="single" w:sz="4" w:space="0" w:color="auto"/>
              <w:right w:val="single" w:sz="4" w:space="0" w:color="auto"/>
            </w:tcBorders>
            <w:shd w:val="clear" w:color="auto" w:fill="auto"/>
            <w:vAlign w:val="center"/>
            <w:hideMark/>
          </w:tcPr>
          <w:p w14:paraId="289BA906" w14:textId="77777777" w:rsidR="00233BBF" w:rsidRPr="00516D8E" w:rsidRDefault="00233BBF" w:rsidP="00C14E17">
            <w:pPr>
              <w:jc w:val="both"/>
              <w:rPr>
                <w:rFonts w:ascii="Arial" w:hAnsi="Arial" w:cs="Arial"/>
                <w:color w:val="000000"/>
              </w:rPr>
            </w:pPr>
            <w:r w:rsidRPr="00516D8E">
              <w:rPr>
                <w:rFonts w:ascii="Arial" w:hAnsi="Arial" w:cs="Arial"/>
                <w:color w:val="000000"/>
              </w:rPr>
              <w:t xml:space="preserve"> Se evidenció que el vehículo causante de las lesiones no corresponde al automotor de placa PLL17G asegurado por la Equidad Seguros Generales O.C. Se objeta por no cubierto SOAT teniendo en cuenta auditoría interna realizada al conductor, pero él señor Jhojan </w:t>
            </w:r>
            <w:proofErr w:type="spellStart"/>
            <w:r w:rsidRPr="00516D8E">
              <w:rPr>
                <w:rFonts w:ascii="Arial" w:hAnsi="Arial" w:cs="Arial"/>
                <w:color w:val="000000"/>
              </w:rPr>
              <w:t>Yaime</w:t>
            </w:r>
            <w:proofErr w:type="spellEnd"/>
            <w:r w:rsidRPr="00516D8E">
              <w:rPr>
                <w:rFonts w:ascii="Arial" w:hAnsi="Arial" w:cs="Arial"/>
                <w:color w:val="000000"/>
              </w:rPr>
              <w:t xml:space="preserve"> confirma que, si sufrió un siniestro en la moto de placa PLL17G, pero él se movilizaba con otro ocupante Martin no conoce al lesionado por el cual cobra la entidad.</w:t>
            </w:r>
          </w:p>
        </w:tc>
      </w:tr>
    </w:tbl>
    <w:p w14:paraId="5AE88C42" w14:textId="77777777" w:rsidR="00233BBF" w:rsidRPr="00516D8E" w:rsidRDefault="00233BBF" w:rsidP="00C14E17">
      <w:pPr>
        <w:shd w:val="clear" w:color="auto" w:fill="FFFFFF"/>
        <w:jc w:val="both"/>
        <w:textAlignment w:val="baseline"/>
        <w:rPr>
          <w:rFonts w:ascii="Arial" w:hAnsi="Arial" w:cs="Arial"/>
        </w:rPr>
      </w:pPr>
    </w:p>
    <w:p w14:paraId="4BF30672" w14:textId="54B4875B" w:rsidR="003B6EF7" w:rsidRPr="00516D8E" w:rsidRDefault="006B57CE" w:rsidP="00C14E17">
      <w:pPr>
        <w:shd w:val="clear" w:color="auto" w:fill="FFFFFF"/>
        <w:jc w:val="both"/>
        <w:textAlignment w:val="baseline"/>
        <w:rPr>
          <w:rFonts w:ascii="Arial" w:hAnsi="Arial" w:cs="Arial"/>
        </w:rPr>
      </w:pPr>
      <w:r w:rsidRPr="00516D8E">
        <w:rPr>
          <w:rFonts w:ascii="Arial" w:hAnsi="Arial" w:cs="Arial"/>
        </w:rPr>
        <w:t>Aunado a lo anterior, es menester señalar que, a la fecha, la entidad SALUDLASER no ha presentado respuesta a la</w:t>
      </w:r>
      <w:r w:rsidR="008D14DE" w:rsidRPr="00516D8E">
        <w:rPr>
          <w:rFonts w:ascii="Arial" w:hAnsi="Arial" w:cs="Arial"/>
        </w:rPr>
        <w:t>s</w:t>
      </w:r>
      <w:r w:rsidRPr="00516D8E">
        <w:rPr>
          <w:rFonts w:ascii="Arial" w:hAnsi="Arial" w:cs="Arial"/>
        </w:rPr>
        <w:t xml:space="preserve"> glosa</w:t>
      </w:r>
      <w:r w:rsidR="008D14DE" w:rsidRPr="00516D8E">
        <w:rPr>
          <w:rFonts w:ascii="Arial" w:hAnsi="Arial" w:cs="Arial"/>
        </w:rPr>
        <w:t>s</w:t>
      </w:r>
      <w:r w:rsidRPr="00516D8E">
        <w:rPr>
          <w:rFonts w:ascii="Arial" w:hAnsi="Arial" w:cs="Arial"/>
        </w:rPr>
        <w:t xml:space="preserve"> ni ha radicado nuevamente la factura en debida forma, cumpliendo con los requisitos legales exigidos. En consecuencia, se entiende que la</w:t>
      </w:r>
      <w:r w:rsidR="008D14DE" w:rsidRPr="00516D8E">
        <w:rPr>
          <w:rFonts w:ascii="Arial" w:hAnsi="Arial" w:cs="Arial"/>
        </w:rPr>
        <w:t>s</w:t>
      </w:r>
      <w:r w:rsidRPr="00516D8E">
        <w:rPr>
          <w:rFonts w:ascii="Arial" w:hAnsi="Arial" w:cs="Arial"/>
        </w:rPr>
        <w:t xml:space="preserve"> glosa</w:t>
      </w:r>
      <w:r w:rsidR="008D14DE" w:rsidRPr="00516D8E">
        <w:rPr>
          <w:rFonts w:ascii="Arial" w:hAnsi="Arial" w:cs="Arial"/>
        </w:rPr>
        <w:t>s</w:t>
      </w:r>
      <w:r w:rsidRPr="00516D8E">
        <w:rPr>
          <w:rFonts w:ascii="Arial" w:hAnsi="Arial" w:cs="Arial"/>
        </w:rPr>
        <w:t xml:space="preserve"> </w:t>
      </w:r>
      <w:r w:rsidR="008D14DE" w:rsidRPr="00516D8E">
        <w:rPr>
          <w:rFonts w:ascii="Arial" w:hAnsi="Arial" w:cs="Arial"/>
        </w:rPr>
        <w:t>fueron aceptadas</w:t>
      </w:r>
      <w:r w:rsidRPr="00516D8E">
        <w:rPr>
          <w:rFonts w:ascii="Arial" w:hAnsi="Arial" w:cs="Arial"/>
        </w:rPr>
        <w:t xml:space="preserve"> en su </w:t>
      </w:r>
      <w:r w:rsidRPr="00516D8E">
        <w:rPr>
          <w:rFonts w:ascii="Arial" w:hAnsi="Arial" w:cs="Arial"/>
        </w:rPr>
        <w:lastRenderedPageBreak/>
        <w:t xml:space="preserve">integridad, lo cual exonera de cualquier responsabilidad a la aseguradora respecto del pago reclamado, de conformidad con lo previsto en el artículo </w:t>
      </w:r>
      <w:r w:rsidR="008D14DE" w:rsidRPr="00516D8E">
        <w:rPr>
          <w:rFonts w:ascii="Arial" w:hAnsi="Arial" w:cs="Arial"/>
        </w:rPr>
        <w:t>23</w:t>
      </w:r>
      <w:r w:rsidRPr="00516D8E">
        <w:rPr>
          <w:rFonts w:ascii="Arial" w:hAnsi="Arial" w:cs="Arial"/>
        </w:rPr>
        <w:t xml:space="preserve"> del Decreto </w:t>
      </w:r>
      <w:r w:rsidR="008D14DE" w:rsidRPr="00516D8E">
        <w:rPr>
          <w:rFonts w:ascii="Arial" w:hAnsi="Arial" w:cs="Arial"/>
        </w:rPr>
        <w:t>4747 de 2007</w:t>
      </w:r>
      <w:r w:rsidRPr="00516D8E">
        <w:rPr>
          <w:rFonts w:ascii="Arial" w:hAnsi="Arial" w:cs="Arial"/>
        </w:rPr>
        <w:t xml:space="preserve">. </w:t>
      </w:r>
    </w:p>
    <w:p w14:paraId="5A5B3246" w14:textId="77777777" w:rsidR="003B6EF7" w:rsidRPr="00516D8E" w:rsidRDefault="003B6EF7" w:rsidP="00C14E17">
      <w:pPr>
        <w:shd w:val="clear" w:color="auto" w:fill="FFFFFF"/>
        <w:jc w:val="both"/>
        <w:textAlignment w:val="baseline"/>
        <w:rPr>
          <w:rFonts w:ascii="Arial" w:hAnsi="Arial" w:cs="Arial"/>
        </w:rPr>
      </w:pPr>
    </w:p>
    <w:p w14:paraId="5A628B13" w14:textId="007FD17B" w:rsidR="00233BBF" w:rsidRPr="00516D8E" w:rsidRDefault="00233BBF" w:rsidP="00C14E17">
      <w:pPr>
        <w:shd w:val="clear" w:color="auto" w:fill="FFFFFF"/>
        <w:jc w:val="both"/>
        <w:textAlignment w:val="baseline"/>
        <w:rPr>
          <w:rFonts w:ascii="Arial" w:hAnsi="Arial" w:cs="Arial"/>
        </w:rPr>
      </w:pPr>
      <w:r w:rsidRPr="00516D8E">
        <w:rPr>
          <w:rFonts w:ascii="Arial" w:hAnsi="Arial" w:cs="Arial"/>
          <w:b/>
          <w:bCs/>
        </w:rPr>
        <w:t xml:space="preserve">Frente al hecho 4: </w:t>
      </w:r>
      <w:r w:rsidR="008D14DE" w:rsidRPr="00516D8E">
        <w:rPr>
          <w:rFonts w:ascii="Arial" w:hAnsi="Arial" w:cs="Arial"/>
          <w:b/>
          <w:bCs/>
        </w:rPr>
        <w:t xml:space="preserve">NO ES CIERTO </w:t>
      </w:r>
      <w:r w:rsidR="008D14DE" w:rsidRPr="00516D8E">
        <w:rPr>
          <w:rFonts w:ascii="Arial" w:hAnsi="Arial" w:cs="Arial"/>
        </w:rPr>
        <w:t>que la sociedad SALUDLASER S.A.S. haya dado respuesta a las objeciones formuladas por LA EQUIDAD SEGUROS GENERALES O.C. frente a las facturas en mención. Por el contrario, a la fecha no se ha allegado la documentación requerida para esclarecer los siniestros observados, ni se ha emitido pronunciamiento alguno respecto de los hallazgos identificados, dentro de los cuales se evidenció que (i) los servicios de transporte no fueron efectivamente prestados, o (</w:t>
      </w:r>
      <w:proofErr w:type="spellStart"/>
      <w:r w:rsidR="008D14DE" w:rsidRPr="00516D8E">
        <w:rPr>
          <w:rFonts w:ascii="Arial" w:hAnsi="Arial" w:cs="Arial"/>
        </w:rPr>
        <w:t>ii</w:t>
      </w:r>
      <w:proofErr w:type="spellEnd"/>
      <w:r w:rsidR="008D14DE" w:rsidRPr="00516D8E">
        <w:rPr>
          <w:rFonts w:ascii="Arial" w:hAnsi="Arial" w:cs="Arial"/>
        </w:rPr>
        <w:t>) que dichos servicios fueron ejecutados respecto de vehículos que no se encontraban amparados por la póliza SOAT expedida por LA EQUIDAD SEGUROS GENERALES O.C.</w:t>
      </w:r>
    </w:p>
    <w:p w14:paraId="42B2251D" w14:textId="77777777" w:rsidR="008D14DE" w:rsidRPr="00516D8E" w:rsidRDefault="008D14DE" w:rsidP="00C14E17">
      <w:pPr>
        <w:shd w:val="clear" w:color="auto" w:fill="FFFFFF"/>
        <w:jc w:val="both"/>
        <w:textAlignment w:val="baseline"/>
        <w:rPr>
          <w:rFonts w:ascii="Arial" w:hAnsi="Arial" w:cs="Arial"/>
        </w:rPr>
      </w:pPr>
    </w:p>
    <w:p w14:paraId="1C5C38CE" w14:textId="77777777" w:rsidR="008D14DE" w:rsidRPr="00516D8E" w:rsidRDefault="00233BBF" w:rsidP="008D14DE">
      <w:pPr>
        <w:shd w:val="clear" w:color="auto" w:fill="FFFFFF"/>
        <w:jc w:val="both"/>
        <w:textAlignment w:val="baseline"/>
        <w:rPr>
          <w:rFonts w:ascii="Arial" w:hAnsi="Arial" w:cs="Arial"/>
        </w:rPr>
      </w:pPr>
      <w:r w:rsidRPr="00516D8E">
        <w:rPr>
          <w:rFonts w:ascii="Arial" w:hAnsi="Arial" w:cs="Arial"/>
          <w:b/>
          <w:bCs/>
        </w:rPr>
        <w:t xml:space="preserve">Frente al hecho 5: </w:t>
      </w:r>
      <w:r w:rsidR="008D14DE" w:rsidRPr="00516D8E">
        <w:rPr>
          <w:rFonts w:ascii="Arial" w:hAnsi="Arial" w:cs="Arial"/>
          <w:b/>
          <w:bCs/>
        </w:rPr>
        <w:t xml:space="preserve">NO ES CIERTO </w:t>
      </w:r>
      <w:r w:rsidR="008D14DE" w:rsidRPr="00516D8E">
        <w:rPr>
          <w:rFonts w:ascii="Arial" w:hAnsi="Arial" w:cs="Arial"/>
        </w:rPr>
        <w:t>que LA EQUIDAD SEGUROS GENERALES O.C. haya efectuado pagos de manera extemporánea. Por el contrario, respecto de las facturas relacionadas, no se ha realizado desembolso alguno, en razón a que (i) no se acreditó debidamente la prestación del servicio de transporte, (</w:t>
      </w:r>
      <w:proofErr w:type="spellStart"/>
      <w:r w:rsidR="008D14DE" w:rsidRPr="00516D8E">
        <w:rPr>
          <w:rFonts w:ascii="Arial" w:hAnsi="Arial" w:cs="Arial"/>
        </w:rPr>
        <w:t>ii</w:t>
      </w:r>
      <w:proofErr w:type="spellEnd"/>
      <w:r w:rsidR="008D14DE" w:rsidRPr="00516D8E">
        <w:rPr>
          <w:rFonts w:ascii="Arial" w:hAnsi="Arial" w:cs="Arial"/>
        </w:rPr>
        <w:t>) no se allegó la documentación soporte exigida legal y contractualmente para validar el siniestro, o (</w:t>
      </w:r>
      <w:proofErr w:type="spellStart"/>
      <w:r w:rsidR="008D14DE" w:rsidRPr="00516D8E">
        <w:rPr>
          <w:rFonts w:ascii="Arial" w:hAnsi="Arial" w:cs="Arial"/>
        </w:rPr>
        <w:t>iii</w:t>
      </w:r>
      <w:proofErr w:type="spellEnd"/>
      <w:r w:rsidR="008D14DE" w:rsidRPr="00516D8E">
        <w:rPr>
          <w:rFonts w:ascii="Arial" w:hAnsi="Arial" w:cs="Arial"/>
        </w:rPr>
        <w:t>) el servicio fue prestado a vehículos que no se encontraban amparados por la póliza SOAT expedida por mi representada.</w:t>
      </w:r>
    </w:p>
    <w:p w14:paraId="18FC007E" w14:textId="77777777" w:rsidR="008D14DE" w:rsidRPr="00516D8E" w:rsidRDefault="008D14DE" w:rsidP="008D14DE">
      <w:pPr>
        <w:shd w:val="clear" w:color="auto" w:fill="FFFFFF"/>
        <w:jc w:val="both"/>
        <w:textAlignment w:val="baseline"/>
        <w:rPr>
          <w:rFonts w:ascii="Arial" w:hAnsi="Arial" w:cs="Arial"/>
        </w:rPr>
      </w:pPr>
    </w:p>
    <w:p w14:paraId="16ABAA75" w14:textId="77777777" w:rsidR="008D14DE" w:rsidRPr="00516D8E" w:rsidRDefault="008D14DE" w:rsidP="008D14DE">
      <w:pPr>
        <w:shd w:val="clear" w:color="auto" w:fill="FFFFFF"/>
        <w:jc w:val="both"/>
        <w:textAlignment w:val="baseline"/>
        <w:rPr>
          <w:rFonts w:ascii="Arial" w:hAnsi="Arial" w:cs="Arial"/>
        </w:rPr>
      </w:pPr>
      <w:r w:rsidRPr="00516D8E">
        <w:rPr>
          <w:rFonts w:ascii="Arial" w:hAnsi="Arial" w:cs="Arial"/>
        </w:rPr>
        <w:t>En ese sentido, del análisis de las pruebas documentales aportadas por la parte demandante, es posible concluir que no se configura una obligación clara, expresa y exigible en los términos del artículo 488 del Código General del Proceso, razón por la cual no puede afirmarse válidamente que haya vencido plazo alguno para el pago.</w:t>
      </w:r>
    </w:p>
    <w:p w14:paraId="52B70552" w14:textId="77777777" w:rsidR="008D14DE" w:rsidRPr="00516D8E" w:rsidRDefault="008D14DE" w:rsidP="008D14DE">
      <w:pPr>
        <w:shd w:val="clear" w:color="auto" w:fill="FFFFFF"/>
        <w:jc w:val="both"/>
        <w:textAlignment w:val="baseline"/>
        <w:rPr>
          <w:rFonts w:ascii="Arial" w:hAnsi="Arial" w:cs="Arial"/>
        </w:rPr>
      </w:pPr>
    </w:p>
    <w:p w14:paraId="117E387D" w14:textId="52540B2E" w:rsidR="00233BBF" w:rsidRPr="00516D8E" w:rsidRDefault="008D14DE" w:rsidP="008D14DE">
      <w:pPr>
        <w:shd w:val="clear" w:color="auto" w:fill="FFFFFF"/>
        <w:jc w:val="both"/>
        <w:textAlignment w:val="baseline"/>
        <w:rPr>
          <w:rFonts w:ascii="Arial" w:hAnsi="Arial" w:cs="Arial"/>
        </w:rPr>
      </w:pPr>
      <w:r w:rsidRPr="00516D8E">
        <w:rPr>
          <w:rFonts w:ascii="Arial" w:hAnsi="Arial" w:cs="Arial"/>
        </w:rPr>
        <w:t>Debe recordarse que, si bien es cierto que la parte demandante tiene la carga de presentar ante LA EQUIDAD SEGUROS GENERALES O.C. las facturas correspondientes al servicio prestado, también lo es que dicha presentación debe realizarse con el lleno de los requisitos exigidos en la normativa aplicable y en las condiciones de la póliza. Por tanto, la sola radicación de la factura no implica una obligación inmediata de pago, toda vez que mi representada se encuentra facultada para verificar la procedencia del amparo, la suficiencia de los soportes allegados y la inexistencia de causales de glosa o devolución.</w:t>
      </w:r>
    </w:p>
    <w:p w14:paraId="3249CC0F" w14:textId="77777777" w:rsidR="00233BBF" w:rsidRPr="00516D8E" w:rsidRDefault="00233BBF" w:rsidP="00C14E17">
      <w:pPr>
        <w:shd w:val="clear" w:color="auto" w:fill="FFFFFF"/>
        <w:jc w:val="both"/>
        <w:textAlignment w:val="baseline"/>
        <w:rPr>
          <w:rFonts w:ascii="Arial" w:hAnsi="Arial" w:cs="Arial"/>
        </w:rPr>
      </w:pPr>
    </w:p>
    <w:p w14:paraId="54261B36" w14:textId="77777777" w:rsidR="00233BBF" w:rsidRPr="00516D8E" w:rsidRDefault="00233BBF" w:rsidP="00C14E17">
      <w:pPr>
        <w:shd w:val="clear" w:color="auto" w:fill="FFFFFF"/>
        <w:jc w:val="both"/>
        <w:textAlignment w:val="baseline"/>
        <w:rPr>
          <w:rStyle w:val="eop"/>
          <w:rFonts w:ascii="Arial" w:hAnsi="Arial" w:cs="Arial"/>
        </w:rPr>
      </w:pPr>
      <w:r w:rsidRPr="00516D8E">
        <w:rPr>
          <w:rFonts w:ascii="Arial" w:hAnsi="Arial" w:cs="Arial"/>
          <w:b/>
        </w:rPr>
        <w:t xml:space="preserve">Frente al hecho 6: NO ME CONSTA por cuanto </w:t>
      </w:r>
      <w:r w:rsidRPr="00516D8E">
        <w:rPr>
          <w:rStyle w:val="eop"/>
          <w:rFonts w:ascii="Arial" w:hAnsi="Arial" w:cs="Arial"/>
          <w:b/>
        </w:rPr>
        <w:t xml:space="preserve">NO ES UN HECHO, </w:t>
      </w:r>
      <w:r w:rsidRPr="00516D8E">
        <w:rPr>
          <w:rStyle w:val="eop"/>
          <w:rFonts w:ascii="Arial" w:hAnsi="Arial" w:cs="Arial"/>
        </w:rPr>
        <w:t xml:space="preserve">es una apreciación subjetiva que hace la sociedad demandante por lo que no podrá contestarse de manera afirmativa o negativa y por lo tanto deberá ser </w:t>
      </w:r>
      <w:proofErr w:type="spellStart"/>
      <w:r w:rsidRPr="00516D8E">
        <w:rPr>
          <w:rStyle w:val="eop"/>
          <w:rFonts w:ascii="Arial" w:hAnsi="Arial" w:cs="Arial"/>
        </w:rPr>
        <w:t>probado</w:t>
      </w:r>
      <w:proofErr w:type="spellEnd"/>
      <w:r w:rsidRPr="00516D8E">
        <w:rPr>
          <w:rStyle w:val="eop"/>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54EED68F" w14:textId="77777777" w:rsidR="00233BBF" w:rsidRPr="00516D8E" w:rsidRDefault="00233BBF" w:rsidP="00C14E17">
      <w:pPr>
        <w:shd w:val="clear" w:color="auto" w:fill="FFFFFF"/>
        <w:jc w:val="both"/>
        <w:textAlignment w:val="baseline"/>
        <w:rPr>
          <w:rStyle w:val="eop"/>
          <w:rFonts w:ascii="Arial" w:hAnsi="Arial" w:cs="Arial"/>
        </w:rPr>
      </w:pPr>
    </w:p>
    <w:p w14:paraId="65253F8E" w14:textId="77777777" w:rsidR="008D14DE" w:rsidRPr="00516D8E" w:rsidRDefault="008D14DE" w:rsidP="008D14DE">
      <w:pPr>
        <w:shd w:val="clear" w:color="auto" w:fill="FFFFFF"/>
        <w:jc w:val="both"/>
        <w:textAlignment w:val="baseline"/>
        <w:rPr>
          <w:rStyle w:val="eop"/>
          <w:rFonts w:ascii="Arial" w:hAnsi="Arial" w:cs="Arial"/>
        </w:rPr>
      </w:pPr>
      <w:r w:rsidRPr="00516D8E">
        <w:rPr>
          <w:rStyle w:val="eop"/>
          <w:rFonts w:ascii="Arial" w:hAnsi="Arial" w:cs="Arial"/>
        </w:rPr>
        <w:t>Sin embargo, es preciso señalar que, en el presente caso, no se configura una obligación clara, expresa y exigible, razón por la cual no es posible alegar válidamente el vencimiento de plazo alguno para el pago.</w:t>
      </w:r>
    </w:p>
    <w:p w14:paraId="61041B34" w14:textId="77777777" w:rsidR="008D14DE" w:rsidRPr="00516D8E" w:rsidRDefault="008D14DE" w:rsidP="008D14DE">
      <w:pPr>
        <w:shd w:val="clear" w:color="auto" w:fill="FFFFFF"/>
        <w:jc w:val="both"/>
        <w:textAlignment w:val="baseline"/>
        <w:rPr>
          <w:rStyle w:val="eop"/>
          <w:rFonts w:ascii="Arial" w:hAnsi="Arial" w:cs="Arial"/>
        </w:rPr>
      </w:pPr>
    </w:p>
    <w:p w14:paraId="759473F4" w14:textId="77777777" w:rsidR="008D14DE" w:rsidRPr="00516D8E" w:rsidRDefault="008D14DE" w:rsidP="008D14DE">
      <w:pPr>
        <w:shd w:val="clear" w:color="auto" w:fill="FFFFFF"/>
        <w:jc w:val="both"/>
        <w:textAlignment w:val="baseline"/>
        <w:rPr>
          <w:rStyle w:val="eop"/>
          <w:rFonts w:ascii="Arial" w:hAnsi="Arial" w:cs="Arial"/>
        </w:rPr>
      </w:pPr>
      <w:r w:rsidRPr="00516D8E">
        <w:rPr>
          <w:rStyle w:val="eop"/>
          <w:rFonts w:ascii="Arial" w:hAnsi="Arial" w:cs="Arial"/>
        </w:rPr>
        <w:t>En efecto, si bien recae sobre la parte demandante la carga de presentar ante LA EQUIDAD SEGUROS GENERALES ORGANISMO COOPERATIVO las facturas correspondientes a los servicios prestados, junto con los anexos exigidos por la normativa vigente, la sola radicación de dichas facturas no genera per se una obligación inmediata de pago.</w:t>
      </w:r>
    </w:p>
    <w:p w14:paraId="5B313E37" w14:textId="77777777" w:rsidR="008D14DE" w:rsidRPr="00516D8E" w:rsidRDefault="008D14DE" w:rsidP="008D14DE">
      <w:pPr>
        <w:shd w:val="clear" w:color="auto" w:fill="FFFFFF"/>
        <w:jc w:val="both"/>
        <w:textAlignment w:val="baseline"/>
        <w:rPr>
          <w:rStyle w:val="eop"/>
          <w:rFonts w:ascii="Arial" w:hAnsi="Arial" w:cs="Arial"/>
        </w:rPr>
      </w:pPr>
    </w:p>
    <w:p w14:paraId="3CCF0F7C" w14:textId="0B2CB773" w:rsidR="00233BBF" w:rsidRPr="00516D8E" w:rsidRDefault="008D14DE" w:rsidP="008D14DE">
      <w:pPr>
        <w:shd w:val="clear" w:color="auto" w:fill="FFFFFF"/>
        <w:jc w:val="both"/>
        <w:textAlignment w:val="baseline"/>
        <w:rPr>
          <w:rStyle w:val="eop"/>
          <w:rFonts w:ascii="Arial" w:hAnsi="Arial" w:cs="Arial"/>
        </w:rPr>
      </w:pPr>
      <w:r w:rsidRPr="00516D8E">
        <w:rPr>
          <w:rStyle w:val="eop"/>
          <w:rFonts w:ascii="Arial" w:hAnsi="Arial" w:cs="Arial"/>
        </w:rPr>
        <w:t xml:space="preserve">Mi representada, en su calidad de aseguradora, debe verificar previamente que el siniestro se encuentre efectivamente amparado por la póliza y que los documentos allegados cumplan con los requisitos legales y contractuales. Esta revisión incluye la constatación de que no existan causales de </w:t>
      </w:r>
      <w:r w:rsidRPr="00516D8E">
        <w:rPr>
          <w:rStyle w:val="eop"/>
          <w:rFonts w:ascii="Arial" w:hAnsi="Arial" w:cs="Arial"/>
        </w:rPr>
        <w:lastRenderedPageBreak/>
        <w:t>glosa o notas de devolución que justifiquen el no reconocimiento del valor reclamado.</w:t>
      </w:r>
    </w:p>
    <w:p w14:paraId="3041D565" w14:textId="77777777" w:rsidR="00645C5D" w:rsidRPr="00516D8E" w:rsidRDefault="00645C5D" w:rsidP="008D14DE">
      <w:pPr>
        <w:shd w:val="clear" w:color="auto" w:fill="FFFFFF"/>
        <w:jc w:val="both"/>
        <w:textAlignment w:val="baseline"/>
        <w:rPr>
          <w:rFonts w:ascii="Arial" w:hAnsi="Arial" w:cs="Arial"/>
          <w:bCs/>
          <w:spacing w:val="-1"/>
        </w:rPr>
      </w:pPr>
    </w:p>
    <w:p w14:paraId="6E91D1B3" w14:textId="77777777" w:rsidR="00233BBF" w:rsidRPr="00516D8E" w:rsidRDefault="00233BBF" w:rsidP="00C14E17">
      <w:pPr>
        <w:shd w:val="clear" w:color="auto" w:fill="FFFFFF"/>
        <w:jc w:val="both"/>
        <w:textAlignment w:val="baseline"/>
        <w:rPr>
          <w:rFonts w:ascii="Arial" w:hAnsi="Arial" w:cs="Arial"/>
          <w:bCs/>
        </w:rPr>
      </w:pPr>
      <w:r w:rsidRPr="00516D8E">
        <w:rPr>
          <w:rFonts w:ascii="Arial" w:hAnsi="Arial" w:cs="Arial"/>
          <w:b/>
        </w:rPr>
        <w:t xml:space="preserve">Frente al hecho 7: NO ES CIERTO </w:t>
      </w:r>
      <w:r w:rsidRPr="00516D8E">
        <w:rPr>
          <w:rFonts w:ascii="Arial" w:hAnsi="Arial" w:cs="Arial"/>
          <w:bCs/>
        </w:rPr>
        <w:t>que las facturas presentadas por la sociedad demandante estaban sustentadas con toda la documental necesaria en aplicación a los Art. 21, 22, 23, 24 y 25 del Decreto 056 compilado en el Decreto 780 de 2016</w:t>
      </w:r>
      <w:r w:rsidRPr="00516D8E">
        <w:rPr>
          <w:rFonts w:ascii="Arial" w:hAnsi="Arial" w:cs="Arial"/>
        </w:rPr>
        <w:t xml:space="preserve">. Por el contrario, dichas facturas fueron objetadas en su totalidad, de conformidad con los siguientes argumentos: </w:t>
      </w:r>
    </w:p>
    <w:p w14:paraId="6B26AF12" w14:textId="77777777" w:rsidR="00233BBF" w:rsidRPr="00516D8E" w:rsidRDefault="00233BBF" w:rsidP="00C14E17">
      <w:pPr>
        <w:shd w:val="clear" w:color="auto" w:fill="FFFFFF"/>
        <w:jc w:val="both"/>
        <w:textAlignment w:val="baseline"/>
        <w:rPr>
          <w:rFonts w:ascii="Arial" w:hAnsi="Arial" w:cs="Arial"/>
        </w:rPr>
      </w:pPr>
    </w:p>
    <w:tbl>
      <w:tblPr>
        <w:tblW w:w="10060" w:type="dxa"/>
        <w:tblCellMar>
          <w:left w:w="70" w:type="dxa"/>
          <w:right w:w="70" w:type="dxa"/>
        </w:tblCellMar>
        <w:tblLook w:val="04A0" w:firstRow="1" w:lastRow="0" w:firstColumn="1" w:lastColumn="0" w:noHBand="0" w:noVBand="1"/>
      </w:tblPr>
      <w:tblGrid>
        <w:gridCol w:w="495"/>
        <w:gridCol w:w="1373"/>
        <w:gridCol w:w="1415"/>
        <w:gridCol w:w="1416"/>
        <w:gridCol w:w="5361"/>
      </w:tblGrid>
      <w:tr w:rsidR="00233BBF" w:rsidRPr="00516D8E" w14:paraId="01080409" w14:textId="77777777" w:rsidTr="00233BBF">
        <w:trPr>
          <w:trHeight w:val="43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726DF"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No.</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013B110E"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Factura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0A09F8"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Valor Factura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2D5EA9"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Fecha siniestro</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75957074"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Motivo objeción</w:t>
            </w:r>
          </w:p>
        </w:tc>
      </w:tr>
      <w:tr w:rsidR="00233BBF" w:rsidRPr="00516D8E" w14:paraId="1926417C" w14:textId="77777777" w:rsidTr="00233BBF">
        <w:trPr>
          <w:trHeight w:val="96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B8F8458" w14:textId="77777777" w:rsidR="00233BBF" w:rsidRPr="00516D8E" w:rsidRDefault="00233BBF" w:rsidP="00C14E17">
            <w:pPr>
              <w:jc w:val="center"/>
              <w:rPr>
                <w:rFonts w:ascii="Arial" w:hAnsi="Arial" w:cs="Arial"/>
                <w:color w:val="000000"/>
              </w:rPr>
            </w:pPr>
            <w:r w:rsidRPr="00516D8E">
              <w:rPr>
                <w:rFonts w:ascii="Arial" w:hAnsi="Arial" w:cs="Arial"/>
                <w:color w:val="000000"/>
              </w:rPr>
              <w:t>1</w:t>
            </w:r>
          </w:p>
        </w:tc>
        <w:tc>
          <w:tcPr>
            <w:tcW w:w="1375" w:type="dxa"/>
            <w:tcBorders>
              <w:top w:val="nil"/>
              <w:left w:val="nil"/>
              <w:bottom w:val="single" w:sz="4" w:space="0" w:color="auto"/>
              <w:right w:val="single" w:sz="4" w:space="0" w:color="auto"/>
            </w:tcBorders>
            <w:shd w:val="clear" w:color="auto" w:fill="auto"/>
            <w:vAlign w:val="center"/>
            <w:hideMark/>
          </w:tcPr>
          <w:p w14:paraId="3BD4EADA" w14:textId="77777777" w:rsidR="00233BBF" w:rsidRPr="00516D8E" w:rsidRDefault="00233BBF" w:rsidP="00C14E17">
            <w:pPr>
              <w:jc w:val="center"/>
              <w:rPr>
                <w:rFonts w:ascii="Arial" w:hAnsi="Arial" w:cs="Arial"/>
                <w:color w:val="000000"/>
              </w:rPr>
            </w:pPr>
            <w:r w:rsidRPr="00516D8E">
              <w:rPr>
                <w:rFonts w:ascii="Arial" w:hAnsi="Arial" w:cs="Arial"/>
                <w:color w:val="000000"/>
              </w:rPr>
              <w:t>FE013483</w:t>
            </w:r>
          </w:p>
        </w:tc>
        <w:tc>
          <w:tcPr>
            <w:tcW w:w="1418" w:type="dxa"/>
            <w:tcBorders>
              <w:top w:val="nil"/>
              <w:left w:val="nil"/>
              <w:bottom w:val="single" w:sz="4" w:space="0" w:color="auto"/>
              <w:right w:val="single" w:sz="4" w:space="0" w:color="auto"/>
            </w:tcBorders>
            <w:shd w:val="clear" w:color="000000" w:fill="FFFFFF"/>
            <w:vAlign w:val="center"/>
            <w:hideMark/>
          </w:tcPr>
          <w:p w14:paraId="72428C17" w14:textId="77777777" w:rsidR="00233BBF" w:rsidRPr="00516D8E" w:rsidRDefault="00233BBF" w:rsidP="00C14E17">
            <w:pPr>
              <w:jc w:val="center"/>
              <w:rPr>
                <w:rFonts w:ascii="Arial" w:hAnsi="Arial" w:cs="Arial"/>
                <w:color w:val="000000"/>
              </w:rPr>
            </w:pPr>
            <w:r w:rsidRPr="00516D8E">
              <w:rPr>
                <w:rFonts w:ascii="Arial" w:hAnsi="Arial" w:cs="Arial"/>
                <w:color w:val="000000"/>
              </w:rPr>
              <w:t>$ 333.300</w:t>
            </w:r>
          </w:p>
        </w:tc>
        <w:tc>
          <w:tcPr>
            <w:tcW w:w="1417" w:type="dxa"/>
            <w:tcBorders>
              <w:top w:val="nil"/>
              <w:left w:val="nil"/>
              <w:bottom w:val="single" w:sz="4" w:space="0" w:color="auto"/>
              <w:right w:val="single" w:sz="4" w:space="0" w:color="auto"/>
            </w:tcBorders>
            <w:shd w:val="clear" w:color="auto" w:fill="auto"/>
            <w:vAlign w:val="center"/>
            <w:hideMark/>
          </w:tcPr>
          <w:p w14:paraId="7E053D3F" w14:textId="77777777" w:rsidR="00233BBF" w:rsidRPr="00516D8E" w:rsidRDefault="00233BBF" w:rsidP="00C14E17">
            <w:pPr>
              <w:jc w:val="center"/>
              <w:rPr>
                <w:rFonts w:ascii="Arial" w:hAnsi="Arial" w:cs="Arial"/>
                <w:color w:val="000000"/>
              </w:rPr>
            </w:pPr>
            <w:r w:rsidRPr="00516D8E">
              <w:rPr>
                <w:rFonts w:ascii="Arial" w:hAnsi="Arial" w:cs="Arial"/>
                <w:color w:val="000000"/>
              </w:rPr>
              <w:t>5/08/2022</w:t>
            </w:r>
          </w:p>
        </w:tc>
        <w:tc>
          <w:tcPr>
            <w:tcW w:w="5387" w:type="dxa"/>
            <w:tcBorders>
              <w:top w:val="nil"/>
              <w:left w:val="nil"/>
              <w:bottom w:val="single" w:sz="4" w:space="0" w:color="auto"/>
              <w:right w:val="single" w:sz="4" w:space="0" w:color="auto"/>
            </w:tcBorders>
            <w:shd w:val="clear" w:color="auto" w:fill="auto"/>
            <w:vAlign w:val="center"/>
            <w:hideMark/>
          </w:tcPr>
          <w:p w14:paraId="2A0B937F" w14:textId="77777777" w:rsidR="00233BBF" w:rsidRPr="00516D8E" w:rsidRDefault="00233BBF" w:rsidP="00C14E17">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233BBF" w:rsidRPr="00516D8E" w14:paraId="4CEE896B" w14:textId="77777777" w:rsidTr="00233BBF">
        <w:trPr>
          <w:trHeight w:val="107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BAAFD6C" w14:textId="77777777" w:rsidR="00233BBF" w:rsidRPr="00516D8E" w:rsidRDefault="00233BBF" w:rsidP="00C14E17">
            <w:pPr>
              <w:jc w:val="center"/>
              <w:rPr>
                <w:rFonts w:ascii="Arial" w:hAnsi="Arial" w:cs="Arial"/>
                <w:color w:val="000000"/>
              </w:rPr>
            </w:pPr>
            <w:r w:rsidRPr="00516D8E">
              <w:rPr>
                <w:rFonts w:ascii="Arial" w:hAnsi="Arial" w:cs="Arial"/>
                <w:color w:val="000000"/>
              </w:rPr>
              <w:t>2</w:t>
            </w:r>
          </w:p>
        </w:tc>
        <w:tc>
          <w:tcPr>
            <w:tcW w:w="1375" w:type="dxa"/>
            <w:tcBorders>
              <w:top w:val="nil"/>
              <w:left w:val="nil"/>
              <w:bottom w:val="single" w:sz="4" w:space="0" w:color="auto"/>
              <w:right w:val="single" w:sz="4" w:space="0" w:color="auto"/>
            </w:tcBorders>
            <w:shd w:val="clear" w:color="auto" w:fill="auto"/>
            <w:vAlign w:val="center"/>
            <w:hideMark/>
          </w:tcPr>
          <w:p w14:paraId="19C90E19" w14:textId="77777777" w:rsidR="00233BBF" w:rsidRPr="00516D8E" w:rsidRDefault="00233BBF" w:rsidP="00C14E17">
            <w:pPr>
              <w:jc w:val="center"/>
              <w:rPr>
                <w:rFonts w:ascii="Arial" w:hAnsi="Arial" w:cs="Arial"/>
                <w:color w:val="000000"/>
              </w:rPr>
            </w:pPr>
            <w:r w:rsidRPr="00516D8E">
              <w:rPr>
                <w:rFonts w:ascii="Arial" w:hAnsi="Arial" w:cs="Arial"/>
                <w:color w:val="000000"/>
              </w:rPr>
              <w:t>FE013491</w:t>
            </w:r>
          </w:p>
        </w:tc>
        <w:tc>
          <w:tcPr>
            <w:tcW w:w="1418" w:type="dxa"/>
            <w:tcBorders>
              <w:top w:val="nil"/>
              <w:left w:val="nil"/>
              <w:bottom w:val="single" w:sz="4" w:space="0" w:color="auto"/>
              <w:right w:val="single" w:sz="4" w:space="0" w:color="auto"/>
            </w:tcBorders>
            <w:shd w:val="clear" w:color="000000" w:fill="FFFFFF"/>
            <w:vAlign w:val="center"/>
            <w:hideMark/>
          </w:tcPr>
          <w:p w14:paraId="512EA448" w14:textId="77777777" w:rsidR="00233BBF" w:rsidRPr="00516D8E" w:rsidRDefault="00233BBF" w:rsidP="00C14E17">
            <w:pPr>
              <w:jc w:val="center"/>
              <w:rPr>
                <w:rFonts w:ascii="Arial" w:hAnsi="Arial" w:cs="Arial"/>
                <w:color w:val="000000"/>
              </w:rPr>
            </w:pPr>
            <w:r w:rsidRPr="00516D8E">
              <w:rPr>
                <w:rFonts w:ascii="Arial" w:hAnsi="Arial" w:cs="Arial"/>
                <w:color w:val="000000"/>
              </w:rPr>
              <w:t>$ 333.300</w:t>
            </w:r>
          </w:p>
        </w:tc>
        <w:tc>
          <w:tcPr>
            <w:tcW w:w="1417" w:type="dxa"/>
            <w:tcBorders>
              <w:top w:val="nil"/>
              <w:left w:val="nil"/>
              <w:bottom w:val="single" w:sz="4" w:space="0" w:color="auto"/>
              <w:right w:val="single" w:sz="4" w:space="0" w:color="auto"/>
            </w:tcBorders>
            <w:shd w:val="clear" w:color="auto" w:fill="auto"/>
            <w:vAlign w:val="center"/>
            <w:hideMark/>
          </w:tcPr>
          <w:p w14:paraId="056137C6" w14:textId="77777777" w:rsidR="00233BBF" w:rsidRPr="00516D8E" w:rsidRDefault="00233BBF" w:rsidP="00C14E17">
            <w:pPr>
              <w:jc w:val="center"/>
              <w:rPr>
                <w:rFonts w:ascii="Arial" w:hAnsi="Arial" w:cs="Arial"/>
                <w:color w:val="000000"/>
              </w:rPr>
            </w:pPr>
            <w:r w:rsidRPr="00516D8E">
              <w:rPr>
                <w:rFonts w:ascii="Arial" w:hAnsi="Arial" w:cs="Arial"/>
                <w:color w:val="000000"/>
              </w:rPr>
              <w:t>8/08/2022</w:t>
            </w:r>
          </w:p>
        </w:tc>
        <w:tc>
          <w:tcPr>
            <w:tcW w:w="5387" w:type="dxa"/>
            <w:tcBorders>
              <w:top w:val="nil"/>
              <w:left w:val="nil"/>
              <w:bottom w:val="single" w:sz="4" w:space="0" w:color="auto"/>
              <w:right w:val="single" w:sz="4" w:space="0" w:color="auto"/>
            </w:tcBorders>
            <w:shd w:val="clear" w:color="auto" w:fill="auto"/>
            <w:vAlign w:val="center"/>
            <w:hideMark/>
          </w:tcPr>
          <w:p w14:paraId="7DA563B1" w14:textId="77777777" w:rsidR="00233BBF" w:rsidRPr="00516D8E" w:rsidRDefault="00233BBF" w:rsidP="00C14E17">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233BBF" w:rsidRPr="00516D8E" w14:paraId="6CAA0282" w14:textId="77777777" w:rsidTr="00233BBF">
        <w:trPr>
          <w:trHeight w:val="1056"/>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61A9B1F" w14:textId="77777777" w:rsidR="00233BBF" w:rsidRPr="00516D8E" w:rsidRDefault="00233BBF" w:rsidP="00C14E17">
            <w:pPr>
              <w:jc w:val="center"/>
              <w:rPr>
                <w:rFonts w:ascii="Arial" w:hAnsi="Arial" w:cs="Arial"/>
                <w:color w:val="000000"/>
              </w:rPr>
            </w:pPr>
            <w:r w:rsidRPr="00516D8E">
              <w:rPr>
                <w:rFonts w:ascii="Arial" w:hAnsi="Arial" w:cs="Arial"/>
                <w:color w:val="000000"/>
              </w:rPr>
              <w:t>3</w:t>
            </w:r>
          </w:p>
        </w:tc>
        <w:tc>
          <w:tcPr>
            <w:tcW w:w="1375" w:type="dxa"/>
            <w:tcBorders>
              <w:top w:val="nil"/>
              <w:left w:val="nil"/>
              <w:bottom w:val="single" w:sz="4" w:space="0" w:color="auto"/>
              <w:right w:val="single" w:sz="4" w:space="0" w:color="auto"/>
            </w:tcBorders>
            <w:shd w:val="clear" w:color="auto" w:fill="auto"/>
            <w:vAlign w:val="center"/>
            <w:hideMark/>
          </w:tcPr>
          <w:p w14:paraId="75BDD883" w14:textId="77777777" w:rsidR="00233BBF" w:rsidRPr="00516D8E" w:rsidRDefault="00233BBF" w:rsidP="00C14E17">
            <w:pPr>
              <w:jc w:val="center"/>
              <w:rPr>
                <w:rFonts w:ascii="Arial" w:hAnsi="Arial" w:cs="Arial"/>
                <w:color w:val="000000"/>
              </w:rPr>
            </w:pPr>
            <w:r w:rsidRPr="00516D8E">
              <w:rPr>
                <w:rFonts w:ascii="Arial" w:hAnsi="Arial" w:cs="Arial"/>
                <w:color w:val="000000"/>
              </w:rPr>
              <w:t>FE013733</w:t>
            </w:r>
          </w:p>
        </w:tc>
        <w:tc>
          <w:tcPr>
            <w:tcW w:w="1418" w:type="dxa"/>
            <w:tcBorders>
              <w:top w:val="nil"/>
              <w:left w:val="nil"/>
              <w:bottom w:val="single" w:sz="4" w:space="0" w:color="auto"/>
              <w:right w:val="single" w:sz="4" w:space="0" w:color="auto"/>
            </w:tcBorders>
            <w:shd w:val="clear" w:color="000000" w:fill="FFFFFF"/>
            <w:vAlign w:val="center"/>
            <w:hideMark/>
          </w:tcPr>
          <w:p w14:paraId="0F281B4B" w14:textId="77777777" w:rsidR="00233BBF" w:rsidRPr="00516D8E" w:rsidRDefault="00233BBF" w:rsidP="00C14E17">
            <w:pPr>
              <w:jc w:val="center"/>
              <w:rPr>
                <w:rFonts w:ascii="Arial" w:hAnsi="Arial" w:cs="Arial"/>
                <w:color w:val="000000"/>
              </w:rPr>
            </w:pPr>
            <w:r w:rsidRPr="00516D8E">
              <w:rPr>
                <w:rFonts w:ascii="Arial" w:hAnsi="Arial" w:cs="Arial"/>
                <w:color w:val="000000"/>
              </w:rPr>
              <w:t>$ 333.300</w:t>
            </w:r>
          </w:p>
        </w:tc>
        <w:tc>
          <w:tcPr>
            <w:tcW w:w="1417" w:type="dxa"/>
            <w:tcBorders>
              <w:top w:val="nil"/>
              <w:left w:val="nil"/>
              <w:bottom w:val="single" w:sz="4" w:space="0" w:color="auto"/>
              <w:right w:val="single" w:sz="4" w:space="0" w:color="auto"/>
            </w:tcBorders>
            <w:shd w:val="clear" w:color="auto" w:fill="auto"/>
            <w:vAlign w:val="center"/>
            <w:hideMark/>
          </w:tcPr>
          <w:p w14:paraId="10ABCFE9" w14:textId="77777777" w:rsidR="00233BBF" w:rsidRPr="00516D8E" w:rsidRDefault="00233BBF" w:rsidP="00C14E17">
            <w:pPr>
              <w:jc w:val="center"/>
              <w:rPr>
                <w:rFonts w:ascii="Arial" w:hAnsi="Arial" w:cs="Arial"/>
                <w:color w:val="000000"/>
              </w:rPr>
            </w:pPr>
            <w:r w:rsidRPr="00516D8E">
              <w:rPr>
                <w:rFonts w:ascii="Arial" w:hAnsi="Arial" w:cs="Arial"/>
                <w:color w:val="000000"/>
              </w:rPr>
              <w:t>10/11/2022</w:t>
            </w:r>
          </w:p>
        </w:tc>
        <w:tc>
          <w:tcPr>
            <w:tcW w:w="5387" w:type="dxa"/>
            <w:tcBorders>
              <w:top w:val="nil"/>
              <w:left w:val="nil"/>
              <w:bottom w:val="single" w:sz="4" w:space="0" w:color="auto"/>
              <w:right w:val="single" w:sz="4" w:space="0" w:color="auto"/>
            </w:tcBorders>
            <w:shd w:val="clear" w:color="auto" w:fill="auto"/>
            <w:vAlign w:val="center"/>
            <w:hideMark/>
          </w:tcPr>
          <w:p w14:paraId="2A53D1F2"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7085541A" w14:textId="77777777" w:rsidTr="00233BBF">
        <w:trPr>
          <w:trHeight w:val="699"/>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12F2E03" w14:textId="77777777" w:rsidR="00233BBF" w:rsidRPr="00516D8E" w:rsidRDefault="00233BBF" w:rsidP="00C14E17">
            <w:pPr>
              <w:jc w:val="center"/>
              <w:rPr>
                <w:rFonts w:ascii="Arial" w:hAnsi="Arial" w:cs="Arial"/>
                <w:color w:val="000000"/>
              </w:rPr>
            </w:pPr>
            <w:r w:rsidRPr="00516D8E">
              <w:rPr>
                <w:rFonts w:ascii="Arial" w:hAnsi="Arial" w:cs="Arial"/>
                <w:color w:val="000000"/>
              </w:rPr>
              <w:t>4</w:t>
            </w:r>
          </w:p>
        </w:tc>
        <w:tc>
          <w:tcPr>
            <w:tcW w:w="1375" w:type="dxa"/>
            <w:tcBorders>
              <w:top w:val="nil"/>
              <w:left w:val="nil"/>
              <w:bottom w:val="single" w:sz="4" w:space="0" w:color="auto"/>
              <w:right w:val="single" w:sz="4" w:space="0" w:color="auto"/>
            </w:tcBorders>
            <w:shd w:val="clear" w:color="auto" w:fill="auto"/>
            <w:vAlign w:val="center"/>
            <w:hideMark/>
          </w:tcPr>
          <w:p w14:paraId="1A04FB70" w14:textId="77777777" w:rsidR="00233BBF" w:rsidRPr="00516D8E" w:rsidRDefault="00233BBF" w:rsidP="00C14E17">
            <w:pPr>
              <w:jc w:val="center"/>
              <w:rPr>
                <w:rFonts w:ascii="Arial" w:hAnsi="Arial" w:cs="Arial"/>
                <w:color w:val="000000"/>
              </w:rPr>
            </w:pPr>
            <w:r w:rsidRPr="00516D8E">
              <w:rPr>
                <w:rFonts w:ascii="Arial" w:hAnsi="Arial" w:cs="Arial"/>
                <w:color w:val="000000"/>
              </w:rPr>
              <w:t>FE013898</w:t>
            </w:r>
          </w:p>
        </w:tc>
        <w:tc>
          <w:tcPr>
            <w:tcW w:w="1418" w:type="dxa"/>
            <w:tcBorders>
              <w:top w:val="nil"/>
              <w:left w:val="nil"/>
              <w:bottom w:val="single" w:sz="4" w:space="0" w:color="auto"/>
              <w:right w:val="single" w:sz="4" w:space="0" w:color="auto"/>
            </w:tcBorders>
            <w:shd w:val="clear" w:color="000000" w:fill="FFFFFF"/>
            <w:vAlign w:val="center"/>
            <w:hideMark/>
          </w:tcPr>
          <w:p w14:paraId="4C2EC311"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38FE32AD" w14:textId="77777777" w:rsidR="00233BBF" w:rsidRPr="00516D8E" w:rsidRDefault="00233BBF" w:rsidP="00C14E17">
            <w:pPr>
              <w:jc w:val="center"/>
              <w:rPr>
                <w:rFonts w:ascii="Arial" w:hAnsi="Arial" w:cs="Arial"/>
                <w:color w:val="000000"/>
              </w:rPr>
            </w:pPr>
            <w:r w:rsidRPr="00516D8E">
              <w:rPr>
                <w:rFonts w:ascii="Arial" w:hAnsi="Arial" w:cs="Arial"/>
                <w:color w:val="000000"/>
              </w:rPr>
              <w:t>1/01/2023</w:t>
            </w:r>
          </w:p>
        </w:tc>
        <w:tc>
          <w:tcPr>
            <w:tcW w:w="5387" w:type="dxa"/>
            <w:tcBorders>
              <w:top w:val="nil"/>
              <w:left w:val="nil"/>
              <w:bottom w:val="single" w:sz="4" w:space="0" w:color="auto"/>
              <w:right w:val="single" w:sz="4" w:space="0" w:color="auto"/>
            </w:tcBorders>
            <w:shd w:val="clear" w:color="auto" w:fill="auto"/>
            <w:vAlign w:val="center"/>
            <w:hideMark/>
          </w:tcPr>
          <w:p w14:paraId="0AEAE5FA"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66FC5293" w14:textId="77777777" w:rsidTr="00233BBF">
        <w:trPr>
          <w:trHeight w:val="58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45F850B2" w14:textId="77777777" w:rsidR="00233BBF" w:rsidRPr="00516D8E" w:rsidRDefault="00233BBF" w:rsidP="00C14E17">
            <w:pPr>
              <w:jc w:val="center"/>
              <w:rPr>
                <w:rFonts w:ascii="Arial" w:hAnsi="Arial" w:cs="Arial"/>
                <w:color w:val="000000"/>
              </w:rPr>
            </w:pPr>
            <w:r w:rsidRPr="00516D8E">
              <w:rPr>
                <w:rFonts w:ascii="Arial" w:hAnsi="Arial" w:cs="Arial"/>
                <w:color w:val="000000"/>
              </w:rPr>
              <w:t>5</w:t>
            </w:r>
          </w:p>
        </w:tc>
        <w:tc>
          <w:tcPr>
            <w:tcW w:w="1375" w:type="dxa"/>
            <w:tcBorders>
              <w:top w:val="nil"/>
              <w:left w:val="nil"/>
              <w:bottom w:val="single" w:sz="4" w:space="0" w:color="auto"/>
              <w:right w:val="single" w:sz="4" w:space="0" w:color="auto"/>
            </w:tcBorders>
            <w:shd w:val="clear" w:color="auto" w:fill="auto"/>
            <w:vAlign w:val="center"/>
            <w:hideMark/>
          </w:tcPr>
          <w:p w14:paraId="623CA231" w14:textId="77777777" w:rsidR="00233BBF" w:rsidRPr="00516D8E" w:rsidRDefault="00233BBF" w:rsidP="00C14E17">
            <w:pPr>
              <w:jc w:val="center"/>
              <w:rPr>
                <w:rFonts w:ascii="Arial" w:hAnsi="Arial" w:cs="Arial"/>
                <w:color w:val="000000"/>
              </w:rPr>
            </w:pPr>
            <w:r w:rsidRPr="00516D8E">
              <w:rPr>
                <w:rFonts w:ascii="Arial" w:hAnsi="Arial" w:cs="Arial"/>
                <w:color w:val="000000"/>
              </w:rPr>
              <w:t>FE014018</w:t>
            </w:r>
          </w:p>
        </w:tc>
        <w:tc>
          <w:tcPr>
            <w:tcW w:w="1418" w:type="dxa"/>
            <w:tcBorders>
              <w:top w:val="nil"/>
              <w:left w:val="nil"/>
              <w:bottom w:val="single" w:sz="4" w:space="0" w:color="auto"/>
              <w:right w:val="single" w:sz="4" w:space="0" w:color="auto"/>
            </w:tcBorders>
            <w:shd w:val="clear" w:color="000000" w:fill="FFFFFF"/>
            <w:vAlign w:val="center"/>
            <w:hideMark/>
          </w:tcPr>
          <w:p w14:paraId="4B27105C"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34AB7C1A" w14:textId="77777777" w:rsidR="00233BBF" w:rsidRPr="00516D8E" w:rsidRDefault="00233BBF" w:rsidP="00C14E17">
            <w:pPr>
              <w:jc w:val="center"/>
              <w:rPr>
                <w:rFonts w:ascii="Arial" w:hAnsi="Arial" w:cs="Arial"/>
                <w:color w:val="000000"/>
              </w:rPr>
            </w:pPr>
            <w:r w:rsidRPr="00516D8E">
              <w:rPr>
                <w:rFonts w:ascii="Arial" w:hAnsi="Arial" w:cs="Arial"/>
                <w:color w:val="000000"/>
              </w:rPr>
              <w:t>5/03/2023</w:t>
            </w:r>
          </w:p>
        </w:tc>
        <w:tc>
          <w:tcPr>
            <w:tcW w:w="5387" w:type="dxa"/>
            <w:tcBorders>
              <w:top w:val="nil"/>
              <w:left w:val="nil"/>
              <w:bottom w:val="single" w:sz="4" w:space="0" w:color="auto"/>
              <w:right w:val="single" w:sz="4" w:space="0" w:color="auto"/>
            </w:tcBorders>
            <w:shd w:val="clear" w:color="auto" w:fill="auto"/>
            <w:vAlign w:val="center"/>
            <w:hideMark/>
          </w:tcPr>
          <w:p w14:paraId="31C4D3C1"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12CE6FCD" w14:textId="77777777" w:rsidTr="00233BBF">
        <w:trPr>
          <w:trHeight w:val="719"/>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8F8CBD5" w14:textId="77777777" w:rsidR="00233BBF" w:rsidRPr="00516D8E" w:rsidRDefault="00233BBF" w:rsidP="00C14E17">
            <w:pPr>
              <w:jc w:val="center"/>
              <w:rPr>
                <w:rFonts w:ascii="Arial" w:hAnsi="Arial" w:cs="Arial"/>
                <w:color w:val="000000"/>
              </w:rPr>
            </w:pPr>
            <w:r w:rsidRPr="00516D8E">
              <w:rPr>
                <w:rFonts w:ascii="Arial" w:hAnsi="Arial" w:cs="Arial"/>
                <w:color w:val="000000"/>
              </w:rPr>
              <w:t>6</w:t>
            </w:r>
          </w:p>
        </w:tc>
        <w:tc>
          <w:tcPr>
            <w:tcW w:w="1375" w:type="dxa"/>
            <w:tcBorders>
              <w:top w:val="nil"/>
              <w:left w:val="nil"/>
              <w:bottom w:val="single" w:sz="4" w:space="0" w:color="auto"/>
              <w:right w:val="single" w:sz="4" w:space="0" w:color="auto"/>
            </w:tcBorders>
            <w:shd w:val="clear" w:color="auto" w:fill="auto"/>
            <w:vAlign w:val="center"/>
            <w:hideMark/>
          </w:tcPr>
          <w:p w14:paraId="7BB0A2EF" w14:textId="77777777" w:rsidR="00233BBF" w:rsidRPr="00516D8E" w:rsidRDefault="00233BBF" w:rsidP="00C14E17">
            <w:pPr>
              <w:jc w:val="center"/>
              <w:rPr>
                <w:rFonts w:ascii="Arial" w:hAnsi="Arial" w:cs="Arial"/>
                <w:color w:val="000000"/>
              </w:rPr>
            </w:pPr>
            <w:r w:rsidRPr="00516D8E">
              <w:rPr>
                <w:rFonts w:ascii="Arial" w:hAnsi="Arial" w:cs="Arial"/>
                <w:color w:val="000000"/>
              </w:rPr>
              <w:t>FE014104</w:t>
            </w:r>
          </w:p>
        </w:tc>
        <w:tc>
          <w:tcPr>
            <w:tcW w:w="1418" w:type="dxa"/>
            <w:tcBorders>
              <w:top w:val="nil"/>
              <w:left w:val="nil"/>
              <w:bottom w:val="single" w:sz="4" w:space="0" w:color="auto"/>
              <w:right w:val="single" w:sz="4" w:space="0" w:color="auto"/>
            </w:tcBorders>
            <w:shd w:val="clear" w:color="000000" w:fill="FFFFFF"/>
            <w:vAlign w:val="center"/>
            <w:hideMark/>
          </w:tcPr>
          <w:p w14:paraId="4267B511"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1F9A2BF6" w14:textId="77777777" w:rsidR="00233BBF" w:rsidRPr="00516D8E" w:rsidRDefault="00233BBF" w:rsidP="00C14E17">
            <w:pPr>
              <w:jc w:val="center"/>
              <w:rPr>
                <w:rFonts w:ascii="Arial" w:hAnsi="Arial" w:cs="Arial"/>
                <w:color w:val="000000"/>
              </w:rPr>
            </w:pPr>
            <w:r w:rsidRPr="00516D8E">
              <w:rPr>
                <w:rFonts w:ascii="Arial" w:hAnsi="Arial" w:cs="Arial"/>
                <w:color w:val="000000"/>
              </w:rPr>
              <w:t>3/03/2023</w:t>
            </w:r>
          </w:p>
        </w:tc>
        <w:tc>
          <w:tcPr>
            <w:tcW w:w="5387" w:type="dxa"/>
            <w:tcBorders>
              <w:top w:val="nil"/>
              <w:left w:val="nil"/>
              <w:bottom w:val="single" w:sz="4" w:space="0" w:color="auto"/>
              <w:right w:val="single" w:sz="4" w:space="0" w:color="auto"/>
            </w:tcBorders>
            <w:shd w:val="clear" w:color="auto" w:fill="auto"/>
            <w:vAlign w:val="center"/>
            <w:hideMark/>
          </w:tcPr>
          <w:p w14:paraId="78954D96"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69EF7943" w14:textId="77777777" w:rsidTr="00233BBF">
        <w:trPr>
          <w:trHeight w:val="70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4A3CC24" w14:textId="77777777" w:rsidR="00233BBF" w:rsidRPr="00516D8E" w:rsidRDefault="00233BBF" w:rsidP="00C14E17">
            <w:pPr>
              <w:jc w:val="center"/>
              <w:rPr>
                <w:rFonts w:ascii="Arial" w:hAnsi="Arial" w:cs="Arial"/>
                <w:color w:val="000000"/>
              </w:rPr>
            </w:pPr>
            <w:r w:rsidRPr="00516D8E">
              <w:rPr>
                <w:rFonts w:ascii="Arial" w:hAnsi="Arial" w:cs="Arial"/>
                <w:color w:val="000000"/>
              </w:rPr>
              <w:t>7</w:t>
            </w:r>
          </w:p>
        </w:tc>
        <w:tc>
          <w:tcPr>
            <w:tcW w:w="1375" w:type="dxa"/>
            <w:tcBorders>
              <w:top w:val="nil"/>
              <w:left w:val="nil"/>
              <w:bottom w:val="single" w:sz="4" w:space="0" w:color="auto"/>
              <w:right w:val="single" w:sz="4" w:space="0" w:color="auto"/>
            </w:tcBorders>
            <w:shd w:val="clear" w:color="auto" w:fill="auto"/>
            <w:vAlign w:val="center"/>
            <w:hideMark/>
          </w:tcPr>
          <w:p w14:paraId="6ADB2B2F" w14:textId="77777777" w:rsidR="00233BBF" w:rsidRPr="00516D8E" w:rsidRDefault="00233BBF" w:rsidP="00C14E17">
            <w:pPr>
              <w:jc w:val="center"/>
              <w:rPr>
                <w:rFonts w:ascii="Arial" w:hAnsi="Arial" w:cs="Arial"/>
                <w:color w:val="000000"/>
              </w:rPr>
            </w:pPr>
            <w:r w:rsidRPr="00516D8E">
              <w:rPr>
                <w:rFonts w:ascii="Arial" w:hAnsi="Arial" w:cs="Arial"/>
                <w:color w:val="000000"/>
              </w:rPr>
              <w:t>FE014106</w:t>
            </w:r>
          </w:p>
        </w:tc>
        <w:tc>
          <w:tcPr>
            <w:tcW w:w="1418" w:type="dxa"/>
            <w:tcBorders>
              <w:top w:val="nil"/>
              <w:left w:val="nil"/>
              <w:bottom w:val="single" w:sz="4" w:space="0" w:color="auto"/>
              <w:right w:val="single" w:sz="4" w:space="0" w:color="auto"/>
            </w:tcBorders>
            <w:shd w:val="clear" w:color="000000" w:fill="FFFFFF"/>
            <w:vAlign w:val="center"/>
            <w:hideMark/>
          </w:tcPr>
          <w:p w14:paraId="7514AD6C"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354DF21C" w14:textId="77777777" w:rsidR="00233BBF" w:rsidRPr="00516D8E" w:rsidRDefault="00233BBF" w:rsidP="00C14E17">
            <w:pPr>
              <w:jc w:val="center"/>
              <w:rPr>
                <w:rFonts w:ascii="Arial" w:hAnsi="Arial" w:cs="Arial"/>
                <w:color w:val="000000"/>
              </w:rPr>
            </w:pPr>
            <w:r w:rsidRPr="00516D8E">
              <w:rPr>
                <w:rFonts w:ascii="Arial" w:hAnsi="Arial" w:cs="Arial"/>
                <w:color w:val="000000"/>
              </w:rPr>
              <w:t>3/05/2023</w:t>
            </w:r>
          </w:p>
        </w:tc>
        <w:tc>
          <w:tcPr>
            <w:tcW w:w="5387" w:type="dxa"/>
            <w:tcBorders>
              <w:top w:val="nil"/>
              <w:left w:val="nil"/>
              <w:bottom w:val="single" w:sz="4" w:space="0" w:color="auto"/>
              <w:right w:val="single" w:sz="4" w:space="0" w:color="auto"/>
            </w:tcBorders>
            <w:shd w:val="clear" w:color="auto" w:fill="auto"/>
            <w:vAlign w:val="center"/>
            <w:hideMark/>
          </w:tcPr>
          <w:p w14:paraId="0A4DE8FA"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3918C01C" w14:textId="77777777" w:rsidTr="00233BBF">
        <w:trPr>
          <w:trHeight w:val="126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30BF342" w14:textId="77777777" w:rsidR="00233BBF" w:rsidRPr="00516D8E" w:rsidRDefault="00233BBF" w:rsidP="00C14E17">
            <w:pPr>
              <w:jc w:val="center"/>
              <w:rPr>
                <w:rFonts w:ascii="Arial" w:hAnsi="Arial" w:cs="Arial"/>
                <w:color w:val="000000"/>
              </w:rPr>
            </w:pPr>
            <w:r w:rsidRPr="00516D8E">
              <w:rPr>
                <w:rFonts w:ascii="Arial" w:hAnsi="Arial" w:cs="Arial"/>
                <w:color w:val="000000"/>
              </w:rPr>
              <w:t>8</w:t>
            </w:r>
          </w:p>
        </w:tc>
        <w:tc>
          <w:tcPr>
            <w:tcW w:w="1375" w:type="dxa"/>
            <w:tcBorders>
              <w:top w:val="nil"/>
              <w:left w:val="nil"/>
              <w:bottom w:val="single" w:sz="4" w:space="0" w:color="auto"/>
              <w:right w:val="single" w:sz="4" w:space="0" w:color="auto"/>
            </w:tcBorders>
            <w:shd w:val="clear" w:color="auto" w:fill="auto"/>
            <w:vAlign w:val="center"/>
            <w:hideMark/>
          </w:tcPr>
          <w:p w14:paraId="1C7FDE61" w14:textId="77777777" w:rsidR="00233BBF" w:rsidRPr="00516D8E" w:rsidRDefault="00233BBF" w:rsidP="00C14E17">
            <w:pPr>
              <w:jc w:val="center"/>
              <w:rPr>
                <w:rFonts w:ascii="Arial" w:hAnsi="Arial" w:cs="Arial"/>
                <w:color w:val="000000"/>
              </w:rPr>
            </w:pPr>
            <w:r w:rsidRPr="00516D8E">
              <w:rPr>
                <w:rFonts w:ascii="Arial" w:hAnsi="Arial" w:cs="Arial"/>
                <w:color w:val="000000"/>
              </w:rPr>
              <w:t>FE014225</w:t>
            </w:r>
          </w:p>
        </w:tc>
        <w:tc>
          <w:tcPr>
            <w:tcW w:w="1418" w:type="dxa"/>
            <w:tcBorders>
              <w:top w:val="nil"/>
              <w:left w:val="nil"/>
              <w:bottom w:val="single" w:sz="4" w:space="0" w:color="auto"/>
              <w:right w:val="single" w:sz="4" w:space="0" w:color="auto"/>
            </w:tcBorders>
            <w:shd w:val="clear" w:color="000000" w:fill="FFFFFF"/>
            <w:vAlign w:val="center"/>
            <w:hideMark/>
          </w:tcPr>
          <w:p w14:paraId="7082F9F0"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6BBB700F" w14:textId="77777777" w:rsidR="00233BBF" w:rsidRPr="00516D8E" w:rsidRDefault="00233BBF" w:rsidP="00C14E17">
            <w:pPr>
              <w:jc w:val="center"/>
              <w:rPr>
                <w:rFonts w:ascii="Arial" w:hAnsi="Arial" w:cs="Arial"/>
                <w:color w:val="000000"/>
              </w:rPr>
            </w:pPr>
            <w:r w:rsidRPr="00516D8E">
              <w:rPr>
                <w:rFonts w:ascii="Arial" w:hAnsi="Arial" w:cs="Arial"/>
                <w:color w:val="000000"/>
              </w:rPr>
              <w:t>20/05/2023</w:t>
            </w:r>
          </w:p>
        </w:tc>
        <w:tc>
          <w:tcPr>
            <w:tcW w:w="5387" w:type="dxa"/>
            <w:tcBorders>
              <w:top w:val="nil"/>
              <w:left w:val="nil"/>
              <w:bottom w:val="single" w:sz="4" w:space="0" w:color="auto"/>
              <w:right w:val="single" w:sz="4" w:space="0" w:color="auto"/>
            </w:tcBorders>
            <w:shd w:val="clear" w:color="auto" w:fill="auto"/>
            <w:vAlign w:val="center"/>
            <w:hideMark/>
          </w:tcPr>
          <w:p w14:paraId="10C6E3AB" w14:textId="77777777" w:rsidR="00233BBF" w:rsidRPr="00516D8E" w:rsidRDefault="00233BBF" w:rsidP="00C14E17">
            <w:pPr>
              <w:jc w:val="both"/>
              <w:rPr>
                <w:rFonts w:ascii="Arial" w:hAnsi="Arial" w:cs="Arial"/>
                <w:color w:val="000000"/>
              </w:rPr>
            </w:pPr>
            <w:r w:rsidRPr="00516D8E">
              <w:rPr>
                <w:rFonts w:ascii="Arial" w:hAnsi="Arial" w:cs="Arial"/>
                <w:color w:val="000000"/>
              </w:rPr>
              <w:t>Se evidenció que el vehículo causante de las lesiones no corresponde al automotor de placa KGX11G asegurado por la Equidad Seguros Generales O.C., se objeta por póliza prestada teniendo en cuenta auditoría interna la cual refiere que después de presentar el accidente conductor se da a la fuga indica que fueron atendidas con SOAT que les presta un funcionario que labora en la misma entidad.</w:t>
            </w:r>
          </w:p>
        </w:tc>
      </w:tr>
      <w:tr w:rsidR="00233BBF" w:rsidRPr="00516D8E" w14:paraId="41FF0B90" w14:textId="77777777" w:rsidTr="00233BBF">
        <w:trPr>
          <w:trHeight w:val="410"/>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058EB35D" w14:textId="77777777" w:rsidR="00233BBF" w:rsidRPr="00516D8E" w:rsidRDefault="00233BBF" w:rsidP="00C14E17">
            <w:pPr>
              <w:jc w:val="center"/>
              <w:rPr>
                <w:rFonts w:ascii="Arial" w:hAnsi="Arial" w:cs="Arial"/>
                <w:color w:val="000000"/>
              </w:rPr>
            </w:pPr>
            <w:r w:rsidRPr="00516D8E">
              <w:rPr>
                <w:rFonts w:ascii="Arial" w:hAnsi="Arial" w:cs="Arial"/>
                <w:color w:val="000000"/>
              </w:rPr>
              <w:t>9</w:t>
            </w:r>
          </w:p>
        </w:tc>
        <w:tc>
          <w:tcPr>
            <w:tcW w:w="1375" w:type="dxa"/>
            <w:tcBorders>
              <w:top w:val="nil"/>
              <w:left w:val="nil"/>
              <w:bottom w:val="single" w:sz="4" w:space="0" w:color="auto"/>
              <w:right w:val="single" w:sz="4" w:space="0" w:color="auto"/>
            </w:tcBorders>
            <w:shd w:val="clear" w:color="auto" w:fill="auto"/>
            <w:vAlign w:val="center"/>
            <w:hideMark/>
          </w:tcPr>
          <w:p w14:paraId="4E83AB4F" w14:textId="77777777" w:rsidR="00233BBF" w:rsidRPr="00516D8E" w:rsidRDefault="00233BBF" w:rsidP="00C14E17">
            <w:pPr>
              <w:jc w:val="center"/>
              <w:rPr>
                <w:rFonts w:ascii="Arial" w:hAnsi="Arial" w:cs="Arial"/>
                <w:color w:val="000000"/>
              </w:rPr>
            </w:pPr>
            <w:r w:rsidRPr="00516D8E">
              <w:rPr>
                <w:rFonts w:ascii="Arial" w:hAnsi="Arial" w:cs="Arial"/>
                <w:color w:val="000000"/>
              </w:rPr>
              <w:t>FE014226</w:t>
            </w:r>
          </w:p>
        </w:tc>
        <w:tc>
          <w:tcPr>
            <w:tcW w:w="1418" w:type="dxa"/>
            <w:tcBorders>
              <w:top w:val="nil"/>
              <w:left w:val="nil"/>
              <w:bottom w:val="single" w:sz="4" w:space="0" w:color="auto"/>
              <w:right w:val="single" w:sz="4" w:space="0" w:color="auto"/>
            </w:tcBorders>
            <w:shd w:val="clear" w:color="000000" w:fill="FFFFFF"/>
            <w:vAlign w:val="center"/>
            <w:hideMark/>
          </w:tcPr>
          <w:p w14:paraId="2C4FDC34"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0EBF7CF4" w14:textId="77777777" w:rsidR="00233BBF" w:rsidRPr="00516D8E" w:rsidRDefault="00233BBF" w:rsidP="00C14E17">
            <w:pPr>
              <w:jc w:val="center"/>
              <w:rPr>
                <w:rFonts w:ascii="Arial" w:hAnsi="Arial" w:cs="Arial"/>
                <w:color w:val="000000"/>
              </w:rPr>
            </w:pPr>
            <w:r w:rsidRPr="00516D8E">
              <w:rPr>
                <w:rFonts w:ascii="Arial" w:hAnsi="Arial" w:cs="Arial"/>
                <w:color w:val="000000"/>
              </w:rPr>
              <w:t>20/05/2023</w:t>
            </w:r>
          </w:p>
        </w:tc>
        <w:tc>
          <w:tcPr>
            <w:tcW w:w="5387" w:type="dxa"/>
            <w:tcBorders>
              <w:top w:val="nil"/>
              <w:left w:val="nil"/>
              <w:bottom w:val="single" w:sz="4" w:space="0" w:color="auto"/>
              <w:right w:val="single" w:sz="4" w:space="0" w:color="auto"/>
            </w:tcBorders>
            <w:shd w:val="clear" w:color="auto" w:fill="auto"/>
            <w:vAlign w:val="center"/>
            <w:hideMark/>
          </w:tcPr>
          <w:p w14:paraId="632949BF"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póliza prestada teniendo en cuenta auditoría interna donde se confirma que la lesionada al momento del accidente se movilizaba en una moto cuando al caer del mismo se da a la fuga y en la entidad reclamante le prestan soportes de otro vehículo para ser atendido.</w:t>
            </w:r>
          </w:p>
        </w:tc>
      </w:tr>
      <w:tr w:rsidR="00233BBF" w:rsidRPr="00516D8E" w14:paraId="3024E79B" w14:textId="77777777" w:rsidTr="00233BBF">
        <w:trPr>
          <w:trHeight w:val="43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06B71B8" w14:textId="77777777" w:rsidR="00233BBF" w:rsidRPr="00516D8E" w:rsidRDefault="00233BBF" w:rsidP="00C14E17">
            <w:pPr>
              <w:jc w:val="center"/>
              <w:rPr>
                <w:rFonts w:ascii="Arial" w:hAnsi="Arial" w:cs="Arial"/>
                <w:color w:val="000000"/>
              </w:rPr>
            </w:pPr>
            <w:r w:rsidRPr="00516D8E">
              <w:rPr>
                <w:rFonts w:ascii="Arial" w:hAnsi="Arial" w:cs="Arial"/>
                <w:color w:val="000000"/>
              </w:rPr>
              <w:lastRenderedPageBreak/>
              <w:t>10</w:t>
            </w:r>
          </w:p>
        </w:tc>
        <w:tc>
          <w:tcPr>
            <w:tcW w:w="1375" w:type="dxa"/>
            <w:tcBorders>
              <w:top w:val="nil"/>
              <w:left w:val="nil"/>
              <w:bottom w:val="single" w:sz="4" w:space="0" w:color="auto"/>
              <w:right w:val="single" w:sz="4" w:space="0" w:color="auto"/>
            </w:tcBorders>
            <w:shd w:val="clear" w:color="auto" w:fill="auto"/>
            <w:vAlign w:val="center"/>
            <w:hideMark/>
          </w:tcPr>
          <w:p w14:paraId="64F69AF3" w14:textId="77777777" w:rsidR="00233BBF" w:rsidRPr="00516D8E" w:rsidRDefault="00233BBF" w:rsidP="00C14E17">
            <w:pPr>
              <w:jc w:val="center"/>
              <w:rPr>
                <w:rFonts w:ascii="Arial" w:hAnsi="Arial" w:cs="Arial"/>
                <w:color w:val="000000"/>
              </w:rPr>
            </w:pPr>
            <w:r w:rsidRPr="00516D8E">
              <w:rPr>
                <w:rFonts w:ascii="Arial" w:hAnsi="Arial" w:cs="Arial"/>
                <w:color w:val="000000"/>
              </w:rPr>
              <w:t>FE014278</w:t>
            </w:r>
          </w:p>
        </w:tc>
        <w:tc>
          <w:tcPr>
            <w:tcW w:w="1418" w:type="dxa"/>
            <w:tcBorders>
              <w:top w:val="nil"/>
              <w:left w:val="nil"/>
              <w:bottom w:val="single" w:sz="4" w:space="0" w:color="auto"/>
              <w:right w:val="single" w:sz="4" w:space="0" w:color="auto"/>
            </w:tcBorders>
            <w:shd w:val="clear" w:color="000000" w:fill="FFFFFF"/>
            <w:vAlign w:val="center"/>
            <w:hideMark/>
          </w:tcPr>
          <w:p w14:paraId="63A346E6"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09E3D19B" w14:textId="77777777" w:rsidR="00233BBF" w:rsidRPr="00516D8E" w:rsidRDefault="00233BBF" w:rsidP="00C14E17">
            <w:pPr>
              <w:jc w:val="center"/>
              <w:rPr>
                <w:rFonts w:ascii="Arial" w:hAnsi="Arial" w:cs="Arial"/>
                <w:color w:val="000000"/>
              </w:rPr>
            </w:pPr>
            <w:r w:rsidRPr="00516D8E">
              <w:rPr>
                <w:rFonts w:ascii="Arial" w:hAnsi="Arial" w:cs="Arial"/>
                <w:color w:val="000000"/>
              </w:rPr>
              <w:t>12/06/2023</w:t>
            </w:r>
          </w:p>
        </w:tc>
        <w:tc>
          <w:tcPr>
            <w:tcW w:w="5387" w:type="dxa"/>
            <w:tcBorders>
              <w:top w:val="nil"/>
              <w:left w:val="nil"/>
              <w:bottom w:val="single" w:sz="4" w:space="0" w:color="auto"/>
              <w:right w:val="single" w:sz="4" w:space="0" w:color="auto"/>
            </w:tcBorders>
            <w:shd w:val="clear" w:color="auto" w:fill="auto"/>
            <w:vAlign w:val="center"/>
            <w:hideMark/>
          </w:tcPr>
          <w:p w14:paraId="03ECD7F1" w14:textId="77777777" w:rsidR="00233BBF" w:rsidRPr="00516D8E" w:rsidRDefault="00233BBF" w:rsidP="00C14E17">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233BBF" w:rsidRPr="00516D8E" w14:paraId="350E7BE4" w14:textId="77777777" w:rsidTr="00233BBF">
        <w:trPr>
          <w:trHeight w:val="56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2D601D9" w14:textId="77777777" w:rsidR="00233BBF" w:rsidRPr="00516D8E" w:rsidRDefault="00233BBF" w:rsidP="00C14E17">
            <w:pPr>
              <w:jc w:val="center"/>
              <w:rPr>
                <w:rFonts w:ascii="Arial" w:hAnsi="Arial" w:cs="Arial"/>
                <w:color w:val="000000"/>
              </w:rPr>
            </w:pPr>
            <w:r w:rsidRPr="00516D8E">
              <w:rPr>
                <w:rFonts w:ascii="Arial" w:hAnsi="Arial" w:cs="Arial"/>
                <w:color w:val="000000"/>
              </w:rPr>
              <w:t>11</w:t>
            </w:r>
          </w:p>
        </w:tc>
        <w:tc>
          <w:tcPr>
            <w:tcW w:w="1375" w:type="dxa"/>
            <w:tcBorders>
              <w:top w:val="nil"/>
              <w:left w:val="nil"/>
              <w:bottom w:val="single" w:sz="4" w:space="0" w:color="auto"/>
              <w:right w:val="single" w:sz="4" w:space="0" w:color="auto"/>
            </w:tcBorders>
            <w:shd w:val="clear" w:color="auto" w:fill="auto"/>
            <w:vAlign w:val="center"/>
            <w:hideMark/>
          </w:tcPr>
          <w:p w14:paraId="3711A1D2" w14:textId="77777777" w:rsidR="00233BBF" w:rsidRPr="00516D8E" w:rsidRDefault="00233BBF" w:rsidP="00C14E17">
            <w:pPr>
              <w:jc w:val="center"/>
              <w:rPr>
                <w:rFonts w:ascii="Arial" w:hAnsi="Arial" w:cs="Arial"/>
                <w:color w:val="000000"/>
              </w:rPr>
            </w:pPr>
            <w:r w:rsidRPr="00516D8E">
              <w:rPr>
                <w:rFonts w:ascii="Arial" w:hAnsi="Arial" w:cs="Arial"/>
                <w:color w:val="000000"/>
              </w:rPr>
              <w:t>FE014335</w:t>
            </w:r>
          </w:p>
        </w:tc>
        <w:tc>
          <w:tcPr>
            <w:tcW w:w="1418" w:type="dxa"/>
            <w:tcBorders>
              <w:top w:val="nil"/>
              <w:left w:val="nil"/>
              <w:bottom w:val="single" w:sz="4" w:space="0" w:color="auto"/>
              <w:right w:val="single" w:sz="4" w:space="0" w:color="auto"/>
            </w:tcBorders>
            <w:shd w:val="clear" w:color="000000" w:fill="FFFFFF"/>
            <w:vAlign w:val="center"/>
            <w:hideMark/>
          </w:tcPr>
          <w:p w14:paraId="3A79D3C6"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6EBE2EA4" w14:textId="77777777" w:rsidR="00233BBF" w:rsidRPr="00516D8E" w:rsidRDefault="00233BBF" w:rsidP="00C14E17">
            <w:pPr>
              <w:jc w:val="center"/>
              <w:rPr>
                <w:rFonts w:ascii="Arial" w:hAnsi="Arial" w:cs="Arial"/>
                <w:color w:val="000000"/>
              </w:rPr>
            </w:pPr>
            <w:r w:rsidRPr="00516D8E">
              <w:rPr>
                <w:rFonts w:ascii="Arial" w:hAnsi="Arial" w:cs="Arial"/>
                <w:color w:val="000000"/>
              </w:rPr>
              <w:t>30/06/2023</w:t>
            </w:r>
          </w:p>
        </w:tc>
        <w:tc>
          <w:tcPr>
            <w:tcW w:w="5387" w:type="dxa"/>
            <w:tcBorders>
              <w:top w:val="nil"/>
              <w:left w:val="nil"/>
              <w:bottom w:val="single" w:sz="4" w:space="0" w:color="auto"/>
              <w:right w:val="single" w:sz="4" w:space="0" w:color="auto"/>
            </w:tcBorders>
            <w:shd w:val="clear" w:color="auto" w:fill="auto"/>
            <w:vAlign w:val="center"/>
            <w:hideMark/>
          </w:tcPr>
          <w:p w14:paraId="11103002"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no cubierto SOAT según auditoría interna realizada al lesionado Henry Fernando Espinosa Olaya, quien refiere que el accidente para el 30/06/2023 no ocurrió con la moto de</w:t>
            </w:r>
            <w:r w:rsidRPr="00516D8E">
              <w:rPr>
                <w:rFonts w:ascii="Arial" w:hAnsi="Arial" w:cs="Arial"/>
                <w:color w:val="000000"/>
              </w:rPr>
              <w:br/>
              <w:t>placas LDG80G, sino con otra moto de la cual se desconocen los datos. Por tal motivo el vehículo por el cual reclama la entidad no estuvo involucrado en el accidente.</w:t>
            </w:r>
          </w:p>
        </w:tc>
      </w:tr>
      <w:tr w:rsidR="00233BBF" w:rsidRPr="00516D8E" w14:paraId="510F556B" w14:textId="77777777" w:rsidTr="00233BBF">
        <w:trPr>
          <w:trHeight w:val="40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07B3B864" w14:textId="77777777" w:rsidR="00233BBF" w:rsidRPr="00516D8E" w:rsidRDefault="00233BBF" w:rsidP="00C14E17">
            <w:pPr>
              <w:jc w:val="center"/>
              <w:rPr>
                <w:rFonts w:ascii="Arial" w:hAnsi="Arial" w:cs="Arial"/>
                <w:color w:val="000000"/>
              </w:rPr>
            </w:pPr>
            <w:r w:rsidRPr="00516D8E">
              <w:rPr>
                <w:rFonts w:ascii="Arial" w:hAnsi="Arial" w:cs="Arial"/>
                <w:color w:val="000000"/>
              </w:rPr>
              <w:t>12</w:t>
            </w:r>
          </w:p>
        </w:tc>
        <w:tc>
          <w:tcPr>
            <w:tcW w:w="1375" w:type="dxa"/>
            <w:tcBorders>
              <w:top w:val="nil"/>
              <w:left w:val="nil"/>
              <w:bottom w:val="single" w:sz="4" w:space="0" w:color="auto"/>
              <w:right w:val="single" w:sz="4" w:space="0" w:color="auto"/>
            </w:tcBorders>
            <w:shd w:val="clear" w:color="auto" w:fill="auto"/>
            <w:vAlign w:val="center"/>
            <w:hideMark/>
          </w:tcPr>
          <w:p w14:paraId="14B590A6" w14:textId="77777777" w:rsidR="00233BBF" w:rsidRPr="00516D8E" w:rsidRDefault="00233BBF" w:rsidP="00C14E17">
            <w:pPr>
              <w:jc w:val="center"/>
              <w:rPr>
                <w:rFonts w:ascii="Arial" w:hAnsi="Arial" w:cs="Arial"/>
                <w:color w:val="000000"/>
              </w:rPr>
            </w:pPr>
            <w:r w:rsidRPr="00516D8E">
              <w:rPr>
                <w:rFonts w:ascii="Arial" w:hAnsi="Arial" w:cs="Arial"/>
                <w:color w:val="000000"/>
              </w:rPr>
              <w:t>FE014479</w:t>
            </w:r>
          </w:p>
        </w:tc>
        <w:tc>
          <w:tcPr>
            <w:tcW w:w="1418" w:type="dxa"/>
            <w:tcBorders>
              <w:top w:val="nil"/>
              <w:left w:val="nil"/>
              <w:bottom w:val="single" w:sz="4" w:space="0" w:color="auto"/>
              <w:right w:val="single" w:sz="4" w:space="0" w:color="auto"/>
            </w:tcBorders>
            <w:shd w:val="clear" w:color="000000" w:fill="FFFFFF"/>
            <w:vAlign w:val="center"/>
            <w:hideMark/>
          </w:tcPr>
          <w:p w14:paraId="147AEC40"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4AC612B7" w14:textId="77777777" w:rsidR="00233BBF" w:rsidRPr="00516D8E" w:rsidRDefault="00233BBF" w:rsidP="00C14E17">
            <w:pPr>
              <w:jc w:val="center"/>
              <w:rPr>
                <w:rFonts w:ascii="Arial" w:hAnsi="Arial" w:cs="Arial"/>
                <w:color w:val="000000"/>
              </w:rPr>
            </w:pPr>
            <w:r w:rsidRPr="00516D8E">
              <w:rPr>
                <w:rFonts w:ascii="Arial" w:hAnsi="Arial" w:cs="Arial"/>
                <w:color w:val="000000"/>
              </w:rPr>
              <w:t>5/08/2023</w:t>
            </w:r>
          </w:p>
        </w:tc>
        <w:tc>
          <w:tcPr>
            <w:tcW w:w="5387" w:type="dxa"/>
            <w:tcBorders>
              <w:top w:val="nil"/>
              <w:left w:val="nil"/>
              <w:bottom w:val="single" w:sz="4" w:space="0" w:color="auto"/>
              <w:right w:val="single" w:sz="4" w:space="0" w:color="auto"/>
            </w:tcBorders>
            <w:shd w:val="clear" w:color="auto" w:fill="auto"/>
            <w:vAlign w:val="center"/>
            <w:hideMark/>
          </w:tcPr>
          <w:p w14:paraId="2BC8CA8D"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se confirma con el propietario del vehículo que la moto KGX11G no ha estado involucrado en ningún accidente de tránsito para la fecha 05/08/2023</w:t>
            </w:r>
          </w:p>
        </w:tc>
      </w:tr>
      <w:tr w:rsidR="00233BBF" w:rsidRPr="00516D8E" w14:paraId="20FB8F0F" w14:textId="77777777" w:rsidTr="00233BBF">
        <w:trPr>
          <w:trHeight w:val="31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44CCDAD" w14:textId="77777777" w:rsidR="00233BBF" w:rsidRPr="00516D8E" w:rsidRDefault="00233BBF" w:rsidP="00C14E17">
            <w:pPr>
              <w:jc w:val="center"/>
              <w:rPr>
                <w:rFonts w:ascii="Arial" w:hAnsi="Arial" w:cs="Arial"/>
                <w:color w:val="000000"/>
              </w:rPr>
            </w:pPr>
            <w:r w:rsidRPr="00516D8E">
              <w:rPr>
                <w:rFonts w:ascii="Arial" w:hAnsi="Arial" w:cs="Arial"/>
                <w:color w:val="000000"/>
              </w:rPr>
              <w:t>13</w:t>
            </w:r>
          </w:p>
        </w:tc>
        <w:tc>
          <w:tcPr>
            <w:tcW w:w="1375" w:type="dxa"/>
            <w:tcBorders>
              <w:top w:val="nil"/>
              <w:left w:val="nil"/>
              <w:bottom w:val="single" w:sz="4" w:space="0" w:color="auto"/>
              <w:right w:val="single" w:sz="4" w:space="0" w:color="auto"/>
            </w:tcBorders>
            <w:shd w:val="clear" w:color="auto" w:fill="auto"/>
            <w:vAlign w:val="center"/>
            <w:hideMark/>
          </w:tcPr>
          <w:p w14:paraId="217B3D97" w14:textId="77777777" w:rsidR="00233BBF" w:rsidRPr="00516D8E" w:rsidRDefault="00233BBF" w:rsidP="00C14E17">
            <w:pPr>
              <w:jc w:val="center"/>
              <w:rPr>
                <w:rFonts w:ascii="Arial" w:hAnsi="Arial" w:cs="Arial"/>
                <w:color w:val="000000"/>
              </w:rPr>
            </w:pPr>
            <w:r w:rsidRPr="00516D8E">
              <w:rPr>
                <w:rFonts w:ascii="Arial" w:hAnsi="Arial" w:cs="Arial"/>
                <w:color w:val="000000"/>
              </w:rPr>
              <w:t>FE014495</w:t>
            </w:r>
          </w:p>
        </w:tc>
        <w:tc>
          <w:tcPr>
            <w:tcW w:w="1418" w:type="dxa"/>
            <w:tcBorders>
              <w:top w:val="nil"/>
              <w:left w:val="nil"/>
              <w:bottom w:val="single" w:sz="4" w:space="0" w:color="auto"/>
              <w:right w:val="single" w:sz="4" w:space="0" w:color="auto"/>
            </w:tcBorders>
            <w:shd w:val="clear" w:color="000000" w:fill="FFFFFF"/>
            <w:vAlign w:val="center"/>
            <w:hideMark/>
          </w:tcPr>
          <w:p w14:paraId="0FF6983C"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023AE920" w14:textId="77777777" w:rsidR="00233BBF" w:rsidRPr="00516D8E" w:rsidRDefault="00233BBF" w:rsidP="00C14E17">
            <w:pPr>
              <w:jc w:val="center"/>
              <w:rPr>
                <w:rFonts w:ascii="Arial" w:hAnsi="Arial" w:cs="Arial"/>
                <w:color w:val="000000"/>
              </w:rPr>
            </w:pPr>
            <w:r w:rsidRPr="00516D8E">
              <w:rPr>
                <w:rFonts w:ascii="Arial" w:hAnsi="Arial" w:cs="Arial"/>
                <w:color w:val="000000"/>
              </w:rPr>
              <w:t>8/08/2023</w:t>
            </w:r>
          </w:p>
        </w:tc>
        <w:tc>
          <w:tcPr>
            <w:tcW w:w="5387" w:type="dxa"/>
            <w:tcBorders>
              <w:top w:val="nil"/>
              <w:left w:val="nil"/>
              <w:bottom w:val="single" w:sz="4" w:space="0" w:color="auto"/>
              <w:right w:val="single" w:sz="4" w:space="0" w:color="auto"/>
            </w:tcBorders>
            <w:shd w:val="clear" w:color="auto" w:fill="auto"/>
            <w:vAlign w:val="center"/>
            <w:hideMark/>
          </w:tcPr>
          <w:p w14:paraId="290E345D"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la señora Maritza Cruz Alarcón, propietaria del vehículo tipo moto de placa KHG75G refiere que desconoce a la paciente y que su moto no se ha visto involucrada en ningún accidente de tránsito.</w:t>
            </w:r>
          </w:p>
        </w:tc>
      </w:tr>
      <w:tr w:rsidR="00233BBF" w:rsidRPr="00516D8E" w14:paraId="2D6F6406" w14:textId="77777777" w:rsidTr="00233BBF">
        <w:trPr>
          <w:trHeight w:val="57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DABF090" w14:textId="77777777" w:rsidR="00233BBF" w:rsidRPr="00516D8E" w:rsidRDefault="00233BBF" w:rsidP="00C14E17">
            <w:pPr>
              <w:jc w:val="center"/>
              <w:rPr>
                <w:rFonts w:ascii="Arial" w:hAnsi="Arial" w:cs="Arial"/>
                <w:color w:val="000000"/>
              </w:rPr>
            </w:pPr>
            <w:r w:rsidRPr="00516D8E">
              <w:rPr>
                <w:rFonts w:ascii="Arial" w:hAnsi="Arial" w:cs="Arial"/>
                <w:color w:val="000000"/>
              </w:rPr>
              <w:t>14</w:t>
            </w:r>
          </w:p>
        </w:tc>
        <w:tc>
          <w:tcPr>
            <w:tcW w:w="1375" w:type="dxa"/>
            <w:tcBorders>
              <w:top w:val="nil"/>
              <w:left w:val="nil"/>
              <w:bottom w:val="single" w:sz="4" w:space="0" w:color="auto"/>
              <w:right w:val="single" w:sz="4" w:space="0" w:color="auto"/>
            </w:tcBorders>
            <w:shd w:val="clear" w:color="auto" w:fill="auto"/>
            <w:vAlign w:val="center"/>
            <w:hideMark/>
          </w:tcPr>
          <w:p w14:paraId="7838B467" w14:textId="77777777" w:rsidR="00233BBF" w:rsidRPr="00516D8E" w:rsidRDefault="00233BBF" w:rsidP="00C14E17">
            <w:pPr>
              <w:jc w:val="center"/>
              <w:rPr>
                <w:rFonts w:ascii="Arial" w:hAnsi="Arial" w:cs="Arial"/>
                <w:color w:val="000000"/>
              </w:rPr>
            </w:pPr>
            <w:r w:rsidRPr="00516D8E">
              <w:rPr>
                <w:rFonts w:ascii="Arial" w:hAnsi="Arial" w:cs="Arial"/>
                <w:color w:val="000000"/>
              </w:rPr>
              <w:t>FE014548</w:t>
            </w:r>
          </w:p>
        </w:tc>
        <w:tc>
          <w:tcPr>
            <w:tcW w:w="1418" w:type="dxa"/>
            <w:tcBorders>
              <w:top w:val="nil"/>
              <w:left w:val="nil"/>
              <w:bottom w:val="single" w:sz="4" w:space="0" w:color="auto"/>
              <w:right w:val="single" w:sz="4" w:space="0" w:color="auto"/>
            </w:tcBorders>
            <w:shd w:val="clear" w:color="000000" w:fill="FFFFFF"/>
            <w:vAlign w:val="center"/>
            <w:hideMark/>
          </w:tcPr>
          <w:p w14:paraId="326DC96E"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38D55E19" w14:textId="77777777" w:rsidR="00233BBF" w:rsidRPr="00516D8E" w:rsidRDefault="00233BBF" w:rsidP="00C14E17">
            <w:pPr>
              <w:jc w:val="center"/>
              <w:rPr>
                <w:rFonts w:ascii="Arial" w:hAnsi="Arial" w:cs="Arial"/>
                <w:color w:val="000000"/>
              </w:rPr>
            </w:pPr>
            <w:r w:rsidRPr="00516D8E">
              <w:rPr>
                <w:rFonts w:ascii="Arial" w:hAnsi="Arial" w:cs="Arial"/>
                <w:color w:val="000000"/>
              </w:rPr>
              <w:t>25/08/2023</w:t>
            </w:r>
          </w:p>
        </w:tc>
        <w:tc>
          <w:tcPr>
            <w:tcW w:w="5387" w:type="dxa"/>
            <w:tcBorders>
              <w:top w:val="nil"/>
              <w:left w:val="nil"/>
              <w:bottom w:val="single" w:sz="4" w:space="0" w:color="auto"/>
              <w:right w:val="single" w:sz="4" w:space="0" w:color="auto"/>
            </w:tcBorders>
            <w:shd w:val="clear" w:color="auto" w:fill="auto"/>
            <w:vAlign w:val="center"/>
            <w:hideMark/>
          </w:tcPr>
          <w:p w14:paraId="6C87B674"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el lesionado refiere que se movilizaba en una moto marca Yamaha de color gris placa OPG25E la cual no contaba con SOAT vigente y la entidad genera cobro por moto Honda color rojo de placa GQR55F la cual no estuvo involucrada en el accidente.</w:t>
            </w:r>
          </w:p>
        </w:tc>
      </w:tr>
      <w:tr w:rsidR="00233BBF" w:rsidRPr="00516D8E" w14:paraId="7BBF0340" w14:textId="77777777" w:rsidTr="00233BBF">
        <w:trPr>
          <w:trHeight w:val="98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55CF29A" w14:textId="77777777" w:rsidR="00233BBF" w:rsidRPr="00516D8E" w:rsidRDefault="00233BBF" w:rsidP="00C14E17">
            <w:pPr>
              <w:jc w:val="center"/>
              <w:rPr>
                <w:rFonts w:ascii="Arial" w:hAnsi="Arial" w:cs="Arial"/>
                <w:color w:val="000000"/>
              </w:rPr>
            </w:pPr>
            <w:r w:rsidRPr="00516D8E">
              <w:rPr>
                <w:rFonts w:ascii="Arial" w:hAnsi="Arial" w:cs="Arial"/>
                <w:color w:val="000000"/>
              </w:rPr>
              <w:t>15</w:t>
            </w:r>
          </w:p>
        </w:tc>
        <w:tc>
          <w:tcPr>
            <w:tcW w:w="1375" w:type="dxa"/>
            <w:tcBorders>
              <w:top w:val="nil"/>
              <w:left w:val="nil"/>
              <w:bottom w:val="single" w:sz="4" w:space="0" w:color="auto"/>
              <w:right w:val="single" w:sz="4" w:space="0" w:color="auto"/>
            </w:tcBorders>
            <w:shd w:val="clear" w:color="auto" w:fill="auto"/>
            <w:vAlign w:val="center"/>
            <w:hideMark/>
          </w:tcPr>
          <w:p w14:paraId="79D3CF2A" w14:textId="77777777" w:rsidR="00233BBF" w:rsidRPr="00516D8E" w:rsidRDefault="00233BBF" w:rsidP="00C14E17">
            <w:pPr>
              <w:jc w:val="center"/>
              <w:rPr>
                <w:rFonts w:ascii="Arial" w:hAnsi="Arial" w:cs="Arial"/>
                <w:color w:val="000000"/>
              </w:rPr>
            </w:pPr>
            <w:r w:rsidRPr="00516D8E">
              <w:rPr>
                <w:rFonts w:ascii="Arial" w:hAnsi="Arial" w:cs="Arial"/>
                <w:color w:val="000000"/>
              </w:rPr>
              <w:t>FE014549</w:t>
            </w:r>
          </w:p>
        </w:tc>
        <w:tc>
          <w:tcPr>
            <w:tcW w:w="1418" w:type="dxa"/>
            <w:tcBorders>
              <w:top w:val="nil"/>
              <w:left w:val="nil"/>
              <w:bottom w:val="single" w:sz="4" w:space="0" w:color="auto"/>
              <w:right w:val="single" w:sz="4" w:space="0" w:color="auto"/>
            </w:tcBorders>
            <w:shd w:val="clear" w:color="000000" w:fill="FFFFFF"/>
            <w:vAlign w:val="center"/>
            <w:hideMark/>
          </w:tcPr>
          <w:p w14:paraId="4DBF7A90"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45CDCD57" w14:textId="77777777" w:rsidR="00233BBF" w:rsidRPr="00516D8E" w:rsidRDefault="00233BBF" w:rsidP="00C14E17">
            <w:pPr>
              <w:jc w:val="center"/>
              <w:rPr>
                <w:rFonts w:ascii="Arial" w:hAnsi="Arial" w:cs="Arial"/>
                <w:color w:val="000000"/>
              </w:rPr>
            </w:pPr>
            <w:r w:rsidRPr="00516D8E">
              <w:rPr>
                <w:rFonts w:ascii="Arial" w:hAnsi="Arial" w:cs="Arial"/>
                <w:color w:val="000000"/>
              </w:rPr>
              <w:t>25/08/2023</w:t>
            </w:r>
          </w:p>
        </w:tc>
        <w:tc>
          <w:tcPr>
            <w:tcW w:w="5387" w:type="dxa"/>
            <w:tcBorders>
              <w:top w:val="nil"/>
              <w:left w:val="nil"/>
              <w:bottom w:val="single" w:sz="4" w:space="0" w:color="auto"/>
              <w:right w:val="single" w:sz="4" w:space="0" w:color="auto"/>
            </w:tcBorders>
            <w:shd w:val="clear" w:color="auto" w:fill="auto"/>
            <w:vAlign w:val="center"/>
            <w:hideMark/>
          </w:tcPr>
          <w:p w14:paraId="034B5315"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no cubierto SOAT de acuerdo con auditoría interna donde refieren que se movilizaban en una moto marca Yamaha de color gris de placa OPG25E la cual no contaba con SOAT vigente y la entidad genera cobro por moto Honda color rojo de placa GQR55F la cual no estuvo involucrada en el accidente.</w:t>
            </w:r>
          </w:p>
        </w:tc>
      </w:tr>
      <w:tr w:rsidR="00233BBF" w:rsidRPr="00516D8E" w14:paraId="2E819F06" w14:textId="77777777" w:rsidTr="00233BBF">
        <w:trPr>
          <w:trHeight w:val="1056"/>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9EC980D" w14:textId="77777777" w:rsidR="00233BBF" w:rsidRPr="00516D8E" w:rsidRDefault="00233BBF" w:rsidP="00C14E17">
            <w:pPr>
              <w:jc w:val="center"/>
              <w:rPr>
                <w:rFonts w:ascii="Arial" w:hAnsi="Arial" w:cs="Arial"/>
                <w:color w:val="000000"/>
              </w:rPr>
            </w:pPr>
            <w:r w:rsidRPr="00516D8E">
              <w:rPr>
                <w:rFonts w:ascii="Arial" w:hAnsi="Arial" w:cs="Arial"/>
                <w:color w:val="000000"/>
              </w:rPr>
              <w:t>16</w:t>
            </w:r>
          </w:p>
        </w:tc>
        <w:tc>
          <w:tcPr>
            <w:tcW w:w="1375" w:type="dxa"/>
            <w:tcBorders>
              <w:top w:val="nil"/>
              <w:left w:val="nil"/>
              <w:bottom w:val="single" w:sz="4" w:space="0" w:color="auto"/>
              <w:right w:val="single" w:sz="4" w:space="0" w:color="auto"/>
            </w:tcBorders>
            <w:shd w:val="clear" w:color="auto" w:fill="auto"/>
            <w:vAlign w:val="center"/>
            <w:hideMark/>
          </w:tcPr>
          <w:p w14:paraId="3492078F" w14:textId="77777777" w:rsidR="00233BBF" w:rsidRPr="00516D8E" w:rsidRDefault="00233BBF" w:rsidP="00C14E17">
            <w:pPr>
              <w:jc w:val="center"/>
              <w:rPr>
                <w:rFonts w:ascii="Arial" w:hAnsi="Arial" w:cs="Arial"/>
                <w:color w:val="000000"/>
              </w:rPr>
            </w:pPr>
            <w:r w:rsidRPr="00516D8E">
              <w:rPr>
                <w:rFonts w:ascii="Arial" w:hAnsi="Arial" w:cs="Arial"/>
                <w:color w:val="000000"/>
              </w:rPr>
              <w:t>FE014577</w:t>
            </w:r>
          </w:p>
        </w:tc>
        <w:tc>
          <w:tcPr>
            <w:tcW w:w="1418" w:type="dxa"/>
            <w:tcBorders>
              <w:top w:val="nil"/>
              <w:left w:val="nil"/>
              <w:bottom w:val="single" w:sz="4" w:space="0" w:color="auto"/>
              <w:right w:val="single" w:sz="4" w:space="0" w:color="auto"/>
            </w:tcBorders>
            <w:shd w:val="clear" w:color="000000" w:fill="FFFFFF"/>
            <w:vAlign w:val="center"/>
            <w:hideMark/>
          </w:tcPr>
          <w:p w14:paraId="6138D4CF"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5C48FD90" w14:textId="77777777" w:rsidR="00233BBF" w:rsidRPr="00516D8E" w:rsidRDefault="00233BBF" w:rsidP="00C14E17">
            <w:pPr>
              <w:jc w:val="center"/>
              <w:rPr>
                <w:rFonts w:ascii="Arial" w:hAnsi="Arial" w:cs="Arial"/>
                <w:color w:val="000000"/>
              </w:rPr>
            </w:pPr>
            <w:r w:rsidRPr="00516D8E">
              <w:rPr>
                <w:rFonts w:ascii="Arial" w:hAnsi="Arial" w:cs="Arial"/>
                <w:color w:val="000000"/>
              </w:rPr>
              <w:t>2/09/2023</w:t>
            </w:r>
          </w:p>
        </w:tc>
        <w:tc>
          <w:tcPr>
            <w:tcW w:w="5387" w:type="dxa"/>
            <w:tcBorders>
              <w:top w:val="nil"/>
              <w:left w:val="nil"/>
              <w:bottom w:val="single" w:sz="4" w:space="0" w:color="auto"/>
              <w:right w:val="single" w:sz="4" w:space="0" w:color="auto"/>
            </w:tcBorders>
            <w:shd w:val="clear" w:color="auto" w:fill="auto"/>
            <w:vAlign w:val="center"/>
            <w:hideMark/>
          </w:tcPr>
          <w:p w14:paraId="77345A85"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auditoría interna el lesionado refiere que el traslado fue pago por el mismo por valor de $90000.</w:t>
            </w:r>
          </w:p>
        </w:tc>
      </w:tr>
      <w:tr w:rsidR="00233BBF" w:rsidRPr="00516D8E" w14:paraId="14C8050E" w14:textId="77777777" w:rsidTr="00233BBF">
        <w:trPr>
          <w:trHeight w:val="58"/>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DBE62A6" w14:textId="77777777" w:rsidR="00233BBF" w:rsidRPr="00516D8E" w:rsidRDefault="00233BBF" w:rsidP="00C14E17">
            <w:pPr>
              <w:jc w:val="center"/>
              <w:rPr>
                <w:rFonts w:ascii="Arial" w:hAnsi="Arial" w:cs="Arial"/>
                <w:color w:val="000000"/>
              </w:rPr>
            </w:pPr>
            <w:r w:rsidRPr="00516D8E">
              <w:rPr>
                <w:rFonts w:ascii="Arial" w:hAnsi="Arial" w:cs="Arial"/>
                <w:color w:val="000000"/>
              </w:rPr>
              <w:t>17</w:t>
            </w:r>
          </w:p>
        </w:tc>
        <w:tc>
          <w:tcPr>
            <w:tcW w:w="1375" w:type="dxa"/>
            <w:tcBorders>
              <w:top w:val="nil"/>
              <w:left w:val="nil"/>
              <w:bottom w:val="single" w:sz="4" w:space="0" w:color="auto"/>
              <w:right w:val="single" w:sz="4" w:space="0" w:color="auto"/>
            </w:tcBorders>
            <w:shd w:val="clear" w:color="auto" w:fill="auto"/>
            <w:vAlign w:val="center"/>
            <w:hideMark/>
          </w:tcPr>
          <w:p w14:paraId="4BDB605B" w14:textId="77777777" w:rsidR="00233BBF" w:rsidRPr="00516D8E" w:rsidRDefault="00233BBF" w:rsidP="00C14E17">
            <w:pPr>
              <w:jc w:val="center"/>
              <w:rPr>
                <w:rFonts w:ascii="Arial" w:hAnsi="Arial" w:cs="Arial"/>
                <w:color w:val="000000"/>
              </w:rPr>
            </w:pPr>
            <w:r w:rsidRPr="00516D8E">
              <w:rPr>
                <w:rFonts w:ascii="Arial" w:hAnsi="Arial" w:cs="Arial"/>
                <w:color w:val="000000"/>
              </w:rPr>
              <w:t>FE014995</w:t>
            </w:r>
          </w:p>
        </w:tc>
        <w:tc>
          <w:tcPr>
            <w:tcW w:w="1418" w:type="dxa"/>
            <w:tcBorders>
              <w:top w:val="nil"/>
              <w:left w:val="nil"/>
              <w:bottom w:val="single" w:sz="4" w:space="0" w:color="auto"/>
              <w:right w:val="single" w:sz="4" w:space="0" w:color="auto"/>
            </w:tcBorders>
            <w:shd w:val="clear" w:color="000000" w:fill="FFFFFF"/>
            <w:vAlign w:val="center"/>
            <w:hideMark/>
          </w:tcPr>
          <w:p w14:paraId="3A0C6C09"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09995B1B" w14:textId="77777777" w:rsidR="00233BBF" w:rsidRPr="00516D8E" w:rsidRDefault="00233BBF" w:rsidP="00C14E17">
            <w:pPr>
              <w:jc w:val="center"/>
              <w:rPr>
                <w:rFonts w:ascii="Arial" w:hAnsi="Arial" w:cs="Arial"/>
                <w:color w:val="000000"/>
              </w:rPr>
            </w:pPr>
            <w:r w:rsidRPr="00516D8E">
              <w:rPr>
                <w:rFonts w:ascii="Arial" w:hAnsi="Arial" w:cs="Arial"/>
                <w:color w:val="000000"/>
              </w:rPr>
              <w:t>24/12/2023</w:t>
            </w:r>
          </w:p>
        </w:tc>
        <w:tc>
          <w:tcPr>
            <w:tcW w:w="5387" w:type="dxa"/>
            <w:tcBorders>
              <w:top w:val="nil"/>
              <w:left w:val="nil"/>
              <w:bottom w:val="single" w:sz="4" w:space="0" w:color="auto"/>
              <w:right w:val="single" w:sz="4" w:space="0" w:color="auto"/>
            </w:tcBorders>
            <w:shd w:val="clear" w:color="auto" w:fill="auto"/>
            <w:vAlign w:val="center"/>
            <w:hideMark/>
          </w:tcPr>
          <w:p w14:paraId="5B48D95F"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se confirma con la conductora del vehículo e indica que la lesionada Tania Valentina Silva no va de parrillera en el vehículo y que sube a la ambulancia como acompañante de los lesionados.</w:t>
            </w:r>
          </w:p>
        </w:tc>
      </w:tr>
      <w:tr w:rsidR="00233BBF" w:rsidRPr="00516D8E" w14:paraId="09219918" w14:textId="77777777" w:rsidTr="00233BBF">
        <w:trPr>
          <w:trHeight w:val="58"/>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876A102" w14:textId="77777777" w:rsidR="00233BBF" w:rsidRPr="00516D8E" w:rsidRDefault="00233BBF" w:rsidP="00C14E17">
            <w:pPr>
              <w:jc w:val="center"/>
              <w:rPr>
                <w:rFonts w:ascii="Arial" w:hAnsi="Arial" w:cs="Arial"/>
                <w:color w:val="000000"/>
              </w:rPr>
            </w:pPr>
            <w:r w:rsidRPr="00516D8E">
              <w:rPr>
                <w:rFonts w:ascii="Arial" w:hAnsi="Arial" w:cs="Arial"/>
                <w:color w:val="000000"/>
              </w:rPr>
              <w:t>18</w:t>
            </w:r>
          </w:p>
        </w:tc>
        <w:tc>
          <w:tcPr>
            <w:tcW w:w="1375" w:type="dxa"/>
            <w:tcBorders>
              <w:top w:val="nil"/>
              <w:left w:val="nil"/>
              <w:bottom w:val="single" w:sz="4" w:space="0" w:color="auto"/>
              <w:right w:val="single" w:sz="4" w:space="0" w:color="auto"/>
            </w:tcBorders>
            <w:shd w:val="clear" w:color="auto" w:fill="auto"/>
            <w:vAlign w:val="center"/>
            <w:hideMark/>
          </w:tcPr>
          <w:p w14:paraId="5A0BA909" w14:textId="77777777" w:rsidR="00233BBF" w:rsidRPr="00516D8E" w:rsidRDefault="00233BBF" w:rsidP="00C14E17">
            <w:pPr>
              <w:jc w:val="center"/>
              <w:rPr>
                <w:rFonts w:ascii="Arial" w:hAnsi="Arial" w:cs="Arial"/>
                <w:color w:val="000000"/>
              </w:rPr>
            </w:pPr>
            <w:r w:rsidRPr="00516D8E">
              <w:rPr>
                <w:rFonts w:ascii="Arial" w:hAnsi="Arial" w:cs="Arial"/>
                <w:color w:val="000000"/>
              </w:rPr>
              <w:t>FE015286</w:t>
            </w:r>
          </w:p>
        </w:tc>
        <w:tc>
          <w:tcPr>
            <w:tcW w:w="1418" w:type="dxa"/>
            <w:tcBorders>
              <w:top w:val="nil"/>
              <w:left w:val="nil"/>
              <w:bottom w:val="single" w:sz="4" w:space="0" w:color="auto"/>
              <w:right w:val="single" w:sz="4" w:space="0" w:color="auto"/>
            </w:tcBorders>
            <w:shd w:val="clear" w:color="000000" w:fill="FFFFFF"/>
            <w:vAlign w:val="center"/>
            <w:hideMark/>
          </w:tcPr>
          <w:p w14:paraId="0C6099E9" w14:textId="77777777" w:rsidR="00233BBF" w:rsidRPr="00516D8E" w:rsidRDefault="00233BBF" w:rsidP="00C14E17">
            <w:pPr>
              <w:jc w:val="center"/>
              <w:rPr>
                <w:rFonts w:ascii="Arial" w:hAnsi="Arial" w:cs="Arial"/>
                <w:color w:val="000000"/>
              </w:rPr>
            </w:pPr>
            <w:r w:rsidRPr="00516D8E">
              <w:rPr>
                <w:rFonts w:ascii="Arial" w:hAnsi="Arial" w:cs="Arial"/>
                <w:color w:val="000000"/>
              </w:rPr>
              <w:t>$ 412.760</w:t>
            </w:r>
          </w:p>
        </w:tc>
        <w:tc>
          <w:tcPr>
            <w:tcW w:w="1417" w:type="dxa"/>
            <w:tcBorders>
              <w:top w:val="nil"/>
              <w:left w:val="nil"/>
              <w:bottom w:val="single" w:sz="4" w:space="0" w:color="auto"/>
              <w:right w:val="single" w:sz="4" w:space="0" w:color="auto"/>
            </w:tcBorders>
            <w:shd w:val="clear" w:color="auto" w:fill="auto"/>
            <w:vAlign w:val="center"/>
            <w:hideMark/>
          </w:tcPr>
          <w:p w14:paraId="70FD38BD" w14:textId="77777777" w:rsidR="00233BBF" w:rsidRPr="00516D8E" w:rsidRDefault="00233BBF" w:rsidP="00C14E17">
            <w:pPr>
              <w:jc w:val="center"/>
              <w:rPr>
                <w:rFonts w:ascii="Arial" w:hAnsi="Arial" w:cs="Arial"/>
                <w:color w:val="000000"/>
              </w:rPr>
            </w:pPr>
            <w:r w:rsidRPr="00516D8E">
              <w:rPr>
                <w:rFonts w:ascii="Arial" w:hAnsi="Arial" w:cs="Arial"/>
                <w:color w:val="000000"/>
              </w:rPr>
              <w:t>27/03/2024</w:t>
            </w:r>
          </w:p>
        </w:tc>
        <w:tc>
          <w:tcPr>
            <w:tcW w:w="5387" w:type="dxa"/>
            <w:tcBorders>
              <w:top w:val="nil"/>
              <w:left w:val="nil"/>
              <w:bottom w:val="single" w:sz="4" w:space="0" w:color="auto"/>
              <w:right w:val="single" w:sz="4" w:space="0" w:color="auto"/>
            </w:tcBorders>
            <w:shd w:val="clear" w:color="auto" w:fill="auto"/>
            <w:vAlign w:val="center"/>
            <w:hideMark/>
          </w:tcPr>
          <w:p w14:paraId="3D76943C" w14:textId="77777777" w:rsidR="00233BBF" w:rsidRPr="00516D8E" w:rsidRDefault="00233BBF" w:rsidP="00C14E17">
            <w:pPr>
              <w:jc w:val="both"/>
              <w:rPr>
                <w:rFonts w:ascii="Arial" w:hAnsi="Arial" w:cs="Arial"/>
                <w:color w:val="000000"/>
              </w:rPr>
            </w:pPr>
            <w:r w:rsidRPr="00516D8E">
              <w:rPr>
                <w:rFonts w:ascii="Arial" w:hAnsi="Arial" w:cs="Arial"/>
                <w:color w:val="000000"/>
              </w:rPr>
              <w:t xml:space="preserve"> Se evidenció que el vehículo causante de las lesiones no corresponde al automotor de placa PLL17G asegurado por la Equidad Seguros Generales O.C. Se objeta por no cubierto SOAT teniendo en cuenta auditoría interna realizada al conductor, pero él señor </w:t>
            </w:r>
            <w:r w:rsidRPr="00516D8E">
              <w:rPr>
                <w:rFonts w:ascii="Arial" w:hAnsi="Arial" w:cs="Arial"/>
                <w:color w:val="000000"/>
              </w:rPr>
              <w:lastRenderedPageBreak/>
              <w:t xml:space="preserve">Jhojan </w:t>
            </w:r>
            <w:proofErr w:type="spellStart"/>
            <w:r w:rsidRPr="00516D8E">
              <w:rPr>
                <w:rFonts w:ascii="Arial" w:hAnsi="Arial" w:cs="Arial"/>
                <w:color w:val="000000"/>
              </w:rPr>
              <w:t>Yaime</w:t>
            </w:r>
            <w:proofErr w:type="spellEnd"/>
            <w:r w:rsidRPr="00516D8E">
              <w:rPr>
                <w:rFonts w:ascii="Arial" w:hAnsi="Arial" w:cs="Arial"/>
                <w:color w:val="000000"/>
              </w:rPr>
              <w:t xml:space="preserve"> confirma que, si sufrió un siniestro en la moto de placa PLL17G, pero él se movilizaba con otro ocupante Martin no conoce al lesionado por el cual cobra la entidad.</w:t>
            </w:r>
          </w:p>
        </w:tc>
      </w:tr>
    </w:tbl>
    <w:p w14:paraId="68FAD248" w14:textId="77777777" w:rsidR="00233BBF" w:rsidRPr="00516D8E" w:rsidRDefault="00233BBF" w:rsidP="00C14E17">
      <w:pPr>
        <w:shd w:val="clear" w:color="auto" w:fill="FFFFFF"/>
        <w:jc w:val="both"/>
        <w:textAlignment w:val="baseline"/>
        <w:rPr>
          <w:rStyle w:val="eop"/>
          <w:rFonts w:ascii="Arial" w:hAnsi="Arial" w:cs="Arial"/>
          <w:bCs/>
        </w:rPr>
      </w:pPr>
    </w:p>
    <w:p w14:paraId="0CFD5FE0" w14:textId="77777777" w:rsidR="00645C5D" w:rsidRPr="00516D8E" w:rsidRDefault="00645C5D" w:rsidP="00645C5D">
      <w:pPr>
        <w:shd w:val="clear" w:color="auto" w:fill="FFFFFF"/>
        <w:jc w:val="both"/>
        <w:textAlignment w:val="baseline"/>
        <w:rPr>
          <w:rStyle w:val="eop"/>
          <w:rFonts w:ascii="Arial" w:hAnsi="Arial" w:cs="Arial"/>
        </w:rPr>
      </w:pPr>
      <w:r w:rsidRPr="00516D8E">
        <w:rPr>
          <w:rStyle w:val="eop"/>
          <w:rFonts w:ascii="Arial" w:hAnsi="Arial" w:cs="Arial"/>
        </w:rPr>
        <w:t>De acuerdo con lo anterior, resulta evidente que en el presente caso no se configura una obligación clara, expresa y exigible, razón por la cual no puede sostenerse válidamente que haya vencido plazo alguno para el pago reclamado.</w:t>
      </w:r>
    </w:p>
    <w:p w14:paraId="6F53CAEC" w14:textId="77777777" w:rsidR="00645C5D" w:rsidRPr="00516D8E" w:rsidRDefault="00645C5D" w:rsidP="00645C5D">
      <w:pPr>
        <w:shd w:val="clear" w:color="auto" w:fill="FFFFFF"/>
        <w:jc w:val="both"/>
        <w:textAlignment w:val="baseline"/>
        <w:rPr>
          <w:rStyle w:val="eop"/>
          <w:rFonts w:ascii="Arial" w:hAnsi="Arial" w:cs="Arial"/>
        </w:rPr>
      </w:pPr>
    </w:p>
    <w:p w14:paraId="7C9CA290" w14:textId="77777777" w:rsidR="00645C5D" w:rsidRPr="00516D8E" w:rsidRDefault="00645C5D" w:rsidP="00645C5D">
      <w:pPr>
        <w:shd w:val="clear" w:color="auto" w:fill="FFFFFF"/>
        <w:jc w:val="both"/>
        <w:textAlignment w:val="baseline"/>
        <w:rPr>
          <w:rStyle w:val="eop"/>
          <w:rFonts w:ascii="Arial" w:hAnsi="Arial" w:cs="Arial"/>
        </w:rPr>
      </w:pPr>
      <w:r w:rsidRPr="00516D8E">
        <w:rPr>
          <w:rStyle w:val="eop"/>
          <w:rFonts w:ascii="Arial" w:hAnsi="Arial" w:cs="Arial"/>
        </w:rPr>
        <w:t>En efecto, si bien es cierto que la parte demandante tiene la obligación de presentar ante LA EQUIDAD SEGUROS GENERALES ORGANISMO COOPERATIVO las facturas correspondientes al servicio presuntamente prestado, acompañadas de los anexos exigidos por la normativa legal y contractual, la mera radicación de dichas facturas no implica el surgimiento automático de una obligación de pago.</w:t>
      </w:r>
    </w:p>
    <w:p w14:paraId="20155EA2" w14:textId="77777777" w:rsidR="00645C5D" w:rsidRPr="00516D8E" w:rsidRDefault="00645C5D" w:rsidP="00645C5D">
      <w:pPr>
        <w:shd w:val="clear" w:color="auto" w:fill="FFFFFF"/>
        <w:jc w:val="both"/>
        <w:textAlignment w:val="baseline"/>
        <w:rPr>
          <w:rStyle w:val="eop"/>
          <w:rFonts w:ascii="Arial" w:hAnsi="Arial" w:cs="Arial"/>
        </w:rPr>
      </w:pPr>
    </w:p>
    <w:p w14:paraId="46E65960" w14:textId="6EDC2B1D" w:rsidR="00233BBF" w:rsidRPr="00516D8E" w:rsidRDefault="00645C5D" w:rsidP="00645C5D">
      <w:pPr>
        <w:shd w:val="clear" w:color="auto" w:fill="FFFFFF"/>
        <w:jc w:val="both"/>
        <w:textAlignment w:val="baseline"/>
        <w:rPr>
          <w:rStyle w:val="eop"/>
          <w:rFonts w:ascii="Arial" w:hAnsi="Arial" w:cs="Arial"/>
        </w:rPr>
      </w:pPr>
      <w:r w:rsidRPr="00516D8E">
        <w:rPr>
          <w:rStyle w:val="eop"/>
          <w:rFonts w:ascii="Arial" w:hAnsi="Arial" w:cs="Arial"/>
        </w:rPr>
        <w:t>Por el contrario, corresponde a mi representada adelantar un análisis riguroso del evento reportado, con el fin de verificar si el mismo se encuentra efectivamente amparado por la cobertura del seguro, y si la documentación allegada cumple con los requisitos exigidos. Este procedimiento incluye la revisión de eventuales inconsistencias o circunstancias que puedan dar lugar a glosas o notas de devolución, conforme a la normativa aplicable.</w:t>
      </w:r>
    </w:p>
    <w:p w14:paraId="2ECF833C" w14:textId="77777777" w:rsidR="00645C5D" w:rsidRPr="00516D8E" w:rsidRDefault="00645C5D" w:rsidP="00645C5D">
      <w:pPr>
        <w:shd w:val="clear" w:color="auto" w:fill="FFFFFF"/>
        <w:jc w:val="both"/>
        <w:textAlignment w:val="baseline"/>
        <w:rPr>
          <w:rFonts w:ascii="Arial" w:hAnsi="Arial" w:cs="Arial"/>
          <w:b/>
        </w:rPr>
      </w:pPr>
    </w:p>
    <w:p w14:paraId="0DFF9BD5" w14:textId="77777777" w:rsidR="00233BBF" w:rsidRPr="00516D8E" w:rsidRDefault="00233BBF" w:rsidP="00C14E17">
      <w:pPr>
        <w:shd w:val="clear" w:color="auto" w:fill="FFFFFF"/>
        <w:jc w:val="both"/>
        <w:textAlignment w:val="baseline"/>
        <w:rPr>
          <w:rStyle w:val="eop"/>
          <w:rFonts w:ascii="Arial" w:hAnsi="Arial" w:cs="Arial"/>
        </w:rPr>
      </w:pPr>
      <w:r w:rsidRPr="00516D8E">
        <w:rPr>
          <w:rFonts w:ascii="Arial" w:hAnsi="Arial" w:cs="Arial"/>
          <w:b/>
        </w:rPr>
        <w:t xml:space="preserve">Frente al hecho 8: NO ME CONSTA por cuanto </w:t>
      </w:r>
      <w:r w:rsidRPr="00516D8E">
        <w:rPr>
          <w:rStyle w:val="eop"/>
          <w:rFonts w:ascii="Arial" w:hAnsi="Arial" w:cs="Arial"/>
          <w:b/>
        </w:rPr>
        <w:t xml:space="preserve">NO ES UN HECHO, </w:t>
      </w:r>
      <w:r w:rsidRPr="00516D8E">
        <w:rPr>
          <w:rStyle w:val="eop"/>
          <w:rFonts w:ascii="Arial" w:hAnsi="Arial" w:cs="Arial"/>
        </w:rPr>
        <w:t xml:space="preserve">la sociedad demandante se limita a citar una disposición normativa, por lo que no podrá contestarse de manera afirmativa o negativa y por lo tanto deberá ser </w:t>
      </w:r>
      <w:proofErr w:type="spellStart"/>
      <w:r w:rsidRPr="00516D8E">
        <w:rPr>
          <w:rStyle w:val="eop"/>
          <w:rFonts w:ascii="Arial" w:hAnsi="Arial" w:cs="Arial"/>
        </w:rPr>
        <w:t>probado</w:t>
      </w:r>
      <w:proofErr w:type="spellEnd"/>
      <w:r w:rsidRPr="00516D8E">
        <w:rPr>
          <w:rStyle w:val="eop"/>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209F9B2" w14:textId="77777777" w:rsidR="00233BBF" w:rsidRPr="00516D8E" w:rsidRDefault="00233BBF" w:rsidP="00C14E17">
      <w:pPr>
        <w:shd w:val="clear" w:color="auto" w:fill="FFFFFF"/>
        <w:jc w:val="both"/>
        <w:textAlignment w:val="baseline"/>
        <w:rPr>
          <w:rFonts w:ascii="Arial" w:hAnsi="Arial" w:cs="Arial"/>
          <w:b/>
          <w:bCs/>
        </w:rPr>
      </w:pPr>
    </w:p>
    <w:p w14:paraId="6FB26594" w14:textId="77777777" w:rsidR="00645C5D" w:rsidRPr="00516D8E" w:rsidRDefault="00233BBF" w:rsidP="00645C5D">
      <w:pPr>
        <w:shd w:val="clear" w:color="auto" w:fill="FFFFFF"/>
        <w:jc w:val="both"/>
        <w:textAlignment w:val="baseline"/>
        <w:rPr>
          <w:rFonts w:ascii="Arial" w:hAnsi="Arial" w:cs="Arial"/>
        </w:rPr>
      </w:pPr>
      <w:r w:rsidRPr="00516D8E">
        <w:rPr>
          <w:rFonts w:ascii="Arial" w:hAnsi="Arial" w:cs="Arial"/>
          <w:b/>
          <w:bCs/>
        </w:rPr>
        <w:t>Frente al hecho 9:</w:t>
      </w:r>
      <w:r w:rsidRPr="00516D8E">
        <w:rPr>
          <w:rFonts w:ascii="Arial" w:hAnsi="Arial" w:cs="Arial"/>
        </w:rPr>
        <w:t xml:space="preserve"> </w:t>
      </w:r>
      <w:r w:rsidRPr="00516D8E">
        <w:rPr>
          <w:rFonts w:ascii="Arial" w:hAnsi="Arial" w:cs="Arial"/>
          <w:b/>
          <w:bCs/>
        </w:rPr>
        <w:t xml:space="preserve">NO ME CONSTA </w:t>
      </w:r>
      <w:r w:rsidR="00645C5D" w:rsidRPr="00516D8E">
        <w:rPr>
          <w:rFonts w:ascii="Arial" w:hAnsi="Arial" w:cs="Arial"/>
        </w:rPr>
        <w:t>que la sociedad SALUDLASER S.A.S. tenga bajo su custodia los originales de las 26 facturas de venta y sus respectivos anexos. Tal afirmación corresponde a un hecho ajeno a mi representada y, en consecuencia, debe ser acreditado por la parte que lo alega, en el momento procesal oportuno y conforme a lo previsto en el artículo 167 del Código General del Proceso, aplicable al sub lite por remisión expresa del artículo 145 del Código Procesal del Trabajo y de la Seguridad Social.</w:t>
      </w:r>
    </w:p>
    <w:p w14:paraId="29EFD574" w14:textId="77777777" w:rsidR="00645C5D" w:rsidRPr="00516D8E" w:rsidRDefault="00645C5D" w:rsidP="00645C5D">
      <w:pPr>
        <w:shd w:val="clear" w:color="auto" w:fill="FFFFFF"/>
        <w:jc w:val="both"/>
        <w:textAlignment w:val="baseline"/>
        <w:rPr>
          <w:rFonts w:ascii="Arial" w:hAnsi="Arial" w:cs="Arial"/>
        </w:rPr>
      </w:pPr>
    </w:p>
    <w:p w14:paraId="3115578D" w14:textId="70DC9230" w:rsidR="00233BBF" w:rsidRPr="00516D8E" w:rsidRDefault="00645C5D" w:rsidP="00645C5D">
      <w:pPr>
        <w:shd w:val="clear" w:color="auto" w:fill="FFFFFF"/>
        <w:jc w:val="both"/>
        <w:textAlignment w:val="baseline"/>
        <w:rPr>
          <w:rFonts w:ascii="Arial" w:hAnsi="Arial" w:cs="Arial"/>
        </w:rPr>
      </w:pPr>
      <w:r w:rsidRPr="00516D8E">
        <w:rPr>
          <w:rFonts w:ascii="Arial" w:hAnsi="Arial" w:cs="Arial"/>
        </w:rPr>
        <w:t>Adicionalmente, es pertinente señalar que en este proceso únicamente se ha solicitado el pago de 18 facturas, y no de 26, como erradamente se afirma.</w:t>
      </w:r>
    </w:p>
    <w:p w14:paraId="519A8CD7" w14:textId="77777777" w:rsidR="00645C5D" w:rsidRPr="00516D8E" w:rsidRDefault="00645C5D" w:rsidP="00645C5D">
      <w:pPr>
        <w:shd w:val="clear" w:color="auto" w:fill="FFFFFF"/>
        <w:jc w:val="both"/>
        <w:textAlignment w:val="baseline"/>
        <w:rPr>
          <w:rFonts w:ascii="Arial" w:hAnsi="Arial" w:cs="Arial"/>
        </w:rPr>
      </w:pPr>
    </w:p>
    <w:p w14:paraId="1ACC78FE" w14:textId="77777777" w:rsidR="00233BBF" w:rsidRPr="00516D8E" w:rsidRDefault="00233BBF" w:rsidP="00C14E17">
      <w:pPr>
        <w:shd w:val="clear" w:color="auto" w:fill="FFFFFF"/>
        <w:jc w:val="both"/>
        <w:textAlignment w:val="baseline"/>
        <w:rPr>
          <w:rFonts w:ascii="Arial" w:hAnsi="Arial" w:cs="Arial"/>
        </w:rPr>
      </w:pPr>
      <w:r w:rsidRPr="00516D8E">
        <w:rPr>
          <w:rFonts w:ascii="Arial" w:hAnsi="Arial" w:cs="Arial"/>
          <w:b/>
        </w:rPr>
        <w:t xml:space="preserve">Frente al hecho 10: NO ME CONSTA </w:t>
      </w:r>
      <w:r w:rsidRPr="00516D8E">
        <w:rPr>
          <w:rFonts w:ascii="Arial" w:hAnsi="Arial" w:cs="Arial"/>
        </w:rPr>
        <w:t xml:space="preserve">por cuanto es </w:t>
      </w:r>
      <w:r w:rsidRPr="00516D8E">
        <w:rPr>
          <w:rFonts w:ascii="Arial" w:hAnsi="Arial" w:cs="Arial"/>
          <w:iCs/>
          <w:color w:val="000000" w:themeColor="text1"/>
        </w:rPr>
        <w:t>un hecho ajeno</w:t>
      </w:r>
      <w:r w:rsidRPr="00516D8E">
        <w:rPr>
          <w:rFonts w:ascii="Arial" w:hAnsi="Arial" w:cs="Arial"/>
          <w:iCs/>
          <w:color w:val="000000" w:themeColor="text1"/>
          <w:spacing w:val="1"/>
        </w:rPr>
        <w:t xml:space="preserve"> </w:t>
      </w:r>
      <w:r w:rsidRPr="00516D8E">
        <w:rPr>
          <w:rFonts w:ascii="Arial" w:hAnsi="Arial" w:cs="Arial"/>
          <w:iCs/>
          <w:color w:val="000000" w:themeColor="text1"/>
        </w:rPr>
        <w:t>a</w:t>
      </w:r>
      <w:r w:rsidRPr="00516D8E">
        <w:rPr>
          <w:rFonts w:ascii="Arial" w:hAnsi="Arial" w:cs="Arial"/>
          <w:iCs/>
          <w:color w:val="000000" w:themeColor="text1"/>
          <w:spacing w:val="1"/>
        </w:rPr>
        <w:t xml:space="preserve"> </w:t>
      </w:r>
      <w:r w:rsidRPr="00516D8E">
        <w:rPr>
          <w:rFonts w:ascii="Arial" w:hAnsi="Arial" w:cs="Arial"/>
          <w:iCs/>
          <w:color w:val="000000" w:themeColor="text1"/>
        </w:rPr>
        <w:t>mi representada</w:t>
      </w:r>
      <w:r w:rsidRPr="00516D8E">
        <w:rPr>
          <w:rFonts w:ascii="Arial" w:hAnsi="Arial" w:cs="Arial"/>
        </w:rPr>
        <w:t>, por lo que debe ser probado por la parte interesada en el momento oportuno de conformidad con artículo 167 del Código General del Proceso aplicable por analogía y por disposición expresa del artículo 145 del Código de Procedimiento del Trabajo y de la Seguridad Social.  </w:t>
      </w:r>
    </w:p>
    <w:p w14:paraId="314A67AA" w14:textId="77777777" w:rsidR="00233BBF" w:rsidRPr="00516D8E" w:rsidRDefault="00233BBF" w:rsidP="00C14E17">
      <w:pPr>
        <w:shd w:val="clear" w:color="auto" w:fill="FFFFFF"/>
        <w:jc w:val="both"/>
        <w:textAlignment w:val="baseline"/>
        <w:rPr>
          <w:rFonts w:ascii="Arial" w:hAnsi="Arial" w:cs="Arial"/>
        </w:rPr>
      </w:pPr>
    </w:p>
    <w:p w14:paraId="0E77B1DD" w14:textId="77777777" w:rsidR="00233BBF" w:rsidRPr="00516D8E" w:rsidRDefault="00233BBF" w:rsidP="00C14E17">
      <w:pPr>
        <w:jc w:val="center"/>
        <w:rPr>
          <w:rFonts w:ascii="Arial" w:hAnsi="Arial" w:cs="Arial"/>
          <w:b/>
          <w:u w:val="single"/>
        </w:rPr>
      </w:pPr>
      <w:r w:rsidRPr="00516D8E">
        <w:rPr>
          <w:rFonts w:ascii="Arial" w:hAnsi="Arial" w:cs="Arial"/>
          <w:b/>
          <w:u w:val="single"/>
        </w:rPr>
        <w:t>II. PRONUNCIAMIENTO FRENTE A LAS PRETENSIONES DE LA DEMANDA</w:t>
      </w:r>
    </w:p>
    <w:p w14:paraId="20EF1B3E" w14:textId="77777777" w:rsidR="00233BBF" w:rsidRPr="00516D8E" w:rsidRDefault="00233BBF" w:rsidP="00C14E17">
      <w:pPr>
        <w:rPr>
          <w:rFonts w:ascii="Arial" w:hAnsi="Arial" w:cs="Arial"/>
          <w:b/>
          <w:u w:val="single"/>
        </w:rPr>
      </w:pPr>
    </w:p>
    <w:p w14:paraId="2AD1C537" w14:textId="77777777" w:rsidR="00645C5D" w:rsidRPr="00516D8E" w:rsidRDefault="00645C5D" w:rsidP="00645C5D">
      <w:pPr>
        <w:tabs>
          <w:tab w:val="left" w:pos="142"/>
          <w:tab w:val="left" w:pos="426"/>
        </w:tabs>
        <w:jc w:val="both"/>
        <w:rPr>
          <w:rFonts w:ascii="Arial" w:hAnsi="Arial" w:cs="Arial"/>
        </w:rPr>
      </w:pPr>
      <w:r w:rsidRPr="00516D8E">
        <w:rPr>
          <w:rFonts w:ascii="Arial" w:hAnsi="Arial" w:cs="Arial"/>
        </w:rPr>
        <w:t>Me opongo a la totalidad de las pretensiones de la demanda, por cuanto no existe obligación alguna a cargo de LA EQUIDAD SEGUROS GENERALES O.C. en relación con el pago de las facturas allegadas por la parte demandante.</w:t>
      </w:r>
    </w:p>
    <w:p w14:paraId="4C87A6CC" w14:textId="77777777" w:rsidR="00645C5D" w:rsidRPr="00516D8E" w:rsidRDefault="00645C5D" w:rsidP="00645C5D">
      <w:pPr>
        <w:tabs>
          <w:tab w:val="left" w:pos="142"/>
          <w:tab w:val="left" w:pos="426"/>
        </w:tabs>
        <w:jc w:val="both"/>
        <w:rPr>
          <w:rFonts w:ascii="Arial" w:hAnsi="Arial" w:cs="Arial"/>
        </w:rPr>
      </w:pPr>
    </w:p>
    <w:p w14:paraId="0B16B575" w14:textId="77777777" w:rsidR="00645C5D" w:rsidRPr="00516D8E" w:rsidRDefault="00645C5D" w:rsidP="00645C5D">
      <w:pPr>
        <w:tabs>
          <w:tab w:val="left" w:pos="142"/>
          <w:tab w:val="left" w:pos="426"/>
        </w:tabs>
        <w:jc w:val="both"/>
        <w:rPr>
          <w:rFonts w:ascii="Arial" w:hAnsi="Arial" w:cs="Arial"/>
        </w:rPr>
      </w:pPr>
      <w:r w:rsidRPr="00516D8E">
        <w:rPr>
          <w:rFonts w:ascii="Arial" w:hAnsi="Arial" w:cs="Arial"/>
        </w:rPr>
        <w:t xml:space="preserve">En primer lugar, los documentos con los que se pretende sustentar dicha reclamación, esto es, las facturas presuntamente radicadas ante mi representada, no cumplen con los requisitos formales </w:t>
      </w:r>
      <w:r w:rsidRPr="00516D8E">
        <w:rPr>
          <w:rFonts w:ascii="Arial" w:hAnsi="Arial" w:cs="Arial"/>
        </w:rPr>
        <w:lastRenderedPageBreak/>
        <w:t>exigidos para constituir una obligación clara, expresa y exigible, conforme a lo dispuesto en el artículo 774 del Código de Comercio y el artículo 2.6.1.4.2.20 del Decreto 780 de 2016.</w:t>
      </w:r>
    </w:p>
    <w:p w14:paraId="013BF8B7" w14:textId="77777777" w:rsidR="00645C5D" w:rsidRPr="00516D8E" w:rsidRDefault="00645C5D" w:rsidP="00645C5D">
      <w:pPr>
        <w:tabs>
          <w:tab w:val="left" w:pos="142"/>
          <w:tab w:val="left" w:pos="426"/>
        </w:tabs>
        <w:jc w:val="both"/>
        <w:rPr>
          <w:rFonts w:ascii="Arial" w:hAnsi="Arial" w:cs="Arial"/>
        </w:rPr>
      </w:pPr>
    </w:p>
    <w:p w14:paraId="3ED93A1E" w14:textId="74C12239" w:rsidR="00233BBF" w:rsidRPr="00516D8E" w:rsidRDefault="00645C5D" w:rsidP="00645C5D">
      <w:pPr>
        <w:tabs>
          <w:tab w:val="left" w:pos="142"/>
          <w:tab w:val="left" w:pos="426"/>
        </w:tabs>
        <w:jc w:val="both"/>
        <w:rPr>
          <w:rFonts w:ascii="Arial" w:hAnsi="Arial" w:cs="Arial"/>
        </w:rPr>
      </w:pPr>
      <w:r w:rsidRPr="00516D8E">
        <w:rPr>
          <w:rFonts w:ascii="Arial" w:hAnsi="Arial" w:cs="Arial"/>
        </w:rPr>
        <w:t>Lo anterior, por cuanto tales facturas fueron oportunamente objetadas por LA EQUIDAD SEGUROS GENERALES O.C., en virtud de inconsistencias materiales y formales detectadas al momento de su revisión, sin que a la fecha se haya recibido la documentación que subsane dichas glosas o que permita verificar la efectiva prestación del servicio, su cobertura bajo la póliza correspondiente, o la existencia de los anexos exigidos legalmente.</w:t>
      </w:r>
    </w:p>
    <w:p w14:paraId="44E0747C" w14:textId="77777777" w:rsidR="00645C5D" w:rsidRPr="00516D8E" w:rsidRDefault="00645C5D" w:rsidP="00645C5D">
      <w:pPr>
        <w:tabs>
          <w:tab w:val="left" w:pos="142"/>
          <w:tab w:val="left" w:pos="426"/>
        </w:tabs>
        <w:jc w:val="both"/>
        <w:rPr>
          <w:rFonts w:ascii="Arial" w:hAnsi="Arial" w:cs="Arial"/>
        </w:rPr>
      </w:pPr>
    </w:p>
    <w:p w14:paraId="40C47287" w14:textId="77777777" w:rsidR="00645C5D" w:rsidRPr="00516D8E" w:rsidRDefault="00645C5D" w:rsidP="00645C5D">
      <w:pPr>
        <w:pStyle w:val="Textoindependiente"/>
        <w:jc w:val="both"/>
        <w:rPr>
          <w:rFonts w:ascii="Arial" w:hAnsi="Arial" w:cs="Arial"/>
          <w:sz w:val="22"/>
          <w:szCs w:val="22"/>
        </w:rPr>
      </w:pPr>
      <w:r w:rsidRPr="00516D8E">
        <w:rPr>
          <w:rFonts w:ascii="Arial" w:hAnsi="Arial" w:cs="Arial"/>
          <w:sz w:val="22"/>
          <w:szCs w:val="22"/>
        </w:rPr>
        <w:t>Ahora bien, es de resaltar que el artículo 41 del Decreto 056 de 2015 establece el término para el pago de reclamaciones derivadas del SOAT, disposición que señala expresamente que dicha obligación está supeditada al proceso de revisión y verificación por parte de la aseguradora, en aras de que esta pueda formular objeciones o aplicar glosas cuando ello resulte procedente.</w:t>
      </w:r>
    </w:p>
    <w:p w14:paraId="4B6A89F9" w14:textId="77777777" w:rsidR="00645C5D" w:rsidRPr="00516D8E" w:rsidRDefault="00645C5D" w:rsidP="00645C5D">
      <w:pPr>
        <w:pStyle w:val="Textoindependiente"/>
        <w:jc w:val="both"/>
        <w:rPr>
          <w:rFonts w:ascii="Arial" w:hAnsi="Arial" w:cs="Arial"/>
          <w:sz w:val="22"/>
          <w:szCs w:val="22"/>
        </w:rPr>
      </w:pPr>
    </w:p>
    <w:p w14:paraId="513BE2A2" w14:textId="77777777" w:rsidR="00645C5D" w:rsidRPr="00516D8E" w:rsidRDefault="00645C5D" w:rsidP="00645C5D">
      <w:pPr>
        <w:pStyle w:val="Textoindependiente"/>
        <w:jc w:val="both"/>
        <w:rPr>
          <w:rFonts w:ascii="Arial" w:hAnsi="Arial" w:cs="Arial"/>
          <w:sz w:val="22"/>
          <w:szCs w:val="22"/>
        </w:rPr>
      </w:pPr>
      <w:r w:rsidRPr="00516D8E">
        <w:rPr>
          <w:rFonts w:ascii="Arial" w:hAnsi="Arial" w:cs="Arial"/>
          <w:sz w:val="22"/>
          <w:szCs w:val="22"/>
        </w:rPr>
        <w:t>En ese sentido, la normativa vigente faculta a la aseguradora para examinar el cumplimiento de los requisitos contractuales y legales antes de proceder al desembolso, de modo que no se trata de una obligación de pago incondicional ni automática. Así, el deber legal y constitucional de garantizar el pago de servicios de transporte prestados a personas amparadas por el SOAT debe observarse dentro de los límites del ordenamiento jurídico, en particular cuando los documentos que soportan la reclamación no cumplen a cabalidad con los requisitos establecidos en el artículo 422 del Código General del Proceso, pues las obligaciones reclamadas no son claras, expresas ni exigibles, por cuanto las facturas fueron objetadas válidamente por LA EQUIDAD SEGUROS GENERALES O.C. al presentar inconsistencias o irregularidades que generan incertidumbre frente al contenido y exigibilidad de la obligación.</w:t>
      </w:r>
    </w:p>
    <w:p w14:paraId="01723E24" w14:textId="77777777" w:rsidR="00645C5D" w:rsidRPr="00516D8E" w:rsidRDefault="00645C5D" w:rsidP="00645C5D">
      <w:pPr>
        <w:pStyle w:val="Textoindependiente"/>
        <w:jc w:val="both"/>
        <w:rPr>
          <w:rFonts w:ascii="Arial" w:hAnsi="Arial" w:cs="Arial"/>
          <w:sz w:val="22"/>
          <w:szCs w:val="22"/>
        </w:rPr>
      </w:pPr>
    </w:p>
    <w:p w14:paraId="0345568F" w14:textId="16C6A407" w:rsidR="00233BBF" w:rsidRPr="00516D8E" w:rsidRDefault="00645C5D" w:rsidP="00645C5D">
      <w:pPr>
        <w:pStyle w:val="Textoindependiente"/>
        <w:jc w:val="both"/>
        <w:rPr>
          <w:rFonts w:ascii="Arial" w:hAnsi="Arial" w:cs="Arial"/>
          <w:sz w:val="22"/>
          <w:szCs w:val="22"/>
        </w:rPr>
      </w:pPr>
      <w:r w:rsidRPr="00516D8E">
        <w:rPr>
          <w:rFonts w:ascii="Arial" w:hAnsi="Arial" w:cs="Arial"/>
          <w:sz w:val="22"/>
          <w:szCs w:val="22"/>
        </w:rPr>
        <w:t>A continuación, se detallan las observaciones que sustentan dicha objeción:</w:t>
      </w:r>
    </w:p>
    <w:p w14:paraId="5EDC1DE2" w14:textId="77777777" w:rsidR="00645C5D" w:rsidRPr="00516D8E" w:rsidRDefault="00645C5D" w:rsidP="00645C5D">
      <w:pPr>
        <w:pStyle w:val="Textoindependiente"/>
        <w:jc w:val="both"/>
        <w:rPr>
          <w:rFonts w:ascii="Arial" w:hAnsi="Arial" w:cs="Arial"/>
          <w:sz w:val="22"/>
          <w:szCs w:val="22"/>
          <w:lang w:val="es-CO"/>
        </w:rPr>
      </w:pPr>
    </w:p>
    <w:tbl>
      <w:tblPr>
        <w:tblW w:w="10060" w:type="dxa"/>
        <w:tblCellMar>
          <w:left w:w="70" w:type="dxa"/>
          <w:right w:w="70" w:type="dxa"/>
        </w:tblCellMar>
        <w:tblLook w:val="04A0" w:firstRow="1" w:lastRow="0" w:firstColumn="1" w:lastColumn="0" w:noHBand="0" w:noVBand="1"/>
      </w:tblPr>
      <w:tblGrid>
        <w:gridCol w:w="495"/>
        <w:gridCol w:w="1373"/>
        <w:gridCol w:w="1415"/>
        <w:gridCol w:w="1416"/>
        <w:gridCol w:w="5361"/>
      </w:tblGrid>
      <w:tr w:rsidR="00233BBF" w:rsidRPr="00516D8E" w14:paraId="43C8D8C7" w14:textId="77777777" w:rsidTr="00233BBF">
        <w:trPr>
          <w:trHeight w:val="43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65AEF"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No.</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72AB3207"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Factura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AB3805"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Valor Factura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90ECDC"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Fecha siniestro</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35DB93FB"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Motivo objeción</w:t>
            </w:r>
          </w:p>
        </w:tc>
      </w:tr>
      <w:tr w:rsidR="00233BBF" w:rsidRPr="00516D8E" w14:paraId="54D6BFAC" w14:textId="77777777" w:rsidTr="00233BBF">
        <w:trPr>
          <w:trHeight w:val="96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0B3126E8" w14:textId="77777777" w:rsidR="00233BBF" w:rsidRPr="00516D8E" w:rsidRDefault="00233BBF" w:rsidP="00C14E17">
            <w:pPr>
              <w:jc w:val="center"/>
              <w:rPr>
                <w:rFonts w:ascii="Arial" w:hAnsi="Arial" w:cs="Arial"/>
                <w:color w:val="000000"/>
              </w:rPr>
            </w:pPr>
            <w:r w:rsidRPr="00516D8E">
              <w:rPr>
                <w:rFonts w:ascii="Arial" w:hAnsi="Arial" w:cs="Arial"/>
                <w:color w:val="000000"/>
              </w:rPr>
              <w:t>1</w:t>
            </w:r>
          </w:p>
        </w:tc>
        <w:tc>
          <w:tcPr>
            <w:tcW w:w="1375" w:type="dxa"/>
            <w:tcBorders>
              <w:top w:val="nil"/>
              <w:left w:val="nil"/>
              <w:bottom w:val="single" w:sz="4" w:space="0" w:color="auto"/>
              <w:right w:val="single" w:sz="4" w:space="0" w:color="auto"/>
            </w:tcBorders>
            <w:shd w:val="clear" w:color="auto" w:fill="auto"/>
            <w:vAlign w:val="center"/>
            <w:hideMark/>
          </w:tcPr>
          <w:p w14:paraId="77AE593C" w14:textId="77777777" w:rsidR="00233BBF" w:rsidRPr="00516D8E" w:rsidRDefault="00233BBF" w:rsidP="00C14E17">
            <w:pPr>
              <w:jc w:val="center"/>
              <w:rPr>
                <w:rFonts w:ascii="Arial" w:hAnsi="Arial" w:cs="Arial"/>
                <w:color w:val="000000"/>
              </w:rPr>
            </w:pPr>
            <w:r w:rsidRPr="00516D8E">
              <w:rPr>
                <w:rFonts w:ascii="Arial" w:hAnsi="Arial" w:cs="Arial"/>
                <w:color w:val="000000"/>
              </w:rPr>
              <w:t>FE013483</w:t>
            </w:r>
          </w:p>
        </w:tc>
        <w:tc>
          <w:tcPr>
            <w:tcW w:w="1418" w:type="dxa"/>
            <w:tcBorders>
              <w:top w:val="nil"/>
              <w:left w:val="nil"/>
              <w:bottom w:val="single" w:sz="4" w:space="0" w:color="auto"/>
              <w:right w:val="single" w:sz="4" w:space="0" w:color="auto"/>
            </w:tcBorders>
            <w:shd w:val="clear" w:color="000000" w:fill="FFFFFF"/>
            <w:vAlign w:val="center"/>
            <w:hideMark/>
          </w:tcPr>
          <w:p w14:paraId="76A25385" w14:textId="77777777" w:rsidR="00233BBF" w:rsidRPr="00516D8E" w:rsidRDefault="00233BBF" w:rsidP="00C14E17">
            <w:pPr>
              <w:jc w:val="center"/>
              <w:rPr>
                <w:rFonts w:ascii="Arial" w:hAnsi="Arial" w:cs="Arial"/>
                <w:color w:val="000000"/>
              </w:rPr>
            </w:pPr>
            <w:r w:rsidRPr="00516D8E">
              <w:rPr>
                <w:rFonts w:ascii="Arial" w:hAnsi="Arial" w:cs="Arial"/>
                <w:color w:val="000000"/>
              </w:rPr>
              <w:t>$ 333.300</w:t>
            </w:r>
          </w:p>
        </w:tc>
        <w:tc>
          <w:tcPr>
            <w:tcW w:w="1417" w:type="dxa"/>
            <w:tcBorders>
              <w:top w:val="nil"/>
              <w:left w:val="nil"/>
              <w:bottom w:val="single" w:sz="4" w:space="0" w:color="auto"/>
              <w:right w:val="single" w:sz="4" w:space="0" w:color="auto"/>
            </w:tcBorders>
            <w:shd w:val="clear" w:color="auto" w:fill="auto"/>
            <w:vAlign w:val="center"/>
            <w:hideMark/>
          </w:tcPr>
          <w:p w14:paraId="4C6B17EA" w14:textId="77777777" w:rsidR="00233BBF" w:rsidRPr="00516D8E" w:rsidRDefault="00233BBF" w:rsidP="00C14E17">
            <w:pPr>
              <w:jc w:val="center"/>
              <w:rPr>
                <w:rFonts w:ascii="Arial" w:hAnsi="Arial" w:cs="Arial"/>
                <w:color w:val="000000"/>
              </w:rPr>
            </w:pPr>
            <w:r w:rsidRPr="00516D8E">
              <w:rPr>
                <w:rFonts w:ascii="Arial" w:hAnsi="Arial" w:cs="Arial"/>
                <w:color w:val="000000"/>
              </w:rPr>
              <w:t>5/08/2022</w:t>
            </w:r>
          </w:p>
        </w:tc>
        <w:tc>
          <w:tcPr>
            <w:tcW w:w="5387" w:type="dxa"/>
            <w:tcBorders>
              <w:top w:val="nil"/>
              <w:left w:val="nil"/>
              <w:bottom w:val="single" w:sz="4" w:space="0" w:color="auto"/>
              <w:right w:val="single" w:sz="4" w:space="0" w:color="auto"/>
            </w:tcBorders>
            <w:shd w:val="clear" w:color="auto" w:fill="auto"/>
            <w:vAlign w:val="center"/>
            <w:hideMark/>
          </w:tcPr>
          <w:p w14:paraId="43815CED" w14:textId="77777777" w:rsidR="00233BBF" w:rsidRPr="00516D8E" w:rsidRDefault="00233BBF" w:rsidP="00C14E17">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233BBF" w:rsidRPr="00516D8E" w14:paraId="4474EB99" w14:textId="77777777" w:rsidTr="00233BBF">
        <w:trPr>
          <w:trHeight w:val="107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4D83FF94" w14:textId="77777777" w:rsidR="00233BBF" w:rsidRPr="00516D8E" w:rsidRDefault="00233BBF" w:rsidP="00C14E17">
            <w:pPr>
              <w:jc w:val="center"/>
              <w:rPr>
                <w:rFonts w:ascii="Arial" w:hAnsi="Arial" w:cs="Arial"/>
                <w:color w:val="000000"/>
              </w:rPr>
            </w:pPr>
            <w:r w:rsidRPr="00516D8E">
              <w:rPr>
                <w:rFonts w:ascii="Arial" w:hAnsi="Arial" w:cs="Arial"/>
                <w:color w:val="000000"/>
              </w:rPr>
              <w:t>2</w:t>
            </w:r>
          </w:p>
        </w:tc>
        <w:tc>
          <w:tcPr>
            <w:tcW w:w="1375" w:type="dxa"/>
            <w:tcBorders>
              <w:top w:val="nil"/>
              <w:left w:val="nil"/>
              <w:bottom w:val="single" w:sz="4" w:space="0" w:color="auto"/>
              <w:right w:val="single" w:sz="4" w:space="0" w:color="auto"/>
            </w:tcBorders>
            <w:shd w:val="clear" w:color="auto" w:fill="auto"/>
            <w:vAlign w:val="center"/>
            <w:hideMark/>
          </w:tcPr>
          <w:p w14:paraId="5BF09F4A" w14:textId="77777777" w:rsidR="00233BBF" w:rsidRPr="00516D8E" w:rsidRDefault="00233BBF" w:rsidP="00C14E17">
            <w:pPr>
              <w:jc w:val="center"/>
              <w:rPr>
                <w:rFonts w:ascii="Arial" w:hAnsi="Arial" w:cs="Arial"/>
                <w:color w:val="000000"/>
              </w:rPr>
            </w:pPr>
            <w:r w:rsidRPr="00516D8E">
              <w:rPr>
                <w:rFonts w:ascii="Arial" w:hAnsi="Arial" w:cs="Arial"/>
                <w:color w:val="000000"/>
              </w:rPr>
              <w:t>FE013491</w:t>
            </w:r>
          </w:p>
        </w:tc>
        <w:tc>
          <w:tcPr>
            <w:tcW w:w="1418" w:type="dxa"/>
            <w:tcBorders>
              <w:top w:val="nil"/>
              <w:left w:val="nil"/>
              <w:bottom w:val="single" w:sz="4" w:space="0" w:color="auto"/>
              <w:right w:val="single" w:sz="4" w:space="0" w:color="auto"/>
            </w:tcBorders>
            <w:shd w:val="clear" w:color="000000" w:fill="FFFFFF"/>
            <w:vAlign w:val="center"/>
            <w:hideMark/>
          </w:tcPr>
          <w:p w14:paraId="391BC182" w14:textId="77777777" w:rsidR="00233BBF" w:rsidRPr="00516D8E" w:rsidRDefault="00233BBF" w:rsidP="00C14E17">
            <w:pPr>
              <w:jc w:val="center"/>
              <w:rPr>
                <w:rFonts w:ascii="Arial" w:hAnsi="Arial" w:cs="Arial"/>
                <w:color w:val="000000"/>
              </w:rPr>
            </w:pPr>
            <w:r w:rsidRPr="00516D8E">
              <w:rPr>
                <w:rFonts w:ascii="Arial" w:hAnsi="Arial" w:cs="Arial"/>
                <w:color w:val="000000"/>
              </w:rPr>
              <w:t>$ 333.300</w:t>
            </w:r>
          </w:p>
        </w:tc>
        <w:tc>
          <w:tcPr>
            <w:tcW w:w="1417" w:type="dxa"/>
            <w:tcBorders>
              <w:top w:val="nil"/>
              <w:left w:val="nil"/>
              <w:bottom w:val="single" w:sz="4" w:space="0" w:color="auto"/>
              <w:right w:val="single" w:sz="4" w:space="0" w:color="auto"/>
            </w:tcBorders>
            <w:shd w:val="clear" w:color="auto" w:fill="auto"/>
            <w:vAlign w:val="center"/>
            <w:hideMark/>
          </w:tcPr>
          <w:p w14:paraId="78DB7A14" w14:textId="77777777" w:rsidR="00233BBF" w:rsidRPr="00516D8E" w:rsidRDefault="00233BBF" w:rsidP="00C14E17">
            <w:pPr>
              <w:jc w:val="center"/>
              <w:rPr>
                <w:rFonts w:ascii="Arial" w:hAnsi="Arial" w:cs="Arial"/>
                <w:color w:val="000000"/>
              </w:rPr>
            </w:pPr>
            <w:r w:rsidRPr="00516D8E">
              <w:rPr>
                <w:rFonts w:ascii="Arial" w:hAnsi="Arial" w:cs="Arial"/>
                <w:color w:val="000000"/>
              </w:rPr>
              <w:t>8/08/2022</w:t>
            </w:r>
          </w:p>
        </w:tc>
        <w:tc>
          <w:tcPr>
            <w:tcW w:w="5387" w:type="dxa"/>
            <w:tcBorders>
              <w:top w:val="nil"/>
              <w:left w:val="nil"/>
              <w:bottom w:val="single" w:sz="4" w:space="0" w:color="auto"/>
              <w:right w:val="single" w:sz="4" w:space="0" w:color="auto"/>
            </w:tcBorders>
            <w:shd w:val="clear" w:color="auto" w:fill="auto"/>
            <w:vAlign w:val="center"/>
            <w:hideMark/>
          </w:tcPr>
          <w:p w14:paraId="16E75A03" w14:textId="77777777" w:rsidR="00233BBF" w:rsidRPr="00516D8E" w:rsidRDefault="00233BBF" w:rsidP="00C14E17">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233BBF" w:rsidRPr="00516D8E" w14:paraId="791DA5A2" w14:textId="77777777" w:rsidTr="00233BBF">
        <w:trPr>
          <w:trHeight w:val="1056"/>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47F237F" w14:textId="77777777" w:rsidR="00233BBF" w:rsidRPr="00516D8E" w:rsidRDefault="00233BBF" w:rsidP="00C14E17">
            <w:pPr>
              <w:jc w:val="center"/>
              <w:rPr>
                <w:rFonts w:ascii="Arial" w:hAnsi="Arial" w:cs="Arial"/>
                <w:color w:val="000000"/>
              </w:rPr>
            </w:pPr>
            <w:r w:rsidRPr="00516D8E">
              <w:rPr>
                <w:rFonts w:ascii="Arial" w:hAnsi="Arial" w:cs="Arial"/>
                <w:color w:val="000000"/>
              </w:rPr>
              <w:t>3</w:t>
            </w:r>
          </w:p>
        </w:tc>
        <w:tc>
          <w:tcPr>
            <w:tcW w:w="1375" w:type="dxa"/>
            <w:tcBorders>
              <w:top w:val="nil"/>
              <w:left w:val="nil"/>
              <w:bottom w:val="single" w:sz="4" w:space="0" w:color="auto"/>
              <w:right w:val="single" w:sz="4" w:space="0" w:color="auto"/>
            </w:tcBorders>
            <w:shd w:val="clear" w:color="auto" w:fill="auto"/>
            <w:vAlign w:val="center"/>
            <w:hideMark/>
          </w:tcPr>
          <w:p w14:paraId="2C81B3F4" w14:textId="77777777" w:rsidR="00233BBF" w:rsidRPr="00516D8E" w:rsidRDefault="00233BBF" w:rsidP="00C14E17">
            <w:pPr>
              <w:jc w:val="center"/>
              <w:rPr>
                <w:rFonts w:ascii="Arial" w:hAnsi="Arial" w:cs="Arial"/>
                <w:color w:val="000000"/>
              </w:rPr>
            </w:pPr>
            <w:r w:rsidRPr="00516D8E">
              <w:rPr>
                <w:rFonts w:ascii="Arial" w:hAnsi="Arial" w:cs="Arial"/>
                <w:color w:val="000000"/>
              </w:rPr>
              <w:t>FE013733</w:t>
            </w:r>
          </w:p>
        </w:tc>
        <w:tc>
          <w:tcPr>
            <w:tcW w:w="1418" w:type="dxa"/>
            <w:tcBorders>
              <w:top w:val="nil"/>
              <w:left w:val="nil"/>
              <w:bottom w:val="single" w:sz="4" w:space="0" w:color="auto"/>
              <w:right w:val="single" w:sz="4" w:space="0" w:color="auto"/>
            </w:tcBorders>
            <w:shd w:val="clear" w:color="000000" w:fill="FFFFFF"/>
            <w:vAlign w:val="center"/>
            <w:hideMark/>
          </w:tcPr>
          <w:p w14:paraId="06E151F0" w14:textId="77777777" w:rsidR="00233BBF" w:rsidRPr="00516D8E" w:rsidRDefault="00233BBF" w:rsidP="00C14E17">
            <w:pPr>
              <w:jc w:val="center"/>
              <w:rPr>
                <w:rFonts w:ascii="Arial" w:hAnsi="Arial" w:cs="Arial"/>
                <w:color w:val="000000"/>
              </w:rPr>
            </w:pPr>
            <w:r w:rsidRPr="00516D8E">
              <w:rPr>
                <w:rFonts w:ascii="Arial" w:hAnsi="Arial" w:cs="Arial"/>
                <w:color w:val="000000"/>
              </w:rPr>
              <w:t>$ 333.300</w:t>
            </w:r>
          </w:p>
        </w:tc>
        <w:tc>
          <w:tcPr>
            <w:tcW w:w="1417" w:type="dxa"/>
            <w:tcBorders>
              <w:top w:val="nil"/>
              <w:left w:val="nil"/>
              <w:bottom w:val="single" w:sz="4" w:space="0" w:color="auto"/>
              <w:right w:val="single" w:sz="4" w:space="0" w:color="auto"/>
            </w:tcBorders>
            <w:shd w:val="clear" w:color="auto" w:fill="auto"/>
            <w:vAlign w:val="center"/>
            <w:hideMark/>
          </w:tcPr>
          <w:p w14:paraId="0D1123CE" w14:textId="77777777" w:rsidR="00233BBF" w:rsidRPr="00516D8E" w:rsidRDefault="00233BBF" w:rsidP="00C14E17">
            <w:pPr>
              <w:jc w:val="center"/>
              <w:rPr>
                <w:rFonts w:ascii="Arial" w:hAnsi="Arial" w:cs="Arial"/>
                <w:color w:val="000000"/>
              </w:rPr>
            </w:pPr>
            <w:r w:rsidRPr="00516D8E">
              <w:rPr>
                <w:rFonts w:ascii="Arial" w:hAnsi="Arial" w:cs="Arial"/>
                <w:color w:val="000000"/>
              </w:rPr>
              <w:t>10/11/2022</w:t>
            </w:r>
          </w:p>
        </w:tc>
        <w:tc>
          <w:tcPr>
            <w:tcW w:w="5387" w:type="dxa"/>
            <w:tcBorders>
              <w:top w:val="nil"/>
              <w:left w:val="nil"/>
              <w:bottom w:val="single" w:sz="4" w:space="0" w:color="auto"/>
              <w:right w:val="single" w:sz="4" w:space="0" w:color="auto"/>
            </w:tcBorders>
            <w:shd w:val="clear" w:color="auto" w:fill="auto"/>
            <w:vAlign w:val="center"/>
            <w:hideMark/>
          </w:tcPr>
          <w:p w14:paraId="6597517A"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791FAE80" w14:textId="77777777" w:rsidTr="00233BBF">
        <w:trPr>
          <w:trHeight w:val="699"/>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016842C6" w14:textId="77777777" w:rsidR="00233BBF" w:rsidRPr="00516D8E" w:rsidRDefault="00233BBF" w:rsidP="00C14E17">
            <w:pPr>
              <w:jc w:val="center"/>
              <w:rPr>
                <w:rFonts w:ascii="Arial" w:hAnsi="Arial" w:cs="Arial"/>
                <w:color w:val="000000"/>
              </w:rPr>
            </w:pPr>
            <w:r w:rsidRPr="00516D8E">
              <w:rPr>
                <w:rFonts w:ascii="Arial" w:hAnsi="Arial" w:cs="Arial"/>
                <w:color w:val="000000"/>
              </w:rPr>
              <w:t>4</w:t>
            </w:r>
          </w:p>
        </w:tc>
        <w:tc>
          <w:tcPr>
            <w:tcW w:w="1375" w:type="dxa"/>
            <w:tcBorders>
              <w:top w:val="nil"/>
              <w:left w:val="nil"/>
              <w:bottom w:val="single" w:sz="4" w:space="0" w:color="auto"/>
              <w:right w:val="single" w:sz="4" w:space="0" w:color="auto"/>
            </w:tcBorders>
            <w:shd w:val="clear" w:color="auto" w:fill="auto"/>
            <w:vAlign w:val="center"/>
            <w:hideMark/>
          </w:tcPr>
          <w:p w14:paraId="17D6506B" w14:textId="77777777" w:rsidR="00233BBF" w:rsidRPr="00516D8E" w:rsidRDefault="00233BBF" w:rsidP="00C14E17">
            <w:pPr>
              <w:jc w:val="center"/>
              <w:rPr>
                <w:rFonts w:ascii="Arial" w:hAnsi="Arial" w:cs="Arial"/>
                <w:color w:val="000000"/>
              </w:rPr>
            </w:pPr>
            <w:r w:rsidRPr="00516D8E">
              <w:rPr>
                <w:rFonts w:ascii="Arial" w:hAnsi="Arial" w:cs="Arial"/>
                <w:color w:val="000000"/>
              </w:rPr>
              <w:t>FE013898</w:t>
            </w:r>
          </w:p>
        </w:tc>
        <w:tc>
          <w:tcPr>
            <w:tcW w:w="1418" w:type="dxa"/>
            <w:tcBorders>
              <w:top w:val="nil"/>
              <w:left w:val="nil"/>
              <w:bottom w:val="single" w:sz="4" w:space="0" w:color="auto"/>
              <w:right w:val="single" w:sz="4" w:space="0" w:color="auto"/>
            </w:tcBorders>
            <w:shd w:val="clear" w:color="000000" w:fill="FFFFFF"/>
            <w:vAlign w:val="center"/>
            <w:hideMark/>
          </w:tcPr>
          <w:p w14:paraId="13D7CBFA"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58B8F027" w14:textId="77777777" w:rsidR="00233BBF" w:rsidRPr="00516D8E" w:rsidRDefault="00233BBF" w:rsidP="00C14E17">
            <w:pPr>
              <w:jc w:val="center"/>
              <w:rPr>
                <w:rFonts w:ascii="Arial" w:hAnsi="Arial" w:cs="Arial"/>
                <w:color w:val="000000"/>
              </w:rPr>
            </w:pPr>
            <w:r w:rsidRPr="00516D8E">
              <w:rPr>
                <w:rFonts w:ascii="Arial" w:hAnsi="Arial" w:cs="Arial"/>
                <w:color w:val="000000"/>
              </w:rPr>
              <w:t>1/01/2023</w:t>
            </w:r>
          </w:p>
        </w:tc>
        <w:tc>
          <w:tcPr>
            <w:tcW w:w="5387" w:type="dxa"/>
            <w:tcBorders>
              <w:top w:val="nil"/>
              <w:left w:val="nil"/>
              <w:bottom w:val="single" w:sz="4" w:space="0" w:color="auto"/>
              <w:right w:val="single" w:sz="4" w:space="0" w:color="auto"/>
            </w:tcBorders>
            <w:shd w:val="clear" w:color="auto" w:fill="auto"/>
            <w:vAlign w:val="center"/>
            <w:hideMark/>
          </w:tcPr>
          <w:p w14:paraId="49E1DE73"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0CE43705" w14:textId="77777777" w:rsidTr="00233BBF">
        <w:trPr>
          <w:trHeight w:val="58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4F7664B4" w14:textId="77777777" w:rsidR="00233BBF" w:rsidRPr="00516D8E" w:rsidRDefault="00233BBF" w:rsidP="00C14E17">
            <w:pPr>
              <w:jc w:val="center"/>
              <w:rPr>
                <w:rFonts w:ascii="Arial" w:hAnsi="Arial" w:cs="Arial"/>
                <w:color w:val="000000"/>
              </w:rPr>
            </w:pPr>
            <w:r w:rsidRPr="00516D8E">
              <w:rPr>
                <w:rFonts w:ascii="Arial" w:hAnsi="Arial" w:cs="Arial"/>
                <w:color w:val="000000"/>
              </w:rPr>
              <w:t>5</w:t>
            </w:r>
          </w:p>
        </w:tc>
        <w:tc>
          <w:tcPr>
            <w:tcW w:w="1375" w:type="dxa"/>
            <w:tcBorders>
              <w:top w:val="nil"/>
              <w:left w:val="nil"/>
              <w:bottom w:val="single" w:sz="4" w:space="0" w:color="auto"/>
              <w:right w:val="single" w:sz="4" w:space="0" w:color="auto"/>
            </w:tcBorders>
            <w:shd w:val="clear" w:color="auto" w:fill="auto"/>
            <w:vAlign w:val="center"/>
            <w:hideMark/>
          </w:tcPr>
          <w:p w14:paraId="0C021F24" w14:textId="77777777" w:rsidR="00233BBF" w:rsidRPr="00516D8E" w:rsidRDefault="00233BBF" w:rsidP="00C14E17">
            <w:pPr>
              <w:jc w:val="center"/>
              <w:rPr>
                <w:rFonts w:ascii="Arial" w:hAnsi="Arial" w:cs="Arial"/>
                <w:color w:val="000000"/>
              </w:rPr>
            </w:pPr>
            <w:r w:rsidRPr="00516D8E">
              <w:rPr>
                <w:rFonts w:ascii="Arial" w:hAnsi="Arial" w:cs="Arial"/>
                <w:color w:val="000000"/>
              </w:rPr>
              <w:t>FE014018</w:t>
            </w:r>
          </w:p>
        </w:tc>
        <w:tc>
          <w:tcPr>
            <w:tcW w:w="1418" w:type="dxa"/>
            <w:tcBorders>
              <w:top w:val="nil"/>
              <w:left w:val="nil"/>
              <w:bottom w:val="single" w:sz="4" w:space="0" w:color="auto"/>
              <w:right w:val="single" w:sz="4" w:space="0" w:color="auto"/>
            </w:tcBorders>
            <w:shd w:val="clear" w:color="000000" w:fill="FFFFFF"/>
            <w:vAlign w:val="center"/>
            <w:hideMark/>
          </w:tcPr>
          <w:p w14:paraId="48716213"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40CC3D02" w14:textId="77777777" w:rsidR="00233BBF" w:rsidRPr="00516D8E" w:rsidRDefault="00233BBF" w:rsidP="00C14E17">
            <w:pPr>
              <w:jc w:val="center"/>
              <w:rPr>
                <w:rFonts w:ascii="Arial" w:hAnsi="Arial" w:cs="Arial"/>
                <w:color w:val="000000"/>
              </w:rPr>
            </w:pPr>
            <w:r w:rsidRPr="00516D8E">
              <w:rPr>
                <w:rFonts w:ascii="Arial" w:hAnsi="Arial" w:cs="Arial"/>
                <w:color w:val="000000"/>
              </w:rPr>
              <w:t>5/03/2023</w:t>
            </w:r>
          </w:p>
        </w:tc>
        <w:tc>
          <w:tcPr>
            <w:tcW w:w="5387" w:type="dxa"/>
            <w:tcBorders>
              <w:top w:val="nil"/>
              <w:left w:val="nil"/>
              <w:bottom w:val="single" w:sz="4" w:space="0" w:color="auto"/>
              <w:right w:val="single" w:sz="4" w:space="0" w:color="auto"/>
            </w:tcBorders>
            <w:shd w:val="clear" w:color="auto" w:fill="auto"/>
            <w:vAlign w:val="center"/>
            <w:hideMark/>
          </w:tcPr>
          <w:p w14:paraId="764D41DA"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0B871948" w14:textId="77777777" w:rsidTr="00233BBF">
        <w:trPr>
          <w:trHeight w:val="719"/>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A1F60CF" w14:textId="77777777" w:rsidR="00233BBF" w:rsidRPr="00516D8E" w:rsidRDefault="00233BBF" w:rsidP="00C14E17">
            <w:pPr>
              <w:jc w:val="center"/>
              <w:rPr>
                <w:rFonts w:ascii="Arial" w:hAnsi="Arial" w:cs="Arial"/>
                <w:color w:val="000000"/>
              </w:rPr>
            </w:pPr>
            <w:r w:rsidRPr="00516D8E">
              <w:rPr>
                <w:rFonts w:ascii="Arial" w:hAnsi="Arial" w:cs="Arial"/>
                <w:color w:val="000000"/>
              </w:rPr>
              <w:lastRenderedPageBreak/>
              <w:t>6</w:t>
            </w:r>
          </w:p>
        </w:tc>
        <w:tc>
          <w:tcPr>
            <w:tcW w:w="1375" w:type="dxa"/>
            <w:tcBorders>
              <w:top w:val="nil"/>
              <w:left w:val="nil"/>
              <w:bottom w:val="single" w:sz="4" w:space="0" w:color="auto"/>
              <w:right w:val="single" w:sz="4" w:space="0" w:color="auto"/>
            </w:tcBorders>
            <w:shd w:val="clear" w:color="auto" w:fill="auto"/>
            <w:vAlign w:val="center"/>
            <w:hideMark/>
          </w:tcPr>
          <w:p w14:paraId="10D19C33" w14:textId="77777777" w:rsidR="00233BBF" w:rsidRPr="00516D8E" w:rsidRDefault="00233BBF" w:rsidP="00C14E17">
            <w:pPr>
              <w:jc w:val="center"/>
              <w:rPr>
                <w:rFonts w:ascii="Arial" w:hAnsi="Arial" w:cs="Arial"/>
                <w:color w:val="000000"/>
              </w:rPr>
            </w:pPr>
            <w:r w:rsidRPr="00516D8E">
              <w:rPr>
                <w:rFonts w:ascii="Arial" w:hAnsi="Arial" w:cs="Arial"/>
                <w:color w:val="000000"/>
              </w:rPr>
              <w:t>FE014104</w:t>
            </w:r>
          </w:p>
        </w:tc>
        <w:tc>
          <w:tcPr>
            <w:tcW w:w="1418" w:type="dxa"/>
            <w:tcBorders>
              <w:top w:val="nil"/>
              <w:left w:val="nil"/>
              <w:bottom w:val="single" w:sz="4" w:space="0" w:color="auto"/>
              <w:right w:val="single" w:sz="4" w:space="0" w:color="auto"/>
            </w:tcBorders>
            <w:shd w:val="clear" w:color="000000" w:fill="FFFFFF"/>
            <w:vAlign w:val="center"/>
            <w:hideMark/>
          </w:tcPr>
          <w:p w14:paraId="54621071"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511D9691" w14:textId="77777777" w:rsidR="00233BBF" w:rsidRPr="00516D8E" w:rsidRDefault="00233BBF" w:rsidP="00C14E17">
            <w:pPr>
              <w:jc w:val="center"/>
              <w:rPr>
                <w:rFonts w:ascii="Arial" w:hAnsi="Arial" w:cs="Arial"/>
                <w:color w:val="000000"/>
              </w:rPr>
            </w:pPr>
            <w:r w:rsidRPr="00516D8E">
              <w:rPr>
                <w:rFonts w:ascii="Arial" w:hAnsi="Arial" w:cs="Arial"/>
                <w:color w:val="000000"/>
              </w:rPr>
              <w:t>3/03/2023</w:t>
            </w:r>
          </w:p>
        </w:tc>
        <w:tc>
          <w:tcPr>
            <w:tcW w:w="5387" w:type="dxa"/>
            <w:tcBorders>
              <w:top w:val="nil"/>
              <w:left w:val="nil"/>
              <w:bottom w:val="single" w:sz="4" w:space="0" w:color="auto"/>
              <w:right w:val="single" w:sz="4" w:space="0" w:color="auto"/>
            </w:tcBorders>
            <w:shd w:val="clear" w:color="auto" w:fill="auto"/>
            <w:vAlign w:val="center"/>
            <w:hideMark/>
          </w:tcPr>
          <w:p w14:paraId="77261882"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4B78FDE5" w14:textId="77777777" w:rsidTr="00233BBF">
        <w:trPr>
          <w:trHeight w:val="70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8E1A1EB" w14:textId="77777777" w:rsidR="00233BBF" w:rsidRPr="00516D8E" w:rsidRDefault="00233BBF" w:rsidP="00C14E17">
            <w:pPr>
              <w:jc w:val="center"/>
              <w:rPr>
                <w:rFonts w:ascii="Arial" w:hAnsi="Arial" w:cs="Arial"/>
                <w:color w:val="000000"/>
              </w:rPr>
            </w:pPr>
            <w:r w:rsidRPr="00516D8E">
              <w:rPr>
                <w:rFonts w:ascii="Arial" w:hAnsi="Arial" w:cs="Arial"/>
                <w:color w:val="000000"/>
              </w:rPr>
              <w:t>7</w:t>
            </w:r>
          </w:p>
        </w:tc>
        <w:tc>
          <w:tcPr>
            <w:tcW w:w="1375" w:type="dxa"/>
            <w:tcBorders>
              <w:top w:val="nil"/>
              <w:left w:val="nil"/>
              <w:bottom w:val="single" w:sz="4" w:space="0" w:color="auto"/>
              <w:right w:val="single" w:sz="4" w:space="0" w:color="auto"/>
            </w:tcBorders>
            <w:shd w:val="clear" w:color="auto" w:fill="auto"/>
            <w:vAlign w:val="center"/>
            <w:hideMark/>
          </w:tcPr>
          <w:p w14:paraId="630D8824" w14:textId="77777777" w:rsidR="00233BBF" w:rsidRPr="00516D8E" w:rsidRDefault="00233BBF" w:rsidP="00C14E17">
            <w:pPr>
              <w:jc w:val="center"/>
              <w:rPr>
                <w:rFonts w:ascii="Arial" w:hAnsi="Arial" w:cs="Arial"/>
                <w:color w:val="000000"/>
              </w:rPr>
            </w:pPr>
            <w:r w:rsidRPr="00516D8E">
              <w:rPr>
                <w:rFonts w:ascii="Arial" w:hAnsi="Arial" w:cs="Arial"/>
                <w:color w:val="000000"/>
              </w:rPr>
              <w:t>FE014106</w:t>
            </w:r>
          </w:p>
        </w:tc>
        <w:tc>
          <w:tcPr>
            <w:tcW w:w="1418" w:type="dxa"/>
            <w:tcBorders>
              <w:top w:val="nil"/>
              <w:left w:val="nil"/>
              <w:bottom w:val="single" w:sz="4" w:space="0" w:color="auto"/>
              <w:right w:val="single" w:sz="4" w:space="0" w:color="auto"/>
            </w:tcBorders>
            <w:shd w:val="clear" w:color="000000" w:fill="FFFFFF"/>
            <w:vAlign w:val="center"/>
            <w:hideMark/>
          </w:tcPr>
          <w:p w14:paraId="192CA9C4"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61799220" w14:textId="77777777" w:rsidR="00233BBF" w:rsidRPr="00516D8E" w:rsidRDefault="00233BBF" w:rsidP="00C14E17">
            <w:pPr>
              <w:jc w:val="center"/>
              <w:rPr>
                <w:rFonts w:ascii="Arial" w:hAnsi="Arial" w:cs="Arial"/>
                <w:color w:val="000000"/>
              </w:rPr>
            </w:pPr>
            <w:r w:rsidRPr="00516D8E">
              <w:rPr>
                <w:rFonts w:ascii="Arial" w:hAnsi="Arial" w:cs="Arial"/>
                <w:color w:val="000000"/>
              </w:rPr>
              <w:t>3/05/2023</w:t>
            </w:r>
          </w:p>
        </w:tc>
        <w:tc>
          <w:tcPr>
            <w:tcW w:w="5387" w:type="dxa"/>
            <w:tcBorders>
              <w:top w:val="nil"/>
              <w:left w:val="nil"/>
              <w:bottom w:val="single" w:sz="4" w:space="0" w:color="auto"/>
              <w:right w:val="single" w:sz="4" w:space="0" w:color="auto"/>
            </w:tcBorders>
            <w:shd w:val="clear" w:color="auto" w:fill="auto"/>
            <w:vAlign w:val="center"/>
            <w:hideMark/>
          </w:tcPr>
          <w:p w14:paraId="0FE7D23C"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7E00B78F" w14:textId="77777777" w:rsidTr="00233BBF">
        <w:trPr>
          <w:trHeight w:val="126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BB11992" w14:textId="77777777" w:rsidR="00233BBF" w:rsidRPr="00516D8E" w:rsidRDefault="00233BBF" w:rsidP="00C14E17">
            <w:pPr>
              <w:jc w:val="center"/>
              <w:rPr>
                <w:rFonts w:ascii="Arial" w:hAnsi="Arial" w:cs="Arial"/>
                <w:color w:val="000000"/>
              </w:rPr>
            </w:pPr>
            <w:r w:rsidRPr="00516D8E">
              <w:rPr>
                <w:rFonts w:ascii="Arial" w:hAnsi="Arial" w:cs="Arial"/>
                <w:color w:val="000000"/>
              </w:rPr>
              <w:t>8</w:t>
            </w:r>
          </w:p>
        </w:tc>
        <w:tc>
          <w:tcPr>
            <w:tcW w:w="1375" w:type="dxa"/>
            <w:tcBorders>
              <w:top w:val="nil"/>
              <w:left w:val="nil"/>
              <w:bottom w:val="single" w:sz="4" w:space="0" w:color="auto"/>
              <w:right w:val="single" w:sz="4" w:space="0" w:color="auto"/>
            </w:tcBorders>
            <w:shd w:val="clear" w:color="auto" w:fill="auto"/>
            <w:vAlign w:val="center"/>
            <w:hideMark/>
          </w:tcPr>
          <w:p w14:paraId="542EFF02" w14:textId="77777777" w:rsidR="00233BBF" w:rsidRPr="00516D8E" w:rsidRDefault="00233BBF" w:rsidP="00C14E17">
            <w:pPr>
              <w:jc w:val="center"/>
              <w:rPr>
                <w:rFonts w:ascii="Arial" w:hAnsi="Arial" w:cs="Arial"/>
                <w:color w:val="000000"/>
              </w:rPr>
            </w:pPr>
            <w:r w:rsidRPr="00516D8E">
              <w:rPr>
                <w:rFonts w:ascii="Arial" w:hAnsi="Arial" w:cs="Arial"/>
                <w:color w:val="000000"/>
              </w:rPr>
              <w:t>FE014225</w:t>
            </w:r>
          </w:p>
        </w:tc>
        <w:tc>
          <w:tcPr>
            <w:tcW w:w="1418" w:type="dxa"/>
            <w:tcBorders>
              <w:top w:val="nil"/>
              <w:left w:val="nil"/>
              <w:bottom w:val="single" w:sz="4" w:space="0" w:color="auto"/>
              <w:right w:val="single" w:sz="4" w:space="0" w:color="auto"/>
            </w:tcBorders>
            <w:shd w:val="clear" w:color="000000" w:fill="FFFFFF"/>
            <w:vAlign w:val="center"/>
            <w:hideMark/>
          </w:tcPr>
          <w:p w14:paraId="29F9CB11"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6EF00EC2" w14:textId="77777777" w:rsidR="00233BBF" w:rsidRPr="00516D8E" w:rsidRDefault="00233BBF" w:rsidP="00C14E17">
            <w:pPr>
              <w:jc w:val="center"/>
              <w:rPr>
                <w:rFonts w:ascii="Arial" w:hAnsi="Arial" w:cs="Arial"/>
                <w:color w:val="000000"/>
              </w:rPr>
            </w:pPr>
            <w:r w:rsidRPr="00516D8E">
              <w:rPr>
                <w:rFonts w:ascii="Arial" w:hAnsi="Arial" w:cs="Arial"/>
                <w:color w:val="000000"/>
              </w:rPr>
              <w:t>20/05/2023</w:t>
            </w:r>
          </w:p>
        </w:tc>
        <w:tc>
          <w:tcPr>
            <w:tcW w:w="5387" w:type="dxa"/>
            <w:tcBorders>
              <w:top w:val="nil"/>
              <w:left w:val="nil"/>
              <w:bottom w:val="single" w:sz="4" w:space="0" w:color="auto"/>
              <w:right w:val="single" w:sz="4" w:space="0" w:color="auto"/>
            </w:tcBorders>
            <w:shd w:val="clear" w:color="auto" w:fill="auto"/>
            <w:vAlign w:val="center"/>
            <w:hideMark/>
          </w:tcPr>
          <w:p w14:paraId="0A73228A" w14:textId="77777777" w:rsidR="00233BBF" w:rsidRPr="00516D8E" w:rsidRDefault="00233BBF" w:rsidP="00C14E17">
            <w:pPr>
              <w:jc w:val="both"/>
              <w:rPr>
                <w:rFonts w:ascii="Arial" w:hAnsi="Arial" w:cs="Arial"/>
                <w:color w:val="000000"/>
              </w:rPr>
            </w:pPr>
            <w:r w:rsidRPr="00516D8E">
              <w:rPr>
                <w:rFonts w:ascii="Arial" w:hAnsi="Arial" w:cs="Arial"/>
                <w:color w:val="000000"/>
              </w:rPr>
              <w:t>Se evidenció que el vehículo causante de las lesiones no corresponde al automotor de placa KGX11G asegurado por la Equidad Seguros Generales O.C., se objeta por póliza prestada teniendo en cuenta auditoría interna la cual refiere que después de presentar el accidente conductor se da a la fuga indica que fueron atendidas con SOAT que les presta un funcionario que labora en la misma entidad.</w:t>
            </w:r>
          </w:p>
        </w:tc>
      </w:tr>
      <w:tr w:rsidR="00233BBF" w:rsidRPr="00516D8E" w14:paraId="674BE257" w14:textId="77777777" w:rsidTr="00233BBF">
        <w:trPr>
          <w:trHeight w:val="410"/>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C8EE853" w14:textId="77777777" w:rsidR="00233BBF" w:rsidRPr="00516D8E" w:rsidRDefault="00233BBF" w:rsidP="00C14E17">
            <w:pPr>
              <w:jc w:val="center"/>
              <w:rPr>
                <w:rFonts w:ascii="Arial" w:hAnsi="Arial" w:cs="Arial"/>
                <w:color w:val="000000"/>
              </w:rPr>
            </w:pPr>
            <w:r w:rsidRPr="00516D8E">
              <w:rPr>
                <w:rFonts w:ascii="Arial" w:hAnsi="Arial" w:cs="Arial"/>
                <w:color w:val="000000"/>
              </w:rPr>
              <w:t>9</w:t>
            </w:r>
          </w:p>
        </w:tc>
        <w:tc>
          <w:tcPr>
            <w:tcW w:w="1375" w:type="dxa"/>
            <w:tcBorders>
              <w:top w:val="nil"/>
              <w:left w:val="nil"/>
              <w:bottom w:val="single" w:sz="4" w:space="0" w:color="auto"/>
              <w:right w:val="single" w:sz="4" w:space="0" w:color="auto"/>
            </w:tcBorders>
            <w:shd w:val="clear" w:color="auto" w:fill="auto"/>
            <w:vAlign w:val="center"/>
            <w:hideMark/>
          </w:tcPr>
          <w:p w14:paraId="1173B044" w14:textId="77777777" w:rsidR="00233BBF" w:rsidRPr="00516D8E" w:rsidRDefault="00233BBF" w:rsidP="00C14E17">
            <w:pPr>
              <w:jc w:val="center"/>
              <w:rPr>
                <w:rFonts w:ascii="Arial" w:hAnsi="Arial" w:cs="Arial"/>
                <w:color w:val="000000"/>
              </w:rPr>
            </w:pPr>
            <w:r w:rsidRPr="00516D8E">
              <w:rPr>
                <w:rFonts w:ascii="Arial" w:hAnsi="Arial" w:cs="Arial"/>
                <w:color w:val="000000"/>
              </w:rPr>
              <w:t>FE014226</w:t>
            </w:r>
          </w:p>
        </w:tc>
        <w:tc>
          <w:tcPr>
            <w:tcW w:w="1418" w:type="dxa"/>
            <w:tcBorders>
              <w:top w:val="nil"/>
              <w:left w:val="nil"/>
              <w:bottom w:val="single" w:sz="4" w:space="0" w:color="auto"/>
              <w:right w:val="single" w:sz="4" w:space="0" w:color="auto"/>
            </w:tcBorders>
            <w:shd w:val="clear" w:color="000000" w:fill="FFFFFF"/>
            <w:vAlign w:val="center"/>
            <w:hideMark/>
          </w:tcPr>
          <w:p w14:paraId="1E3DDAC6"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45FEAF01" w14:textId="77777777" w:rsidR="00233BBF" w:rsidRPr="00516D8E" w:rsidRDefault="00233BBF" w:rsidP="00C14E17">
            <w:pPr>
              <w:jc w:val="center"/>
              <w:rPr>
                <w:rFonts w:ascii="Arial" w:hAnsi="Arial" w:cs="Arial"/>
                <w:color w:val="000000"/>
              </w:rPr>
            </w:pPr>
            <w:r w:rsidRPr="00516D8E">
              <w:rPr>
                <w:rFonts w:ascii="Arial" w:hAnsi="Arial" w:cs="Arial"/>
                <w:color w:val="000000"/>
              </w:rPr>
              <w:t>20/05/2023</w:t>
            </w:r>
          </w:p>
        </w:tc>
        <w:tc>
          <w:tcPr>
            <w:tcW w:w="5387" w:type="dxa"/>
            <w:tcBorders>
              <w:top w:val="nil"/>
              <w:left w:val="nil"/>
              <w:bottom w:val="single" w:sz="4" w:space="0" w:color="auto"/>
              <w:right w:val="single" w:sz="4" w:space="0" w:color="auto"/>
            </w:tcBorders>
            <w:shd w:val="clear" w:color="auto" w:fill="auto"/>
            <w:vAlign w:val="center"/>
            <w:hideMark/>
          </w:tcPr>
          <w:p w14:paraId="568C815E"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póliza prestada teniendo en cuenta auditoría interna donde se confirma que la lesionada al momento del accidente se movilizaba en una moto cuando al caer del mismo se da a la fuga y en la entidad reclamante le prestan soportes de otro vehículo para ser atendido.</w:t>
            </w:r>
          </w:p>
        </w:tc>
      </w:tr>
      <w:tr w:rsidR="00233BBF" w:rsidRPr="00516D8E" w14:paraId="7A5288F8" w14:textId="77777777" w:rsidTr="00233BBF">
        <w:trPr>
          <w:trHeight w:val="43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53712B9" w14:textId="77777777" w:rsidR="00233BBF" w:rsidRPr="00516D8E" w:rsidRDefault="00233BBF" w:rsidP="00C14E17">
            <w:pPr>
              <w:jc w:val="center"/>
              <w:rPr>
                <w:rFonts w:ascii="Arial" w:hAnsi="Arial" w:cs="Arial"/>
                <w:color w:val="000000"/>
              </w:rPr>
            </w:pPr>
            <w:r w:rsidRPr="00516D8E">
              <w:rPr>
                <w:rFonts w:ascii="Arial" w:hAnsi="Arial" w:cs="Arial"/>
                <w:color w:val="000000"/>
              </w:rPr>
              <w:t>10</w:t>
            </w:r>
          </w:p>
        </w:tc>
        <w:tc>
          <w:tcPr>
            <w:tcW w:w="1375" w:type="dxa"/>
            <w:tcBorders>
              <w:top w:val="nil"/>
              <w:left w:val="nil"/>
              <w:bottom w:val="single" w:sz="4" w:space="0" w:color="auto"/>
              <w:right w:val="single" w:sz="4" w:space="0" w:color="auto"/>
            </w:tcBorders>
            <w:shd w:val="clear" w:color="auto" w:fill="auto"/>
            <w:vAlign w:val="center"/>
            <w:hideMark/>
          </w:tcPr>
          <w:p w14:paraId="0CD62B5C" w14:textId="77777777" w:rsidR="00233BBF" w:rsidRPr="00516D8E" w:rsidRDefault="00233BBF" w:rsidP="00C14E17">
            <w:pPr>
              <w:jc w:val="center"/>
              <w:rPr>
                <w:rFonts w:ascii="Arial" w:hAnsi="Arial" w:cs="Arial"/>
                <w:color w:val="000000"/>
              </w:rPr>
            </w:pPr>
            <w:r w:rsidRPr="00516D8E">
              <w:rPr>
                <w:rFonts w:ascii="Arial" w:hAnsi="Arial" w:cs="Arial"/>
                <w:color w:val="000000"/>
              </w:rPr>
              <w:t>FE014278</w:t>
            </w:r>
          </w:p>
        </w:tc>
        <w:tc>
          <w:tcPr>
            <w:tcW w:w="1418" w:type="dxa"/>
            <w:tcBorders>
              <w:top w:val="nil"/>
              <w:left w:val="nil"/>
              <w:bottom w:val="single" w:sz="4" w:space="0" w:color="auto"/>
              <w:right w:val="single" w:sz="4" w:space="0" w:color="auto"/>
            </w:tcBorders>
            <w:shd w:val="clear" w:color="000000" w:fill="FFFFFF"/>
            <w:vAlign w:val="center"/>
            <w:hideMark/>
          </w:tcPr>
          <w:p w14:paraId="0F4A2E55"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2BE0386A" w14:textId="77777777" w:rsidR="00233BBF" w:rsidRPr="00516D8E" w:rsidRDefault="00233BBF" w:rsidP="00C14E17">
            <w:pPr>
              <w:jc w:val="center"/>
              <w:rPr>
                <w:rFonts w:ascii="Arial" w:hAnsi="Arial" w:cs="Arial"/>
                <w:color w:val="000000"/>
              </w:rPr>
            </w:pPr>
            <w:r w:rsidRPr="00516D8E">
              <w:rPr>
                <w:rFonts w:ascii="Arial" w:hAnsi="Arial" w:cs="Arial"/>
                <w:color w:val="000000"/>
              </w:rPr>
              <w:t>12/06/2023</w:t>
            </w:r>
          </w:p>
        </w:tc>
        <w:tc>
          <w:tcPr>
            <w:tcW w:w="5387" w:type="dxa"/>
            <w:tcBorders>
              <w:top w:val="nil"/>
              <w:left w:val="nil"/>
              <w:bottom w:val="single" w:sz="4" w:space="0" w:color="auto"/>
              <w:right w:val="single" w:sz="4" w:space="0" w:color="auto"/>
            </w:tcBorders>
            <w:shd w:val="clear" w:color="auto" w:fill="auto"/>
            <w:vAlign w:val="center"/>
            <w:hideMark/>
          </w:tcPr>
          <w:p w14:paraId="53E10390" w14:textId="77777777" w:rsidR="00233BBF" w:rsidRPr="00516D8E" w:rsidRDefault="00233BBF" w:rsidP="00C14E17">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233BBF" w:rsidRPr="00516D8E" w14:paraId="771AB82B" w14:textId="77777777" w:rsidTr="00233BBF">
        <w:trPr>
          <w:trHeight w:val="56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4B5D943E" w14:textId="77777777" w:rsidR="00233BBF" w:rsidRPr="00516D8E" w:rsidRDefault="00233BBF" w:rsidP="00C14E17">
            <w:pPr>
              <w:jc w:val="center"/>
              <w:rPr>
                <w:rFonts w:ascii="Arial" w:hAnsi="Arial" w:cs="Arial"/>
                <w:color w:val="000000"/>
              </w:rPr>
            </w:pPr>
            <w:r w:rsidRPr="00516D8E">
              <w:rPr>
                <w:rFonts w:ascii="Arial" w:hAnsi="Arial" w:cs="Arial"/>
                <w:color w:val="000000"/>
              </w:rPr>
              <w:t>11</w:t>
            </w:r>
          </w:p>
        </w:tc>
        <w:tc>
          <w:tcPr>
            <w:tcW w:w="1375" w:type="dxa"/>
            <w:tcBorders>
              <w:top w:val="nil"/>
              <w:left w:val="nil"/>
              <w:bottom w:val="single" w:sz="4" w:space="0" w:color="auto"/>
              <w:right w:val="single" w:sz="4" w:space="0" w:color="auto"/>
            </w:tcBorders>
            <w:shd w:val="clear" w:color="auto" w:fill="auto"/>
            <w:vAlign w:val="center"/>
            <w:hideMark/>
          </w:tcPr>
          <w:p w14:paraId="600CFBFE" w14:textId="77777777" w:rsidR="00233BBF" w:rsidRPr="00516D8E" w:rsidRDefault="00233BBF" w:rsidP="00C14E17">
            <w:pPr>
              <w:jc w:val="center"/>
              <w:rPr>
                <w:rFonts w:ascii="Arial" w:hAnsi="Arial" w:cs="Arial"/>
                <w:color w:val="000000"/>
              </w:rPr>
            </w:pPr>
            <w:r w:rsidRPr="00516D8E">
              <w:rPr>
                <w:rFonts w:ascii="Arial" w:hAnsi="Arial" w:cs="Arial"/>
                <w:color w:val="000000"/>
              </w:rPr>
              <w:t>FE014335</w:t>
            </w:r>
          </w:p>
        </w:tc>
        <w:tc>
          <w:tcPr>
            <w:tcW w:w="1418" w:type="dxa"/>
            <w:tcBorders>
              <w:top w:val="nil"/>
              <w:left w:val="nil"/>
              <w:bottom w:val="single" w:sz="4" w:space="0" w:color="auto"/>
              <w:right w:val="single" w:sz="4" w:space="0" w:color="auto"/>
            </w:tcBorders>
            <w:shd w:val="clear" w:color="000000" w:fill="FFFFFF"/>
            <w:vAlign w:val="center"/>
            <w:hideMark/>
          </w:tcPr>
          <w:p w14:paraId="6D2C2792"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51F7063F" w14:textId="77777777" w:rsidR="00233BBF" w:rsidRPr="00516D8E" w:rsidRDefault="00233BBF" w:rsidP="00C14E17">
            <w:pPr>
              <w:jc w:val="center"/>
              <w:rPr>
                <w:rFonts w:ascii="Arial" w:hAnsi="Arial" w:cs="Arial"/>
                <w:color w:val="000000"/>
              </w:rPr>
            </w:pPr>
            <w:r w:rsidRPr="00516D8E">
              <w:rPr>
                <w:rFonts w:ascii="Arial" w:hAnsi="Arial" w:cs="Arial"/>
                <w:color w:val="000000"/>
              </w:rPr>
              <w:t>30/06/2023</w:t>
            </w:r>
          </w:p>
        </w:tc>
        <w:tc>
          <w:tcPr>
            <w:tcW w:w="5387" w:type="dxa"/>
            <w:tcBorders>
              <w:top w:val="nil"/>
              <w:left w:val="nil"/>
              <w:bottom w:val="single" w:sz="4" w:space="0" w:color="auto"/>
              <w:right w:val="single" w:sz="4" w:space="0" w:color="auto"/>
            </w:tcBorders>
            <w:shd w:val="clear" w:color="auto" w:fill="auto"/>
            <w:vAlign w:val="center"/>
            <w:hideMark/>
          </w:tcPr>
          <w:p w14:paraId="0CB7829F"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no cubierto SOAT según auditoría interna realizada al lesionado Henry Fernando Espinosa Olaya, quien refiere que el accidente para el 30/06/2023 no ocurrió con la moto de</w:t>
            </w:r>
            <w:r w:rsidRPr="00516D8E">
              <w:rPr>
                <w:rFonts w:ascii="Arial" w:hAnsi="Arial" w:cs="Arial"/>
                <w:color w:val="000000"/>
              </w:rPr>
              <w:br/>
              <w:t>placas LDG80G, sino con otra moto de la cual se desconocen los datos. Por tal motivo el vehículo por el cual reclama la entidad no estuvo involucrado en el accidente.</w:t>
            </w:r>
          </w:p>
        </w:tc>
      </w:tr>
      <w:tr w:rsidR="00233BBF" w:rsidRPr="00516D8E" w14:paraId="64F47C08" w14:textId="77777777" w:rsidTr="00233BBF">
        <w:trPr>
          <w:trHeight w:val="40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718427B" w14:textId="77777777" w:rsidR="00233BBF" w:rsidRPr="00516D8E" w:rsidRDefault="00233BBF" w:rsidP="00C14E17">
            <w:pPr>
              <w:jc w:val="center"/>
              <w:rPr>
                <w:rFonts w:ascii="Arial" w:hAnsi="Arial" w:cs="Arial"/>
                <w:color w:val="000000"/>
              </w:rPr>
            </w:pPr>
            <w:r w:rsidRPr="00516D8E">
              <w:rPr>
                <w:rFonts w:ascii="Arial" w:hAnsi="Arial" w:cs="Arial"/>
                <w:color w:val="000000"/>
              </w:rPr>
              <w:t>12</w:t>
            </w:r>
          </w:p>
        </w:tc>
        <w:tc>
          <w:tcPr>
            <w:tcW w:w="1375" w:type="dxa"/>
            <w:tcBorders>
              <w:top w:val="nil"/>
              <w:left w:val="nil"/>
              <w:bottom w:val="single" w:sz="4" w:space="0" w:color="auto"/>
              <w:right w:val="single" w:sz="4" w:space="0" w:color="auto"/>
            </w:tcBorders>
            <w:shd w:val="clear" w:color="auto" w:fill="auto"/>
            <w:vAlign w:val="center"/>
            <w:hideMark/>
          </w:tcPr>
          <w:p w14:paraId="58BB4212" w14:textId="77777777" w:rsidR="00233BBF" w:rsidRPr="00516D8E" w:rsidRDefault="00233BBF" w:rsidP="00C14E17">
            <w:pPr>
              <w:jc w:val="center"/>
              <w:rPr>
                <w:rFonts w:ascii="Arial" w:hAnsi="Arial" w:cs="Arial"/>
                <w:color w:val="000000"/>
              </w:rPr>
            </w:pPr>
            <w:r w:rsidRPr="00516D8E">
              <w:rPr>
                <w:rFonts w:ascii="Arial" w:hAnsi="Arial" w:cs="Arial"/>
                <w:color w:val="000000"/>
              </w:rPr>
              <w:t>FE014479</w:t>
            </w:r>
          </w:p>
        </w:tc>
        <w:tc>
          <w:tcPr>
            <w:tcW w:w="1418" w:type="dxa"/>
            <w:tcBorders>
              <w:top w:val="nil"/>
              <w:left w:val="nil"/>
              <w:bottom w:val="single" w:sz="4" w:space="0" w:color="auto"/>
              <w:right w:val="single" w:sz="4" w:space="0" w:color="auto"/>
            </w:tcBorders>
            <w:shd w:val="clear" w:color="000000" w:fill="FFFFFF"/>
            <w:vAlign w:val="center"/>
            <w:hideMark/>
          </w:tcPr>
          <w:p w14:paraId="22E2A121"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6B4C3ABD" w14:textId="77777777" w:rsidR="00233BBF" w:rsidRPr="00516D8E" w:rsidRDefault="00233BBF" w:rsidP="00C14E17">
            <w:pPr>
              <w:jc w:val="center"/>
              <w:rPr>
                <w:rFonts w:ascii="Arial" w:hAnsi="Arial" w:cs="Arial"/>
                <w:color w:val="000000"/>
              </w:rPr>
            </w:pPr>
            <w:r w:rsidRPr="00516D8E">
              <w:rPr>
                <w:rFonts w:ascii="Arial" w:hAnsi="Arial" w:cs="Arial"/>
                <w:color w:val="000000"/>
              </w:rPr>
              <w:t>5/08/2023</w:t>
            </w:r>
          </w:p>
        </w:tc>
        <w:tc>
          <w:tcPr>
            <w:tcW w:w="5387" w:type="dxa"/>
            <w:tcBorders>
              <w:top w:val="nil"/>
              <w:left w:val="nil"/>
              <w:bottom w:val="single" w:sz="4" w:space="0" w:color="auto"/>
              <w:right w:val="single" w:sz="4" w:space="0" w:color="auto"/>
            </w:tcBorders>
            <w:shd w:val="clear" w:color="auto" w:fill="auto"/>
            <w:vAlign w:val="center"/>
            <w:hideMark/>
          </w:tcPr>
          <w:p w14:paraId="66765700"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se confirma con el propietario del vehículo que la moto KGX11G no ha estado involucrado en ningún accidente de tránsito para la fecha 05/08/2023</w:t>
            </w:r>
          </w:p>
        </w:tc>
      </w:tr>
      <w:tr w:rsidR="00233BBF" w:rsidRPr="00516D8E" w14:paraId="561C3012" w14:textId="77777777" w:rsidTr="00233BBF">
        <w:trPr>
          <w:trHeight w:val="31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247215D" w14:textId="77777777" w:rsidR="00233BBF" w:rsidRPr="00516D8E" w:rsidRDefault="00233BBF" w:rsidP="00C14E17">
            <w:pPr>
              <w:jc w:val="center"/>
              <w:rPr>
                <w:rFonts w:ascii="Arial" w:hAnsi="Arial" w:cs="Arial"/>
                <w:color w:val="000000"/>
              </w:rPr>
            </w:pPr>
            <w:r w:rsidRPr="00516D8E">
              <w:rPr>
                <w:rFonts w:ascii="Arial" w:hAnsi="Arial" w:cs="Arial"/>
                <w:color w:val="000000"/>
              </w:rPr>
              <w:t>13</w:t>
            </w:r>
          </w:p>
        </w:tc>
        <w:tc>
          <w:tcPr>
            <w:tcW w:w="1375" w:type="dxa"/>
            <w:tcBorders>
              <w:top w:val="nil"/>
              <w:left w:val="nil"/>
              <w:bottom w:val="single" w:sz="4" w:space="0" w:color="auto"/>
              <w:right w:val="single" w:sz="4" w:space="0" w:color="auto"/>
            </w:tcBorders>
            <w:shd w:val="clear" w:color="auto" w:fill="auto"/>
            <w:vAlign w:val="center"/>
            <w:hideMark/>
          </w:tcPr>
          <w:p w14:paraId="4DD7BA30" w14:textId="77777777" w:rsidR="00233BBF" w:rsidRPr="00516D8E" w:rsidRDefault="00233BBF" w:rsidP="00C14E17">
            <w:pPr>
              <w:jc w:val="center"/>
              <w:rPr>
                <w:rFonts w:ascii="Arial" w:hAnsi="Arial" w:cs="Arial"/>
                <w:color w:val="000000"/>
              </w:rPr>
            </w:pPr>
            <w:r w:rsidRPr="00516D8E">
              <w:rPr>
                <w:rFonts w:ascii="Arial" w:hAnsi="Arial" w:cs="Arial"/>
                <w:color w:val="000000"/>
              </w:rPr>
              <w:t>FE014495</w:t>
            </w:r>
          </w:p>
        </w:tc>
        <w:tc>
          <w:tcPr>
            <w:tcW w:w="1418" w:type="dxa"/>
            <w:tcBorders>
              <w:top w:val="nil"/>
              <w:left w:val="nil"/>
              <w:bottom w:val="single" w:sz="4" w:space="0" w:color="auto"/>
              <w:right w:val="single" w:sz="4" w:space="0" w:color="auto"/>
            </w:tcBorders>
            <w:shd w:val="clear" w:color="000000" w:fill="FFFFFF"/>
            <w:vAlign w:val="center"/>
            <w:hideMark/>
          </w:tcPr>
          <w:p w14:paraId="680E8F43"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119AF6A7" w14:textId="77777777" w:rsidR="00233BBF" w:rsidRPr="00516D8E" w:rsidRDefault="00233BBF" w:rsidP="00C14E17">
            <w:pPr>
              <w:jc w:val="center"/>
              <w:rPr>
                <w:rFonts w:ascii="Arial" w:hAnsi="Arial" w:cs="Arial"/>
                <w:color w:val="000000"/>
              </w:rPr>
            </w:pPr>
            <w:r w:rsidRPr="00516D8E">
              <w:rPr>
                <w:rFonts w:ascii="Arial" w:hAnsi="Arial" w:cs="Arial"/>
                <w:color w:val="000000"/>
              </w:rPr>
              <w:t>8/08/2023</w:t>
            </w:r>
          </w:p>
        </w:tc>
        <w:tc>
          <w:tcPr>
            <w:tcW w:w="5387" w:type="dxa"/>
            <w:tcBorders>
              <w:top w:val="nil"/>
              <w:left w:val="nil"/>
              <w:bottom w:val="single" w:sz="4" w:space="0" w:color="auto"/>
              <w:right w:val="single" w:sz="4" w:space="0" w:color="auto"/>
            </w:tcBorders>
            <w:shd w:val="clear" w:color="auto" w:fill="auto"/>
            <w:vAlign w:val="center"/>
            <w:hideMark/>
          </w:tcPr>
          <w:p w14:paraId="00F51B12"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la señora Maritza Cruz Alarcón, propietaria del vehículo tipo moto de placa KHG75G refiere que desconoce a la paciente y que su moto no se ha visto involucrada en ningún accidente de tránsito.</w:t>
            </w:r>
          </w:p>
        </w:tc>
      </w:tr>
      <w:tr w:rsidR="00233BBF" w:rsidRPr="00516D8E" w14:paraId="63C90CF0" w14:textId="77777777" w:rsidTr="00233BBF">
        <w:trPr>
          <w:trHeight w:val="57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26CF4AA" w14:textId="77777777" w:rsidR="00233BBF" w:rsidRPr="00516D8E" w:rsidRDefault="00233BBF" w:rsidP="00C14E17">
            <w:pPr>
              <w:jc w:val="center"/>
              <w:rPr>
                <w:rFonts w:ascii="Arial" w:hAnsi="Arial" w:cs="Arial"/>
                <w:color w:val="000000"/>
              </w:rPr>
            </w:pPr>
            <w:r w:rsidRPr="00516D8E">
              <w:rPr>
                <w:rFonts w:ascii="Arial" w:hAnsi="Arial" w:cs="Arial"/>
                <w:color w:val="000000"/>
              </w:rPr>
              <w:t>14</w:t>
            </w:r>
          </w:p>
        </w:tc>
        <w:tc>
          <w:tcPr>
            <w:tcW w:w="1375" w:type="dxa"/>
            <w:tcBorders>
              <w:top w:val="nil"/>
              <w:left w:val="nil"/>
              <w:bottom w:val="single" w:sz="4" w:space="0" w:color="auto"/>
              <w:right w:val="single" w:sz="4" w:space="0" w:color="auto"/>
            </w:tcBorders>
            <w:shd w:val="clear" w:color="auto" w:fill="auto"/>
            <w:vAlign w:val="center"/>
            <w:hideMark/>
          </w:tcPr>
          <w:p w14:paraId="78F2DFB1" w14:textId="77777777" w:rsidR="00233BBF" w:rsidRPr="00516D8E" w:rsidRDefault="00233BBF" w:rsidP="00C14E17">
            <w:pPr>
              <w:jc w:val="center"/>
              <w:rPr>
                <w:rFonts w:ascii="Arial" w:hAnsi="Arial" w:cs="Arial"/>
                <w:color w:val="000000"/>
              </w:rPr>
            </w:pPr>
            <w:r w:rsidRPr="00516D8E">
              <w:rPr>
                <w:rFonts w:ascii="Arial" w:hAnsi="Arial" w:cs="Arial"/>
                <w:color w:val="000000"/>
              </w:rPr>
              <w:t>FE014548</w:t>
            </w:r>
          </w:p>
        </w:tc>
        <w:tc>
          <w:tcPr>
            <w:tcW w:w="1418" w:type="dxa"/>
            <w:tcBorders>
              <w:top w:val="nil"/>
              <w:left w:val="nil"/>
              <w:bottom w:val="single" w:sz="4" w:space="0" w:color="auto"/>
              <w:right w:val="single" w:sz="4" w:space="0" w:color="auto"/>
            </w:tcBorders>
            <w:shd w:val="clear" w:color="000000" w:fill="FFFFFF"/>
            <w:vAlign w:val="center"/>
            <w:hideMark/>
          </w:tcPr>
          <w:p w14:paraId="187C8383"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7BCDF5F4" w14:textId="77777777" w:rsidR="00233BBF" w:rsidRPr="00516D8E" w:rsidRDefault="00233BBF" w:rsidP="00C14E17">
            <w:pPr>
              <w:jc w:val="center"/>
              <w:rPr>
                <w:rFonts w:ascii="Arial" w:hAnsi="Arial" w:cs="Arial"/>
                <w:color w:val="000000"/>
              </w:rPr>
            </w:pPr>
            <w:r w:rsidRPr="00516D8E">
              <w:rPr>
                <w:rFonts w:ascii="Arial" w:hAnsi="Arial" w:cs="Arial"/>
                <w:color w:val="000000"/>
              </w:rPr>
              <w:t>25/08/2023</w:t>
            </w:r>
          </w:p>
        </w:tc>
        <w:tc>
          <w:tcPr>
            <w:tcW w:w="5387" w:type="dxa"/>
            <w:tcBorders>
              <w:top w:val="nil"/>
              <w:left w:val="nil"/>
              <w:bottom w:val="single" w:sz="4" w:space="0" w:color="auto"/>
              <w:right w:val="single" w:sz="4" w:space="0" w:color="auto"/>
            </w:tcBorders>
            <w:shd w:val="clear" w:color="auto" w:fill="auto"/>
            <w:vAlign w:val="center"/>
            <w:hideMark/>
          </w:tcPr>
          <w:p w14:paraId="276188C7"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el lesionado refiere que se movilizaba en una moto marca Yamaha de color gris placa OPG25E la cual no contaba con SOAT vigente y la entidad genera cobro por moto Honda color rojo de placa GQR55F la cual no estuvo involucrada en el accidente.</w:t>
            </w:r>
          </w:p>
        </w:tc>
      </w:tr>
      <w:tr w:rsidR="00233BBF" w:rsidRPr="00516D8E" w14:paraId="30B390BD" w14:textId="77777777" w:rsidTr="00233BBF">
        <w:trPr>
          <w:trHeight w:val="98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3023A71" w14:textId="77777777" w:rsidR="00233BBF" w:rsidRPr="00516D8E" w:rsidRDefault="00233BBF" w:rsidP="00C14E17">
            <w:pPr>
              <w:jc w:val="center"/>
              <w:rPr>
                <w:rFonts w:ascii="Arial" w:hAnsi="Arial" w:cs="Arial"/>
                <w:color w:val="000000"/>
              </w:rPr>
            </w:pPr>
            <w:r w:rsidRPr="00516D8E">
              <w:rPr>
                <w:rFonts w:ascii="Arial" w:hAnsi="Arial" w:cs="Arial"/>
                <w:color w:val="000000"/>
              </w:rPr>
              <w:lastRenderedPageBreak/>
              <w:t>15</w:t>
            </w:r>
          </w:p>
        </w:tc>
        <w:tc>
          <w:tcPr>
            <w:tcW w:w="1375" w:type="dxa"/>
            <w:tcBorders>
              <w:top w:val="nil"/>
              <w:left w:val="nil"/>
              <w:bottom w:val="single" w:sz="4" w:space="0" w:color="auto"/>
              <w:right w:val="single" w:sz="4" w:space="0" w:color="auto"/>
            </w:tcBorders>
            <w:shd w:val="clear" w:color="auto" w:fill="auto"/>
            <w:vAlign w:val="center"/>
            <w:hideMark/>
          </w:tcPr>
          <w:p w14:paraId="7788C010" w14:textId="77777777" w:rsidR="00233BBF" w:rsidRPr="00516D8E" w:rsidRDefault="00233BBF" w:rsidP="00C14E17">
            <w:pPr>
              <w:jc w:val="center"/>
              <w:rPr>
                <w:rFonts w:ascii="Arial" w:hAnsi="Arial" w:cs="Arial"/>
                <w:color w:val="000000"/>
              </w:rPr>
            </w:pPr>
            <w:r w:rsidRPr="00516D8E">
              <w:rPr>
                <w:rFonts w:ascii="Arial" w:hAnsi="Arial" w:cs="Arial"/>
                <w:color w:val="000000"/>
              </w:rPr>
              <w:t>FE014549</w:t>
            </w:r>
          </w:p>
        </w:tc>
        <w:tc>
          <w:tcPr>
            <w:tcW w:w="1418" w:type="dxa"/>
            <w:tcBorders>
              <w:top w:val="nil"/>
              <w:left w:val="nil"/>
              <w:bottom w:val="single" w:sz="4" w:space="0" w:color="auto"/>
              <w:right w:val="single" w:sz="4" w:space="0" w:color="auto"/>
            </w:tcBorders>
            <w:shd w:val="clear" w:color="000000" w:fill="FFFFFF"/>
            <w:vAlign w:val="center"/>
            <w:hideMark/>
          </w:tcPr>
          <w:p w14:paraId="543D1CCC"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4786A908" w14:textId="77777777" w:rsidR="00233BBF" w:rsidRPr="00516D8E" w:rsidRDefault="00233BBF" w:rsidP="00C14E17">
            <w:pPr>
              <w:jc w:val="center"/>
              <w:rPr>
                <w:rFonts w:ascii="Arial" w:hAnsi="Arial" w:cs="Arial"/>
                <w:color w:val="000000"/>
              </w:rPr>
            </w:pPr>
            <w:r w:rsidRPr="00516D8E">
              <w:rPr>
                <w:rFonts w:ascii="Arial" w:hAnsi="Arial" w:cs="Arial"/>
                <w:color w:val="000000"/>
              </w:rPr>
              <w:t>25/08/2023</w:t>
            </w:r>
          </w:p>
        </w:tc>
        <w:tc>
          <w:tcPr>
            <w:tcW w:w="5387" w:type="dxa"/>
            <w:tcBorders>
              <w:top w:val="nil"/>
              <w:left w:val="nil"/>
              <w:bottom w:val="single" w:sz="4" w:space="0" w:color="auto"/>
              <w:right w:val="single" w:sz="4" w:space="0" w:color="auto"/>
            </w:tcBorders>
            <w:shd w:val="clear" w:color="auto" w:fill="auto"/>
            <w:vAlign w:val="center"/>
            <w:hideMark/>
          </w:tcPr>
          <w:p w14:paraId="140F7977"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no cubierto SOAT de acuerdo con auditoría interna donde refieren que se movilizaban en una moto marca Yamaha de color gris de placa OPG25E la cual no contaba con SOAT vigente y la entidad genera cobro por moto Honda color rojo de placa GQR55F la cual no estuvo involucrada en el accidente.</w:t>
            </w:r>
          </w:p>
        </w:tc>
      </w:tr>
      <w:tr w:rsidR="00233BBF" w:rsidRPr="00516D8E" w14:paraId="7069565B" w14:textId="77777777" w:rsidTr="00233BBF">
        <w:trPr>
          <w:trHeight w:val="1056"/>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3C47993" w14:textId="77777777" w:rsidR="00233BBF" w:rsidRPr="00516D8E" w:rsidRDefault="00233BBF" w:rsidP="00C14E17">
            <w:pPr>
              <w:jc w:val="center"/>
              <w:rPr>
                <w:rFonts w:ascii="Arial" w:hAnsi="Arial" w:cs="Arial"/>
                <w:color w:val="000000"/>
              </w:rPr>
            </w:pPr>
            <w:r w:rsidRPr="00516D8E">
              <w:rPr>
                <w:rFonts w:ascii="Arial" w:hAnsi="Arial" w:cs="Arial"/>
                <w:color w:val="000000"/>
              </w:rPr>
              <w:t>16</w:t>
            </w:r>
          </w:p>
        </w:tc>
        <w:tc>
          <w:tcPr>
            <w:tcW w:w="1375" w:type="dxa"/>
            <w:tcBorders>
              <w:top w:val="nil"/>
              <w:left w:val="nil"/>
              <w:bottom w:val="single" w:sz="4" w:space="0" w:color="auto"/>
              <w:right w:val="single" w:sz="4" w:space="0" w:color="auto"/>
            </w:tcBorders>
            <w:shd w:val="clear" w:color="auto" w:fill="auto"/>
            <w:vAlign w:val="center"/>
            <w:hideMark/>
          </w:tcPr>
          <w:p w14:paraId="5378F137" w14:textId="77777777" w:rsidR="00233BBF" w:rsidRPr="00516D8E" w:rsidRDefault="00233BBF" w:rsidP="00C14E17">
            <w:pPr>
              <w:jc w:val="center"/>
              <w:rPr>
                <w:rFonts w:ascii="Arial" w:hAnsi="Arial" w:cs="Arial"/>
                <w:color w:val="000000"/>
              </w:rPr>
            </w:pPr>
            <w:r w:rsidRPr="00516D8E">
              <w:rPr>
                <w:rFonts w:ascii="Arial" w:hAnsi="Arial" w:cs="Arial"/>
                <w:color w:val="000000"/>
              </w:rPr>
              <w:t>FE014577</w:t>
            </w:r>
          </w:p>
        </w:tc>
        <w:tc>
          <w:tcPr>
            <w:tcW w:w="1418" w:type="dxa"/>
            <w:tcBorders>
              <w:top w:val="nil"/>
              <w:left w:val="nil"/>
              <w:bottom w:val="single" w:sz="4" w:space="0" w:color="auto"/>
              <w:right w:val="single" w:sz="4" w:space="0" w:color="auto"/>
            </w:tcBorders>
            <w:shd w:val="clear" w:color="000000" w:fill="FFFFFF"/>
            <w:vAlign w:val="center"/>
            <w:hideMark/>
          </w:tcPr>
          <w:p w14:paraId="61CAABB6"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372A5210" w14:textId="77777777" w:rsidR="00233BBF" w:rsidRPr="00516D8E" w:rsidRDefault="00233BBF" w:rsidP="00C14E17">
            <w:pPr>
              <w:jc w:val="center"/>
              <w:rPr>
                <w:rFonts w:ascii="Arial" w:hAnsi="Arial" w:cs="Arial"/>
                <w:color w:val="000000"/>
              </w:rPr>
            </w:pPr>
            <w:r w:rsidRPr="00516D8E">
              <w:rPr>
                <w:rFonts w:ascii="Arial" w:hAnsi="Arial" w:cs="Arial"/>
                <w:color w:val="000000"/>
              </w:rPr>
              <w:t>2/09/2023</w:t>
            </w:r>
          </w:p>
        </w:tc>
        <w:tc>
          <w:tcPr>
            <w:tcW w:w="5387" w:type="dxa"/>
            <w:tcBorders>
              <w:top w:val="nil"/>
              <w:left w:val="nil"/>
              <w:bottom w:val="single" w:sz="4" w:space="0" w:color="auto"/>
              <w:right w:val="single" w:sz="4" w:space="0" w:color="auto"/>
            </w:tcBorders>
            <w:shd w:val="clear" w:color="auto" w:fill="auto"/>
            <w:vAlign w:val="center"/>
            <w:hideMark/>
          </w:tcPr>
          <w:p w14:paraId="6D9B0DB2"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auditoría interna el lesionado refiere que el traslado fue pago por el mismo por valor de $90000.</w:t>
            </w:r>
          </w:p>
        </w:tc>
      </w:tr>
      <w:tr w:rsidR="00233BBF" w:rsidRPr="00516D8E" w14:paraId="1E11D253" w14:textId="77777777" w:rsidTr="00233BBF">
        <w:trPr>
          <w:trHeight w:val="58"/>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422C218" w14:textId="77777777" w:rsidR="00233BBF" w:rsidRPr="00516D8E" w:rsidRDefault="00233BBF" w:rsidP="00C14E17">
            <w:pPr>
              <w:jc w:val="center"/>
              <w:rPr>
                <w:rFonts w:ascii="Arial" w:hAnsi="Arial" w:cs="Arial"/>
                <w:color w:val="000000"/>
              </w:rPr>
            </w:pPr>
            <w:r w:rsidRPr="00516D8E">
              <w:rPr>
                <w:rFonts w:ascii="Arial" w:hAnsi="Arial" w:cs="Arial"/>
                <w:color w:val="000000"/>
              </w:rPr>
              <w:t>17</w:t>
            </w:r>
          </w:p>
        </w:tc>
        <w:tc>
          <w:tcPr>
            <w:tcW w:w="1375" w:type="dxa"/>
            <w:tcBorders>
              <w:top w:val="nil"/>
              <w:left w:val="nil"/>
              <w:bottom w:val="single" w:sz="4" w:space="0" w:color="auto"/>
              <w:right w:val="single" w:sz="4" w:space="0" w:color="auto"/>
            </w:tcBorders>
            <w:shd w:val="clear" w:color="auto" w:fill="auto"/>
            <w:vAlign w:val="center"/>
            <w:hideMark/>
          </w:tcPr>
          <w:p w14:paraId="147CCEE4" w14:textId="77777777" w:rsidR="00233BBF" w:rsidRPr="00516D8E" w:rsidRDefault="00233BBF" w:rsidP="00C14E17">
            <w:pPr>
              <w:jc w:val="center"/>
              <w:rPr>
                <w:rFonts w:ascii="Arial" w:hAnsi="Arial" w:cs="Arial"/>
                <w:color w:val="000000"/>
              </w:rPr>
            </w:pPr>
            <w:r w:rsidRPr="00516D8E">
              <w:rPr>
                <w:rFonts w:ascii="Arial" w:hAnsi="Arial" w:cs="Arial"/>
                <w:color w:val="000000"/>
              </w:rPr>
              <w:t>FE014995</w:t>
            </w:r>
          </w:p>
        </w:tc>
        <w:tc>
          <w:tcPr>
            <w:tcW w:w="1418" w:type="dxa"/>
            <w:tcBorders>
              <w:top w:val="nil"/>
              <w:left w:val="nil"/>
              <w:bottom w:val="single" w:sz="4" w:space="0" w:color="auto"/>
              <w:right w:val="single" w:sz="4" w:space="0" w:color="auto"/>
            </w:tcBorders>
            <w:shd w:val="clear" w:color="000000" w:fill="FFFFFF"/>
            <w:vAlign w:val="center"/>
            <w:hideMark/>
          </w:tcPr>
          <w:p w14:paraId="1319AED6"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5B550F72" w14:textId="77777777" w:rsidR="00233BBF" w:rsidRPr="00516D8E" w:rsidRDefault="00233BBF" w:rsidP="00C14E17">
            <w:pPr>
              <w:jc w:val="center"/>
              <w:rPr>
                <w:rFonts w:ascii="Arial" w:hAnsi="Arial" w:cs="Arial"/>
                <w:color w:val="000000"/>
              </w:rPr>
            </w:pPr>
            <w:r w:rsidRPr="00516D8E">
              <w:rPr>
                <w:rFonts w:ascii="Arial" w:hAnsi="Arial" w:cs="Arial"/>
                <w:color w:val="000000"/>
              </w:rPr>
              <w:t>24/12/2023</w:t>
            </w:r>
          </w:p>
        </w:tc>
        <w:tc>
          <w:tcPr>
            <w:tcW w:w="5387" w:type="dxa"/>
            <w:tcBorders>
              <w:top w:val="nil"/>
              <w:left w:val="nil"/>
              <w:bottom w:val="single" w:sz="4" w:space="0" w:color="auto"/>
              <w:right w:val="single" w:sz="4" w:space="0" w:color="auto"/>
            </w:tcBorders>
            <w:shd w:val="clear" w:color="auto" w:fill="auto"/>
            <w:vAlign w:val="center"/>
            <w:hideMark/>
          </w:tcPr>
          <w:p w14:paraId="693E8218"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se confirma con la conductora del vehículo e indica que la lesionada Tania Valentina Silva no va de parrillera en el vehículo y que sube a la ambulancia como acompañante de los lesionados.</w:t>
            </w:r>
          </w:p>
        </w:tc>
      </w:tr>
      <w:tr w:rsidR="00233BBF" w:rsidRPr="00516D8E" w14:paraId="62E6600E" w14:textId="77777777" w:rsidTr="00233BBF">
        <w:trPr>
          <w:trHeight w:val="58"/>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CBE7A71" w14:textId="77777777" w:rsidR="00233BBF" w:rsidRPr="00516D8E" w:rsidRDefault="00233BBF" w:rsidP="00C14E17">
            <w:pPr>
              <w:jc w:val="center"/>
              <w:rPr>
                <w:rFonts w:ascii="Arial" w:hAnsi="Arial" w:cs="Arial"/>
                <w:color w:val="000000"/>
              </w:rPr>
            </w:pPr>
            <w:r w:rsidRPr="00516D8E">
              <w:rPr>
                <w:rFonts w:ascii="Arial" w:hAnsi="Arial" w:cs="Arial"/>
                <w:color w:val="000000"/>
              </w:rPr>
              <w:t>18</w:t>
            </w:r>
          </w:p>
        </w:tc>
        <w:tc>
          <w:tcPr>
            <w:tcW w:w="1375" w:type="dxa"/>
            <w:tcBorders>
              <w:top w:val="nil"/>
              <w:left w:val="nil"/>
              <w:bottom w:val="single" w:sz="4" w:space="0" w:color="auto"/>
              <w:right w:val="single" w:sz="4" w:space="0" w:color="auto"/>
            </w:tcBorders>
            <w:shd w:val="clear" w:color="auto" w:fill="auto"/>
            <w:vAlign w:val="center"/>
            <w:hideMark/>
          </w:tcPr>
          <w:p w14:paraId="226C150C" w14:textId="77777777" w:rsidR="00233BBF" w:rsidRPr="00516D8E" w:rsidRDefault="00233BBF" w:rsidP="00C14E17">
            <w:pPr>
              <w:jc w:val="center"/>
              <w:rPr>
                <w:rFonts w:ascii="Arial" w:hAnsi="Arial" w:cs="Arial"/>
                <w:color w:val="000000"/>
              </w:rPr>
            </w:pPr>
            <w:r w:rsidRPr="00516D8E">
              <w:rPr>
                <w:rFonts w:ascii="Arial" w:hAnsi="Arial" w:cs="Arial"/>
                <w:color w:val="000000"/>
              </w:rPr>
              <w:t>FE015286</w:t>
            </w:r>
          </w:p>
        </w:tc>
        <w:tc>
          <w:tcPr>
            <w:tcW w:w="1418" w:type="dxa"/>
            <w:tcBorders>
              <w:top w:val="nil"/>
              <w:left w:val="nil"/>
              <w:bottom w:val="single" w:sz="4" w:space="0" w:color="auto"/>
              <w:right w:val="single" w:sz="4" w:space="0" w:color="auto"/>
            </w:tcBorders>
            <w:shd w:val="clear" w:color="000000" w:fill="FFFFFF"/>
            <w:vAlign w:val="center"/>
            <w:hideMark/>
          </w:tcPr>
          <w:p w14:paraId="27703897" w14:textId="77777777" w:rsidR="00233BBF" w:rsidRPr="00516D8E" w:rsidRDefault="00233BBF" w:rsidP="00C14E17">
            <w:pPr>
              <w:jc w:val="center"/>
              <w:rPr>
                <w:rFonts w:ascii="Arial" w:hAnsi="Arial" w:cs="Arial"/>
                <w:color w:val="000000"/>
              </w:rPr>
            </w:pPr>
            <w:r w:rsidRPr="00516D8E">
              <w:rPr>
                <w:rFonts w:ascii="Arial" w:hAnsi="Arial" w:cs="Arial"/>
                <w:color w:val="000000"/>
              </w:rPr>
              <w:t>$ 412.760</w:t>
            </w:r>
          </w:p>
        </w:tc>
        <w:tc>
          <w:tcPr>
            <w:tcW w:w="1417" w:type="dxa"/>
            <w:tcBorders>
              <w:top w:val="nil"/>
              <w:left w:val="nil"/>
              <w:bottom w:val="single" w:sz="4" w:space="0" w:color="auto"/>
              <w:right w:val="single" w:sz="4" w:space="0" w:color="auto"/>
            </w:tcBorders>
            <w:shd w:val="clear" w:color="auto" w:fill="auto"/>
            <w:vAlign w:val="center"/>
            <w:hideMark/>
          </w:tcPr>
          <w:p w14:paraId="1737BA6C" w14:textId="77777777" w:rsidR="00233BBF" w:rsidRPr="00516D8E" w:rsidRDefault="00233BBF" w:rsidP="00C14E17">
            <w:pPr>
              <w:jc w:val="center"/>
              <w:rPr>
                <w:rFonts w:ascii="Arial" w:hAnsi="Arial" w:cs="Arial"/>
                <w:color w:val="000000"/>
              </w:rPr>
            </w:pPr>
            <w:r w:rsidRPr="00516D8E">
              <w:rPr>
                <w:rFonts w:ascii="Arial" w:hAnsi="Arial" w:cs="Arial"/>
                <w:color w:val="000000"/>
              </w:rPr>
              <w:t>27/03/2024</w:t>
            </w:r>
          </w:p>
        </w:tc>
        <w:tc>
          <w:tcPr>
            <w:tcW w:w="5387" w:type="dxa"/>
            <w:tcBorders>
              <w:top w:val="nil"/>
              <w:left w:val="nil"/>
              <w:bottom w:val="single" w:sz="4" w:space="0" w:color="auto"/>
              <w:right w:val="single" w:sz="4" w:space="0" w:color="auto"/>
            </w:tcBorders>
            <w:shd w:val="clear" w:color="auto" w:fill="auto"/>
            <w:vAlign w:val="center"/>
            <w:hideMark/>
          </w:tcPr>
          <w:p w14:paraId="4FF7723D" w14:textId="77777777" w:rsidR="00233BBF" w:rsidRPr="00516D8E" w:rsidRDefault="00233BBF" w:rsidP="00C14E17">
            <w:pPr>
              <w:jc w:val="both"/>
              <w:rPr>
                <w:rFonts w:ascii="Arial" w:hAnsi="Arial" w:cs="Arial"/>
                <w:color w:val="000000"/>
              </w:rPr>
            </w:pPr>
            <w:r w:rsidRPr="00516D8E">
              <w:rPr>
                <w:rFonts w:ascii="Arial" w:hAnsi="Arial" w:cs="Arial"/>
                <w:color w:val="000000"/>
              </w:rPr>
              <w:t xml:space="preserve"> Se evidenció que el vehículo causante de las lesiones no corresponde al automotor de placa PLL17G asegurado por la Equidad Seguros Generales O.C. Se objeta por no cubierto SOAT teniendo en cuenta auditoría interna realizada al conductor, pero él señor Jhojan </w:t>
            </w:r>
            <w:proofErr w:type="spellStart"/>
            <w:r w:rsidRPr="00516D8E">
              <w:rPr>
                <w:rFonts w:ascii="Arial" w:hAnsi="Arial" w:cs="Arial"/>
                <w:color w:val="000000"/>
              </w:rPr>
              <w:t>Yaime</w:t>
            </w:r>
            <w:proofErr w:type="spellEnd"/>
            <w:r w:rsidRPr="00516D8E">
              <w:rPr>
                <w:rFonts w:ascii="Arial" w:hAnsi="Arial" w:cs="Arial"/>
                <w:color w:val="000000"/>
              </w:rPr>
              <w:t xml:space="preserve"> confirma que, si sufrió un siniestro en la moto de placa PLL17G, pero él se movilizaba con otro ocupante Martin no conoce al lesionado por el cual cobra la entidad.</w:t>
            </w:r>
          </w:p>
        </w:tc>
      </w:tr>
    </w:tbl>
    <w:p w14:paraId="3AFFE762" w14:textId="77777777" w:rsidR="00233BBF" w:rsidRPr="00516D8E" w:rsidRDefault="00233BBF" w:rsidP="00C14E17">
      <w:pPr>
        <w:pStyle w:val="Textoindependiente"/>
        <w:jc w:val="both"/>
        <w:rPr>
          <w:rFonts w:ascii="Arial" w:hAnsi="Arial" w:cs="Arial"/>
          <w:sz w:val="22"/>
          <w:szCs w:val="22"/>
          <w:lang w:val="es-CO"/>
        </w:rPr>
      </w:pPr>
    </w:p>
    <w:p w14:paraId="3399821E" w14:textId="77777777" w:rsidR="00645C5D" w:rsidRPr="00516D8E" w:rsidRDefault="00645C5D" w:rsidP="00645C5D">
      <w:pPr>
        <w:jc w:val="both"/>
        <w:rPr>
          <w:rStyle w:val="nfasis"/>
          <w:rFonts w:ascii="Arial" w:hAnsi="Arial" w:cs="Arial"/>
          <w:i w:val="0"/>
          <w:iCs w:val="0"/>
        </w:rPr>
      </w:pPr>
      <w:r w:rsidRPr="00516D8E">
        <w:rPr>
          <w:rStyle w:val="nfasis"/>
          <w:rFonts w:ascii="Arial" w:hAnsi="Arial" w:cs="Arial"/>
          <w:i w:val="0"/>
          <w:iCs w:val="0"/>
        </w:rPr>
        <w:t>En segundo lugar, se configura igualmente una improcedencia en el pago de las facturas reclamadas por la entidad demandante, por cuanto frente a las mismas ha operado el fenómeno jurídico de la prescripción, conforme a lo establecido en el artículo 1081 del Código de Comercio.</w:t>
      </w:r>
    </w:p>
    <w:p w14:paraId="23217871" w14:textId="77777777" w:rsidR="00645C5D" w:rsidRPr="00516D8E" w:rsidRDefault="00645C5D" w:rsidP="00645C5D">
      <w:pPr>
        <w:jc w:val="both"/>
        <w:rPr>
          <w:rStyle w:val="nfasis"/>
          <w:rFonts w:ascii="Arial" w:hAnsi="Arial" w:cs="Arial"/>
          <w:i w:val="0"/>
          <w:iCs w:val="0"/>
        </w:rPr>
      </w:pPr>
    </w:p>
    <w:p w14:paraId="7EF67BCD" w14:textId="56163BB9" w:rsidR="00645C5D" w:rsidRPr="00516D8E" w:rsidRDefault="00645C5D" w:rsidP="00645C5D">
      <w:pPr>
        <w:jc w:val="both"/>
        <w:rPr>
          <w:rStyle w:val="nfasis"/>
          <w:rFonts w:ascii="Arial" w:hAnsi="Arial" w:cs="Arial"/>
          <w:i w:val="0"/>
          <w:iCs w:val="0"/>
        </w:rPr>
      </w:pPr>
      <w:r w:rsidRPr="00516D8E">
        <w:rPr>
          <w:rStyle w:val="nfasis"/>
          <w:rFonts w:ascii="Arial" w:hAnsi="Arial" w:cs="Arial"/>
          <w:i w:val="0"/>
          <w:iCs w:val="0"/>
        </w:rPr>
        <w:t>En este contexto, es preciso advertir que al presente asunto no le resultan aplicables los términos de prescripción trienal consagrados en los artículos 488 del Código Sustantivo del Trabajo y 151 del Código Procesal del Trabajo y de la Seguridad Social, por tratarse de una controversia de naturaleza comercial derivada de la ejecución del contrato de seguro obligatorio de accidentes de tránsito – SOAT.</w:t>
      </w:r>
    </w:p>
    <w:p w14:paraId="63359A76" w14:textId="77777777" w:rsidR="00645C5D" w:rsidRPr="00516D8E" w:rsidRDefault="00645C5D" w:rsidP="00C14E17">
      <w:pPr>
        <w:jc w:val="both"/>
        <w:rPr>
          <w:rStyle w:val="nfasis"/>
          <w:rFonts w:ascii="Arial" w:hAnsi="Arial" w:cs="Arial"/>
          <w:i w:val="0"/>
          <w:iCs w:val="0"/>
        </w:rPr>
      </w:pPr>
    </w:p>
    <w:p w14:paraId="78E190BB" w14:textId="77777777" w:rsidR="00645C5D" w:rsidRPr="00516D8E" w:rsidRDefault="00645C5D" w:rsidP="00645C5D">
      <w:pPr>
        <w:jc w:val="both"/>
        <w:rPr>
          <w:rStyle w:val="nfasis"/>
          <w:rFonts w:ascii="Arial" w:hAnsi="Arial" w:cs="Arial"/>
          <w:i w:val="0"/>
          <w:iCs w:val="0"/>
        </w:rPr>
      </w:pPr>
      <w:r w:rsidRPr="00516D8E">
        <w:rPr>
          <w:rStyle w:val="nfasis"/>
          <w:rFonts w:ascii="Arial" w:hAnsi="Arial" w:cs="Arial"/>
          <w:i w:val="0"/>
          <w:iCs w:val="0"/>
        </w:rPr>
        <w:t>En su lugar, se debe aplicar lo dispuesto en el artículo 11 del Decreto 056 de 2015, que remite expresamente al artículo 1081 del Código de Comercio, el cual señala:</w:t>
      </w:r>
    </w:p>
    <w:p w14:paraId="20540E1C" w14:textId="77777777" w:rsidR="00233BBF" w:rsidRPr="00516D8E" w:rsidRDefault="00233BBF" w:rsidP="00C14E17">
      <w:pPr>
        <w:jc w:val="both"/>
        <w:rPr>
          <w:rStyle w:val="nfasis"/>
          <w:rFonts w:ascii="Arial" w:hAnsi="Arial" w:cs="Arial"/>
          <w:i w:val="0"/>
          <w:iCs w:val="0"/>
        </w:rPr>
      </w:pPr>
    </w:p>
    <w:p w14:paraId="53AE0995" w14:textId="77777777" w:rsidR="00233BBF" w:rsidRPr="00516D8E" w:rsidRDefault="00233BBF" w:rsidP="00C14E17">
      <w:pPr>
        <w:ind w:left="680" w:right="567"/>
        <w:jc w:val="both"/>
        <w:rPr>
          <w:rStyle w:val="nfasis"/>
          <w:rFonts w:ascii="Arial" w:hAnsi="Arial" w:cs="Arial"/>
        </w:rPr>
      </w:pPr>
      <w:r w:rsidRPr="00516D8E">
        <w:rPr>
          <w:rStyle w:val="nfasis"/>
          <w:rFonts w:ascii="Arial" w:hAnsi="Arial" w:cs="Arial"/>
        </w:rPr>
        <w:t>“Artículo 11. Término para presentar las reclamaciones. Los Prestadores de Servicios de Salud deberán presentar las reclamaciones por servicios de salud, en el siguiente término:</w:t>
      </w:r>
    </w:p>
    <w:p w14:paraId="56B288EC" w14:textId="77777777" w:rsidR="00233BBF" w:rsidRPr="00516D8E" w:rsidRDefault="00233BBF" w:rsidP="00C14E17">
      <w:pPr>
        <w:ind w:left="680" w:right="567"/>
        <w:jc w:val="both"/>
        <w:rPr>
          <w:rStyle w:val="nfasis"/>
          <w:rFonts w:ascii="Arial" w:hAnsi="Arial" w:cs="Arial"/>
        </w:rPr>
      </w:pPr>
    </w:p>
    <w:p w14:paraId="1A3B9FE0" w14:textId="77777777" w:rsidR="00233BBF" w:rsidRPr="00516D8E" w:rsidRDefault="00233BBF" w:rsidP="00C14E17">
      <w:pPr>
        <w:ind w:left="680" w:right="567"/>
        <w:jc w:val="both"/>
        <w:rPr>
          <w:rStyle w:val="nfasis"/>
          <w:rFonts w:ascii="Arial" w:hAnsi="Arial" w:cs="Arial"/>
        </w:rPr>
      </w:pPr>
      <w:r w:rsidRPr="00516D8E">
        <w:rPr>
          <w:rStyle w:val="nfasis"/>
          <w:rFonts w:ascii="Arial" w:hAnsi="Arial" w:cs="Arial"/>
        </w:rPr>
        <w:t>Ante el Ministerio de Salud y Protección Social, o quien este designe, dentro del año siguiente a la fecha en la que se prestó el servicio o a la del egreso de la víctima de la Institución Prestadora de Servicios de Salud, con ocasión de la atención médica que se le haya prestado;</w:t>
      </w:r>
    </w:p>
    <w:p w14:paraId="7C711B8E" w14:textId="77777777" w:rsidR="00233BBF" w:rsidRPr="00516D8E" w:rsidRDefault="00233BBF" w:rsidP="00C14E17">
      <w:pPr>
        <w:ind w:left="680" w:right="567"/>
        <w:jc w:val="both"/>
        <w:rPr>
          <w:rFonts w:ascii="Arial" w:hAnsi="Arial" w:cs="Arial"/>
          <w:i/>
          <w:iCs/>
        </w:rPr>
      </w:pPr>
    </w:p>
    <w:p w14:paraId="1A3B05DB" w14:textId="77777777" w:rsidR="00233BBF" w:rsidRPr="00516D8E" w:rsidRDefault="00233BBF" w:rsidP="00C14E17">
      <w:pPr>
        <w:ind w:left="680" w:right="567"/>
        <w:jc w:val="both"/>
        <w:rPr>
          <w:rFonts w:ascii="Arial" w:hAnsi="Arial" w:cs="Arial"/>
          <w:b/>
        </w:rPr>
      </w:pPr>
      <w:r w:rsidRPr="00516D8E">
        <w:rPr>
          <w:rFonts w:ascii="Arial" w:hAnsi="Arial" w:cs="Arial"/>
          <w:b/>
          <w:i/>
          <w:iCs/>
          <w:spacing w:val="-2"/>
          <w:u w:val="single"/>
        </w:rPr>
        <w:t xml:space="preserve"> </w:t>
      </w:r>
      <w:r w:rsidRPr="00516D8E">
        <w:rPr>
          <w:rFonts w:ascii="Arial" w:hAnsi="Arial" w:cs="Arial"/>
          <w:b/>
          <w:i/>
          <w:iCs/>
          <w:u w:val="single"/>
        </w:rPr>
        <w:t>Ante</w:t>
      </w:r>
      <w:r w:rsidRPr="00516D8E">
        <w:rPr>
          <w:rFonts w:ascii="Arial" w:hAnsi="Arial" w:cs="Arial"/>
          <w:b/>
          <w:i/>
          <w:iCs/>
          <w:spacing w:val="-2"/>
          <w:u w:val="single"/>
        </w:rPr>
        <w:t xml:space="preserve"> </w:t>
      </w:r>
      <w:r w:rsidRPr="00516D8E">
        <w:rPr>
          <w:rFonts w:ascii="Arial" w:hAnsi="Arial" w:cs="Arial"/>
          <w:b/>
          <w:i/>
          <w:iCs/>
          <w:u w:val="single"/>
        </w:rPr>
        <w:t>la</w:t>
      </w:r>
      <w:r w:rsidRPr="00516D8E">
        <w:rPr>
          <w:rFonts w:ascii="Arial" w:hAnsi="Arial" w:cs="Arial"/>
          <w:b/>
          <w:i/>
          <w:iCs/>
          <w:spacing w:val="-4"/>
          <w:u w:val="single"/>
        </w:rPr>
        <w:t xml:space="preserve"> </w:t>
      </w:r>
      <w:r w:rsidRPr="00516D8E">
        <w:rPr>
          <w:rFonts w:ascii="Arial" w:hAnsi="Arial" w:cs="Arial"/>
          <w:b/>
          <w:i/>
          <w:iCs/>
          <w:u w:val="single"/>
        </w:rPr>
        <w:t>compañía</w:t>
      </w:r>
      <w:r w:rsidRPr="00516D8E">
        <w:rPr>
          <w:rFonts w:ascii="Arial" w:hAnsi="Arial" w:cs="Arial"/>
          <w:b/>
          <w:i/>
          <w:iCs/>
          <w:spacing w:val="-3"/>
          <w:u w:val="single"/>
        </w:rPr>
        <w:t xml:space="preserve"> </w:t>
      </w:r>
      <w:r w:rsidRPr="00516D8E">
        <w:rPr>
          <w:rFonts w:ascii="Arial" w:hAnsi="Arial" w:cs="Arial"/>
          <w:b/>
          <w:i/>
          <w:iCs/>
          <w:u w:val="single"/>
        </w:rPr>
        <w:t>aseguradora</w:t>
      </w:r>
      <w:r w:rsidRPr="00516D8E">
        <w:rPr>
          <w:rFonts w:ascii="Arial" w:hAnsi="Arial" w:cs="Arial"/>
          <w:b/>
          <w:i/>
          <w:iCs/>
          <w:spacing w:val="-2"/>
          <w:u w:val="single"/>
        </w:rPr>
        <w:t xml:space="preserve"> </w:t>
      </w:r>
      <w:r w:rsidRPr="00516D8E">
        <w:rPr>
          <w:rFonts w:ascii="Arial" w:hAnsi="Arial" w:cs="Arial"/>
          <w:b/>
          <w:i/>
          <w:iCs/>
          <w:u w:val="single"/>
        </w:rPr>
        <w:t>que</w:t>
      </w:r>
      <w:r w:rsidRPr="00516D8E">
        <w:rPr>
          <w:rFonts w:ascii="Arial" w:hAnsi="Arial" w:cs="Arial"/>
          <w:b/>
          <w:i/>
          <w:iCs/>
          <w:spacing w:val="-4"/>
          <w:u w:val="single"/>
        </w:rPr>
        <w:t xml:space="preserve"> </w:t>
      </w:r>
      <w:r w:rsidRPr="00516D8E">
        <w:rPr>
          <w:rFonts w:ascii="Arial" w:hAnsi="Arial" w:cs="Arial"/>
          <w:b/>
          <w:i/>
          <w:iCs/>
          <w:u w:val="single"/>
        </w:rPr>
        <w:t>corresponda,</w:t>
      </w:r>
      <w:r w:rsidRPr="00516D8E">
        <w:rPr>
          <w:rFonts w:ascii="Arial" w:hAnsi="Arial" w:cs="Arial"/>
          <w:b/>
          <w:i/>
          <w:iCs/>
          <w:spacing w:val="-3"/>
          <w:u w:val="single"/>
        </w:rPr>
        <w:t xml:space="preserve"> </w:t>
      </w:r>
      <w:r w:rsidRPr="00516D8E">
        <w:rPr>
          <w:rFonts w:ascii="Arial" w:hAnsi="Arial" w:cs="Arial"/>
          <w:b/>
          <w:i/>
          <w:iCs/>
          <w:u w:val="single"/>
        </w:rPr>
        <w:t>en</w:t>
      </w:r>
      <w:r w:rsidRPr="00516D8E">
        <w:rPr>
          <w:rFonts w:ascii="Arial" w:hAnsi="Arial" w:cs="Arial"/>
          <w:b/>
          <w:i/>
          <w:iCs/>
          <w:spacing w:val="-1"/>
          <w:u w:val="single"/>
        </w:rPr>
        <w:t xml:space="preserve"> </w:t>
      </w:r>
      <w:r w:rsidRPr="00516D8E">
        <w:rPr>
          <w:rFonts w:ascii="Arial" w:hAnsi="Arial" w:cs="Arial"/>
          <w:b/>
          <w:i/>
          <w:iCs/>
          <w:u w:val="single"/>
        </w:rPr>
        <w:t>los</w:t>
      </w:r>
      <w:r w:rsidRPr="00516D8E">
        <w:rPr>
          <w:rFonts w:ascii="Arial" w:hAnsi="Arial" w:cs="Arial"/>
          <w:b/>
          <w:i/>
          <w:iCs/>
          <w:spacing w:val="-2"/>
          <w:u w:val="single"/>
        </w:rPr>
        <w:t xml:space="preserve"> </w:t>
      </w:r>
      <w:r w:rsidRPr="00516D8E">
        <w:rPr>
          <w:rFonts w:ascii="Arial" w:hAnsi="Arial" w:cs="Arial"/>
          <w:b/>
          <w:i/>
          <w:iCs/>
          <w:u w:val="single"/>
        </w:rPr>
        <w:t>términos</w:t>
      </w:r>
      <w:r w:rsidRPr="00516D8E">
        <w:rPr>
          <w:rFonts w:ascii="Arial" w:hAnsi="Arial" w:cs="Arial"/>
          <w:b/>
          <w:i/>
          <w:iCs/>
          <w:spacing w:val="-4"/>
          <w:u w:val="single"/>
        </w:rPr>
        <w:t xml:space="preserve"> </w:t>
      </w:r>
      <w:r w:rsidRPr="00516D8E">
        <w:rPr>
          <w:rFonts w:ascii="Arial" w:hAnsi="Arial" w:cs="Arial"/>
          <w:b/>
          <w:i/>
          <w:iCs/>
          <w:u w:val="single"/>
        </w:rPr>
        <w:t>del</w:t>
      </w:r>
      <w:r w:rsidRPr="00516D8E">
        <w:rPr>
          <w:rFonts w:ascii="Arial" w:hAnsi="Arial" w:cs="Arial"/>
          <w:b/>
          <w:i/>
          <w:iCs/>
          <w:spacing w:val="-5"/>
          <w:u w:val="single"/>
        </w:rPr>
        <w:t xml:space="preserve"> </w:t>
      </w:r>
      <w:r w:rsidRPr="00516D8E">
        <w:rPr>
          <w:rFonts w:ascii="Arial" w:hAnsi="Arial" w:cs="Arial"/>
          <w:b/>
          <w:i/>
          <w:iCs/>
          <w:u w:val="single"/>
        </w:rPr>
        <w:t>artículo</w:t>
      </w:r>
      <w:r w:rsidRPr="00516D8E">
        <w:rPr>
          <w:rFonts w:ascii="Arial" w:hAnsi="Arial" w:cs="Arial"/>
          <w:b/>
          <w:i/>
          <w:iCs/>
        </w:rPr>
        <w:t xml:space="preserve"> </w:t>
      </w:r>
      <w:r w:rsidRPr="00516D8E">
        <w:rPr>
          <w:rFonts w:ascii="Arial" w:hAnsi="Arial" w:cs="Arial"/>
          <w:b/>
          <w:i/>
          <w:iCs/>
          <w:u w:val="single"/>
        </w:rPr>
        <w:t>1081 del Código de Comercio.”</w:t>
      </w:r>
      <w:r w:rsidRPr="00516D8E">
        <w:rPr>
          <w:rFonts w:ascii="Arial" w:hAnsi="Arial" w:cs="Arial"/>
          <w:b/>
          <w:i/>
          <w:iCs/>
        </w:rPr>
        <w:t xml:space="preserve"> </w:t>
      </w:r>
      <w:r w:rsidRPr="00516D8E">
        <w:rPr>
          <w:rFonts w:ascii="Arial" w:hAnsi="Arial" w:cs="Arial"/>
          <w:bCs/>
          <w:i/>
          <w:iCs/>
        </w:rPr>
        <w:t>(</w:t>
      </w:r>
      <w:r w:rsidRPr="00516D8E">
        <w:rPr>
          <w:rFonts w:ascii="Arial" w:hAnsi="Arial" w:cs="Arial"/>
        </w:rPr>
        <w:t>subrayado fuera del texto original)</w:t>
      </w:r>
    </w:p>
    <w:p w14:paraId="655C725B" w14:textId="77777777" w:rsidR="00233BBF" w:rsidRPr="00516D8E" w:rsidRDefault="00233BBF" w:rsidP="00C14E17">
      <w:pPr>
        <w:jc w:val="both"/>
        <w:rPr>
          <w:rFonts w:ascii="Arial" w:hAnsi="Arial" w:cs="Arial"/>
        </w:rPr>
      </w:pPr>
    </w:p>
    <w:p w14:paraId="269BF80F" w14:textId="77777777" w:rsidR="00233BBF" w:rsidRPr="00516D8E" w:rsidRDefault="00233BBF" w:rsidP="00C14E17">
      <w:pPr>
        <w:pStyle w:val="Sinespaciado"/>
        <w:jc w:val="both"/>
        <w:rPr>
          <w:rFonts w:ascii="Arial" w:hAnsi="Arial" w:cs="Arial"/>
        </w:rPr>
      </w:pPr>
      <w:r w:rsidRPr="00516D8E">
        <w:rPr>
          <w:rFonts w:ascii="Arial" w:hAnsi="Arial" w:cs="Arial"/>
        </w:rPr>
        <w:lastRenderedPageBreak/>
        <w:t>De</w:t>
      </w:r>
      <w:r w:rsidRPr="00516D8E">
        <w:rPr>
          <w:rFonts w:ascii="Arial" w:hAnsi="Arial" w:cs="Arial"/>
          <w:spacing w:val="-5"/>
        </w:rPr>
        <w:t xml:space="preserve"> </w:t>
      </w:r>
      <w:r w:rsidRPr="00516D8E">
        <w:rPr>
          <w:rFonts w:ascii="Arial" w:hAnsi="Arial" w:cs="Arial"/>
        </w:rPr>
        <w:t>forma</w:t>
      </w:r>
      <w:r w:rsidRPr="00516D8E">
        <w:rPr>
          <w:rFonts w:ascii="Arial" w:hAnsi="Arial" w:cs="Arial"/>
          <w:spacing w:val="-5"/>
        </w:rPr>
        <w:t xml:space="preserve"> </w:t>
      </w:r>
      <w:r w:rsidRPr="00516D8E">
        <w:rPr>
          <w:rFonts w:ascii="Arial" w:hAnsi="Arial" w:cs="Arial"/>
        </w:rPr>
        <w:t>complementaria,</w:t>
      </w:r>
      <w:r w:rsidRPr="00516D8E">
        <w:rPr>
          <w:rFonts w:ascii="Arial" w:hAnsi="Arial" w:cs="Arial"/>
          <w:spacing w:val="-6"/>
        </w:rPr>
        <w:t xml:space="preserve"> </w:t>
      </w:r>
      <w:r w:rsidRPr="00516D8E">
        <w:rPr>
          <w:rFonts w:ascii="Arial" w:hAnsi="Arial" w:cs="Arial"/>
        </w:rPr>
        <w:t>el</w:t>
      </w:r>
      <w:r w:rsidRPr="00516D8E">
        <w:rPr>
          <w:rFonts w:ascii="Arial" w:hAnsi="Arial" w:cs="Arial"/>
          <w:spacing w:val="-4"/>
        </w:rPr>
        <w:t xml:space="preserve"> </w:t>
      </w:r>
      <w:r w:rsidRPr="00516D8E">
        <w:rPr>
          <w:rFonts w:ascii="Arial" w:hAnsi="Arial" w:cs="Arial"/>
        </w:rPr>
        <w:t>artículo</w:t>
      </w:r>
      <w:r w:rsidRPr="00516D8E">
        <w:rPr>
          <w:rFonts w:ascii="Arial" w:hAnsi="Arial" w:cs="Arial"/>
          <w:spacing w:val="-5"/>
        </w:rPr>
        <w:t xml:space="preserve"> </w:t>
      </w:r>
      <w:r w:rsidRPr="00516D8E">
        <w:rPr>
          <w:rFonts w:ascii="Arial" w:hAnsi="Arial" w:cs="Arial"/>
        </w:rPr>
        <w:t>41</w:t>
      </w:r>
      <w:r w:rsidRPr="00516D8E">
        <w:rPr>
          <w:rFonts w:ascii="Arial" w:hAnsi="Arial" w:cs="Arial"/>
          <w:spacing w:val="-4"/>
        </w:rPr>
        <w:t xml:space="preserve"> </w:t>
      </w:r>
      <w:r w:rsidRPr="00516D8E">
        <w:rPr>
          <w:rFonts w:ascii="Arial" w:hAnsi="Arial" w:cs="Arial"/>
        </w:rPr>
        <w:t>del</w:t>
      </w:r>
      <w:r w:rsidRPr="00516D8E">
        <w:rPr>
          <w:rFonts w:ascii="Arial" w:hAnsi="Arial" w:cs="Arial"/>
          <w:spacing w:val="-3"/>
        </w:rPr>
        <w:t xml:space="preserve"> </w:t>
      </w:r>
      <w:r w:rsidRPr="00516D8E">
        <w:rPr>
          <w:rFonts w:ascii="Arial" w:hAnsi="Arial" w:cs="Arial"/>
        </w:rPr>
        <w:t>citado</w:t>
      </w:r>
      <w:r w:rsidRPr="00516D8E">
        <w:rPr>
          <w:rFonts w:ascii="Arial" w:hAnsi="Arial" w:cs="Arial"/>
          <w:spacing w:val="-5"/>
        </w:rPr>
        <w:t xml:space="preserve"> </w:t>
      </w:r>
      <w:r w:rsidRPr="00516D8E">
        <w:rPr>
          <w:rFonts w:ascii="Arial" w:hAnsi="Arial" w:cs="Arial"/>
        </w:rPr>
        <w:t>Decreto</w:t>
      </w:r>
      <w:r w:rsidRPr="00516D8E">
        <w:rPr>
          <w:rFonts w:ascii="Arial" w:hAnsi="Arial" w:cs="Arial"/>
          <w:spacing w:val="-5"/>
        </w:rPr>
        <w:t xml:space="preserve"> </w:t>
      </w:r>
      <w:r w:rsidRPr="00516D8E">
        <w:rPr>
          <w:rFonts w:ascii="Arial" w:hAnsi="Arial" w:cs="Arial"/>
        </w:rPr>
        <w:t>establece</w:t>
      </w:r>
      <w:r w:rsidRPr="00516D8E">
        <w:rPr>
          <w:rFonts w:ascii="Arial" w:hAnsi="Arial" w:cs="Arial"/>
          <w:spacing w:val="-4"/>
        </w:rPr>
        <w:t xml:space="preserve"> </w:t>
      </w:r>
      <w:r w:rsidRPr="00516D8E">
        <w:rPr>
          <w:rFonts w:ascii="Arial" w:hAnsi="Arial" w:cs="Arial"/>
        </w:rPr>
        <w:t>las</w:t>
      </w:r>
      <w:r w:rsidRPr="00516D8E">
        <w:rPr>
          <w:rFonts w:ascii="Arial" w:hAnsi="Arial" w:cs="Arial"/>
          <w:spacing w:val="-5"/>
        </w:rPr>
        <w:t xml:space="preserve"> </w:t>
      </w:r>
      <w:r w:rsidRPr="00516D8E">
        <w:rPr>
          <w:rFonts w:ascii="Arial" w:hAnsi="Arial" w:cs="Arial"/>
        </w:rPr>
        <w:t>condiciones</w:t>
      </w:r>
      <w:r w:rsidRPr="00516D8E">
        <w:rPr>
          <w:rFonts w:ascii="Arial" w:hAnsi="Arial" w:cs="Arial"/>
          <w:spacing w:val="-5"/>
        </w:rPr>
        <w:t xml:space="preserve"> </w:t>
      </w:r>
      <w:r w:rsidRPr="00516D8E">
        <w:rPr>
          <w:rFonts w:ascii="Arial" w:hAnsi="Arial" w:cs="Arial"/>
        </w:rPr>
        <w:t>generales</w:t>
      </w:r>
      <w:r w:rsidRPr="00516D8E">
        <w:rPr>
          <w:rFonts w:ascii="Arial" w:hAnsi="Arial" w:cs="Arial"/>
          <w:spacing w:val="-5"/>
        </w:rPr>
        <w:t xml:space="preserve"> </w:t>
      </w:r>
      <w:r w:rsidRPr="00516D8E">
        <w:rPr>
          <w:rFonts w:ascii="Arial" w:hAnsi="Arial" w:cs="Arial"/>
        </w:rPr>
        <w:t>del SOAT, en las cuales incluye el término de prescripción ya referido en los siguientes términos:</w:t>
      </w:r>
    </w:p>
    <w:p w14:paraId="4888199C" w14:textId="77777777" w:rsidR="00233BBF" w:rsidRPr="00516D8E" w:rsidRDefault="00233BBF" w:rsidP="00C14E17">
      <w:pPr>
        <w:pStyle w:val="Sinespaciado"/>
        <w:jc w:val="both"/>
        <w:rPr>
          <w:rFonts w:ascii="Arial" w:hAnsi="Arial" w:cs="Arial"/>
        </w:rPr>
      </w:pPr>
    </w:p>
    <w:p w14:paraId="284B5E6C" w14:textId="77777777" w:rsidR="00233BBF" w:rsidRPr="00516D8E" w:rsidRDefault="00233BBF" w:rsidP="00C14E17">
      <w:pPr>
        <w:pStyle w:val="Sinespaciado"/>
        <w:ind w:left="680" w:right="567"/>
        <w:jc w:val="both"/>
        <w:rPr>
          <w:rFonts w:ascii="Arial" w:hAnsi="Arial" w:cs="Arial"/>
          <w:i/>
        </w:rPr>
      </w:pPr>
      <w:r w:rsidRPr="00516D8E">
        <w:rPr>
          <w:rFonts w:ascii="Arial" w:hAnsi="Arial" w:cs="Arial"/>
          <w:b/>
          <w:i/>
        </w:rPr>
        <w:t>“Artículo</w:t>
      </w:r>
      <w:r w:rsidRPr="00516D8E">
        <w:rPr>
          <w:rFonts w:ascii="Arial" w:hAnsi="Arial" w:cs="Arial"/>
          <w:b/>
          <w:i/>
          <w:spacing w:val="-9"/>
        </w:rPr>
        <w:t xml:space="preserve"> </w:t>
      </w:r>
      <w:r w:rsidRPr="00516D8E">
        <w:rPr>
          <w:rFonts w:ascii="Arial" w:hAnsi="Arial" w:cs="Arial"/>
          <w:b/>
          <w:i/>
        </w:rPr>
        <w:t>41.</w:t>
      </w:r>
      <w:r w:rsidRPr="00516D8E">
        <w:rPr>
          <w:rFonts w:ascii="Arial" w:hAnsi="Arial" w:cs="Arial"/>
          <w:b/>
          <w:i/>
          <w:spacing w:val="-4"/>
        </w:rPr>
        <w:t xml:space="preserve"> </w:t>
      </w:r>
      <w:r w:rsidRPr="00516D8E">
        <w:rPr>
          <w:rFonts w:ascii="Arial" w:hAnsi="Arial" w:cs="Arial"/>
          <w:b/>
          <w:i/>
        </w:rPr>
        <w:t>Condiciones</w:t>
      </w:r>
      <w:r w:rsidRPr="00516D8E">
        <w:rPr>
          <w:rFonts w:ascii="Arial" w:hAnsi="Arial" w:cs="Arial"/>
          <w:b/>
          <w:i/>
          <w:spacing w:val="-9"/>
        </w:rPr>
        <w:t xml:space="preserve"> </w:t>
      </w:r>
      <w:r w:rsidRPr="00516D8E">
        <w:rPr>
          <w:rFonts w:ascii="Arial" w:hAnsi="Arial" w:cs="Arial"/>
          <w:b/>
          <w:i/>
        </w:rPr>
        <w:t>del</w:t>
      </w:r>
      <w:r w:rsidRPr="00516D8E">
        <w:rPr>
          <w:rFonts w:ascii="Arial" w:hAnsi="Arial" w:cs="Arial"/>
          <w:b/>
          <w:i/>
          <w:spacing w:val="-10"/>
        </w:rPr>
        <w:t xml:space="preserve"> </w:t>
      </w:r>
      <w:r w:rsidRPr="00516D8E">
        <w:rPr>
          <w:rFonts w:ascii="Arial" w:hAnsi="Arial" w:cs="Arial"/>
          <w:b/>
          <w:i/>
        </w:rPr>
        <w:t>SOAT.</w:t>
      </w:r>
      <w:r w:rsidRPr="00516D8E">
        <w:rPr>
          <w:rFonts w:ascii="Arial" w:hAnsi="Arial" w:cs="Arial"/>
          <w:b/>
          <w:i/>
          <w:spacing w:val="-2"/>
        </w:rPr>
        <w:t xml:space="preserve"> </w:t>
      </w:r>
      <w:r w:rsidRPr="00516D8E">
        <w:rPr>
          <w:rFonts w:ascii="Arial" w:hAnsi="Arial" w:cs="Arial"/>
          <w:i/>
        </w:rPr>
        <w:t>Adicional</w:t>
      </w:r>
      <w:r w:rsidRPr="00516D8E">
        <w:rPr>
          <w:rFonts w:ascii="Arial" w:hAnsi="Arial" w:cs="Arial"/>
          <w:i/>
          <w:spacing w:val="-9"/>
        </w:rPr>
        <w:t xml:space="preserve"> </w:t>
      </w:r>
      <w:r w:rsidRPr="00516D8E">
        <w:rPr>
          <w:rFonts w:ascii="Arial" w:hAnsi="Arial" w:cs="Arial"/>
          <w:i/>
        </w:rPr>
        <w:t>a</w:t>
      </w:r>
      <w:r w:rsidRPr="00516D8E">
        <w:rPr>
          <w:rFonts w:ascii="Arial" w:hAnsi="Arial" w:cs="Arial"/>
          <w:i/>
          <w:spacing w:val="-9"/>
        </w:rPr>
        <w:t xml:space="preserve"> </w:t>
      </w:r>
      <w:r w:rsidRPr="00516D8E">
        <w:rPr>
          <w:rFonts w:ascii="Arial" w:hAnsi="Arial" w:cs="Arial"/>
          <w:i/>
        </w:rPr>
        <w:t>las</w:t>
      </w:r>
      <w:r w:rsidRPr="00516D8E">
        <w:rPr>
          <w:rFonts w:ascii="Arial" w:hAnsi="Arial" w:cs="Arial"/>
          <w:i/>
          <w:spacing w:val="-9"/>
        </w:rPr>
        <w:t xml:space="preserve"> </w:t>
      </w:r>
      <w:r w:rsidRPr="00516D8E">
        <w:rPr>
          <w:rFonts w:ascii="Arial" w:hAnsi="Arial" w:cs="Arial"/>
          <w:i/>
        </w:rPr>
        <w:t>condiciones</w:t>
      </w:r>
      <w:r w:rsidRPr="00516D8E">
        <w:rPr>
          <w:rFonts w:ascii="Arial" w:hAnsi="Arial" w:cs="Arial"/>
          <w:i/>
          <w:spacing w:val="-9"/>
        </w:rPr>
        <w:t xml:space="preserve"> </w:t>
      </w:r>
      <w:r w:rsidRPr="00516D8E">
        <w:rPr>
          <w:rFonts w:ascii="Arial" w:hAnsi="Arial" w:cs="Arial"/>
          <w:i/>
        </w:rPr>
        <w:t>de</w:t>
      </w:r>
      <w:r w:rsidRPr="00516D8E">
        <w:rPr>
          <w:rFonts w:ascii="Arial" w:hAnsi="Arial" w:cs="Arial"/>
          <w:i/>
          <w:spacing w:val="-9"/>
        </w:rPr>
        <w:t xml:space="preserve"> </w:t>
      </w:r>
      <w:r w:rsidRPr="00516D8E">
        <w:rPr>
          <w:rFonts w:ascii="Arial" w:hAnsi="Arial" w:cs="Arial"/>
          <w:i/>
        </w:rPr>
        <w:t>cobertura</w:t>
      </w:r>
      <w:r w:rsidRPr="00516D8E">
        <w:rPr>
          <w:rFonts w:ascii="Arial" w:hAnsi="Arial" w:cs="Arial"/>
          <w:i/>
          <w:spacing w:val="-9"/>
        </w:rPr>
        <w:t xml:space="preserve"> </w:t>
      </w:r>
      <w:r w:rsidRPr="00516D8E">
        <w:rPr>
          <w:rFonts w:ascii="Arial" w:hAnsi="Arial" w:cs="Arial"/>
          <w:i/>
        </w:rPr>
        <w:t>y</w:t>
      </w:r>
      <w:r w:rsidRPr="00516D8E">
        <w:rPr>
          <w:rFonts w:ascii="Arial" w:hAnsi="Arial" w:cs="Arial"/>
          <w:i/>
          <w:spacing w:val="-9"/>
        </w:rPr>
        <w:t xml:space="preserve"> </w:t>
      </w:r>
      <w:r w:rsidRPr="00516D8E">
        <w:rPr>
          <w:rFonts w:ascii="Arial" w:hAnsi="Arial" w:cs="Arial"/>
          <w:i/>
        </w:rPr>
        <w:t>a</w:t>
      </w:r>
      <w:r w:rsidRPr="00516D8E">
        <w:rPr>
          <w:rFonts w:ascii="Arial" w:hAnsi="Arial" w:cs="Arial"/>
          <w:i/>
          <w:spacing w:val="-9"/>
        </w:rPr>
        <w:t xml:space="preserve"> </w:t>
      </w:r>
      <w:r w:rsidRPr="00516D8E">
        <w:rPr>
          <w:rFonts w:ascii="Arial" w:hAnsi="Arial" w:cs="Arial"/>
          <w:i/>
        </w:rPr>
        <w:t>lo previsto en el presente decreto, son condiciones generales aplicables a la póliza del SOAT, las siguientes:</w:t>
      </w:r>
    </w:p>
    <w:p w14:paraId="6E722C86" w14:textId="77777777" w:rsidR="00233BBF" w:rsidRPr="00516D8E" w:rsidRDefault="00233BBF" w:rsidP="00C14E17">
      <w:pPr>
        <w:pStyle w:val="Sinespaciado"/>
        <w:ind w:left="680" w:right="567"/>
        <w:jc w:val="both"/>
        <w:rPr>
          <w:rFonts w:ascii="Arial" w:hAnsi="Arial" w:cs="Arial"/>
          <w:i/>
        </w:rPr>
      </w:pPr>
    </w:p>
    <w:p w14:paraId="2D2301F9" w14:textId="77777777" w:rsidR="00233BBF" w:rsidRPr="00516D8E" w:rsidRDefault="00233BBF" w:rsidP="00C14E17">
      <w:pPr>
        <w:pStyle w:val="Sinespaciado"/>
        <w:ind w:left="680" w:right="567"/>
        <w:jc w:val="both"/>
        <w:rPr>
          <w:rFonts w:ascii="Arial" w:hAnsi="Arial" w:cs="Arial"/>
          <w:i/>
        </w:rPr>
      </w:pPr>
      <w:r w:rsidRPr="00516D8E">
        <w:rPr>
          <w:rFonts w:ascii="Arial" w:hAnsi="Arial" w:cs="Arial"/>
          <w:b/>
          <w:i/>
        </w:rPr>
        <w:t>Pago</w:t>
      </w:r>
      <w:r w:rsidRPr="00516D8E">
        <w:rPr>
          <w:rFonts w:ascii="Arial" w:hAnsi="Arial" w:cs="Arial"/>
          <w:b/>
          <w:i/>
          <w:spacing w:val="-6"/>
        </w:rPr>
        <w:t xml:space="preserve"> </w:t>
      </w:r>
      <w:r w:rsidRPr="00516D8E">
        <w:rPr>
          <w:rFonts w:ascii="Arial" w:hAnsi="Arial" w:cs="Arial"/>
          <w:b/>
          <w:i/>
        </w:rPr>
        <w:t>de</w:t>
      </w:r>
      <w:r w:rsidRPr="00516D8E">
        <w:rPr>
          <w:rFonts w:ascii="Arial" w:hAnsi="Arial" w:cs="Arial"/>
          <w:b/>
          <w:i/>
          <w:spacing w:val="-7"/>
        </w:rPr>
        <w:t xml:space="preserve"> </w:t>
      </w:r>
      <w:r w:rsidRPr="00516D8E">
        <w:rPr>
          <w:rFonts w:ascii="Arial" w:hAnsi="Arial" w:cs="Arial"/>
          <w:b/>
          <w:i/>
        </w:rPr>
        <w:t>reclamaciones.</w:t>
      </w:r>
      <w:r w:rsidRPr="00516D8E">
        <w:rPr>
          <w:rFonts w:ascii="Arial" w:hAnsi="Arial" w:cs="Arial"/>
          <w:b/>
          <w:i/>
          <w:spacing w:val="-2"/>
        </w:rPr>
        <w:t xml:space="preserve"> </w:t>
      </w:r>
      <w:r w:rsidRPr="00516D8E">
        <w:rPr>
          <w:rFonts w:ascii="Arial" w:hAnsi="Arial" w:cs="Arial"/>
          <w:i/>
        </w:rPr>
        <w:t>Para</w:t>
      </w:r>
      <w:r w:rsidRPr="00516D8E">
        <w:rPr>
          <w:rFonts w:ascii="Arial" w:hAnsi="Arial" w:cs="Arial"/>
          <w:i/>
          <w:spacing w:val="-7"/>
        </w:rPr>
        <w:t xml:space="preserve"> </w:t>
      </w:r>
      <w:r w:rsidRPr="00516D8E">
        <w:rPr>
          <w:rFonts w:ascii="Arial" w:hAnsi="Arial" w:cs="Arial"/>
          <w:i/>
        </w:rPr>
        <w:t>tal</w:t>
      </w:r>
      <w:r w:rsidRPr="00516D8E">
        <w:rPr>
          <w:rFonts w:ascii="Arial" w:hAnsi="Arial" w:cs="Arial"/>
          <w:i/>
          <w:spacing w:val="-6"/>
        </w:rPr>
        <w:t xml:space="preserve"> </w:t>
      </w:r>
      <w:r w:rsidRPr="00516D8E">
        <w:rPr>
          <w:rFonts w:ascii="Arial" w:hAnsi="Arial" w:cs="Arial"/>
          <w:i/>
        </w:rPr>
        <w:t>efecto,</w:t>
      </w:r>
      <w:r w:rsidRPr="00516D8E">
        <w:rPr>
          <w:rFonts w:ascii="Arial" w:hAnsi="Arial" w:cs="Arial"/>
          <w:i/>
          <w:spacing w:val="-8"/>
        </w:rPr>
        <w:t xml:space="preserve"> </w:t>
      </w:r>
      <w:r w:rsidRPr="00516D8E">
        <w:rPr>
          <w:rFonts w:ascii="Arial" w:hAnsi="Arial" w:cs="Arial"/>
          <w:i/>
        </w:rPr>
        <w:t>las</w:t>
      </w:r>
      <w:r w:rsidRPr="00516D8E">
        <w:rPr>
          <w:rFonts w:ascii="Arial" w:hAnsi="Arial" w:cs="Arial"/>
          <w:i/>
          <w:spacing w:val="-7"/>
        </w:rPr>
        <w:t xml:space="preserve"> </w:t>
      </w:r>
      <w:r w:rsidRPr="00516D8E">
        <w:rPr>
          <w:rFonts w:ascii="Arial" w:hAnsi="Arial" w:cs="Arial"/>
          <w:i/>
        </w:rPr>
        <w:t>instituciones</w:t>
      </w:r>
      <w:r w:rsidRPr="00516D8E">
        <w:rPr>
          <w:rFonts w:ascii="Arial" w:hAnsi="Arial" w:cs="Arial"/>
          <w:i/>
          <w:spacing w:val="-7"/>
        </w:rPr>
        <w:t xml:space="preserve"> </w:t>
      </w:r>
      <w:r w:rsidRPr="00516D8E">
        <w:rPr>
          <w:rFonts w:ascii="Arial" w:hAnsi="Arial" w:cs="Arial"/>
          <w:i/>
        </w:rPr>
        <w:t>prestadoras</w:t>
      </w:r>
      <w:r w:rsidRPr="00516D8E">
        <w:rPr>
          <w:rFonts w:ascii="Arial" w:hAnsi="Arial" w:cs="Arial"/>
          <w:i/>
          <w:spacing w:val="-7"/>
        </w:rPr>
        <w:t xml:space="preserve"> </w:t>
      </w:r>
      <w:r w:rsidRPr="00516D8E">
        <w:rPr>
          <w:rFonts w:ascii="Arial" w:hAnsi="Arial" w:cs="Arial"/>
          <w:i/>
        </w:rPr>
        <w:t>de</w:t>
      </w:r>
      <w:r w:rsidRPr="00516D8E">
        <w:rPr>
          <w:rFonts w:ascii="Arial" w:hAnsi="Arial" w:cs="Arial"/>
          <w:i/>
          <w:spacing w:val="-7"/>
        </w:rPr>
        <w:t xml:space="preserve"> </w:t>
      </w:r>
      <w:r w:rsidRPr="00516D8E">
        <w:rPr>
          <w:rFonts w:ascii="Arial" w:hAnsi="Arial" w:cs="Arial"/>
          <w:i/>
        </w:rPr>
        <w:t xml:space="preserve">servicios de salud o las personas beneficiarias, según sea el caso, deberán presentar las reclamaciones económicas a que tengan derecho con cargo a la póliza del SOAT, </w:t>
      </w:r>
      <w:r w:rsidRPr="00516D8E">
        <w:rPr>
          <w:rFonts w:ascii="Arial" w:hAnsi="Arial" w:cs="Arial"/>
          <w:b/>
          <w:i/>
          <w:u w:val="single"/>
        </w:rPr>
        <w:t>ante la respectiva compañía de seguros, dentro del término de prescripción</w:t>
      </w:r>
      <w:r w:rsidRPr="00516D8E">
        <w:rPr>
          <w:rFonts w:ascii="Arial" w:hAnsi="Arial" w:cs="Arial"/>
          <w:b/>
          <w:i/>
        </w:rPr>
        <w:t xml:space="preserve"> </w:t>
      </w:r>
      <w:r w:rsidRPr="00516D8E">
        <w:rPr>
          <w:rFonts w:ascii="Arial" w:hAnsi="Arial" w:cs="Arial"/>
          <w:b/>
          <w:i/>
          <w:u w:val="single"/>
        </w:rPr>
        <w:t>establecido en el artículo 1081 del Código de Comercio, contado a partir de:</w:t>
      </w:r>
    </w:p>
    <w:p w14:paraId="330F7983" w14:textId="77777777" w:rsidR="00233BBF" w:rsidRPr="00516D8E" w:rsidRDefault="00233BBF" w:rsidP="00C14E17">
      <w:pPr>
        <w:pStyle w:val="Sinespaciado"/>
        <w:ind w:left="680" w:right="567"/>
        <w:jc w:val="both"/>
        <w:rPr>
          <w:rFonts w:ascii="Arial" w:hAnsi="Arial" w:cs="Arial"/>
          <w:b/>
          <w:i/>
        </w:rPr>
      </w:pPr>
    </w:p>
    <w:p w14:paraId="73B55813" w14:textId="77777777" w:rsidR="00233BBF" w:rsidRPr="00516D8E" w:rsidRDefault="00233BBF" w:rsidP="00C14E17">
      <w:pPr>
        <w:pStyle w:val="Sinespaciado"/>
        <w:ind w:left="680" w:right="567"/>
        <w:jc w:val="both"/>
        <w:rPr>
          <w:rFonts w:ascii="Arial" w:hAnsi="Arial" w:cs="Arial"/>
          <w:b/>
          <w:bCs/>
          <w:i/>
          <w:iCs/>
        </w:rPr>
      </w:pPr>
      <w:r w:rsidRPr="00516D8E">
        <w:rPr>
          <w:rFonts w:ascii="Arial" w:hAnsi="Arial" w:cs="Arial"/>
          <w:b/>
          <w:bCs/>
          <w:i/>
          <w:iCs/>
          <w:u w:val="single"/>
        </w:rPr>
        <w:t>La</w:t>
      </w:r>
      <w:r w:rsidRPr="00516D8E">
        <w:rPr>
          <w:rFonts w:ascii="Arial" w:hAnsi="Arial" w:cs="Arial"/>
          <w:b/>
          <w:bCs/>
          <w:i/>
          <w:iCs/>
          <w:spacing w:val="40"/>
          <w:u w:val="single"/>
        </w:rPr>
        <w:t xml:space="preserve"> </w:t>
      </w:r>
      <w:r w:rsidRPr="00516D8E">
        <w:rPr>
          <w:rFonts w:ascii="Arial" w:hAnsi="Arial" w:cs="Arial"/>
          <w:b/>
          <w:bCs/>
          <w:i/>
          <w:iCs/>
          <w:u w:val="single"/>
        </w:rPr>
        <w:t>fecha</w:t>
      </w:r>
      <w:r w:rsidRPr="00516D8E">
        <w:rPr>
          <w:rFonts w:ascii="Arial" w:hAnsi="Arial" w:cs="Arial"/>
          <w:b/>
          <w:bCs/>
          <w:i/>
          <w:iCs/>
          <w:spacing w:val="40"/>
          <w:u w:val="single"/>
        </w:rPr>
        <w:t xml:space="preserve"> </w:t>
      </w:r>
      <w:r w:rsidRPr="00516D8E">
        <w:rPr>
          <w:rFonts w:ascii="Arial" w:hAnsi="Arial" w:cs="Arial"/>
          <w:b/>
          <w:bCs/>
          <w:i/>
          <w:iCs/>
          <w:u w:val="single"/>
        </w:rPr>
        <w:t>en</w:t>
      </w:r>
      <w:r w:rsidRPr="00516D8E">
        <w:rPr>
          <w:rFonts w:ascii="Arial" w:hAnsi="Arial" w:cs="Arial"/>
          <w:b/>
          <w:bCs/>
          <w:i/>
          <w:iCs/>
          <w:spacing w:val="40"/>
          <w:u w:val="single"/>
        </w:rPr>
        <w:t xml:space="preserve"> </w:t>
      </w:r>
      <w:r w:rsidRPr="00516D8E">
        <w:rPr>
          <w:rFonts w:ascii="Arial" w:hAnsi="Arial" w:cs="Arial"/>
          <w:b/>
          <w:bCs/>
          <w:i/>
          <w:iCs/>
          <w:u w:val="single"/>
        </w:rPr>
        <w:t>que</w:t>
      </w:r>
      <w:r w:rsidRPr="00516D8E">
        <w:rPr>
          <w:rFonts w:ascii="Arial" w:hAnsi="Arial" w:cs="Arial"/>
          <w:b/>
          <w:bCs/>
          <w:i/>
          <w:iCs/>
          <w:spacing w:val="40"/>
          <w:u w:val="single"/>
        </w:rPr>
        <w:t xml:space="preserve"> </w:t>
      </w:r>
      <w:r w:rsidRPr="00516D8E">
        <w:rPr>
          <w:rFonts w:ascii="Arial" w:hAnsi="Arial" w:cs="Arial"/>
          <w:b/>
          <w:bCs/>
          <w:i/>
          <w:iCs/>
          <w:u w:val="single"/>
        </w:rPr>
        <w:t>la</w:t>
      </w:r>
      <w:r w:rsidRPr="00516D8E">
        <w:rPr>
          <w:rFonts w:ascii="Arial" w:hAnsi="Arial" w:cs="Arial"/>
          <w:b/>
          <w:bCs/>
          <w:i/>
          <w:iCs/>
          <w:spacing w:val="38"/>
          <w:u w:val="single"/>
        </w:rPr>
        <w:t xml:space="preserve"> </w:t>
      </w:r>
      <w:r w:rsidRPr="00516D8E">
        <w:rPr>
          <w:rFonts w:ascii="Arial" w:hAnsi="Arial" w:cs="Arial"/>
          <w:b/>
          <w:bCs/>
          <w:i/>
          <w:iCs/>
          <w:u w:val="single"/>
        </w:rPr>
        <w:t>víctima</w:t>
      </w:r>
      <w:r w:rsidRPr="00516D8E">
        <w:rPr>
          <w:rFonts w:ascii="Arial" w:hAnsi="Arial" w:cs="Arial"/>
          <w:b/>
          <w:bCs/>
          <w:i/>
          <w:iCs/>
          <w:spacing w:val="40"/>
          <w:u w:val="single"/>
        </w:rPr>
        <w:t xml:space="preserve"> </w:t>
      </w:r>
      <w:r w:rsidRPr="00516D8E">
        <w:rPr>
          <w:rFonts w:ascii="Arial" w:hAnsi="Arial" w:cs="Arial"/>
          <w:b/>
          <w:bCs/>
          <w:i/>
          <w:iCs/>
          <w:u w:val="single"/>
        </w:rPr>
        <w:t>fue</w:t>
      </w:r>
      <w:r w:rsidRPr="00516D8E">
        <w:rPr>
          <w:rFonts w:ascii="Arial" w:hAnsi="Arial" w:cs="Arial"/>
          <w:b/>
          <w:bCs/>
          <w:i/>
          <w:iCs/>
          <w:spacing w:val="40"/>
          <w:u w:val="single"/>
        </w:rPr>
        <w:t xml:space="preserve"> </w:t>
      </w:r>
      <w:r w:rsidRPr="00516D8E">
        <w:rPr>
          <w:rFonts w:ascii="Arial" w:hAnsi="Arial" w:cs="Arial"/>
          <w:b/>
          <w:bCs/>
          <w:i/>
          <w:iCs/>
          <w:u w:val="single"/>
        </w:rPr>
        <w:t>atendida</w:t>
      </w:r>
      <w:r w:rsidRPr="00516D8E">
        <w:rPr>
          <w:rFonts w:ascii="Arial" w:hAnsi="Arial" w:cs="Arial"/>
          <w:b/>
          <w:bCs/>
          <w:i/>
          <w:iCs/>
          <w:spacing w:val="40"/>
          <w:u w:val="single"/>
        </w:rPr>
        <w:t xml:space="preserve"> </w:t>
      </w:r>
      <w:r w:rsidRPr="00516D8E">
        <w:rPr>
          <w:rFonts w:ascii="Arial" w:hAnsi="Arial" w:cs="Arial"/>
          <w:b/>
          <w:bCs/>
          <w:i/>
          <w:iCs/>
          <w:u w:val="single"/>
        </w:rPr>
        <w:t>o</w:t>
      </w:r>
      <w:r w:rsidRPr="00516D8E">
        <w:rPr>
          <w:rFonts w:ascii="Arial" w:hAnsi="Arial" w:cs="Arial"/>
          <w:b/>
          <w:bCs/>
          <w:i/>
          <w:iCs/>
          <w:spacing w:val="38"/>
          <w:u w:val="single"/>
        </w:rPr>
        <w:t xml:space="preserve"> </w:t>
      </w:r>
      <w:r w:rsidRPr="00516D8E">
        <w:rPr>
          <w:rFonts w:ascii="Arial" w:hAnsi="Arial" w:cs="Arial"/>
          <w:b/>
          <w:bCs/>
          <w:i/>
          <w:iCs/>
          <w:u w:val="single"/>
        </w:rPr>
        <w:t>aquella</w:t>
      </w:r>
      <w:r w:rsidRPr="00516D8E">
        <w:rPr>
          <w:rFonts w:ascii="Arial" w:hAnsi="Arial" w:cs="Arial"/>
          <w:b/>
          <w:bCs/>
          <w:i/>
          <w:iCs/>
          <w:spacing w:val="40"/>
          <w:u w:val="single"/>
        </w:rPr>
        <w:t xml:space="preserve"> </w:t>
      </w:r>
      <w:r w:rsidRPr="00516D8E">
        <w:rPr>
          <w:rFonts w:ascii="Arial" w:hAnsi="Arial" w:cs="Arial"/>
          <w:b/>
          <w:bCs/>
          <w:i/>
          <w:iCs/>
          <w:u w:val="single"/>
        </w:rPr>
        <w:t>en</w:t>
      </w:r>
      <w:r w:rsidRPr="00516D8E">
        <w:rPr>
          <w:rFonts w:ascii="Arial" w:hAnsi="Arial" w:cs="Arial"/>
          <w:b/>
          <w:bCs/>
          <w:i/>
          <w:iCs/>
          <w:spacing w:val="40"/>
          <w:u w:val="single"/>
        </w:rPr>
        <w:t xml:space="preserve"> </w:t>
      </w:r>
      <w:r w:rsidRPr="00516D8E">
        <w:rPr>
          <w:rFonts w:ascii="Arial" w:hAnsi="Arial" w:cs="Arial"/>
          <w:b/>
          <w:bCs/>
          <w:i/>
          <w:iCs/>
          <w:u w:val="single"/>
        </w:rPr>
        <w:t>que</w:t>
      </w:r>
      <w:r w:rsidRPr="00516D8E">
        <w:rPr>
          <w:rFonts w:ascii="Arial" w:hAnsi="Arial" w:cs="Arial"/>
          <w:b/>
          <w:bCs/>
          <w:i/>
          <w:iCs/>
          <w:spacing w:val="40"/>
          <w:u w:val="single"/>
        </w:rPr>
        <w:t xml:space="preserve"> </w:t>
      </w:r>
      <w:r w:rsidRPr="00516D8E">
        <w:rPr>
          <w:rFonts w:ascii="Arial" w:hAnsi="Arial" w:cs="Arial"/>
          <w:b/>
          <w:bCs/>
          <w:i/>
          <w:iCs/>
          <w:u w:val="single"/>
        </w:rPr>
        <w:t>egresó</w:t>
      </w:r>
      <w:r w:rsidRPr="00516D8E">
        <w:rPr>
          <w:rFonts w:ascii="Arial" w:hAnsi="Arial" w:cs="Arial"/>
          <w:b/>
          <w:bCs/>
          <w:i/>
          <w:iCs/>
          <w:spacing w:val="38"/>
          <w:u w:val="single"/>
        </w:rPr>
        <w:t xml:space="preserve"> </w:t>
      </w:r>
      <w:r w:rsidRPr="00516D8E">
        <w:rPr>
          <w:rFonts w:ascii="Arial" w:hAnsi="Arial" w:cs="Arial"/>
          <w:b/>
          <w:bCs/>
          <w:i/>
          <w:iCs/>
          <w:u w:val="single"/>
        </w:rPr>
        <w:t>de</w:t>
      </w:r>
      <w:r w:rsidRPr="00516D8E">
        <w:rPr>
          <w:rFonts w:ascii="Arial" w:hAnsi="Arial" w:cs="Arial"/>
          <w:b/>
          <w:bCs/>
          <w:i/>
          <w:iCs/>
          <w:spacing w:val="40"/>
          <w:u w:val="single"/>
        </w:rPr>
        <w:t xml:space="preserve"> </w:t>
      </w:r>
      <w:r w:rsidRPr="00516D8E">
        <w:rPr>
          <w:rFonts w:ascii="Arial" w:hAnsi="Arial" w:cs="Arial"/>
          <w:b/>
          <w:bCs/>
          <w:i/>
          <w:iCs/>
          <w:u w:val="single"/>
        </w:rPr>
        <w:t>la</w:t>
      </w:r>
      <w:r w:rsidRPr="00516D8E">
        <w:rPr>
          <w:rFonts w:ascii="Arial" w:hAnsi="Arial" w:cs="Arial"/>
          <w:b/>
          <w:bCs/>
          <w:i/>
          <w:iCs/>
        </w:rPr>
        <w:t xml:space="preserve"> </w:t>
      </w:r>
      <w:r w:rsidRPr="00516D8E">
        <w:rPr>
          <w:rFonts w:ascii="Arial" w:hAnsi="Arial" w:cs="Arial"/>
          <w:b/>
          <w:bCs/>
          <w:i/>
          <w:iCs/>
          <w:u w:val="single"/>
        </w:rPr>
        <w:t>institución prestadora</w:t>
      </w:r>
      <w:r w:rsidRPr="00516D8E">
        <w:rPr>
          <w:rFonts w:ascii="Arial" w:hAnsi="Arial" w:cs="Arial"/>
          <w:b/>
          <w:bCs/>
          <w:i/>
          <w:iCs/>
          <w:spacing w:val="-1"/>
          <w:u w:val="single"/>
        </w:rPr>
        <w:t xml:space="preserve"> </w:t>
      </w:r>
      <w:r w:rsidRPr="00516D8E">
        <w:rPr>
          <w:rFonts w:ascii="Arial" w:hAnsi="Arial" w:cs="Arial"/>
          <w:b/>
          <w:bCs/>
          <w:i/>
          <w:iCs/>
          <w:u w:val="single"/>
        </w:rPr>
        <w:t>de</w:t>
      </w:r>
      <w:r w:rsidRPr="00516D8E">
        <w:rPr>
          <w:rFonts w:ascii="Arial" w:hAnsi="Arial" w:cs="Arial"/>
          <w:b/>
          <w:bCs/>
          <w:i/>
          <w:iCs/>
          <w:spacing w:val="-1"/>
          <w:u w:val="single"/>
        </w:rPr>
        <w:t xml:space="preserve"> </w:t>
      </w:r>
      <w:r w:rsidRPr="00516D8E">
        <w:rPr>
          <w:rFonts w:ascii="Arial" w:hAnsi="Arial" w:cs="Arial"/>
          <w:b/>
          <w:bCs/>
          <w:i/>
          <w:iCs/>
          <w:u w:val="single"/>
        </w:rPr>
        <w:t>servicios</w:t>
      </w:r>
      <w:r w:rsidRPr="00516D8E">
        <w:rPr>
          <w:rFonts w:ascii="Arial" w:hAnsi="Arial" w:cs="Arial"/>
          <w:b/>
          <w:bCs/>
          <w:i/>
          <w:iCs/>
          <w:spacing w:val="-1"/>
          <w:u w:val="single"/>
        </w:rPr>
        <w:t xml:space="preserve"> </w:t>
      </w:r>
      <w:r w:rsidRPr="00516D8E">
        <w:rPr>
          <w:rFonts w:ascii="Arial" w:hAnsi="Arial" w:cs="Arial"/>
          <w:b/>
          <w:bCs/>
          <w:i/>
          <w:iCs/>
          <w:u w:val="single"/>
        </w:rPr>
        <w:t>de</w:t>
      </w:r>
      <w:r w:rsidRPr="00516D8E">
        <w:rPr>
          <w:rFonts w:ascii="Arial" w:hAnsi="Arial" w:cs="Arial"/>
          <w:b/>
          <w:bCs/>
          <w:i/>
          <w:iCs/>
          <w:spacing w:val="-1"/>
          <w:u w:val="single"/>
        </w:rPr>
        <w:t xml:space="preserve"> </w:t>
      </w:r>
      <w:r w:rsidRPr="00516D8E">
        <w:rPr>
          <w:rFonts w:ascii="Arial" w:hAnsi="Arial" w:cs="Arial"/>
          <w:b/>
          <w:bCs/>
          <w:i/>
          <w:iCs/>
          <w:u w:val="single"/>
        </w:rPr>
        <w:t>salud con</w:t>
      </w:r>
      <w:r w:rsidRPr="00516D8E">
        <w:rPr>
          <w:rFonts w:ascii="Arial" w:hAnsi="Arial" w:cs="Arial"/>
          <w:b/>
          <w:bCs/>
          <w:i/>
          <w:iCs/>
          <w:spacing w:val="-2"/>
          <w:u w:val="single"/>
        </w:rPr>
        <w:t xml:space="preserve"> </w:t>
      </w:r>
      <w:r w:rsidRPr="00516D8E">
        <w:rPr>
          <w:rFonts w:ascii="Arial" w:hAnsi="Arial" w:cs="Arial"/>
          <w:b/>
          <w:bCs/>
          <w:i/>
          <w:iCs/>
          <w:u w:val="single"/>
        </w:rPr>
        <w:t>ocasión de</w:t>
      </w:r>
      <w:r w:rsidRPr="00516D8E">
        <w:rPr>
          <w:rFonts w:ascii="Arial" w:hAnsi="Arial" w:cs="Arial"/>
          <w:b/>
          <w:bCs/>
          <w:i/>
          <w:iCs/>
          <w:spacing w:val="-1"/>
          <w:u w:val="single"/>
        </w:rPr>
        <w:t xml:space="preserve"> </w:t>
      </w:r>
      <w:r w:rsidRPr="00516D8E">
        <w:rPr>
          <w:rFonts w:ascii="Arial" w:hAnsi="Arial" w:cs="Arial"/>
          <w:b/>
          <w:bCs/>
          <w:i/>
          <w:iCs/>
          <w:u w:val="single"/>
        </w:rPr>
        <w:t>la</w:t>
      </w:r>
      <w:r w:rsidRPr="00516D8E">
        <w:rPr>
          <w:rFonts w:ascii="Arial" w:hAnsi="Arial" w:cs="Arial"/>
          <w:b/>
          <w:bCs/>
          <w:i/>
          <w:iCs/>
          <w:spacing w:val="-1"/>
          <w:u w:val="single"/>
        </w:rPr>
        <w:t xml:space="preserve"> </w:t>
      </w:r>
      <w:r w:rsidRPr="00516D8E">
        <w:rPr>
          <w:rFonts w:ascii="Arial" w:hAnsi="Arial" w:cs="Arial"/>
          <w:b/>
          <w:bCs/>
          <w:i/>
          <w:iCs/>
          <w:u w:val="single"/>
        </w:rPr>
        <w:t>atención</w:t>
      </w:r>
      <w:r w:rsidRPr="00516D8E">
        <w:rPr>
          <w:rFonts w:ascii="Arial" w:hAnsi="Arial" w:cs="Arial"/>
          <w:b/>
          <w:bCs/>
          <w:i/>
          <w:iCs/>
          <w:spacing w:val="-2"/>
          <w:u w:val="single"/>
        </w:rPr>
        <w:t xml:space="preserve"> </w:t>
      </w:r>
      <w:r w:rsidRPr="00516D8E">
        <w:rPr>
          <w:rFonts w:ascii="Arial" w:hAnsi="Arial" w:cs="Arial"/>
          <w:b/>
          <w:bCs/>
          <w:i/>
          <w:iCs/>
          <w:u w:val="single"/>
        </w:rPr>
        <w:t>médica</w:t>
      </w:r>
    </w:p>
    <w:p w14:paraId="0F00C7AB" w14:textId="77777777" w:rsidR="00233BBF" w:rsidRPr="00516D8E" w:rsidRDefault="00233BBF" w:rsidP="00C14E17">
      <w:pPr>
        <w:pStyle w:val="Sinespaciado"/>
        <w:ind w:left="680" w:right="567"/>
        <w:jc w:val="both"/>
        <w:rPr>
          <w:rFonts w:ascii="Arial" w:hAnsi="Arial" w:cs="Arial"/>
          <w:b/>
          <w:i/>
        </w:rPr>
      </w:pPr>
    </w:p>
    <w:p w14:paraId="2BF89ADA" w14:textId="77777777" w:rsidR="00233BBF" w:rsidRPr="00516D8E" w:rsidRDefault="00233BBF" w:rsidP="00C14E17">
      <w:pPr>
        <w:pStyle w:val="Sinespaciado"/>
        <w:ind w:left="680" w:right="567"/>
        <w:jc w:val="both"/>
        <w:rPr>
          <w:rFonts w:ascii="Arial" w:hAnsi="Arial" w:cs="Arial"/>
          <w:b/>
          <w:i/>
        </w:rPr>
      </w:pPr>
      <w:r w:rsidRPr="00516D8E">
        <w:rPr>
          <w:rFonts w:ascii="Arial" w:hAnsi="Arial" w:cs="Arial"/>
          <w:b/>
          <w:i/>
          <w:u w:val="single"/>
        </w:rPr>
        <w:t>que se le haya prestado, tratándose de reclamaciones por gastos de servicios</w:t>
      </w:r>
      <w:r w:rsidRPr="00516D8E">
        <w:rPr>
          <w:rFonts w:ascii="Arial" w:hAnsi="Arial" w:cs="Arial"/>
          <w:b/>
          <w:i/>
        </w:rPr>
        <w:t xml:space="preserve"> </w:t>
      </w:r>
      <w:r w:rsidRPr="00516D8E">
        <w:rPr>
          <w:rFonts w:ascii="Arial" w:hAnsi="Arial" w:cs="Arial"/>
          <w:b/>
          <w:i/>
          <w:u w:val="single"/>
        </w:rPr>
        <w:t>de salud. (…)</w:t>
      </w:r>
      <w:r w:rsidRPr="00516D8E">
        <w:rPr>
          <w:rFonts w:ascii="Arial" w:hAnsi="Arial" w:cs="Arial"/>
          <w:b/>
          <w:i/>
        </w:rPr>
        <w:t xml:space="preserve"> </w:t>
      </w:r>
      <w:r w:rsidRPr="00516D8E">
        <w:rPr>
          <w:rFonts w:ascii="Arial" w:hAnsi="Arial" w:cs="Arial"/>
          <w:bCs/>
        </w:rPr>
        <w:t>(</w:t>
      </w:r>
      <w:r w:rsidRPr="00516D8E">
        <w:rPr>
          <w:rFonts w:ascii="Arial" w:hAnsi="Arial" w:cs="Arial"/>
        </w:rPr>
        <w:t>subrayado fuera del texto original)</w:t>
      </w:r>
    </w:p>
    <w:p w14:paraId="7B596BB8" w14:textId="77777777" w:rsidR="00233BBF" w:rsidRPr="00516D8E" w:rsidRDefault="00233BBF" w:rsidP="00C14E17">
      <w:pPr>
        <w:pStyle w:val="Sinespaciado"/>
        <w:jc w:val="both"/>
        <w:rPr>
          <w:rFonts w:ascii="Arial" w:hAnsi="Arial" w:cs="Arial"/>
          <w:b/>
          <w:i/>
        </w:rPr>
      </w:pPr>
    </w:p>
    <w:p w14:paraId="30865979" w14:textId="77777777" w:rsidR="00233BBF" w:rsidRPr="00516D8E" w:rsidRDefault="00233BBF" w:rsidP="00C14E17">
      <w:pPr>
        <w:pStyle w:val="Sinespaciado"/>
        <w:jc w:val="both"/>
        <w:rPr>
          <w:rFonts w:ascii="Arial" w:hAnsi="Arial" w:cs="Arial"/>
        </w:rPr>
      </w:pPr>
      <w:r w:rsidRPr="00516D8E">
        <w:rPr>
          <w:rFonts w:ascii="Arial" w:hAnsi="Arial" w:cs="Arial"/>
        </w:rPr>
        <w:t>Así entonces, teniendo en cuenta que las normas que regulan la reclamación ante la compañía aseguradora en temas relacionados con el SOAT remiten a la legislación comercial sobre la prescripción, debe recordarse que el artículo 1081 del Código de Comercio establece el término para la prescripción ordinaria y su contabilización en los siguientes términos:</w:t>
      </w:r>
    </w:p>
    <w:p w14:paraId="2D233287" w14:textId="77777777" w:rsidR="00233BBF" w:rsidRPr="00516D8E" w:rsidRDefault="00233BBF" w:rsidP="00C14E17">
      <w:pPr>
        <w:pStyle w:val="Sinespaciado"/>
        <w:jc w:val="both"/>
        <w:rPr>
          <w:rFonts w:ascii="Arial" w:hAnsi="Arial" w:cs="Arial"/>
        </w:rPr>
      </w:pPr>
    </w:p>
    <w:p w14:paraId="3A562808" w14:textId="77777777" w:rsidR="00233BBF" w:rsidRPr="00516D8E" w:rsidRDefault="00233BBF" w:rsidP="00C14E17">
      <w:pPr>
        <w:pStyle w:val="Sinespaciado"/>
        <w:ind w:left="708"/>
        <w:jc w:val="both"/>
        <w:rPr>
          <w:rFonts w:ascii="Arial" w:hAnsi="Arial" w:cs="Arial"/>
          <w:i/>
        </w:rPr>
      </w:pPr>
      <w:r w:rsidRPr="00516D8E">
        <w:rPr>
          <w:rFonts w:ascii="Arial" w:hAnsi="Arial" w:cs="Arial"/>
          <w:b/>
          <w:i/>
        </w:rPr>
        <w:t xml:space="preserve">“ARTÍCULO 1081. &lt;PRESCRIPCIÓN DE ACCIONES&gt;. </w:t>
      </w:r>
      <w:r w:rsidRPr="00516D8E">
        <w:rPr>
          <w:rFonts w:ascii="Arial" w:hAnsi="Arial" w:cs="Arial"/>
          <w:i/>
        </w:rPr>
        <w:t>La prescripción de las acciones que se derivan del contrato de seguro o de las disposiciones que lo rigen podrá ser ordinaria o extraordinaria.</w:t>
      </w:r>
    </w:p>
    <w:p w14:paraId="164A7D38" w14:textId="77777777" w:rsidR="00233BBF" w:rsidRPr="00516D8E" w:rsidRDefault="00233BBF" w:rsidP="00C14E17">
      <w:pPr>
        <w:pStyle w:val="Sinespaciado"/>
        <w:ind w:left="708"/>
        <w:jc w:val="both"/>
        <w:rPr>
          <w:rFonts w:ascii="Arial" w:hAnsi="Arial" w:cs="Arial"/>
          <w:i/>
        </w:rPr>
      </w:pPr>
    </w:p>
    <w:p w14:paraId="42B29DAB" w14:textId="77777777" w:rsidR="00233BBF" w:rsidRPr="00516D8E" w:rsidRDefault="00233BBF" w:rsidP="00C14E17">
      <w:pPr>
        <w:pStyle w:val="Sinespaciado"/>
        <w:ind w:left="708"/>
        <w:jc w:val="both"/>
        <w:rPr>
          <w:rFonts w:ascii="Arial" w:hAnsi="Arial" w:cs="Arial"/>
          <w:i/>
        </w:rPr>
      </w:pPr>
      <w:r w:rsidRPr="00516D8E">
        <w:rPr>
          <w:rFonts w:ascii="Arial" w:hAnsi="Arial" w:cs="Arial"/>
          <w:b/>
          <w:bCs/>
          <w:i/>
          <w:u w:val="single"/>
        </w:rPr>
        <w:t>La</w:t>
      </w:r>
      <w:r w:rsidRPr="00516D8E">
        <w:rPr>
          <w:rFonts w:ascii="Arial" w:hAnsi="Arial" w:cs="Arial"/>
          <w:b/>
          <w:bCs/>
          <w:i/>
          <w:spacing w:val="-5"/>
          <w:u w:val="single"/>
        </w:rPr>
        <w:t xml:space="preserve"> </w:t>
      </w:r>
      <w:r w:rsidRPr="00516D8E">
        <w:rPr>
          <w:rFonts w:ascii="Arial" w:hAnsi="Arial" w:cs="Arial"/>
          <w:b/>
          <w:bCs/>
          <w:i/>
          <w:u w:val="single"/>
        </w:rPr>
        <w:t>prescripción</w:t>
      </w:r>
      <w:r w:rsidRPr="00516D8E">
        <w:rPr>
          <w:rFonts w:ascii="Arial" w:hAnsi="Arial" w:cs="Arial"/>
          <w:b/>
          <w:bCs/>
          <w:i/>
          <w:spacing w:val="-5"/>
          <w:u w:val="single"/>
        </w:rPr>
        <w:t xml:space="preserve"> </w:t>
      </w:r>
      <w:r w:rsidRPr="00516D8E">
        <w:rPr>
          <w:rFonts w:ascii="Arial" w:hAnsi="Arial" w:cs="Arial"/>
          <w:b/>
          <w:bCs/>
          <w:i/>
          <w:u w:val="single"/>
        </w:rPr>
        <w:t>ordinaria</w:t>
      </w:r>
      <w:r w:rsidRPr="00516D8E">
        <w:rPr>
          <w:rFonts w:ascii="Arial" w:hAnsi="Arial" w:cs="Arial"/>
          <w:b/>
          <w:bCs/>
          <w:i/>
          <w:spacing w:val="-6"/>
          <w:u w:val="single"/>
        </w:rPr>
        <w:t xml:space="preserve"> </w:t>
      </w:r>
      <w:r w:rsidRPr="00516D8E">
        <w:rPr>
          <w:rFonts w:ascii="Arial" w:hAnsi="Arial" w:cs="Arial"/>
          <w:b/>
          <w:bCs/>
          <w:i/>
          <w:u w:val="single"/>
        </w:rPr>
        <w:t>será</w:t>
      </w:r>
      <w:r w:rsidRPr="00516D8E">
        <w:rPr>
          <w:rFonts w:ascii="Arial" w:hAnsi="Arial" w:cs="Arial"/>
          <w:b/>
          <w:bCs/>
          <w:i/>
          <w:spacing w:val="-6"/>
          <w:u w:val="single"/>
        </w:rPr>
        <w:t xml:space="preserve"> </w:t>
      </w:r>
      <w:r w:rsidRPr="00516D8E">
        <w:rPr>
          <w:rFonts w:ascii="Arial" w:hAnsi="Arial" w:cs="Arial"/>
          <w:b/>
          <w:bCs/>
          <w:i/>
          <w:u w:val="single"/>
        </w:rPr>
        <w:t>de</w:t>
      </w:r>
      <w:r w:rsidRPr="00516D8E">
        <w:rPr>
          <w:rFonts w:ascii="Arial" w:hAnsi="Arial" w:cs="Arial"/>
          <w:b/>
          <w:bCs/>
          <w:i/>
          <w:spacing w:val="-8"/>
          <w:u w:val="single"/>
        </w:rPr>
        <w:t xml:space="preserve"> </w:t>
      </w:r>
      <w:r w:rsidRPr="00516D8E">
        <w:rPr>
          <w:rFonts w:ascii="Arial" w:hAnsi="Arial" w:cs="Arial"/>
          <w:b/>
          <w:bCs/>
          <w:i/>
          <w:u w:val="single"/>
        </w:rPr>
        <w:t>dos</w:t>
      </w:r>
      <w:r w:rsidRPr="00516D8E">
        <w:rPr>
          <w:rFonts w:ascii="Arial" w:hAnsi="Arial" w:cs="Arial"/>
          <w:b/>
          <w:bCs/>
          <w:i/>
          <w:spacing w:val="-8"/>
          <w:u w:val="single"/>
        </w:rPr>
        <w:t xml:space="preserve"> </w:t>
      </w:r>
      <w:r w:rsidRPr="00516D8E">
        <w:rPr>
          <w:rFonts w:ascii="Arial" w:hAnsi="Arial" w:cs="Arial"/>
          <w:b/>
          <w:bCs/>
          <w:i/>
          <w:u w:val="single"/>
        </w:rPr>
        <w:t>años</w:t>
      </w:r>
      <w:r w:rsidRPr="00516D8E">
        <w:rPr>
          <w:rFonts w:ascii="Arial" w:hAnsi="Arial" w:cs="Arial"/>
          <w:b/>
          <w:bCs/>
          <w:i/>
          <w:spacing w:val="-6"/>
          <w:u w:val="single"/>
        </w:rPr>
        <w:t xml:space="preserve"> </w:t>
      </w:r>
      <w:r w:rsidRPr="00516D8E">
        <w:rPr>
          <w:rFonts w:ascii="Arial" w:hAnsi="Arial" w:cs="Arial"/>
          <w:b/>
          <w:bCs/>
          <w:i/>
          <w:u w:val="single"/>
        </w:rPr>
        <w:t>y</w:t>
      </w:r>
      <w:r w:rsidRPr="00516D8E">
        <w:rPr>
          <w:rFonts w:ascii="Arial" w:hAnsi="Arial" w:cs="Arial"/>
          <w:b/>
          <w:bCs/>
          <w:i/>
          <w:spacing w:val="-6"/>
          <w:u w:val="single"/>
        </w:rPr>
        <w:t xml:space="preserve"> </w:t>
      </w:r>
      <w:r w:rsidRPr="00516D8E">
        <w:rPr>
          <w:rFonts w:ascii="Arial" w:hAnsi="Arial" w:cs="Arial"/>
          <w:b/>
          <w:bCs/>
          <w:i/>
          <w:u w:val="single"/>
        </w:rPr>
        <w:t>empezará</w:t>
      </w:r>
      <w:r w:rsidRPr="00516D8E">
        <w:rPr>
          <w:rFonts w:ascii="Arial" w:hAnsi="Arial" w:cs="Arial"/>
          <w:b/>
          <w:bCs/>
          <w:i/>
          <w:spacing w:val="-6"/>
          <w:u w:val="single"/>
        </w:rPr>
        <w:t xml:space="preserve"> </w:t>
      </w:r>
      <w:r w:rsidRPr="00516D8E">
        <w:rPr>
          <w:rFonts w:ascii="Arial" w:hAnsi="Arial" w:cs="Arial"/>
          <w:b/>
          <w:bCs/>
          <w:i/>
          <w:u w:val="single"/>
        </w:rPr>
        <w:t>a</w:t>
      </w:r>
      <w:r w:rsidRPr="00516D8E">
        <w:rPr>
          <w:rFonts w:ascii="Arial" w:hAnsi="Arial" w:cs="Arial"/>
          <w:b/>
          <w:bCs/>
          <w:i/>
          <w:spacing w:val="-6"/>
          <w:u w:val="single"/>
        </w:rPr>
        <w:t xml:space="preserve"> </w:t>
      </w:r>
      <w:r w:rsidRPr="00516D8E">
        <w:rPr>
          <w:rFonts w:ascii="Arial" w:hAnsi="Arial" w:cs="Arial"/>
          <w:b/>
          <w:bCs/>
          <w:i/>
          <w:u w:val="single"/>
        </w:rPr>
        <w:t>correr</w:t>
      </w:r>
      <w:r w:rsidRPr="00516D8E">
        <w:rPr>
          <w:rFonts w:ascii="Arial" w:hAnsi="Arial" w:cs="Arial"/>
          <w:b/>
          <w:bCs/>
          <w:i/>
          <w:spacing w:val="-6"/>
          <w:u w:val="single"/>
        </w:rPr>
        <w:t xml:space="preserve"> </w:t>
      </w:r>
      <w:r w:rsidRPr="00516D8E">
        <w:rPr>
          <w:rFonts w:ascii="Arial" w:hAnsi="Arial" w:cs="Arial"/>
          <w:b/>
          <w:bCs/>
          <w:i/>
          <w:u w:val="single"/>
        </w:rPr>
        <w:t>desde</w:t>
      </w:r>
      <w:r w:rsidRPr="00516D8E">
        <w:rPr>
          <w:rFonts w:ascii="Arial" w:hAnsi="Arial" w:cs="Arial"/>
          <w:b/>
          <w:bCs/>
          <w:i/>
          <w:spacing w:val="-8"/>
          <w:u w:val="single"/>
        </w:rPr>
        <w:t xml:space="preserve"> </w:t>
      </w:r>
      <w:r w:rsidRPr="00516D8E">
        <w:rPr>
          <w:rFonts w:ascii="Arial" w:hAnsi="Arial" w:cs="Arial"/>
          <w:b/>
          <w:bCs/>
          <w:i/>
          <w:u w:val="single"/>
        </w:rPr>
        <w:t>el</w:t>
      </w:r>
      <w:r w:rsidRPr="00516D8E">
        <w:rPr>
          <w:rFonts w:ascii="Arial" w:hAnsi="Arial" w:cs="Arial"/>
          <w:b/>
          <w:bCs/>
          <w:i/>
          <w:spacing w:val="-5"/>
          <w:u w:val="single"/>
        </w:rPr>
        <w:t xml:space="preserve"> </w:t>
      </w:r>
      <w:r w:rsidRPr="00516D8E">
        <w:rPr>
          <w:rFonts w:ascii="Arial" w:hAnsi="Arial" w:cs="Arial"/>
          <w:b/>
          <w:bCs/>
          <w:i/>
          <w:u w:val="single"/>
        </w:rPr>
        <w:t>momento</w:t>
      </w:r>
      <w:r w:rsidRPr="00516D8E">
        <w:rPr>
          <w:rFonts w:ascii="Arial" w:hAnsi="Arial" w:cs="Arial"/>
          <w:b/>
          <w:bCs/>
          <w:i/>
          <w:spacing w:val="-6"/>
          <w:u w:val="single"/>
        </w:rPr>
        <w:t xml:space="preserve"> </w:t>
      </w:r>
      <w:r w:rsidRPr="00516D8E">
        <w:rPr>
          <w:rFonts w:ascii="Arial" w:hAnsi="Arial" w:cs="Arial"/>
          <w:b/>
          <w:bCs/>
          <w:i/>
          <w:u w:val="single"/>
        </w:rPr>
        <w:t>en que el interesado haya tenido o debido tener conocimiento del hecho que da base a la acción</w:t>
      </w:r>
      <w:r w:rsidRPr="00516D8E">
        <w:rPr>
          <w:rFonts w:ascii="Arial" w:hAnsi="Arial" w:cs="Arial"/>
          <w:i/>
        </w:rPr>
        <w:t xml:space="preserve"> (…)” </w:t>
      </w:r>
      <w:r w:rsidRPr="00516D8E">
        <w:rPr>
          <w:rFonts w:ascii="Arial" w:hAnsi="Arial" w:cs="Arial"/>
          <w:bCs/>
        </w:rPr>
        <w:t>(</w:t>
      </w:r>
      <w:r w:rsidRPr="00516D8E">
        <w:rPr>
          <w:rFonts w:ascii="Arial" w:hAnsi="Arial" w:cs="Arial"/>
        </w:rPr>
        <w:t>subrayado fuera del texto original)</w:t>
      </w:r>
    </w:p>
    <w:p w14:paraId="5957782B" w14:textId="77777777" w:rsidR="00233BBF" w:rsidRPr="00516D8E" w:rsidRDefault="00233BBF" w:rsidP="00C14E17">
      <w:pPr>
        <w:pStyle w:val="Sinespaciado"/>
        <w:jc w:val="both"/>
        <w:rPr>
          <w:rFonts w:ascii="Arial" w:hAnsi="Arial" w:cs="Arial"/>
          <w:i/>
        </w:rPr>
      </w:pPr>
    </w:p>
    <w:p w14:paraId="4BD31F7D" w14:textId="1B407E9A" w:rsidR="00645C5D" w:rsidRPr="00516D8E" w:rsidRDefault="00645C5D" w:rsidP="00645C5D">
      <w:pPr>
        <w:jc w:val="both"/>
        <w:rPr>
          <w:rFonts w:ascii="Arial" w:eastAsia="Calibri" w:hAnsi="Arial" w:cs="Arial"/>
        </w:rPr>
      </w:pPr>
      <w:r w:rsidRPr="00516D8E">
        <w:rPr>
          <w:rFonts w:ascii="Arial" w:eastAsia="Calibri" w:hAnsi="Arial" w:cs="Arial"/>
        </w:rPr>
        <w:t>De esta forma, se tiene que el término de prescripción para que la entidad prestadora del servicio d</w:t>
      </w:r>
      <w:r w:rsidR="00AE233F" w:rsidRPr="00516D8E">
        <w:rPr>
          <w:rFonts w:ascii="Arial" w:eastAsia="Calibri" w:hAnsi="Arial" w:cs="Arial"/>
        </w:rPr>
        <w:t xml:space="preserve"> </w:t>
      </w:r>
      <w:r w:rsidRPr="00516D8E">
        <w:rPr>
          <w:rFonts w:ascii="Arial" w:eastAsia="Calibri" w:hAnsi="Arial" w:cs="Arial"/>
        </w:rPr>
        <w:t>eleve la reclamación correspondiente ante la aseguradora es de dos (2) años, contados a partir de la fecha en que se prestó el servicio médico a la víctima del accidente de tránsito o, en su defecto, desde el egreso del paciente de la institución prestadora. Esta interpretación ha sido respaldada por la Sala de Casación Civil de la Corte Suprema de Justicia, la cual, en sentencia SC-3075 de 2024, precisó que:</w:t>
      </w:r>
    </w:p>
    <w:p w14:paraId="13286DC5" w14:textId="77777777" w:rsidR="00233BBF" w:rsidRPr="00516D8E" w:rsidRDefault="00233BBF" w:rsidP="00C14E17">
      <w:pPr>
        <w:pStyle w:val="Sinespaciado"/>
        <w:ind w:left="708"/>
        <w:jc w:val="both"/>
        <w:rPr>
          <w:rFonts w:ascii="Arial" w:hAnsi="Arial" w:cs="Arial"/>
        </w:rPr>
      </w:pPr>
    </w:p>
    <w:p w14:paraId="1107DD36" w14:textId="77777777" w:rsidR="00233BBF" w:rsidRPr="00516D8E" w:rsidRDefault="00233BBF" w:rsidP="00C14E17">
      <w:pPr>
        <w:pStyle w:val="Sinespaciado"/>
        <w:ind w:left="708"/>
        <w:jc w:val="both"/>
        <w:rPr>
          <w:rFonts w:ascii="Arial" w:hAnsi="Arial" w:cs="Arial"/>
          <w:b/>
          <w:i/>
        </w:rPr>
      </w:pPr>
      <w:r w:rsidRPr="00516D8E">
        <w:rPr>
          <w:rFonts w:ascii="Arial" w:hAnsi="Arial" w:cs="Arial"/>
          <w:i/>
        </w:rPr>
        <w:t>“(…) En suma, la prescripción</w:t>
      </w:r>
      <w:r w:rsidRPr="00516D8E">
        <w:rPr>
          <w:rFonts w:ascii="Arial" w:hAnsi="Arial" w:cs="Arial"/>
          <w:i/>
          <w:spacing w:val="-1"/>
        </w:rPr>
        <w:t xml:space="preserve"> </w:t>
      </w:r>
      <w:r w:rsidRPr="00516D8E">
        <w:rPr>
          <w:rFonts w:ascii="Arial" w:hAnsi="Arial" w:cs="Arial"/>
          <w:i/>
        </w:rPr>
        <w:t>ordinaria de las acciones ejecutivas y declarativas con que cuentan las IPS para reclamar</w:t>
      </w:r>
      <w:r w:rsidRPr="00516D8E">
        <w:rPr>
          <w:rFonts w:ascii="Arial" w:hAnsi="Arial" w:cs="Arial"/>
          <w:i/>
          <w:spacing w:val="-1"/>
        </w:rPr>
        <w:t xml:space="preserve"> </w:t>
      </w:r>
      <w:r w:rsidRPr="00516D8E">
        <w:rPr>
          <w:rFonts w:ascii="Arial" w:hAnsi="Arial" w:cs="Arial"/>
          <w:i/>
        </w:rPr>
        <w:t>el pago del amparo</w:t>
      </w:r>
      <w:r w:rsidRPr="00516D8E">
        <w:rPr>
          <w:rFonts w:ascii="Arial" w:hAnsi="Arial" w:cs="Arial"/>
          <w:i/>
          <w:spacing w:val="-1"/>
        </w:rPr>
        <w:t xml:space="preserve"> </w:t>
      </w:r>
      <w:r w:rsidRPr="00516D8E">
        <w:rPr>
          <w:rFonts w:ascii="Arial" w:hAnsi="Arial" w:cs="Arial"/>
          <w:i/>
        </w:rPr>
        <w:t xml:space="preserve">de gastos de salud del </w:t>
      </w:r>
      <w:r w:rsidRPr="00516D8E">
        <w:rPr>
          <w:rFonts w:ascii="Arial" w:hAnsi="Arial" w:cs="Arial"/>
          <w:b/>
          <w:i/>
          <w:u w:val="single"/>
        </w:rPr>
        <w:t>SOAT</w:t>
      </w:r>
      <w:r w:rsidRPr="00516D8E">
        <w:rPr>
          <w:rFonts w:ascii="Arial" w:hAnsi="Arial" w:cs="Arial"/>
          <w:b/>
          <w:i/>
        </w:rPr>
        <w:t xml:space="preserve"> </w:t>
      </w:r>
      <w:r w:rsidRPr="00516D8E">
        <w:rPr>
          <w:rFonts w:ascii="Arial" w:hAnsi="Arial" w:cs="Arial"/>
          <w:b/>
          <w:i/>
          <w:u w:val="single"/>
        </w:rPr>
        <w:t>será</w:t>
      </w:r>
      <w:r w:rsidRPr="00516D8E">
        <w:rPr>
          <w:rFonts w:ascii="Arial" w:hAnsi="Arial" w:cs="Arial"/>
          <w:b/>
          <w:i/>
          <w:spacing w:val="-5"/>
          <w:u w:val="single"/>
        </w:rPr>
        <w:t xml:space="preserve"> </w:t>
      </w:r>
      <w:r w:rsidRPr="00516D8E">
        <w:rPr>
          <w:rFonts w:ascii="Arial" w:hAnsi="Arial" w:cs="Arial"/>
          <w:b/>
          <w:i/>
          <w:u w:val="single"/>
        </w:rPr>
        <w:t>de</w:t>
      </w:r>
      <w:r w:rsidRPr="00516D8E">
        <w:rPr>
          <w:rFonts w:ascii="Arial" w:hAnsi="Arial" w:cs="Arial"/>
          <w:b/>
          <w:i/>
          <w:spacing w:val="-5"/>
          <w:u w:val="single"/>
        </w:rPr>
        <w:t xml:space="preserve"> </w:t>
      </w:r>
      <w:r w:rsidRPr="00516D8E">
        <w:rPr>
          <w:rFonts w:ascii="Arial" w:hAnsi="Arial" w:cs="Arial"/>
          <w:b/>
          <w:i/>
          <w:u w:val="single"/>
        </w:rPr>
        <w:t>dos</w:t>
      </w:r>
      <w:r w:rsidRPr="00516D8E">
        <w:rPr>
          <w:rFonts w:ascii="Arial" w:hAnsi="Arial" w:cs="Arial"/>
          <w:b/>
          <w:i/>
          <w:spacing w:val="-7"/>
          <w:u w:val="single"/>
        </w:rPr>
        <w:t xml:space="preserve"> </w:t>
      </w:r>
      <w:r w:rsidRPr="00516D8E">
        <w:rPr>
          <w:rFonts w:ascii="Arial" w:hAnsi="Arial" w:cs="Arial"/>
          <w:b/>
          <w:i/>
          <w:u w:val="single"/>
        </w:rPr>
        <w:t>años,</w:t>
      </w:r>
      <w:r w:rsidRPr="00516D8E">
        <w:rPr>
          <w:rFonts w:ascii="Arial" w:hAnsi="Arial" w:cs="Arial"/>
          <w:b/>
          <w:i/>
          <w:spacing w:val="-6"/>
          <w:u w:val="single"/>
        </w:rPr>
        <w:t xml:space="preserve"> </w:t>
      </w:r>
      <w:r w:rsidRPr="00516D8E">
        <w:rPr>
          <w:rFonts w:ascii="Arial" w:hAnsi="Arial" w:cs="Arial"/>
          <w:b/>
          <w:i/>
          <w:u w:val="single"/>
        </w:rPr>
        <w:t>contados</w:t>
      </w:r>
      <w:r w:rsidRPr="00516D8E">
        <w:rPr>
          <w:rFonts w:ascii="Arial" w:hAnsi="Arial" w:cs="Arial"/>
          <w:b/>
          <w:i/>
          <w:spacing w:val="-7"/>
          <w:u w:val="single"/>
        </w:rPr>
        <w:t xml:space="preserve"> </w:t>
      </w:r>
      <w:r w:rsidRPr="00516D8E">
        <w:rPr>
          <w:rFonts w:ascii="Arial" w:hAnsi="Arial" w:cs="Arial"/>
          <w:b/>
          <w:i/>
          <w:u w:val="single"/>
        </w:rPr>
        <w:t>a</w:t>
      </w:r>
      <w:r w:rsidRPr="00516D8E">
        <w:rPr>
          <w:rFonts w:ascii="Arial" w:hAnsi="Arial" w:cs="Arial"/>
          <w:b/>
          <w:i/>
          <w:spacing w:val="-5"/>
          <w:u w:val="single"/>
        </w:rPr>
        <w:t xml:space="preserve"> </w:t>
      </w:r>
      <w:r w:rsidRPr="00516D8E">
        <w:rPr>
          <w:rFonts w:ascii="Arial" w:hAnsi="Arial" w:cs="Arial"/>
          <w:b/>
          <w:i/>
          <w:u w:val="single"/>
        </w:rPr>
        <w:t>partir</w:t>
      </w:r>
      <w:r w:rsidRPr="00516D8E">
        <w:rPr>
          <w:rFonts w:ascii="Arial" w:hAnsi="Arial" w:cs="Arial"/>
          <w:b/>
          <w:i/>
          <w:spacing w:val="-5"/>
          <w:u w:val="single"/>
        </w:rPr>
        <w:t xml:space="preserve"> </w:t>
      </w:r>
      <w:r w:rsidRPr="00516D8E">
        <w:rPr>
          <w:rFonts w:ascii="Arial" w:hAnsi="Arial" w:cs="Arial"/>
          <w:b/>
          <w:i/>
          <w:u w:val="single"/>
        </w:rPr>
        <w:t>del</w:t>
      </w:r>
      <w:r w:rsidRPr="00516D8E">
        <w:rPr>
          <w:rFonts w:ascii="Arial" w:hAnsi="Arial" w:cs="Arial"/>
          <w:b/>
          <w:i/>
          <w:spacing w:val="-6"/>
          <w:u w:val="single"/>
        </w:rPr>
        <w:t xml:space="preserve"> </w:t>
      </w:r>
      <w:r w:rsidRPr="00516D8E">
        <w:rPr>
          <w:rFonts w:ascii="Arial" w:hAnsi="Arial" w:cs="Arial"/>
          <w:b/>
          <w:i/>
          <w:u w:val="single"/>
        </w:rPr>
        <w:t>momento</w:t>
      </w:r>
      <w:r w:rsidRPr="00516D8E">
        <w:rPr>
          <w:rFonts w:ascii="Arial" w:hAnsi="Arial" w:cs="Arial"/>
          <w:b/>
          <w:i/>
          <w:spacing w:val="-4"/>
          <w:u w:val="single"/>
        </w:rPr>
        <w:t xml:space="preserve"> </w:t>
      </w:r>
      <w:r w:rsidRPr="00516D8E">
        <w:rPr>
          <w:rFonts w:ascii="Arial" w:hAnsi="Arial" w:cs="Arial"/>
          <w:b/>
          <w:i/>
          <w:u w:val="single"/>
        </w:rPr>
        <w:t>en</w:t>
      </w:r>
      <w:r w:rsidRPr="00516D8E">
        <w:rPr>
          <w:rFonts w:ascii="Arial" w:hAnsi="Arial" w:cs="Arial"/>
          <w:b/>
          <w:i/>
          <w:spacing w:val="-7"/>
          <w:u w:val="single"/>
        </w:rPr>
        <w:t xml:space="preserve"> </w:t>
      </w:r>
      <w:r w:rsidRPr="00516D8E">
        <w:rPr>
          <w:rFonts w:ascii="Arial" w:hAnsi="Arial" w:cs="Arial"/>
          <w:b/>
          <w:i/>
          <w:u w:val="single"/>
        </w:rPr>
        <w:t>que</w:t>
      </w:r>
      <w:r w:rsidRPr="00516D8E">
        <w:rPr>
          <w:rFonts w:ascii="Arial" w:hAnsi="Arial" w:cs="Arial"/>
          <w:b/>
          <w:i/>
          <w:spacing w:val="-4"/>
          <w:u w:val="single"/>
        </w:rPr>
        <w:t xml:space="preserve"> </w:t>
      </w:r>
      <w:r w:rsidRPr="00516D8E">
        <w:rPr>
          <w:rFonts w:ascii="Arial" w:hAnsi="Arial" w:cs="Arial"/>
          <w:b/>
          <w:i/>
          <w:u w:val="single"/>
        </w:rPr>
        <w:t>dicha</w:t>
      </w:r>
      <w:r w:rsidRPr="00516D8E">
        <w:rPr>
          <w:rFonts w:ascii="Arial" w:hAnsi="Arial" w:cs="Arial"/>
          <w:b/>
          <w:i/>
          <w:spacing w:val="-4"/>
          <w:u w:val="single"/>
        </w:rPr>
        <w:t xml:space="preserve"> </w:t>
      </w:r>
      <w:r w:rsidRPr="00516D8E">
        <w:rPr>
          <w:rFonts w:ascii="Arial" w:hAnsi="Arial" w:cs="Arial"/>
          <w:b/>
          <w:i/>
          <w:u w:val="single"/>
        </w:rPr>
        <w:t>IPS</w:t>
      </w:r>
      <w:r w:rsidRPr="00516D8E">
        <w:rPr>
          <w:rFonts w:ascii="Arial" w:hAnsi="Arial" w:cs="Arial"/>
          <w:b/>
          <w:i/>
          <w:spacing w:val="-7"/>
          <w:u w:val="single"/>
        </w:rPr>
        <w:t xml:space="preserve"> </w:t>
      </w:r>
      <w:r w:rsidRPr="00516D8E">
        <w:rPr>
          <w:rFonts w:ascii="Arial" w:hAnsi="Arial" w:cs="Arial"/>
          <w:b/>
          <w:i/>
          <w:u w:val="single"/>
        </w:rPr>
        <w:t>«haya</w:t>
      </w:r>
      <w:r w:rsidRPr="00516D8E">
        <w:rPr>
          <w:rFonts w:ascii="Arial" w:hAnsi="Arial" w:cs="Arial"/>
          <w:b/>
          <w:i/>
          <w:spacing w:val="-5"/>
          <w:u w:val="single"/>
        </w:rPr>
        <w:t xml:space="preserve"> </w:t>
      </w:r>
      <w:r w:rsidRPr="00516D8E">
        <w:rPr>
          <w:rFonts w:ascii="Arial" w:hAnsi="Arial" w:cs="Arial"/>
          <w:b/>
          <w:i/>
          <w:u w:val="single"/>
        </w:rPr>
        <w:t>tenido</w:t>
      </w:r>
      <w:r w:rsidRPr="00516D8E">
        <w:rPr>
          <w:rFonts w:ascii="Arial" w:hAnsi="Arial" w:cs="Arial"/>
          <w:b/>
          <w:i/>
        </w:rPr>
        <w:t xml:space="preserve"> </w:t>
      </w:r>
      <w:r w:rsidRPr="00516D8E">
        <w:rPr>
          <w:rFonts w:ascii="Arial" w:hAnsi="Arial" w:cs="Arial"/>
          <w:b/>
          <w:i/>
          <w:u w:val="single"/>
        </w:rPr>
        <w:t>o</w:t>
      </w:r>
      <w:r w:rsidRPr="00516D8E">
        <w:rPr>
          <w:rFonts w:ascii="Arial" w:hAnsi="Arial" w:cs="Arial"/>
          <w:b/>
          <w:i/>
          <w:spacing w:val="-1"/>
          <w:u w:val="single"/>
        </w:rPr>
        <w:t xml:space="preserve"> </w:t>
      </w:r>
      <w:r w:rsidRPr="00516D8E">
        <w:rPr>
          <w:rFonts w:ascii="Arial" w:hAnsi="Arial" w:cs="Arial"/>
          <w:b/>
          <w:i/>
          <w:u w:val="single"/>
        </w:rPr>
        <w:t>debido</w:t>
      </w:r>
      <w:r w:rsidRPr="00516D8E">
        <w:rPr>
          <w:rFonts w:ascii="Arial" w:hAnsi="Arial" w:cs="Arial"/>
          <w:b/>
          <w:i/>
          <w:spacing w:val="-1"/>
          <w:u w:val="single"/>
        </w:rPr>
        <w:t xml:space="preserve"> </w:t>
      </w:r>
      <w:r w:rsidRPr="00516D8E">
        <w:rPr>
          <w:rFonts w:ascii="Arial" w:hAnsi="Arial" w:cs="Arial"/>
          <w:b/>
          <w:i/>
          <w:u w:val="single"/>
        </w:rPr>
        <w:t>tener</w:t>
      </w:r>
      <w:r w:rsidRPr="00516D8E">
        <w:rPr>
          <w:rFonts w:ascii="Arial" w:hAnsi="Arial" w:cs="Arial"/>
          <w:b/>
          <w:i/>
          <w:spacing w:val="-3"/>
          <w:u w:val="single"/>
        </w:rPr>
        <w:t xml:space="preserve"> </w:t>
      </w:r>
      <w:r w:rsidRPr="00516D8E">
        <w:rPr>
          <w:rFonts w:ascii="Arial" w:hAnsi="Arial" w:cs="Arial"/>
          <w:b/>
          <w:i/>
          <w:u w:val="single"/>
        </w:rPr>
        <w:t>conocimiento</w:t>
      </w:r>
      <w:r w:rsidRPr="00516D8E">
        <w:rPr>
          <w:rFonts w:ascii="Arial" w:hAnsi="Arial" w:cs="Arial"/>
          <w:b/>
          <w:i/>
          <w:spacing w:val="-4"/>
          <w:u w:val="single"/>
        </w:rPr>
        <w:t xml:space="preserve"> </w:t>
      </w:r>
      <w:r w:rsidRPr="00516D8E">
        <w:rPr>
          <w:rFonts w:ascii="Arial" w:hAnsi="Arial" w:cs="Arial"/>
          <w:b/>
          <w:i/>
          <w:u w:val="single"/>
        </w:rPr>
        <w:t>del</w:t>
      </w:r>
      <w:r w:rsidRPr="00516D8E">
        <w:rPr>
          <w:rFonts w:ascii="Arial" w:hAnsi="Arial" w:cs="Arial"/>
          <w:b/>
          <w:i/>
          <w:spacing w:val="-3"/>
          <w:u w:val="single"/>
        </w:rPr>
        <w:t xml:space="preserve"> </w:t>
      </w:r>
      <w:r w:rsidRPr="00516D8E">
        <w:rPr>
          <w:rFonts w:ascii="Arial" w:hAnsi="Arial" w:cs="Arial"/>
          <w:b/>
          <w:i/>
          <w:u w:val="single"/>
        </w:rPr>
        <w:t>hecho</w:t>
      </w:r>
      <w:r w:rsidRPr="00516D8E">
        <w:rPr>
          <w:rFonts w:ascii="Arial" w:hAnsi="Arial" w:cs="Arial"/>
          <w:b/>
          <w:i/>
          <w:spacing w:val="-4"/>
          <w:u w:val="single"/>
        </w:rPr>
        <w:t xml:space="preserve"> </w:t>
      </w:r>
      <w:r w:rsidRPr="00516D8E">
        <w:rPr>
          <w:rFonts w:ascii="Arial" w:hAnsi="Arial" w:cs="Arial"/>
          <w:b/>
          <w:i/>
          <w:u w:val="single"/>
        </w:rPr>
        <w:t>que</w:t>
      </w:r>
      <w:r w:rsidRPr="00516D8E">
        <w:rPr>
          <w:rFonts w:ascii="Arial" w:hAnsi="Arial" w:cs="Arial"/>
          <w:b/>
          <w:i/>
          <w:spacing w:val="-5"/>
          <w:u w:val="single"/>
        </w:rPr>
        <w:t xml:space="preserve"> </w:t>
      </w:r>
      <w:r w:rsidRPr="00516D8E">
        <w:rPr>
          <w:rFonts w:ascii="Arial" w:hAnsi="Arial" w:cs="Arial"/>
          <w:b/>
          <w:i/>
          <w:u w:val="single"/>
        </w:rPr>
        <w:t>da</w:t>
      </w:r>
      <w:r w:rsidRPr="00516D8E">
        <w:rPr>
          <w:rFonts w:ascii="Arial" w:hAnsi="Arial" w:cs="Arial"/>
          <w:b/>
          <w:i/>
          <w:spacing w:val="-4"/>
          <w:u w:val="single"/>
        </w:rPr>
        <w:t xml:space="preserve"> </w:t>
      </w:r>
      <w:r w:rsidRPr="00516D8E">
        <w:rPr>
          <w:rFonts w:ascii="Arial" w:hAnsi="Arial" w:cs="Arial"/>
          <w:b/>
          <w:i/>
          <w:u w:val="single"/>
        </w:rPr>
        <w:t>base</w:t>
      </w:r>
      <w:r w:rsidRPr="00516D8E">
        <w:rPr>
          <w:rFonts w:ascii="Arial" w:hAnsi="Arial" w:cs="Arial"/>
          <w:b/>
          <w:i/>
          <w:spacing w:val="-1"/>
          <w:u w:val="single"/>
        </w:rPr>
        <w:t xml:space="preserve"> </w:t>
      </w:r>
      <w:r w:rsidRPr="00516D8E">
        <w:rPr>
          <w:rFonts w:ascii="Arial" w:hAnsi="Arial" w:cs="Arial"/>
          <w:b/>
          <w:i/>
          <w:u w:val="single"/>
        </w:rPr>
        <w:t>a</w:t>
      </w:r>
      <w:r w:rsidRPr="00516D8E">
        <w:rPr>
          <w:rFonts w:ascii="Arial" w:hAnsi="Arial" w:cs="Arial"/>
          <w:b/>
          <w:i/>
          <w:spacing w:val="-3"/>
          <w:u w:val="single"/>
        </w:rPr>
        <w:t xml:space="preserve"> </w:t>
      </w:r>
      <w:r w:rsidRPr="00516D8E">
        <w:rPr>
          <w:rFonts w:ascii="Arial" w:hAnsi="Arial" w:cs="Arial"/>
          <w:b/>
          <w:i/>
          <w:u w:val="single"/>
        </w:rPr>
        <w:t>la</w:t>
      </w:r>
      <w:r w:rsidRPr="00516D8E">
        <w:rPr>
          <w:rFonts w:ascii="Arial" w:hAnsi="Arial" w:cs="Arial"/>
          <w:b/>
          <w:i/>
          <w:spacing w:val="-5"/>
          <w:u w:val="single"/>
        </w:rPr>
        <w:t xml:space="preserve"> </w:t>
      </w:r>
      <w:r w:rsidRPr="00516D8E">
        <w:rPr>
          <w:rFonts w:ascii="Arial" w:hAnsi="Arial" w:cs="Arial"/>
          <w:b/>
          <w:i/>
          <w:u w:val="single"/>
        </w:rPr>
        <w:t>acción»,</w:t>
      </w:r>
      <w:r w:rsidRPr="00516D8E">
        <w:rPr>
          <w:rFonts w:ascii="Arial" w:hAnsi="Arial" w:cs="Arial"/>
          <w:b/>
          <w:i/>
          <w:spacing w:val="-3"/>
          <w:u w:val="single"/>
        </w:rPr>
        <w:t xml:space="preserve"> </w:t>
      </w:r>
      <w:r w:rsidRPr="00516D8E">
        <w:rPr>
          <w:rFonts w:ascii="Arial" w:hAnsi="Arial" w:cs="Arial"/>
          <w:b/>
          <w:i/>
          <w:u w:val="single"/>
        </w:rPr>
        <w:t>lo</w:t>
      </w:r>
      <w:r w:rsidRPr="00516D8E">
        <w:rPr>
          <w:rFonts w:ascii="Arial" w:hAnsi="Arial" w:cs="Arial"/>
          <w:b/>
          <w:i/>
          <w:spacing w:val="-1"/>
          <w:u w:val="single"/>
        </w:rPr>
        <w:t xml:space="preserve"> </w:t>
      </w:r>
      <w:r w:rsidRPr="00516D8E">
        <w:rPr>
          <w:rFonts w:ascii="Arial" w:hAnsi="Arial" w:cs="Arial"/>
          <w:b/>
          <w:i/>
          <w:u w:val="single"/>
        </w:rPr>
        <w:t>cual,</w:t>
      </w:r>
      <w:r w:rsidRPr="00516D8E">
        <w:rPr>
          <w:rFonts w:ascii="Arial" w:hAnsi="Arial" w:cs="Arial"/>
          <w:b/>
          <w:i/>
          <w:spacing w:val="-6"/>
          <w:u w:val="single"/>
        </w:rPr>
        <w:t xml:space="preserve"> </w:t>
      </w:r>
      <w:r w:rsidRPr="00516D8E">
        <w:rPr>
          <w:rFonts w:ascii="Arial" w:hAnsi="Arial" w:cs="Arial"/>
          <w:b/>
          <w:i/>
          <w:u w:val="single"/>
        </w:rPr>
        <w:t>según</w:t>
      </w:r>
      <w:r w:rsidRPr="00516D8E">
        <w:rPr>
          <w:rFonts w:ascii="Arial" w:hAnsi="Arial" w:cs="Arial"/>
          <w:b/>
          <w:i/>
        </w:rPr>
        <w:t xml:space="preserve"> </w:t>
      </w:r>
      <w:r w:rsidRPr="00516D8E">
        <w:rPr>
          <w:rFonts w:ascii="Arial" w:hAnsi="Arial" w:cs="Arial"/>
          <w:b/>
          <w:i/>
          <w:u w:val="single"/>
        </w:rPr>
        <w:t>la</w:t>
      </w:r>
      <w:r w:rsidRPr="00516D8E">
        <w:rPr>
          <w:rFonts w:ascii="Arial" w:hAnsi="Arial" w:cs="Arial"/>
          <w:b/>
          <w:i/>
          <w:spacing w:val="-4"/>
          <w:u w:val="single"/>
        </w:rPr>
        <w:t xml:space="preserve"> </w:t>
      </w:r>
      <w:r w:rsidRPr="00516D8E">
        <w:rPr>
          <w:rFonts w:ascii="Arial" w:hAnsi="Arial" w:cs="Arial"/>
          <w:b/>
          <w:i/>
          <w:u w:val="single"/>
        </w:rPr>
        <w:t>regulación</w:t>
      </w:r>
      <w:r w:rsidRPr="00516D8E">
        <w:rPr>
          <w:rFonts w:ascii="Arial" w:hAnsi="Arial" w:cs="Arial"/>
          <w:b/>
          <w:i/>
          <w:spacing w:val="-1"/>
          <w:u w:val="single"/>
        </w:rPr>
        <w:t xml:space="preserve"> </w:t>
      </w:r>
      <w:r w:rsidRPr="00516D8E">
        <w:rPr>
          <w:rFonts w:ascii="Arial" w:hAnsi="Arial" w:cs="Arial"/>
          <w:b/>
          <w:i/>
          <w:u w:val="single"/>
        </w:rPr>
        <w:t>especializada,</w:t>
      </w:r>
      <w:r w:rsidRPr="00516D8E">
        <w:rPr>
          <w:rFonts w:ascii="Arial" w:hAnsi="Arial" w:cs="Arial"/>
          <w:b/>
          <w:i/>
          <w:spacing w:val="-2"/>
          <w:u w:val="single"/>
        </w:rPr>
        <w:t xml:space="preserve"> </w:t>
      </w:r>
      <w:r w:rsidRPr="00516D8E">
        <w:rPr>
          <w:rFonts w:ascii="Arial" w:hAnsi="Arial" w:cs="Arial"/>
          <w:b/>
          <w:i/>
          <w:u w:val="single"/>
        </w:rPr>
        <w:t>sucede</w:t>
      </w:r>
      <w:r w:rsidRPr="00516D8E">
        <w:rPr>
          <w:rFonts w:ascii="Arial" w:hAnsi="Arial" w:cs="Arial"/>
          <w:b/>
          <w:i/>
          <w:spacing w:val="-1"/>
          <w:u w:val="single"/>
        </w:rPr>
        <w:t xml:space="preserve"> </w:t>
      </w:r>
      <w:r w:rsidRPr="00516D8E">
        <w:rPr>
          <w:rFonts w:ascii="Arial" w:hAnsi="Arial" w:cs="Arial"/>
          <w:b/>
          <w:i/>
          <w:u w:val="single"/>
        </w:rPr>
        <w:t>cuando la</w:t>
      </w:r>
      <w:r w:rsidRPr="00516D8E">
        <w:rPr>
          <w:rFonts w:ascii="Arial" w:hAnsi="Arial" w:cs="Arial"/>
          <w:b/>
          <w:i/>
          <w:spacing w:val="-2"/>
          <w:u w:val="single"/>
        </w:rPr>
        <w:t xml:space="preserve"> </w:t>
      </w:r>
      <w:r w:rsidRPr="00516D8E">
        <w:rPr>
          <w:rFonts w:ascii="Arial" w:hAnsi="Arial" w:cs="Arial"/>
          <w:b/>
          <w:i/>
          <w:u w:val="single"/>
        </w:rPr>
        <w:t>víctima</w:t>
      </w:r>
      <w:r w:rsidRPr="00516D8E">
        <w:rPr>
          <w:rFonts w:ascii="Arial" w:hAnsi="Arial" w:cs="Arial"/>
          <w:b/>
          <w:i/>
          <w:spacing w:val="-1"/>
          <w:u w:val="single"/>
        </w:rPr>
        <w:t xml:space="preserve"> </w:t>
      </w:r>
      <w:r w:rsidRPr="00516D8E">
        <w:rPr>
          <w:rFonts w:ascii="Arial" w:hAnsi="Arial" w:cs="Arial"/>
          <w:b/>
          <w:i/>
          <w:u w:val="single"/>
        </w:rPr>
        <w:t>del</w:t>
      </w:r>
      <w:r w:rsidRPr="00516D8E">
        <w:rPr>
          <w:rFonts w:ascii="Arial" w:hAnsi="Arial" w:cs="Arial"/>
          <w:b/>
          <w:i/>
          <w:spacing w:val="-3"/>
          <w:u w:val="single"/>
        </w:rPr>
        <w:t xml:space="preserve"> </w:t>
      </w:r>
      <w:r w:rsidRPr="00516D8E">
        <w:rPr>
          <w:rFonts w:ascii="Arial" w:hAnsi="Arial" w:cs="Arial"/>
          <w:b/>
          <w:i/>
          <w:u w:val="single"/>
        </w:rPr>
        <w:t>accidente</w:t>
      </w:r>
      <w:r w:rsidRPr="00516D8E">
        <w:rPr>
          <w:rFonts w:ascii="Arial" w:hAnsi="Arial" w:cs="Arial"/>
          <w:b/>
          <w:i/>
          <w:spacing w:val="-3"/>
          <w:u w:val="single"/>
        </w:rPr>
        <w:t xml:space="preserve"> </w:t>
      </w:r>
      <w:r w:rsidRPr="00516D8E">
        <w:rPr>
          <w:rFonts w:ascii="Arial" w:hAnsi="Arial" w:cs="Arial"/>
          <w:b/>
          <w:i/>
          <w:u w:val="single"/>
        </w:rPr>
        <w:t xml:space="preserve">de </w:t>
      </w:r>
      <w:r w:rsidRPr="00516D8E">
        <w:rPr>
          <w:rFonts w:ascii="Arial" w:hAnsi="Arial" w:cs="Arial"/>
          <w:b/>
          <w:i/>
          <w:spacing w:val="-2"/>
          <w:u w:val="single"/>
        </w:rPr>
        <w:t>tránsito «fue atendida o (...) egresó de la institución prestadora». (…)”</w:t>
      </w:r>
      <w:r w:rsidRPr="00516D8E">
        <w:rPr>
          <w:rFonts w:ascii="Arial" w:hAnsi="Arial" w:cs="Arial"/>
          <w:b/>
          <w:i/>
          <w:spacing w:val="-2"/>
        </w:rPr>
        <w:t xml:space="preserve"> </w:t>
      </w:r>
      <w:r w:rsidRPr="00516D8E">
        <w:rPr>
          <w:rFonts w:ascii="Arial" w:hAnsi="Arial" w:cs="Arial"/>
          <w:bCs/>
        </w:rPr>
        <w:t>(</w:t>
      </w:r>
      <w:r w:rsidRPr="00516D8E">
        <w:rPr>
          <w:rFonts w:ascii="Arial" w:hAnsi="Arial" w:cs="Arial"/>
        </w:rPr>
        <w:t>subrayado fuera del texto original)</w:t>
      </w:r>
    </w:p>
    <w:p w14:paraId="75BE0E65" w14:textId="77777777" w:rsidR="00233BBF" w:rsidRPr="00516D8E" w:rsidRDefault="00233BBF" w:rsidP="00C14E17">
      <w:pPr>
        <w:pStyle w:val="Sinespaciado"/>
        <w:jc w:val="both"/>
        <w:rPr>
          <w:rFonts w:ascii="Arial" w:hAnsi="Arial" w:cs="Arial"/>
        </w:rPr>
      </w:pPr>
    </w:p>
    <w:p w14:paraId="173B3839" w14:textId="77777777" w:rsidR="00233BBF" w:rsidRPr="00516D8E" w:rsidRDefault="00233BBF" w:rsidP="00C14E17">
      <w:pPr>
        <w:pStyle w:val="Sinespaciado"/>
        <w:jc w:val="both"/>
        <w:rPr>
          <w:rFonts w:ascii="Arial" w:hAnsi="Arial" w:cs="Arial"/>
        </w:rPr>
      </w:pPr>
      <w:r w:rsidRPr="00516D8E">
        <w:rPr>
          <w:rFonts w:ascii="Arial" w:hAnsi="Arial" w:cs="Arial"/>
        </w:rPr>
        <w:t>De acuerdo con lo anterior, es claro que el término de prescripción es de 2 años contados desde el día en que se presentó el servicio, no obstante, para el caso en concreto, los servicios fueron prestados en las siguientes fechas:</w:t>
      </w:r>
    </w:p>
    <w:p w14:paraId="55E89C2D" w14:textId="77777777" w:rsidR="00233BBF" w:rsidRPr="00516D8E" w:rsidRDefault="00233BBF" w:rsidP="00C14E17">
      <w:pPr>
        <w:pStyle w:val="Sinespaciado"/>
        <w:jc w:val="both"/>
        <w:rPr>
          <w:rFonts w:ascii="Arial" w:hAnsi="Arial" w:cs="Arial"/>
        </w:rPr>
      </w:pPr>
    </w:p>
    <w:tbl>
      <w:tblPr>
        <w:tblW w:w="5541" w:type="dxa"/>
        <w:jc w:val="center"/>
        <w:tblCellMar>
          <w:left w:w="70" w:type="dxa"/>
          <w:right w:w="70" w:type="dxa"/>
        </w:tblCellMar>
        <w:tblLook w:val="04A0" w:firstRow="1" w:lastRow="0" w:firstColumn="1" w:lastColumn="0" w:noHBand="0" w:noVBand="1"/>
      </w:tblPr>
      <w:tblGrid>
        <w:gridCol w:w="1240"/>
        <w:gridCol w:w="1240"/>
        <w:gridCol w:w="3061"/>
      </w:tblGrid>
      <w:tr w:rsidR="00233BBF" w:rsidRPr="00516D8E" w14:paraId="2F472197" w14:textId="77777777" w:rsidTr="0029378B">
        <w:trPr>
          <w:trHeight w:val="288"/>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C5066"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lastRenderedPageBreak/>
              <w:t>Numero</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E654207"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Factura</w:t>
            </w:r>
          </w:p>
        </w:tc>
        <w:tc>
          <w:tcPr>
            <w:tcW w:w="3061" w:type="dxa"/>
            <w:tcBorders>
              <w:top w:val="single" w:sz="4" w:space="0" w:color="auto"/>
              <w:left w:val="nil"/>
              <w:bottom w:val="single" w:sz="4" w:space="0" w:color="auto"/>
              <w:right w:val="single" w:sz="4" w:space="0" w:color="auto"/>
            </w:tcBorders>
            <w:shd w:val="clear" w:color="auto" w:fill="auto"/>
            <w:noWrap/>
            <w:vAlign w:val="bottom"/>
            <w:hideMark/>
          </w:tcPr>
          <w:p w14:paraId="3DA2F2BD"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Presunta prestación del servicio (Fecha siniestro)</w:t>
            </w:r>
          </w:p>
        </w:tc>
      </w:tr>
      <w:tr w:rsidR="00233BBF" w:rsidRPr="00516D8E" w14:paraId="3867AFCF" w14:textId="77777777" w:rsidTr="0029378B">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6E06B08" w14:textId="77777777" w:rsidR="00233BBF" w:rsidRPr="00516D8E" w:rsidRDefault="00233BBF" w:rsidP="00C14E17">
            <w:pPr>
              <w:jc w:val="center"/>
              <w:rPr>
                <w:rFonts w:ascii="Arial" w:hAnsi="Arial" w:cs="Arial"/>
                <w:color w:val="000000"/>
              </w:rPr>
            </w:pPr>
            <w:r w:rsidRPr="00516D8E">
              <w:rPr>
                <w:rFonts w:ascii="Arial" w:hAnsi="Arial" w:cs="Arial"/>
                <w:color w:val="000000"/>
              </w:rPr>
              <w:t>1</w:t>
            </w:r>
          </w:p>
        </w:tc>
        <w:tc>
          <w:tcPr>
            <w:tcW w:w="1240" w:type="dxa"/>
            <w:tcBorders>
              <w:top w:val="nil"/>
              <w:left w:val="nil"/>
              <w:bottom w:val="single" w:sz="4" w:space="0" w:color="auto"/>
              <w:right w:val="single" w:sz="4" w:space="0" w:color="auto"/>
            </w:tcBorders>
            <w:shd w:val="clear" w:color="auto" w:fill="auto"/>
            <w:noWrap/>
            <w:vAlign w:val="center"/>
            <w:hideMark/>
          </w:tcPr>
          <w:p w14:paraId="7A76EF30" w14:textId="77777777" w:rsidR="00233BBF" w:rsidRPr="00516D8E" w:rsidRDefault="00233BBF" w:rsidP="00C14E17">
            <w:pPr>
              <w:jc w:val="center"/>
              <w:rPr>
                <w:rFonts w:ascii="Arial" w:hAnsi="Arial" w:cs="Arial"/>
                <w:color w:val="000000"/>
              </w:rPr>
            </w:pPr>
            <w:r w:rsidRPr="00516D8E">
              <w:rPr>
                <w:rFonts w:ascii="Arial" w:hAnsi="Arial" w:cs="Arial"/>
                <w:color w:val="000000"/>
              </w:rPr>
              <w:t>FE013483</w:t>
            </w:r>
          </w:p>
        </w:tc>
        <w:tc>
          <w:tcPr>
            <w:tcW w:w="3061" w:type="dxa"/>
            <w:tcBorders>
              <w:top w:val="nil"/>
              <w:left w:val="nil"/>
              <w:bottom w:val="single" w:sz="4" w:space="0" w:color="auto"/>
              <w:right w:val="single" w:sz="4" w:space="0" w:color="auto"/>
            </w:tcBorders>
            <w:shd w:val="clear" w:color="auto" w:fill="auto"/>
            <w:noWrap/>
            <w:vAlign w:val="center"/>
            <w:hideMark/>
          </w:tcPr>
          <w:p w14:paraId="3FC30A1C" w14:textId="77777777" w:rsidR="00233BBF" w:rsidRPr="00516D8E" w:rsidRDefault="00233BBF" w:rsidP="00C14E17">
            <w:pPr>
              <w:jc w:val="center"/>
              <w:rPr>
                <w:rFonts w:ascii="Arial" w:hAnsi="Arial" w:cs="Arial"/>
                <w:color w:val="000000"/>
              </w:rPr>
            </w:pPr>
            <w:r w:rsidRPr="00516D8E">
              <w:rPr>
                <w:rFonts w:ascii="Arial" w:hAnsi="Arial" w:cs="Arial"/>
                <w:color w:val="000000"/>
              </w:rPr>
              <w:t>5/08/2022</w:t>
            </w:r>
          </w:p>
        </w:tc>
      </w:tr>
      <w:tr w:rsidR="00233BBF" w:rsidRPr="00516D8E" w14:paraId="0CF3A4E1" w14:textId="77777777" w:rsidTr="0029378B">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CD077A8" w14:textId="77777777" w:rsidR="00233BBF" w:rsidRPr="00516D8E" w:rsidRDefault="00233BBF" w:rsidP="00C14E17">
            <w:pPr>
              <w:jc w:val="center"/>
              <w:rPr>
                <w:rFonts w:ascii="Arial" w:hAnsi="Arial" w:cs="Arial"/>
                <w:color w:val="000000"/>
              </w:rPr>
            </w:pPr>
            <w:r w:rsidRPr="00516D8E">
              <w:rPr>
                <w:rFonts w:ascii="Arial" w:hAnsi="Arial" w:cs="Arial"/>
                <w:color w:val="000000"/>
              </w:rPr>
              <w:t>2</w:t>
            </w:r>
          </w:p>
        </w:tc>
        <w:tc>
          <w:tcPr>
            <w:tcW w:w="1240" w:type="dxa"/>
            <w:tcBorders>
              <w:top w:val="nil"/>
              <w:left w:val="nil"/>
              <w:bottom w:val="single" w:sz="4" w:space="0" w:color="auto"/>
              <w:right w:val="single" w:sz="4" w:space="0" w:color="auto"/>
            </w:tcBorders>
            <w:shd w:val="clear" w:color="auto" w:fill="auto"/>
            <w:noWrap/>
            <w:vAlign w:val="center"/>
            <w:hideMark/>
          </w:tcPr>
          <w:p w14:paraId="648B519A" w14:textId="77777777" w:rsidR="00233BBF" w:rsidRPr="00516D8E" w:rsidRDefault="00233BBF" w:rsidP="00C14E17">
            <w:pPr>
              <w:jc w:val="center"/>
              <w:rPr>
                <w:rFonts w:ascii="Arial" w:hAnsi="Arial" w:cs="Arial"/>
                <w:color w:val="000000"/>
              </w:rPr>
            </w:pPr>
            <w:r w:rsidRPr="00516D8E">
              <w:rPr>
                <w:rFonts w:ascii="Arial" w:hAnsi="Arial" w:cs="Arial"/>
                <w:color w:val="000000"/>
              </w:rPr>
              <w:t>FE013491</w:t>
            </w:r>
          </w:p>
        </w:tc>
        <w:tc>
          <w:tcPr>
            <w:tcW w:w="3061" w:type="dxa"/>
            <w:tcBorders>
              <w:top w:val="nil"/>
              <w:left w:val="nil"/>
              <w:bottom w:val="single" w:sz="4" w:space="0" w:color="auto"/>
              <w:right w:val="single" w:sz="4" w:space="0" w:color="auto"/>
            </w:tcBorders>
            <w:shd w:val="clear" w:color="auto" w:fill="auto"/>
            <w:noWrap/>
            <w:vAlign w:val="center"/>
            <w:hideMark/>
          </w:tcPr>
          <w:p w14:paraId="4FC67E99" w14:textId="77777777" w:rsidR="00233BBF" w:rsidRPr="00516D8E" w:rsidRDefault="00233BBF" w:rsidP="00C14E17">
            <w:pPr>
              <w:jc w:val="center"/>
              <w:rPr>
                <w:rFonts w:ascii="Arial" w:hAnsi="Arial" w:cs="Arial"/>
                <w:color w:val="000000"/>
              </w:rPr>
            </w:pPr>
            <w:r w:rsidRPr="00516D8E">
              <w:rPr>
                <w:rFonts w:ascii="Arial" w:hAnsi="Arial" w:cs="Arial"/>
                <w:color w:val="000000"/>
              </w:rPr>
              <w:t>8/08/2022</w:t>
            </w:r>
          </w:p>
        </w:tc>
      </w:tr>
      <w:tr w:rsidR="00233BBF" w:rsidRPr="00516D8E" w14:paraId="4F3E4A1B" w14:textId="77777777" w:rsidTr="0029378B">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A08F16D" w14:textId="77777777" w:rsidR="00233BBF" w:rsidRPr="00516D8E" w:rsidRDefault="00233BBF" w:rsidP="00C14E17">
            <w:pPr>
              <w:jc w:val="center"/>
              <w:rPr>
                <w:rFonts w:ascii="Arial" w:hAnsi="Arial" w:cs="Arial"/>
                <w:color w:val="000000"/>
              </w:rPr>
            </w:pPr>
            <w:r w:rsidRPr="00516D8E">
              <w:rPr>
                <w:rFonts w:ascii="Arial" w:hAnsi="Arial" w:cs="Arial"/>
                <w:color w:val="000000"/>
              </w:rPr>
              <w:t>3</w:t>
            </w:r>
          </w:p>
        </w:tc>
        <w:tc>
          <w:tcPr>
            <w:tcW w:w="1240" w:type="dxa"/>
            <w:tcBorders>
              <w:top w:val="nil"/>
              <w:left w:val="nil"/>
              <w:bottom w:val="single" w:sz="4" w:space="0" w:color="auto"/>
              <w:right w:val="single" w:sz="4" w:space="0" w:color="auto"/>
            </w:tcBorders>
            <w:shd w:val="clear" w:color="auto" w:fill="auto"/>
            <w:noWrap/>
            <w:vAlign w:val="center"/>
            <w:hideMark/>
          </w:tcPr>
          <w:p w14:paraId="4422CA73" w14:textId="77777777" w:rsidR="00233BBF" w:rsidRPr="00516D8E" w:rsidRDefault="00233BBF" w:rsidP="00C14E17">
            <w:pPr>
              <w:jc w:val="center"/>
              <w:rPr>
                <w:rFonts w:ascii="Arial" w:hAnsi="Arial" w:cs="Arial"/>
                <w:color w:val="000000"/>
              </w:rPr>
            </w:pPr>
            <w:r w:rsidRPr="00516D8E">
              <w:rPr>
                <w:rFonts w:ascii="Arial" w:hAnsi="Arial" w:cs="Arial"/>
                <w:color w:val="000000"/>
              </w:rPr>
              <w:t>FE013733</w:t>
            </w:r>
          </w:p>
        </w:tc>
        <w:tc>
          <w:tcPr>
            <w:tcW w:w="3061" w:type="dxa"/>
            <w:tcBorders>
              <w:top w:val="nil"/>
              <w:left w:val="nil"/>
              <w:bottom w:val="single" w:sz="4" w:space="0" w:color="auto"/>
              <w:right w:val="single" w:sz="4" w:space="0" w:color="auto"/>
            </w:tcBorders>
            <w:shd w:val="clear" w:color="auto" w:fill="auto"/>
            <w:noWrap/>
            <w:vAlign w:val="center"/>
            <w:hideMark/>
          </w:tcPr>
          <w:p w14:paraId="05BD6E54" w14:textId="77777777" w:rsidR="00233BBF" w:rsidRPr="00516D8E" w:rsidRDefault="00233BBF" w:rsidP="00C14E17">
            <w:pPr>
              <w:jc w:val="center"/>
              <w:rPr>
                <w:rFonts w:ascii="Arial" w:hAnsi="Arial" w:cs="Arial"/>
                <w:color w:val="000000"/>
              </w:rPr>
            </w:pPr>
            <w:r w:rsidRPr="00516D8E">
              <w:rPr>
                <w:rFonts w:ascii="Arial" w:hAnsi="Arial" w:cs="Arial"/>
                <w:color w:val="000000"/>
              </w:rPr>
              <w:t>10/11/2022</w:t>
            </w:r>
          </w:p>
        </w:tc>
      </w:tr>
      <w:tr w:rsidR="00233BBF" w:rsidRPr="00516D8E" w14:paraId="2B7751E2" w14:textId="77777777" w:rsidTr="0029378B">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3ADD37D" w14:textId="77777777" w:rsidR="00233BBF" w:rsidRPr="00516D8E" w:rsidRDefault="00233BBF" w:rsidP="00C14E17">
            <w:pPr>
              <w:jc w:val="center"/>
              <w:rPr>
                <w:rFonts w:ascii="Arial" w:hAnsi="Arial" w:cs="Arial"/>
                <w:color w:val="000000"/>
              </w:rPr>
            </w:pPr>
            <w:r w:rsidRPr="00516D8E">
              <w:rPr>
                <w:rFonts w:ascii="Arial" w:hAnsi="Arial" w:cs="Arial"/>
                <w:color w:val="000000"/>
              </w:rPr>
              <w:t>4</w:t>
            </w:r>
          </w:p>
        </w:tc>
        <w:tc>
          <w:tcPr>
            <w:tcW w:w="1240" w:type="dxa"/>
            <w:tcBorders>
              <w:top w:val="nil"/>
              <w:left w:val="nil"/>
              <w:bottom w:val="single" w:sz="4" w:space="0" w:color="auto"/>
              <w:right w:val="single" w:sz="4" w:space="0" w:color="auto"/>
            </w:tcBorders>
            <w:shd w:val="clear" w:color="auto" w:fill="auto"/>
            <w:noWrap/>
            <w:vAlign w:val="center"/>
            <w:hideMark/>
          </w:tcPr>
          <w:p w14:paraId="5E97288B" w14:textId="77777777" w:rsidR="00233BBF" w:rsidRPr="00516D8E" w:rsidRDefault="00233BBF" w:rsidP="00C14E17">
            <w:pPr>
              <w:jc w:val="center"/>
              <w:rPr>
                <w:rFonts w:ascii="Arial" w:hAnsi="Arial" w:cs="Arial"/>
                <w:color w:val="000000"/>
              </w:rPr>
            </w:pPr>
            <w:r w:rsidRPr="00516D8E">
              <w:rPr>
                <w:rFonts w:ascii="Arial" w:hAnsi="Arial" w:cs="Arial"/>
                <w:color w:val="000000"/>
              </w:rPr>
              <w:t>FE013898</w:t>
            </w:r>
          </w:p>
        </w:tc>
        <w:tc>
          <w:tcPr>
            <w:tcW w:w="3061" w:type="dxa"/>
            <w:tcBorders>
              <w:top w:val="nil"/>
              <w:left w:val="nil"/>
              <w:bottom w:val="single" w:sz="4" w:space="0" w:color="auto"/>
              <w:right w:val="single" w:sz="4" w:space="0" w:color="auto"/>
            </w:tcBorders>
            <w:shd w:val="clear" w:color="auto" w:fill="auto"/>
            <w:noWrap/>
            <w:vAlign w:val="center"/>
            <w:hideMark/>
          </w:tcPr>
          <w:p w14:paraId="67FB36EF" w14:textId="77777777" w:rsidR="00233BBF" w:rsidRPr="00516D8E" w:rsidRDefault="00233BBF" w:rsidP="00C14E17">
            <w:pPr>
              <w:jc w:val="center"/>
              <w:rPr>
                <w:rFonts w:ascii="Arial" w:hAnsi="Arial" w:cs="Arial"/>
                <w:color w:val="000000"/>
              </w:rPr>
            </w:pPr>
            <w:r w:rsidRPr="00516D8E">
              <w:rPr>
                <w:rFonts w:ascii="Arial" w:hAnsi="Arial" w:cs="Arial"/>
                <w:color w:val="000000"/>
              </w:rPr>
              <w:t>1/01/2023</w:t>
            </w:r>
          </w:p>
        </w:tc>
      </w:tr>
      <w:tr w:rsidR="00233BBF" w:rsidRPr="00516D8E" w14:paraId="247A81E0" w14:textId="77777777" w:rsidTr="0029378B">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B8D0386" w14:textId="77777777" w:rsidR="00233BBF" w:rsidRPr="00516D8E" w:rsidRDefault="00233BBF" w:rsidP="00C14E17">
            <w:pPr>
              <w:jc w:val="center"/>
              <w:rPr>
                <w:rFonts w:ascii="Arial" w:hAnsi="Arial" w:cs="Arial"/>
                <w:color w:val="000000"/>
              </w:rPr>
            </w:pPr>
            <w:r w:rsidRPr="00516D8E">
              <w:rPr>
                <w:rFonts w:ascii="Arial" w:hAnsi="Arial" w:cs="Arial"/>
                <w:color w:val="000000"/>
              </w:rPr>
              <w:t>5</w:t>
            </w:r>
          </w:p>
        </w:tc>
        <w:tc>
          <w:tcPr>
            <w:tcW w:w="1240" w:type="dxa"/>
            <w:tcBorders>
              <w:top w:val="nil"/>
              <w:left w:val="nil"/>
              <w:bottom w:val="single" w:sz="4" w:space="0" w:color="auto"/>
              <w:right w:val="single" w:sz="4" w:space="0" w:color="auto"/>
            </w:tcBorders>
            <w:shd w:val="clear" w:color="auto" w:fill="auto"/>
            <w:noWrap/>
            <w:vAlign w:val="center"/>
            <w:hideMark/>
          </w:tcPr>
          <w:p w14:paraId="0BCCFCE8" w14:textId="77777777" w:rsidR="00233BBF" w:rsidRPr="00516D8E" w:rsidRDefault="00233BBF" w:rsidP="00C14E17">
            <w:pPr>
              <w:jc w:val="center"/>
              <w:rPr>
                <w:rFonts w:ascii="Arial" w:hAnsi="Arial" w:cs="Arial"/>
                <w:color w:val="000000"/>
              </w:rPr>
            </w:pPr>
            <w:r w:rsidRPr="00516D8E">
              <w:rPr>
                <w:rFonts w:ascii="Arial" w:hAnsi="Arial" w:cs="Arial"/>
                <w:color w:val="000000"/>
              </w:rPr>
              <w:t>FE014018</w:t>
            </w:r>
          </w:p>
        </w:tc>
        <w:tc>
          <w:tcPr>
            <w:tcW w:w="3061" w:type="dxa"/>
            <w:tcBorders>
              <w:top w:val="nil"/>
              <w:left w:val="nil"/>
              <w:bottom w:val="single" w:sz="4" w:space="0" w:color="auto"/>
              <w:right w:val="single" w:sz="4" w:space="0" w:color="auto"/>
            </w:tcBorders>
            <w:shd w:val="clear" w:color="auto" w:fill="auto"/>
            <w:noWrap/>
            <w:vAlign w:val="center"/>
            <w:hideMark/>
          </w:tcPr>
          <w:p w14:paraId="520EFFDC" w14:textId="77777777" w:rsidR="00233BBF" w:rsidRPr="00516D8E" w:rsidRDefault="00233BBF" w:rsidP="00C14E17">
            <w:pPr>
              <w:jc w:val="center"/>
              <w:rPr>
                <w:rFonts w:ascii="Arial" w:hAnsi="Arial" w:cs="Arial"/>
                <w:color w:val="000000"/>
              </w:rPr>
            </w:pPr>
            <w:r w:rsidRPr="00516D8E">
              <w:rPr>
                <w:rFonts w:ascii="Arial" w:hAnsi="Arial" w:cs="Arial"/>
                <w:color w:val="000000"/>
              </w:rPr>
              <w:t>5/03/2023</w:t>
            </w:r>
          </w:p>
        </w:tc>
      </w:tr>
      <w:tr w:rsidR="00233BBF" w:rsidRPr="00516D8E" w14:paraId="771B5078" w14:textId="77777777" w:rsidTr="0029378B">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D537E2" w14:textId="77777777" w:rsidR="00233BBF" w:rsidRPr="00516D8E" w:rsidRDefault="00233BBF" w:rsidP="00C14E17">
            <w:pPr>
              <w:jc w:val="center"/>
              <w:rPr>
                <w:rFonts w:ascii="Arial" w:hAnsi="Arial" w:cs="Arial"/>
                <w:color w:val="000000"/>
              </w:rPr>
            </w:pPr>
            <w:r w:rsidRPr="00516D8E">
              <w:rPr>
                <w:rFonts w:ascii="Arial" w:hAnsi="Arial" w:cs="Arial"/>
                <w:color w:val="000000"/>
              </w:rPr>
              <w:t>6</w:t>
            </w:r>
          </w:p>
        </w:tc>
        <w:tc>
          <w:tcPr>
            <w:tcW w:w="1240" w:type="dxa"/>
            <w:tcBorders>
              <w:top w:val="nil"/>
              <w:left w:val="nil"/>
              <w:bottom w:val="single" w:sz="4" w:space="0" w:color="auto"/>
              <w:right w:val="single" w:sz="4" w:space="0" w:color="auto"/>
            </w:tcBorders>
            <w:shd w:val="clear" w:color="auto" w:fill="auto"/>
            <w:noWrap/>
            <w:vAlign w:val="center"/>
            <w:hideMark/>
          </w:tcPr>
          <w:p w14:paraId="30CD93D9" w14:textId="77777777" w:rsidR="00233BBF" w:rsidRPr="00516D8E" w:rsidRDefault="00233BBF" w:rsidP="00C14E17">
            <w:pPr>
              <w:jc w:val="center"/>
              <w:rPr>
                <w:rFonts w:ascii="Arial" w:hAnsi="Arial" w:cs="Arial"/>
                <w:color w:val="000000"/>
              </w:rPr>
            </w:pPr>
            <w:r w:rsidRPr="00516D8E">
              <w:rPr>
                <w:rFonts w:ascii="Arial" w:hAnsi="Arial" w:cs="Arial"/>
                <w:color w:val="000000"/>
              </w:rPr>
              <w:t>FE014104</w:t>
            </w:r>
          </w:p>
        </w:tc>
        <w:tc>
          <w:tcPr>
            <w:tcW w:w="3061" w:type="dxa"/>
            <w:tcBorders>
              <w:top w:val="nil"/>
              <w:left w:val="nil"/>
              <w:bottom w:val="single" w:sz="4" w:space="0" w:color="auto"/>
              <w:right w:val="single" w:sz="4" w:space="0" w:color="auto"/>
            </w:tcBorders>
            <w:shd w:val="clear" w:color="auto" w:fill="auto"/>
            <w:noWrap/>
            <w:vAlign w:val="center"/>
            <w:hideMark/>
          </w:tcPr>
          <w:p w14:paraId="59ADAEE4" w14:textId="77777777" w:rsidR="00233BBF" w:rsidRPr="00516D8E" w:rsidRDefault="00233BBF" w:rsidP="00C14E17">
            <w:pPr>
              <w:jc w:val="center"/>
              <w:rPr>
                <w:rFonts w:ascii="Arial" w:hAnsi="Arial" w:cs="Arial"/>
                <w:color w:val="000000"/>
              </w:rPr>
            </w:pPr>
            <w:r w:rsidRPr="00516D8E">
              <w:rPr>
                <w:rFonts w:ascii="Arial" w:hAnsi="Arial" w:cs="Arial"/>
                <w:color w:val="000000"/>
              </w:rPr>
              <w:t>3/03/2023</w:t>
            </w:r>
          </w:p>
        </w:tc>
      </w:tr>
      <w:tr w:rsidR="00233BBF" w:rsidRPr="00516D8E" w14:paraId="7C281B84" w14:textId="77777777" w:rsidTr="0029378B">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DEAFE28" w14:textId="77777777" w:rsidR="00233BBF" w:rsidRPr="00516D8E" w:rsidRDefault="00233BBF" w:rsidP="00C14E17">
            <w:pPr>
              <w:jc w:val="center"/>
              <w:rPr>
                <w:rFonts w:ascii="Arial" w:hAnsi="Arial" w:cs="Arial"/>
                <w:color w:val="000000"/>
              </w:rPr>
            </w:pPr>
            <w:r w:rsidRPr="00516D8E">
              <w:rPr>
                <w:rFonts w:ascii="Arial" w:hAnsi="Arial" w:cs="Arial"/>
                <w:color w:val="000000"/>
              </w:rPr>
              <w:t>7</w:t>
            </w:r>
          </w:p>
        </w:tc>
        <w:tc>
          <w:tcPr>
            <w:tcW w:w="1240" w:type="dxa"/>
            <w:tcBorders>
              <w:top w:val="nil"/>
              <w:left w:val="nil"/>
              <w:bottom w:val="single" w:sz="4" w:space="0" w:color="auto"/>
              <w:right w:val="single" w:sz="4" w:space="0" w:color="auto"/>
            </w:tcBorders>
            <w:shd w:val="clear" w:color="auto" w:fill="auto"/>
            <w:noWrap/>
            <w:vAlign w:val="center"/>
            <w:hideMark/>
          </w:tcPr>
          <w:p w14:paraId="6B253A64" w14:textId="77777777" w:rsidR="00233BBF" w:rsidRPr="00516D8E" w:rsidRDefault="00233BBF" w:rsidP="00C14E17">
            <w:pPr>
              <w:jc w:val="center"/>
              <w:rPr>
                <w:rFonts w:ascii="Arial" w:hAnsi="Arial" w:cs="Arial"/>
                <w:color w:val="000000"/>
              </w:rPr>
            </w:pPr>
            <w:r w:rsidRPr="00516D8E">
              <w:rPr>
                <w:rFonts w:ascii="Arial" w:hAnsi="Arial" w:cs="Arial"/>
                <w:color w:val="000000"/>
              </w:rPr>
              <w:t>FE014106</w:t>
            </w:r>
          </w:p>
        </w:tc>
        <w:tc>
          <w:tcPr>
            <w:tcW w:w="3061" w:type="dxa"/>
            <w:tcBorders>
              <w:top w:val="nil"/>
              <w:left w:val="nil"/>
              <w:bottom w:val="single" w:sz="4" w:space="0" w:color="auto"/>
              <w:right w:val="single" w:sz="4" w:space="0" w:color="auto"/>
            </w:tcBorders>
            <w:shd w:val="clear" w:color="auto" w:fill="auto"/>
            <w:noWrap/>
            <w:vAlign w:val="center"/>
            <w:hideMark/>
          </w:tcPr>
          <w:p w14:paraId="0E3E03E5" w14:textId="77777777" w:rsidR="00233BBF" w:rsidRPr="00516D8E" w:rsidRDefault="00233BBF" w:rsidP="00C14E17">
            <w:pPr>
              <w:jc w:val="center"/>
              <w:rPr>
                <w:rFonts w:ascii="Arial" w:hAnsi="Arial" w:cs="Arial"/>
                <w:color w:val="000000"/>
              </w:rPr>
            </w:pPr>
            <w:r w:rsidRPr="00516D8E">
              <w:rPr>
                <w:rFonts w:ascii="Arial" w:hAnsi="Arial" w:cs="Arial"/>
                <w:color w:val="000000"/>
              </w:rPr>
              <w:t>24/03/2023</w:t>
            </w:r>
          </w:p>
        </w:tc>
      </w:tr>
      <w:tr w:rsidR="00233BBF" w:rsidRPr="00516D8E" w14:paraId="65D30390" w14:textId="77777777" w:rsidTr="0029378B">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9B4810E" w14:textId="77777777" w:rsidR="00233BBF" w:rsidRPr="00516D8E" w:rsidRDefault="00233BBF" w:rsidP="00C14E17">
            <w:pPr>
              <w:jc w:val="center"/>
              <w:rPr>
                <w:rFonts w:ascii="Arial" w:hAnsi="Arial" w:cs="Arial"/>
                <w:color w:val="000000"/>
              </w:rPr>
            </w:pPr>
            <w:r w:rsidRPr="00516D8E">
              <w:rPr>
                <w:rFonts w:ascii="Arial" w:hAnsi="Arial" w:cs="Arial"/>
                <w:color w:val="000000"/>
              </w:rPr>
              <w:t>8</w:t>
            </w:r>
          </w:p>
        </w:tc>
        <w:tc>
          <w:tcPr>
            <w:tcW w:w="1240" w:type="dxa"/>
            <w:tcBorders>
              <w:top w:val="nil"/>
              <w:left w:val="nil"/>
              <w:bottom w:val="single" w:sz="4" w:space="0" w:color="auto"/>
              <w:right w:val="single" w:sz="4" w:space="0" w:color="auto"/>
            </w:tcBorders>
            <w:shd w:val="clear" w:color="auto" w:fill="auto"/>
            <w:noWrap/>
            <w:vAlign w:val="center"/>
            <w:hideMark/>
          </w:tcPr>
          <w:p w14:paraId="0CC7B15C" w14:textId="77777777" w:rsidR="00233BBF" w:rsidRPr="00516D8E" w:rsidRDefault="00233BBF" w:rsidP="00C14E17">
            <w:pPr>
              <w:jc w:val="center"/>
              <w:rPr>
                <w:rFonts w:ascii="Arial" w:hAnsi="Arial" w:cs="Arial"/>
                <w:color w:val="000000"/>
              </w:rPr>
            </w:pPr>
            <w:r w:rsidRPr="00516D8E">
              <w:rPr>
                <w:rFonts w:ascii="Arial" w:hAnsi="Arial" w:cs="Arial"/>
                <w:color w:val="000000"/>
              </w:rPr>
              <w:t>FE014225</w:t>
            </w:r>
          </w:p>
        </w:tc>
        <w:tc>
          <w:tcPr>
            <w:tcW w:w="3061" w:type="dxa"/>
            <w:tcBorders>
              <w:top w:val="nil"/>
              <w:left w:val="nil"/>
              <w:bottom w:val="single" w:sz="4" w:space="0" w:color="auto"/>
              <w:right w:val="single" w:sz="4" w:space="0" w:color="auto"/>
            </w:tcBorders>
            <w:shd w:val="clear" w:color="auto" w:fill="auto"/>
            <w:noWrap/>
            <w:vAlign w:val="center"/>
            <w:hideMark/>
          </w:tcPr>
          <w:p w14:paraId="63EBBD88" w14:textId="77777777" w:rsidR="00233BBF" w:rsidRPr="00516D8E" w:rsidRDefault="00233BBF" w:rsidP="00C14E17">
            <w:pPr>
              <w:jc w:val="center"/>
              <w:rPr>
                <w:rFonts w:ascii="Arial" w:hAnsi="Arial" w:cs="Arial"/>
                <w:color w:val="000000"/>
              </w:rPr>
            </w:pPr>
            <w:r w:rsidRPr="00516D8E">
              <w:rPr>
                <w:rFonts w:ascii="Arial" w:hAnsi="Arial" w:cs="Arial"/>
                <w:color w:val="000000"/>
              </w:rPr>
              <w:t>20/05/2023</w:t>
            </w:r>
          </w:p>
        </w:tc>
      </w:tr>
      <w:tr w:rsidR="00233BBF" w:rsidRPr="00516D8E" w14:paraId="7D58873D" w14:textId="77777777" w:rsidTr="0029378B">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B3CA07F" w14:textId="77777777" w:rsidR="00233BBF" w:rsidRPr="00516D8E" w:rsidRDefault="00233BBF" w:rsidP="00C14E17">
            <w:pPr>
              <w:jc w:val="center"/>
              <w:rPr>
                <w:rFonts w:ascii="Arial" w:hAnsi="Arial" w:cs="Arial"/>
                <w:color w:val="000000"/>
              </w:rPr>
            </w:pPr>
            <w:r w:rsidRPr="00516D8E">
              <w:rPr>
                <w:rFonts w:ascii="Arial" w:hAnsi="Arial" w:cs="Arial"/>
                <w:color w:val="000000"/>
              </w:rPr>
              <w:t>9</w:t>
            </w:r>
          </w:p>
        </w:tc>
        <w:tc>
          <w:tcPr>
            <w:tcW w:w="1240" w:type="dxa"/>
            <w:tcBorders>
              <w:top w:val="nil"/>
              <w:left w:val="nil"/>
              <w:bottom w:val="single" w:sz="4" w:space="0" w:color="auto"/>
              <w:right w:val="single" w:sz="4" w:space="0" w:color="auto"/>
            </w:tcBorders>
            <w:shd w:val="clear" w:color="auto" w:fill="auto"/>
            <w:noWrap/>
            <w:vAlign w:val="center"/>
            <w:hideMark/>
          </w:tcPr>
          <w:p w14:paraId="0FE62BA4" w14:textId="77777777" w:rsidR="00233BBF" w:rsidRPr="00516D8E" w:rsidRDefault="00233BBF" w:rsidP="00C14E17">
            <w:pPr>
              <w:jc w:val="center"/>
              <w:rPr>
                <w:rFonts w:ascii="Arial" w:hAnsi="Arial" w:cs="Arial"/>
                <w:color w:val="000000"/>
              </w:rPr>
            </w:pPr>
            <w:r w:rsidRPr="00516D8E">
              <w:rPr>
                <w:rFonts w:ascii="Arial" w:hAnsi="Arial" w:cs="Arial"/>
                <w:color w:val="000000"/>
              </w:rPr>
              <w:t>FE014226</w:t>
            </w:r>
          </w:p>
        </w:tc>
        <w:tc>
          <w:tcPr>
            <w:tcW w:w="3061" w:type="dxa"/>
            <w:tcBorders>
              <w:top w:val="nil"/>
              <w:left w:val="nil"/>
              <w:bottom w:val="single" w:sz="4" w:space="0" w:color="auto"/>
              <w:right w:val="single" w:sz="4" w:space="0" w:color="auto"/>
            </w:tcBorders>
            <w:shd w:val="clear" w:color="auto" w:fill="auto"/>
            <w:noWrap/>
            <w:vAlign w:val="center"/>
            <w:hideMark/>
          </w:tcPr>
          <w:p w14:paraId="0C24DDAA" w14:textId="77777777" w:rsidR="00233BBF" w:rsidRPr="00516D8E" w:rsidRDefault="00233BBF" w:rsidP="00C14E17">
            <w:pPr>
              <w:jc w:val="center"/>
              <w:rPr>
                <w:rFonts w:ascii="Arial" w:hAnsi="Arial" w:cs="Arial"/>
                <w:color w:val="000000"/>
              </w:rPr>
            </w:pPr>
            <w:r w:rsidRPr="00516D8E">
              <w:rPr>
                <w:rFonts w:ascii="Arial" w:hAnsi="Arial" w:cs="Arial"/>
                <w:color w:val="000000"/>
              </w:rPr>
              <w:t>20/05/2023</w:t>
            </w:r>
          </w:p>
        </w:tc>
      </w:tr>
      <w:tr w:rsidR="00233BBF" w:rsidRPr="00516D8E" w14:paraId="61845C55" w14:textId="77777777" w:rsidTr="0029378B">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849301D" w14:textId="77777777" w:rsidR="00233BBF" w:rsidRPr="00516D8E" w:rsidRDefault="00233BBF" w:rsidP="00C14E17">
            <w:pPr>
              <w:jc w:val="center"/>
              <w:rPr>
                <w:rFonts w:ascii="Arial" w:hAnsi="Arial" w:cs="Arial"/>
                <w:color w:val="000000"/>
              </w:rPr>
            </w:pPr>
            <w:r w:rsidRPr="00516D8E">
              <w:rPr>
                <w:rFonts w:ascii="Arial" w:hAnsi="Arial" w:cs="Arial"/>
                <w:color w:val="000000"/>
              </w:rPr>
              <w:t>10</w:t>
            </w:r>
          </w:p>
        </w:tc>
        <w:tc>
          <w:tcPr>
            <w:tcW w:w="1240" w:type="dxa"/>
            <w:tcBorders>
              <w:top w:val="nil"/>
              <w:left w:val="nil"/>
              <w:bottom w:val="single" w:sz="4" w:space="0" w:color="auto"/>
              <w:right w:val="single" w:sz="4" w:space="0" w:color="auto"/>
            </w:tcBorders>
            <w:shd w:val="clear" w:color="auto" w:fill="auto"/>
            <w:noWrap/>
            <w:vAlign w:val="center"/>
            <w:hideMark/>
          </w:tcPr>
          <w:p w14:paraId="3AC7933D" w14:textId="77777777" w:rsidR="00233BBF" w:rsidRPr="00516D8E" w:rsidRDefault="00233BBF" w:rsidP="00C14E17">
            <w:pPr>
              <w:jc w:val="center"/>
              <w:rPr>
                <w:rFonts w:ascii="Arial" w:hAnsi="Arial" w:cs="Arial"/>
                <w:color w:val="000000"/>
              </w:rPr>
            </w:pPr>
            <w:r w:rsidRPr="00516D8E">
              <w:rPr>
                <w:rFonts w:ascii="Arial" w:hAnsi="Arial" w:cs="Arial"/>
                <w:color w:val="000000"/>
              </w:rPr>
              <w:t>FE014278</w:t>
            </w:r>
          </w:p>
        </w:tc>
        <w:tc>
          <w:tcPr>
            <w:tcW w:w="3061" w:type="dxa"/>
            <w:tcBorders>
              <w:top w:val="nil"/>
              <w:left w:val="nil"/>
              <w:bottom w:val="single" w:sz="4" w:space="0" w:color="auto"/>
              <w:right w:val="single" w:sz="4" w:space="0" w:color="auto"/>
            </w:tcBorders>
            <w:shd w:val="clear" w:color="auto" w:fill="auto"/>
            <w:noWrap/>
            <w:vAlign w:val="center"/>
            <w:hideMark/>
          </w:tcPr>
          <w:p w14:paraId="156868AC" w14:textId="77777777" w:rsidR="00233BBF" w:rsidRPr="00516D8E" w:rsidRDefault="00233BBF" w:rsidP="00C14E17">
            <w:pPr>
              <w:jc w:val="center"/>
              <w:rPr>
                <w:rFonts w:ascii="Arial" w:hAnsi="Arial" w:cs="Arial"/>
                <w:color w:val="000000"/>
              </w:rPr>
            </w:pPr>
            <w:r w:rsidRPr="00516D8E">
              <w:rPr>
                <w:rFonts w:ascii="Arial" w:hAnsi="Arial" w:cs="Arial"/>
                <w:color w:val="000000"/>
              </w:rPr>
              <w:t>12/06/2023</w:t>
            </w:r>
          </w:p>
        </w:tc>
      </w:tr>
      <w:tr w:rsidR="00233BBF" w:rsidRPr="00516D8E" w14:paraId="5AC0446B" w14:textId="77777777" w:rsidTr="0029378B">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DD71E85" w14:textId="77777777" w:rsidR="00233BBF" w:rsidRPr="00516D8E" w:rsidRDefault="00233BBF" w:rsidP="00C14E17">
            <w:pPr>
              <w:jc w:val="center"/>
              <w:rPr>
                <w:rFonts w:ascii="Arial" w:hAnsi="Arial" w:cs="Arial"/>
                <w:color w:val="000000"/>
              </w:rPr>
            </w:pPr>
            <w:r w:rsidRPr="00516D8E">
              <w:rPr>
                <w:rFonts w:ascii="Arial" w:hAnsi="Arial" w:cs="Arial"/>
                <w:color w:val="000000"/>
              </w:rPr>
              <w:t>11</w:t>
            </w:r>
          </w:p>
        </w:tc>
        <w:tc>
          <w:tcPr>
            <w:tcW w:w="1240" w:type="dxa"/>
            <w:tcBorders>
              <w:top w:val="nil"/>
              <w:left w:val="nil"/>
              <w:bottom w:val="single" w:sz="4" w:space="0" w:color="auto"/>
              <w:right w:val="single" w:sz="4" w:space="0" w:color="auto"/>
            </w:tcBorders>
            <w:shd w:val="clear" w:color="auto" w:fill="auto"/>
            <w:noWrap/>
            <w:vAlign w:val="center"/>
            <w:hideMark/>
          </w:tcPr>
          <w:p w14:paraId="30BA8E89" w14:textId="77777777" w:rsidR="00233BBF" w:rsidRPr="00516D8E" w:rsidRDefault="00233BBF" w:rsidP="00C14E17">
            <w:pPr>
              <w:jc w:val="center"/>
              <w:rPr>
                <w:rFonts w:ascii="Arial" w:hAnsi="Arial" w:cs="Arial"/>
                <w:color w:val="000000"/>
              </w:rPr>
            </w:pPr>
            <w:r w:rsidRPr="00516D8E">
              <w:rPr>
                <w:rFonts w:ascii="Arial" w:hAnsi="Arial" w:cs="Arial"/>
                <w:color w:val="000000"/>
              </w:rPr>
              <w:t>FE014335</w:t>
            </w:r>
          </w:p>
        </w:tc>
        <w:tc>
          <w:tcPr>
            <w:tcW w:w="3061" w:type="dxa"/>
            <w:tcBorders>
              <w:top w:val="nil"/>
              <w:left w:val="nil"/>
              <w:bottom w:val="single" w:sz="4" w:space="0" w:color="auto"/>
              <w:right w:val="single" w:sz="4" w:space="0" w:color="auto"/>
            </w:tcBorders>
            <w:shd w:val="clear" w:color="auto" w:fill="auto"/>
            <w:noWrap/>
            <w:vAlign w:val="center"/>
            <w:hideMark/>
          </w:tcPr>
          <w:p w14:paraId="7FFAFCC6" w14:textId="77777777" w:rsidR="00233BBF" w:rsidRPr="00516D8E" w:rsidRDefault="00233BBF" w:rsidP="00C14E17">
            <w:pPr>
              <w:jc w:val="center"/>
              <w:rPr>
                <w:rFonts w:ascii="Arial" w:hAnsi="Arial" w:cs="Arial"/>
                <w:color w:val="000000"/>
              </w:rPr>
            </w:pPr>
            <w:r w:rsidRPr="00516D8E">
              <w:rPr>
                <w:rFonts w:ascii="Arial" w:hAnsi="Arial" w:cs="Arial"/>
                <w:color w:val="000000"/>
              </w:rPr>
              <w:t>30/06/2023</w:t>
            </w:r>
          </w:p>
        </w:tc>
      </w:tr>
      <w:tr w:rsidR="00233BBF" w:rsidRPr="00516D8E" w14:paraId="156E192D" w14:textId="77777777" w:rsidTr="0029378B">
        <w:trPr>
          <w:trHeight w:val="34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D0DACE4" w14:textId="77777777" w:rsidR="00233BBF" w:rsidRPr="00516D8E" w:rsidRDefault="00233BBF" w:rsidP="00C14E17">
            <w:pPr>
              <w:jc w:val="center"/>
              <w:rPr>
                <w:rFonts w:ascii="Arial" w:hAnsi="Arial" w:cs="Arial"/>
                <w:color w:val="000000"/>
              </w:rPr>
            </w:pPr>
            <w:r w:rsidRPr="00516D8E">
              <w:rPr>
                <w:rFonts w:ascii="Arial" w:hAnsi="Arial" w:cs="Arial"/>
                <w:color w:val="000000"/>
              </w:rPr>
              <w:t>12</w:t>
            </w:r>
          </w:p>
        </w:tc>
        <w:tc>
          <w:tcPr>
            <w:tcW w:w="1240" w:type="dxa"/>
            <w:tcBorders>
              <w:top w:val="nil"/>
              <w:left w:val="nil"/>
              <w:bottom w:val="single" w:sz="4" w:space="0" w:color="auto"/>
              <w:right w:val="single" w:sz="4" w:space="0" w:color="auto"/>
            </w:tcBorders>
            <w:shd w:val="clear" w:color="auto" w:fill="auto"/>
            <w:noWrap/>
            <w:vAlign w:val="center"/>
            <w:hideMark/>
          </w:tcPr>
          <w:p w14:paraId="30AE6F83" w14:textId="77777777" w:rsidR="00233BBF" w:rsidRPr="00516D8E" w:rsidRDefault="00233BBF" w:rsidP="00C14E17">
            <w:pPr>
              <w:jc w:val="center"/>
              <w:rPr>
                <w:rFonts w:ascii="Arial" w:hAnsi="Arial" w:cs="Arial"/>
                <w:color w:val="000000"/>
              </w:rPr>
            </w:pPr>
            <w:r w:rsidRPr="00516D8E">
              <w:rPr>
                <w:rFonts w:ascii="Arial" w:hAnsi="Arial" w:cs="Arial"/>
                <w:color w:val="000000"/>
              </w:rPr>
              <w:t>FE014479</w:t>
            </w:r>
          </w:p>
        </w:tc>
        <w:tc>
          <w:tcPr>
            <w:tcW w:w="3061" w:type="dxa"/>
            <w:tcBorders>
              <w:top w:val="nil"/>
              <w:left w:val="nil"/>
              <w:bottom w:val="single" w:sz="4" w:space="0" w:color="auto"/>
              <w:right w:val="single" w:sz="4" w:space="0" w:color="auto"/>
            </w:tcBorders>
            <w:shd w:val="clear" w:color="auto" w:fill="auto"/>
            <w:noWrap/>
            <w:vAlign w:val="center"/>
            <w:hideMark/>
          </w:tcPr>
          <w:p w14:paraId="2EF8AF69" w14:textId="77777777" w:rsidR="00233BBF" w:rsidRPr="00516D8E" w:rsidRDefault="00233BBF" w:rsidP="00C14E17">
            <w:pPr>
              <w:jc w:val="center"/>
              <w:rPr>
                <w:rFonts w:ascii="Arial" w:hAnsi="Arial" w:cs="Arial"/>
                <w:color w:val="000000"/>
              </w:rPr>
            </w:pPr>
            <w:r w:rsidRPr="00516D8E">
              <w:rPr>
                <w:rFonts w:ascii="Arial" w:hAnsi="Arial" w:cs="Arial"/>
                <w:color w:val="000000"/>
              </w:rPr>
              <w:t>5/08/2023</w:t>
            </w:r>
          </w:p>
        </w:tc>
      </w:tr>
      <w:tr w:rsidR="00233BBF" w:rsidRPr="00516D8E" w14:paraId="38AFA593" w14:textId="77777777" w:rsidTr="0029378B">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BC89882" w14:textId="77777777" w:rsidR="00233BBF" w:rsidRPr="00516D8E" w:rsidRDefault="00233BBF" w:rsidP="00C14E17">
            <w:pPr>
              <w:jc w:val="center"/>
              <w:rPr>
                <w:rFonts w:ascii="Arial" w:hAnsi="Arial" w:cs="Arial"/>
                <w:color w:val="000000"/>
              </w:rPr>
            </w:pPr>
            <w:r w:rsidRPr="00516D8E">
              <w:rPr>
                <w:rFonts w:ascii="Arial" w:hAnsi="Arial" w:cs="Arial"/>
                <w:color w:val="000000"/>
              </w:rPr>
              <w:t>13</w:t>
            </w:r>
          </w:p>
        </w:tc>
        <w:tc>
          <w:tcPr>
            <w:tcW w:w="1240" w:type="dxa"/>
            <w:tcBorders>
              <w:top w:val="nil"/>
              <w:left w:val="nil"/>
              <w:bottom w:val="single" w:sz="4" w:space="0" w:color="auto"/>
              <w:right w:val="single" w:sz="4" w:space="0" w:color="auto"/>
            </w:tcBorders>
            <w:shd w:val="clear" w:color="auto" w:fill="auto"/>
            <w:noWrap/>
            <w:vAlign w:val="center"/>
            <w:hideMark/>
          </w:tcPr>
          <w:p w14:paraId="198F7FCE" w14:textId="77777777" w:rsidR="00233BBF" w:rsidRPr="00516D8E" w:rsidRDefault="00233BBF" w:rsidP="00C14E17">
            <w:pPr>
              <w:jc w:val="center"/>
              <w:rPr>
                <w:rFonts w:ascii="Arial" w:hAnsi="Arial" w:cs="Arial"/>
                <w:color w:val="000000"/>
              </w:rPr>
            </w:pPr>
            <w:r w:rsidRPr="00516D8E">
              <w:rPr>
                <w:rFonts w:ascii="Arial" w:hAnsi="Arial" w:cs="Arial"/>
                <w:color w:val="000000"/>
              </w:rPr>
              <w:t>FE014495</w:t>
            </w:r>
          </w:p>
        </w:tc>
        <w:tc>
          <w:tcPr>
            <w:tcW w:w="3061" w:type="dxa"/>
            <w:tcBorders>
              <w:top w:val="nil"/>
              <w:left w:val="nil"/>
              <w:bottom w:val="single" w:sz="4" w:space="0" w:color="auto"/>
              <w:right w:val="single" w:sz="4" w:space="0" w:color="auto"/>
            </w:tcBorders>
            <w:shd w:val="clear" w:color="auto" w:fill="auto"/>
            <w:noWrap/>
            <w:vAlign w:val="center"/>
            <w:hideMark/>
          </w:tcPr>
          <w:p w14:paraId="3126CDBD" w14:textId="77777777" w:rsidR="00233BBF" w:rsidRPr="00516D8E" w:rsidRDefault="00233BBF" w:rsidP="00C14E17">
            <w:pPr>
              <w:jc w:val="center"/>
              <w:rPr>
                <w:rFonts w:ascii="Arial" w:hAnsi="Arial" w:cs="Arial"/>
                <w:color w:val="000000"/>
              </w:rPr>
            </w:pPr>
            <w:r w:rsidRPr="00516D8E">
              <w:rPr>
                <w:rFonts w:ascii="Arial" w:hAnsi="Arial" w:cs="Arial"/>
                <w:color w:val="000000"/>
              </w:rPr>
              <w:t>8/08/2023</w:t>
            </w:r>
          </w:p>
        </w:tc>
      </w:tr>
      <w:tr w:rsidR="00233BBF" w:rsidRPr="00516D8E" w14:paraId="09F1C3A5" w14:textId="77777777" w:rsidTr="0029378B">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56FD10B" w14:textId="77777777" w:rsidR="00233BBF" w:rsidRPr="00516D8E" w:rsidRDefault="00233BBF" w:rsidP="00C14E17">
            <w:pPr>
              <w:jc w:val="center"/>
              <w:rPr>
                <w:rFonts w:ascii="Arial" w:hAnsi="Arial" w:cs="Arial"/>
                <w:color w:val="000000"/>
              </w:rPr>
            </w:pPr>
            <w:r w:rsidRPr="00516D8E">
              <w:rPr>
                <w:rFonts w:ascii="Arial" w:hAnsi="Arial" w:cs="Arial"/>
                <w:color w:val="000000"/>
              </w:rPr>
              <w:t>14</w:t>
            </w:r>
          </w:p>
        </w:tc>
        <w:tc>
          <w:tcPr>
            <w:tcW w:w="1240" w:type="dxa"/>
            <w:tcBorders>
              <w:top w:val="nil"/>
              <w:left w:val="nil"/>
              <w:bottom w:val="single" w:sz="4" w:space="0" w:color="auto"/>
              <w:right w:val="single" w:sz="4" w:space="0" w:color="auto"/>
            </w:tcBorders>
            <w:shd w:val="clear" w:color="auto" w:fill="auto"/>
            <w:noWrap/>
            <w:vAlign w:val="center"/>
            <w:hideMark/>
          </w:tcPr>
          <w:p w14:paraId="6DB36843" w14:textId="77777777" w:rsidR="00233BBF" w:rsidRPr="00516D8E" w:rsidRDefault="00233BBF" w:rsidP="00C14E17">
            <w:pPr>
              <w:jc w:val="center"/>
              <w:rPr>
                <w:rFonts w:ascii="Arial" w:hAnsi="Arial" w:cs="Arial"/>
                <w:color w:val="000000"/>
              </w:rPr>
            </w:pPr>
            <w:r w:rsidRPr="00516D8E">
              <w:rPr>
                <w:rFonts w:ascii="Arial" w:hAnsi="Arial" w:cs="Arial"/>
                <w:color w:val="000000"/>
              </w:rPr>
              <w:t>FE014548</w:t>
            </w:r>
          </w:p>
        </w:tc>
        <w:tc>
          <w:tcPr>
            <w:tcW w:w="3061" w:type="dxa"/>
            <w:tcBorders>
              <w:top w:val="nil"/>
              <w:left w:val="nil"/>
              <w:bottom w:val="single" w:sz="4" w:space="0" w:color="auto"/>
              <w:right w:val="single" w:sz="4" w:space="0" w:color="auto"/>
            </w:tcBorders>
            <w:shd w:val="clear" w:color="auto" w:fill="auto"/>
            <w:noWrap/>
            <w:vAlign w:val="center"/>
            <w:hideMark/>
          </w:tcPr>
          <w:p w14:paraId="16B3C74E" w14:textId="77777777" w:rsidR="00233BBF" w:rsidRPr="00516D8E" w:rsidRDefault="00233BBF" w:rsidP="00C14E17">
            <w:pPr>
              <w:jc w:val="center"/>
              <w:rPr>
                <w:rFonts w:ascii="Arial" w:hAnsi="Arial" w:cs="Arial"/>
                <w:color w:val="000000"/>
              </w:rPr>
            </w:pPr>
            <w:r w:rsidRPr="00516D8E">
              <w:rPr>
                <w:rFonts w:ascii="Arial" w:hAnsi="Arial" w:cs="Arial"/>
                <w:color w:val="000000"/>
              </w:rPr>
              <w:t>25/08/2023</w:t>
            </w:r>
          </w:p>
        </w:tc>
      </w:tr>
      <w:tr w:rsidR="00233BBF" w:rsidRPr="00516D8E" w14:paraId="70A39717" w14:textId="77777777" w:rsidTr="0029378B">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AEB4F49" w14:textId="77777777" w:rsidR="00233BBF" w:rsidRPr="00516D8E" w:rsidRDefault="00233BBF" w:rsidP="00C14E17">
            <w:pPr>
              <w:jc w:val="center"/>
              <w:rPr>
                <w:rFonts w:ascii="Arial" w:hAnsi="Arial" w:cs="Arial"/>
                <w:color w:val="000000"/>
              </w:rPr>
            </w:pPr>
            <w:r w:rsidRPr="00516D8E">
              <w:rPr>
                <w:rFonts w:ascii="Arial" w:hAnsi="Arial" w:cs="Arial"/>
                <w:color w:val="000000"/>
              </w:rPr>
              <w:t>15</w:t>
            </w:r>
          </w:p>
        </w:tc>
        <w:tc>
          <w:tcPr>
            <w:tcW w:w="1240" w:type="dxa"/>
            <w:tcBorders>
              <w:top w:val="nil"/>
              <w:left w:val="nil"/>
              <w:bottom w:val="single" w:sz="4" w:space="0" w:color="auto"/>
              <w:right w:val="single" w:sz="4" w:space="0" w:color="auto"/>
            </w:tcBorders>
            <w:shd w:val="clear" w:color="auto" w:fill="auto"/>
            <w:noWrap/>
            <w:vAlign w:val="center"/>
            <w:hideMark/>
          </w:tcPr>
          <w:p w14:paraId="504D5BCA" w14:textId="77777777" w:rsidR="00233BBF" w:rsidRPr="00516D8E" w:rsidRDefault="00233BBF" w:rsidP="00C14E17">
            <w:pPr>
              <w:jc w:val="center"/>
              <w:rPr>
                <w:rFonts w:ascii="Arial" w:hAnsi="Arial" w:cs="Arial"/>
                <w:color w:val="000000"/>
              </w:rPr>
            </w:pPr>
            <w:r w:rsidRPr="00516D8E">
              <w:rPr>
                <w:rFonts w:ascii="Arial" w:hAnsi="Arial" w:cs="Arial"/>
                <w:color w:val="000000"/>
              </w:rPr>
              <w:t>FE014549</w:t>
            </w:r>
          </w:p>
        </w:tc>
        <w:tc>
          <w:tcPr>
            <w:tcW w:w="3061" w:type="dxa"/>
            <w:tcBorders>
              <w:top w:val="nil"/>
              <w:left w:val="nil"/>
              <w:bottom w:val="single" w:sz="4" w:space="0" w:color="auto"/>
              <w:right w:val="single" w:sz="4" w:space="0" w:color="auto"/>
            </w:tcBorders>
            <w:shd w:val="clear" w:color="auto" w:fill="auto"/>
            <w:noWrap/>
            <w:vAlign w:val="center"/>
            <w:hideMark/>
          </w:tcPr>
          <w:p w14:paraId="42C73E08" w14:textId="77777777" w:rsidR="00233BBF" w:rsidRPr="00516D8E" w:rsidRDefault="00233BBF" w:rsidP="00C14E17">
            <w:pPr>
              <w:jc w:val="center"/>
              <w:rPr>
                <w:rFonts w:ascii="Arial" w:hAnsi="Arial" w:cs="Arial"/>
                <w:color w:val="000000"/>
              </w:rPr>
            </w:pPr>
            <w:r w:rsidRPr="00516D8E">
              <w:rPr>
                <w:rFonts w:ascii="Arial" w:hAnsi="Arial" w:cs="Arial"/>
                <w:color w:val="000000"/>
              </w:rPr>
              <w:t>25/08/2023</w:t>
            </w:r>
          </w:p>
        </w:tc>
      </w:tr>
      <w:tr w:rsidR="00233BBF" w:rsidRPr="00516D8E" w14:paraId="05BAC109" w14:textId="77777777" w:rsidTr="0029378B">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EE8338F" w14:textId="77777777" w:rsidR="00233BBF" w:rsidRPr="00516D8E" w:rsidRDefault="00233BBF" w:rsidP="00C14E17">
            <w:pPr>
              <w:jc w:val="center"/>
              <w:rPr>
                <w:rFonts w:ascii="Arial" w:hAnsi="Arial" w:cs="Arial"/>
                <w:color w:val="000000"/>
              </w:rPr>
            </w:pPr>
            <w:r w:rsidRPr="00516D8E">
              <w:rPr>
                <w:rFonts w:ascii="Arial" w:hAnsi="Arial" w:cs="Arial"/>
                <w:color w:val="000000"/>
              </w:rPr>
              <w:t>16</w:t>
            </w:r>
          </w:p>
        </w:tc>
        <w:tc>
          <w:tcPr>
            <w:tcW w:w="1240" w:type="dxa"/>
            <w:tcBorders>
              <w:top w:val="nil"/>
              <w:left w:val="nil"/>
              <w:bottom w:val="single" w:sz="4" w:space="0" w:color="auto"/>
              <w:right w:val="single" w:sz="4" w:space="0" w:color="auto"/>
            </w:tcBorders>
            <w:shd w:val="clear" w:color="auto" w:fill="auto"/>
            <w:noWrap/>
            <w:vAlign w:val="center"/>
            <w:hideMark/>
          </w:tcPr>
          <w:p w14:paraId="3D0EC57F" w14:textId="77777777" w:rsidR="00233BBF" w:rsidRPr="00516D8E" w:rsidRDefault="00233BBF" w:rsidP="00C14E17">
            <w:pPr>
              <w:jc w:val="center"/>
              <w:rPr>
                <w:rFonts w:ascii="Arial" w:hAnsi="Arial" w:cs="Arial"/>
                <w:color w:val="000000"/>
              </w:rPr>
            </w:pPr>
            <w:r w:rsidRPr="00516D8E">
              <w:rPr>
                <w:rFonts w:ascii="Arial" w:hAnsi="Arial" w:cs="Arial"/>
                <w:color w:val="000000"/>
              </w:rPr>
              <w:t>FE014577</w:t>
            </w:r>
          </w:p>
        </w:tc>
        <w:tc>
          <w:tcPr>
            <w:tcW w:w="3061" w:type="dxa"/>
            <w:tcBorders>
              <w:top w:val="nil"/>
              <w:left w:val="nil"/>
              <w:bottom w:val="single" w:sz="4" w:space="0" w:color="auto"/>
              <w:right w:val="single" w:sz="4" w:space="0" w:color="auto"/>
            </w:tcBorders>
            <w:shd w:val="clear" w:color="auto" w:fill="auto"/>
            <w:noWrap/>
            <w:vAlign w:val="center"/>
            <w:hideMark/>
          </w:tcPr>
          <w:p w14:paraId="7ABB7D16" w14:textId="77777777" w:rsidR="00233BBF" w:rsidRPr="00516D8E" w:rsidRDefault="00233BBF" w:rsidP="00C14E17">
            <w:pPr>
              <w:jc w:val="center"/>
              <w:rPr>
                <w:rFonts w:ascii="Arial" w:hAnsi="Arial" w:cs="Arial"/>
                <w:color w:val="000000"/>
              </w:rPr>
            </w:pPr>
            <w:r w:rsidRPr="00516D8E">
              <w:rPr>
                <w:rFonts w:ascii="Arial" w:hAnsi="Arial" w:cs="Arial"/>
                <w:color w:val="000000"/>
              </w:rPr>
              <w:t>2/09/2023</w:t>
            </w:r>
          </w:p>
        </w:tc>
      </w:tr>
      <w:tr w:rsidR="00233BBF" w:rsidRPr="00516D8E" w14:paraId="767A9705" w14:textId="77777777" w:rsidTr="0029378B">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88C3C7A" w14:textId="77777777" w:rsidR="00233BBF" w:rsidRPr="00516D8E" w:rsidRDefault="00233BBF" w:rsidP="00C14E17">
            <w:pPr>
              <w:jc w:val="center"/>
              <w:rPr>
                <w:rFonts w:ascii="Arial" w:hAnsi="Arial" w:cs="Arial"/>
                <w:color w:val="000000"/>
              </w:rPr>
            </w:pPr>
            <w:r w:rsidRPr="00516D8E">
              <w:rPr>
                <w:rFonts w:ascii="Arial" w:hAnsi="Arial" w:cs="Arial"/>
                <w:color w:val="000000"/>
              </w:rPr>
              <w:t>17</w:t>
            </w:r>
          </w:p>
        </w:tc>
        <w:tc>
          <w:tcPr>
            <w:tcW w:w="1240" w:type="dxa"/>
            <w:tcBorders>
              <w:top w:val="nil"/>
              <w:left w:val="nil"/>
              <w:bottom w:val="single" w:sz="4" w:space="0" w:color="auto"/>
              <w:right w:val="single" w:sz="4" w:space="0" w:color="auto"/>
            </w:tcBorders>
            <w:shd w:val="clear" w:color="auto" w:fill="auto"/>
            <w:noWrap/>
            <w:vAlign w:val="center"/>
            <w:hideMark/>
          </w:tcPr>
          <w:p w14:paraId="66F8F5BA" w14:textId="77777777" w:rsidR="00233BBF" w:rsidRPr="00516D8E" w:rsidRDefault="00233BBF" w:rsidP="00C14E17">
            <w:pPr>
              <w:jc w:val="center"/>
              <w:rPr>
                <w:rFonts w:ascii="Arial" w:hAnsi="Arial" w:cs="Arial"/>
                <w:color w:val="000000"/>
              </w:rPr>
            </w:pPr>
            <w:r w:rsidRPr="00516D8E">
              <w:rPr>
                <w:rFonts w:ascii="Arial" w:hAnsi="Arial" w:cs="Arial"/>
                <w:color w:val="000000"/>
              </w:rPr>
              <w:t>FE014995</w:t>
            </w:r>
          </w:p>
        </w:tc>
        <w:tc>
          <w:tcPr>
            <w:tcW w:w="3061" w:type="dxa"/>
            <w:tcBorders>
              <w:top w:val="nil"/>
              <w:left w:val="nil"/>
              <w:bottom w:val="single" w:sz="4" w:space="0" w:color="auto"/>
              <w:right w:val="single" w:sz="4" w:space="0" w:color="auto"/>
            </w:tcBorders>
            <w:shd w:val="clear" w:color="auto" w:fill="auto"/>
            <w:noWrap/>
            <w:vAlign w:val="center"/>
            <w:hideMark/>
          </w:tcPr>
          <w:p w14:paraId="77F7BF80" w14:textId="77777777" w:rsidR="00233BBF" w:rsidRPr="00516D8E" w:rsidRDefault="00233BBF" w:rsidP="00C14E17">
            <w:pPr>
              <w:jc w:val="center"/>
              <w:rPr>
                <w:rFonts w:ascii="Arial" w:hAnsi="Arial" w:cs="Arial"/>
                <w:color w:val="000000"/>
              </w:rPr>
            </w:pPr>
            <w:r w:rsidRPr="00516D8E">
              <w:rPr>
                <w:rFonts w:ascii="Arial" w:hAnsi="Arial" w:cs="Arial"/>
                <w:color w:val="000000"/>
              </w:rPr>
              <w:t>24/12/2023</w:t>
            </w:r>
          </w:p>
        </w:tc>
      </w:tr>
      <w:tr w:rsidR="00233BBF" w:rsidRPr="00516D8E" w14:paraId="66FF7425" w14:textId="77777777" w:rsidTr="0029378B">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8008F07" w14:textId="77777777" w:rsidR="00233BBF" w:rsidRPr="00516D8E" w:rsidRDefault="00233BBF" w:rsidP="00C14E17">
            <w:pPr>
              <w:jc w:val="center"/>
              <w:rPr>
                <w:rFonts w:ascii="Arial" w:hAnsi="Arial" w:cs="Arial"/>
                <w:color w:val="000000"/>
              </w:rPr>
            </w:pPr>
            <w:r w:rsidRPr="00516D8E">
              <w:rPr>
                <w:rFonts w:ascii="Arial" w:hAnsi="Arial" w:cs="Arial"/>
                <w:color w:val="000000"/>
              </w:rPr>
              <w:t>18</w:t>
            </w:r>
          </w:p>
        </w:tc>
        <w:tc>
          <w:tcPr>
            <w:tcW w:w="1240" w:type="dxa"/>
            <w:tcBorders>
              <w:top w:val="nil"/>
              <w:left w:val="nil"/>
              <w:bottom w:val="single" w:sz="4" w:space="0" w:color="auto"/>
              <w:right w:val="single" w:sz="4" w:space="0" w:color="auto"/>
            </w:tcBorders>
            <w:shd w:val="clear" w:color="auto" w:fill="auto"/>
            <w:noWrap/>
            <w:vAlign w:val="center"/>
            <w:hideMark/>
          </w:tcPr>
          <w:p w14:paraId="287BF542" w14:textId="77777777" w:rsidR="00233BBF" w:rsidRPr="00516D8E" w:rsidRDefault="00233BBF" w:rsidP="00C14E17">
            <w:pPr>
              <w:jc w:val="center"/>
              <w:rPr>
                <w:rFonts w:ascii="Arial" w:hAnsi="Arial" w:cs="Arial"/>
                <w:color w:val="000000"/>
              </w:rPr>
            </w:pPr>
            <w:r w:rsidRPr="00516D8E">
              <w:rPr>
                <w:rFonts w:ascii="Arial" w:hAnsi="Arial" w:cs="Arial"/>
                <w:color w:val="000000"/>
              </w:rPr>
              <w:t>FE015286</w:t>
            </w:r>
          </w:p>
        </w:tc>
        <w:tc>
          <w:tcPr>
            <w:tcW w:w="3061" w:type="dxa"/>
            <w:tcBorders>
              <w:top w:val="nil"/>
              <w:left w:val="nil"/>
              <w:bottom w:val="single" w:sz="4" w:space="0" w:color="auto"/>
              <w:right w:val="single" w:sz="4" w:space="0" w:color="auto"/>
            </w:tcBorders>
            <w:shd w:val="clear" w:color="auto" w:fill="auto"/>
            <w:noWrap/>
            <w:vAlign w:val="center"/>
            <w:hideMark/>
          </w:tcPr>
          <w:p w14:paraId="367CA62A" w14:textId="77777777" w:rsidR="00233BBF" w:rsidRPr="00516D8E" w:rsidRDefault="00233BBF" w:rsidP="00C14E17">
            <w:pPr>
              <w:jc w:val="center"/>
              <w:rPr>
                <w:rFonts w:ascii="Arial" w:hAnsi="Arial" w:cs="Arial"/>
                <w:color w:val="000000"/>
              </w:rPr>
            </w:pPr>
            <w:r w:rsidRPr="00516D8E">
              <w:rPr>
                <w:rFonts w:ascii="Arial" w:hAnsi="Arial" w:cs="Arial"/>
                <w:color w:val="000000"/>
              </w:rPr>
              <w:t>27/03/2024</w:t>
            </w:r>
          </w:p>
        </w:tc>
      </w:tr>
    </w:tbl>
    <w:p w14:paraId="711795F1" w14:textId="77777777" w:rsidR="00233BBF" w:rsidRPr="00516D8E" w:rsidRDefault="00233BBF" w:rsidP="00C14E17">
      <w:pPr>
        <w:pStyle w:val="Sinespaciado"/>
        <w:jc w:val="both"/>
        <w:rPr>
          <w:rFonts w:ascii="Arial" w:hAnsi="Arial" w:cs="Arial"/>
        </w:rPr>
      </w:pPr>
    </w:p>
    <w:p w14:paraId="4E3B56C6" w14:textId="77777777" w:rsidR="000548E4" w:rsidRPr="00516D8E" w:rsidRDefault="000548E4" w:rsidP="000548E4">
      <w:pPr>
        <w:jc w:val="both"/>
        <w:rPr>
          <w:rFonts w:ascii="Arial" w:eastAsia="Calibri" w:hAnsi="Arial" w:cs="Arial"/>
        </w:rPr>
      </w:pPr>
      <w:r w:rsidRPr="00516D8E">
        <w:rPr>
          <w:rFonts w:ascii="Arial" w:eastAsia="Calibri" w:hAnsi="Arial" w:cs="Arial"/>
        </w:rPr>
        <w:t>Por lo anterior, es claro que las facturas identificadas con los números FE013483, FE013491 y FE013733 se encuentran prescritas, al haber transcurrido más de dos (2) años entre la fecha de prestación del servicio médico correspondiente y la interposición de la presente demanda, la cual fue radicada el 25 de noviembre de 2024. En consecuencia, frente a estas facturas ha operado el fenómeno jurídico de la prescripción extintiva, conforme a lo previsto en el artículo 1081 del Código de Comercio, lo cual impide su exigibilidad judicial.</w:t>
      </w:r>
    </w:p>
    <w:p w14:paraId="557CD06E" w14:textId="77777777" w:rsidR="000548E4" w:rsidRPr="00516D8E" w:rsidRDefault="000548E4" w:rsidP="000548E4">
      <w:pPr>
        <w:jc w:val="both"/>
        <w:rPr>
          <w:rFonts w:ascii="Arial" w:eastAsia="Calibri" w:hAnsi="Arial" w:cs="Arial"/>
        </w:rPr>
      </w:pPr>
    </w:p>
    <w:p w14:paraId="483BF1BB" w14:textId="3054F862" w:rsidR="00233BBF" w:rsidRPr="00516D8E" w:rsidRDefault="000548E4" w:rsidP="000548E4">
      <w:pPr>
        <w:jc w:val="both"/>
        <w:rPr>
          <w:rFonts w:ascii="Arial" w:eastAsia="Calibri" w:hAnsi="Arial" w:cs="Arial"/>
        </w:rPr>
      </w:pPr>
      <w:r w:rsidRPr="00516D8E">
        <w:rPr>
          <w:rFonts w:ascii="Arial" w:eastAsia="Calibri" w:hAnsi="Arial" w:cs="Arial"/>
        </w:rPr>
        <w:t>Ahora bien, y con el fin de brindar una respuesta detallada y estructurada a las pretensiones formuladas en el escrito de demanda, me permito realizar un pronunciamiento individual respecto de cada una de ellas, en los siguientes términos:</w:t>
      </w:r>
    </w:p>
    <w:p w14:paraId="3F4EE8B7" w14:textId="77777777" w:rsidR="000548E4" w:rsidRPr="00516D8E" w:rsidRDefault="000548E4" w:rsidP="000548E4">
      <w:pPr>
        <w:jc w:val="both"/>
        <w:rPr>
          <w:rFonts w:ascii="Arial" w:hAnsi="Arial" w:cs="Arial"/>
          <w:b/>
        </w:rPr>
      </w:pPr>
    </w:p>
    <w:p w14:paraId="73AF5040" w14:textId="77777777" w:rsidR="000548E4" w:rsidRPr="00516D8E" w:rsidRDefault="00233BBF" w:rsidP="000548E4">
      <w:pPr>
        <w:pStyle w:val="Textoindependiente"/>
        <w:jc w:val="both"/>
        <w:rPr>
          <w:rFonts w:ascii="Arial" w:hAnsi="Arial" w:cs="Arial"/>
          <w:sz w:val="22"/>
          <w:szCs w:val="22"/>
        </w:rPr>
      </w:pPr>
      <w:r w:rsidRPr="00516D8E">
        <w:rPr>
          <w:rFonts w:ascii="Arial" w:hAnsi="Arial" w:cs="Arial"/>
          <w:b/>
          <w:sz w:val="22"/>
          <w:szCs w:val="22"/>
        </w:rPr>
        <w:t>A LA PRIMERA:</w:t>
      </w:r>
      <w:r w:rsidRPr="00516D8E">
        <w:rPr>
          <w:rFonts w:ascii="Arial" w:hAnsi="Arial" w:cs="Arial"/>
          <w:sz w:val="22"/>
          <w:szCs w:val="22"/>
        </w:rPr>
        <w:t xml:space="preserve"> </w:t>
      </w:r>
      <w:r w:rsidRPr="00516D8E">
        <w:rPr>
          <w:rFonts w:ascii="Arial" w:hAnsi="Arial" w:cs="Arial"/>
          <w:b/>
          <w:bCs/>
          <w:sz w:val="22"/>
          <w:szCs w:val="22"/>
        </w:rPr>
        <w:t>ME OPONGO</w:t>
      </w:r>
      <w:r w:rsidRPr="00516D8E">
        <w:rPr>
          <w:rFonts w:ascii="Arial" w:hAnsi="Arial" w:cs="Arial"/>
          <w:sz w:val="22"/>
          <w:szCs w:val="22"/>
        </w:rPr>
        <w:t xml:space="preserve"> </w:t>
      </w:r>
      <w:r w:rsidR="000548E4" w:rsidRPr="00516D8E">
        <w:rPr>
          <w:rFonts w:ascii="Arial" w:hAnsi="Arial" w:cs="Arial"/>
          <w:sz w:val="22"/>
          <w:szCs w:val="22"/>
        </w:rPr>
        <w:t>a la declaración de esta pretensión, toda vez que existe una evidente inexistencia de obligación a cargo de LA EQUIDAD SEGUROS GENERALES O.C. respecto del pago de las facturas allegadas por la entidad demandante.</w:t>
      </w:r>
    </w:p>
    <w:p w14:paraId="27A6A4AF" w14:textId="77777777" w:rsidR="000548E4" w:rsidRPr="00516D8E" w:rsidRDefault="000548E4" w:rsidP="000548E4">
      <w:pPr>
        <w:pStyle w:val="Textoindependiente"/>
        <w:jc w:val="both"/>
        <w:rPr>
          <w:rFonts w:ascii="Arial" w:hAnsi="Arial" w:cs="Arial"/>
          <w:sz w:val="22"/>
          <w:szCs w:val="22"/>
        </w:rPr>
      </w:pPr>
    </w:p>
    <w:p w14:paraId="3F0883BF" w14:textId="77777777" w:rsidR="000548E4" w:rsidRPr="00516D8E" w:rsidRDefault="000548E4" w:rsidP="000548E4">
      <w:pPr>
        <w:pStyle w:val="Textoindependiente"/>
        <w:jc w:val="both"/>
        <w:rPr>
          <w:rFonts w:ascii="Arial" w:hAnsi="Arial" w:cs="Arial"/>
          <w:sz w:val="22"/>
          <w:szCs w:val="22"/>
        </w:rPr>
      </w:pPr>
      <w:r w:rsidRPr="00516D8E">
        <w:rPr>
          <w:rFonts w:ascii="Arial" w:hAnsi="Arial" w:cs="Arial"/>
          <w:sz w:val="22"/>
          <w:szCs w:val="22"/>
        </w:rPr>
        <w:t>En primer lugar, los documentos con fundamento en los cuales se pretende el pago —esto es, las facturas presuntamente presentadas por la parte demandante— no cumplen con los requisitos formales de un título ejecutivo, en la medida en que no contienen una obligación clara, expresa y exigible, conforme a lo previsto en el artículo 774 del Código de Comercio y en el artículo 2.6.1.4.2.20 del Decreto 780 de 2016. Cabe señalar que dichas facturas fueron debidamente objetadas por mi representada, en ejercicio legítimo de su facultad de revisión, ante la omisión o deficiencia de requisitos legales esenciales.</w:t>
      </w:r>
    </w:p>
    <w:p w14:paraId="44B31CBD" w14:textId="77777777" w:rsidR="000548E4" w:rsidRPr="00516D8E" w:rsidRDefault="000548E4" w:rsidP="000548E4">
      <w:pPr>
        <w:pStyle w:val="Textoindependiente"/>
        <w:jc w:val="both"/>
        <w:rPr>
          <w:rFonts w:ascii="Arial" w:hAnsi="Arial" w:cs="Arial"/>
          <w:sz w:val="22"/>
          <w:szCs w:val="22"/>
        </w:rPr>
      </w:pPr>
    </w:p>
    <w:p w14:paraId="26625D26" w14:textId="77777777" w:rsidR="000548E4" w:rsidRPr="00516D8E" w:rsidRDefault="000548E4" w:rsidP="000548E4">
      <w:pPr>
        <w:pStyle w:val="Textoindependiente"/>
        <w:jc w:val="both"/>
        <w:rPr>
          <w:rFonts w:ascii="Arial" w:hAnsi="Arial" w:cs="Arial"/>
          <w:sz w:val="22"/>
          <w:szCs w:val="22"/>
        </w:rPr>
      </w:pPr>
      <w:r w:rsidRPr="00516D8E">
        <w:rPr>
          <w:rFonts w:ascii="Arial" w:hAnsi="Arial" w:cs="Arial"/>
          <w:sz w:val="22"/>
          <w:szCs w:val="22"/>
        </w:rPr>
        <w:t xml:space="preserve">Adicionalmente, es necesario enfatizar que, para acreditar la existencia de una obligación exigible a cargo de la aseguradora, se requiere la presentación de un título complejo, compuesto por el conjunto </w:t>
      </w:r>
      <w:r w:rsidRPr="00516D8E">
        <w:rPr>
          <w:rFonts w:ascii="Arial" w:hAnsi="Arial" w:cs="Arial"/>
          <w:sz w:val="22"/>
          <w:szCs w:val="22"/>
        </w:rPr>
        <w:lastRenderedPageBreak/>
        <w:t>de documentos que integran la reclamación ante el asegurador en el marco del Seguro Obligatorio de Accidentes de Tránsito (SOAT). De conformidad con la normativa vigente, dicha reclamación debe incluir, entre otros:</w:t>
      </w:r>
    </w:p>
    <w:p w14:paraId="69C77D6F" w14:textId="77777777" w:rsidR="000548E4" w:rsidRPr="00516D8E" w:rsidRDefault="000548E4" w:rsidP="000548E4">
      <w:pPr>
        <w:pStyle w:val="Textoindependiente"/>
        <w:jc w:val="both"/>
        <w:rPr>
          <w:rFonts w:ascii="Arial" w:hAnsi="Arial" w:cs="Arial"/>
          <w:sz w:val="22"/>
          <w:szCs w:val="22"/>
        </w:rPr>
      </w:pPr>
    </w:p>
    <w:p w14:paraId="269C3028" w14:textId="77777777" w:rsidR="000548E4" w:rsidRPr="00516D8E" w:rsidRDefault="000548E4" w:rsidP="000548E4">
      <w:pPr>
        <w:pStyle w:val="Textoindependiente"/>
        <w:ind w:left="708"/>
        <w:jc w:val="both"/>
        <w:rPr>
          <w:rFonts w:ascii="Arial" w:hAnsi="Arial" w:cs="Arial"/>
          <w:sz w:val="22"/>
          <w:szCs w:val="22"/>
        </w:rPr>
      </w:pPr>
      <w:r w:rsidRPr="00516D8E">
        <w:rPr>
          <w:rFonts w:ascii="Arial" w:hAnsi="Arial" w:cs="Arial"/>
          <w:sz w:val="22"/>
          <w:szCs w:val="22"/>
        </w:rPr>
        <w:t>i) el Formulario Único de Reclamación de Accidentes de Tránsito – FURIPS debidamente diligenciado;</w:t>
      </w:r>
    </w:p>
    <w:p w14:paraId="50F02E98" w14:textId="77777777" w:rsidR="000548E4" w:rsidRPr="00516D8E" w:rsidRDefault="000548E4" w:rsidP="000548E4">
      <w:pPr>
        <w:pStyle w:val="Textoindependiente"/>
        <w:ind w:left="708"/>
        <w:jc w:val="both"/>
        <w:rPr>
          <w:rFonts w:ascii="Arial" w:hAnsi="Arial" w:cs="Arial"/>
          <w:sz w:val="22"/>
          <w:szCs w:val="22"/>
        </w:rPr>
      </w:pPr>
      <w:proofErr w:type="spellStart"/>
      <w:r w:rsidRPr="00516D8E">
        <w:rPr>
          <w:rFonts w:ascii="Arial" w:hAnsi="Arial" w:cs="Arial"/>
          <w:sz w:val="22"/>
          <w:szCs w:val="22"/>
        </w:rPr>
        <w:t>ii</w:t>
      </w:r>
      <w:proofErr w:type="spellEnd"/>
      <w:r w:rsidRPr="00516D8E">
        <w:rPr>
          <w:rFonts w:ascii="Arial" w:hAnsi="Arial" w:cs="Arial"/>
          <w:sz w:val="22"/>
          <w:szCs w:val="22"/>
        </w:rPr>
        <w:t>) la epicrisis de atención médica;</w:t>
      </w:r>
    </w:p>
    <w:p w14:paraId="293862AC" w14:textId="77777777" w:rsidR="000548E4" w:rsidRPr="00516D8E" w:rsidRDefault="000548E4" w:rsidP="000548E4">
      <w:pPr>
        <w:pStyle w:val="Textoindependiente"/>
        <w:ind w:left="708"/>
        <w:jc w:val="both"/>
        <w:rPr>
          <w:rFonts w:ascii="Arial" w:hAnsi="Arial" w:cs="Arial"/>
          <w:sz w:val="22"/>
          <w:szCs w:val="22"/>
        </w:rPr>
      </w:pPr>
      <w:proofErr w:type="spellStart"/>
      <w:r w:rsidRPr="00516D8E">
        <w:rPr>
          <w:rFonts w:ascii="Arial" w:hAnsi="Arial" w:cs="Arial"/>
          <w:sz w:val="22"/>
          <w:szCs w:val="22"/>
        </w:rPr>
        <w:t>iii</w:t>
      </w:r>
      <w:proofErr w:type="spellEnd"/>
      <w:r w:rsidRPr="00516D8E">
        <w:rPr>
          <w:rFonts w:ascii="Arial" w:hAnsi="Arial" w:cs="Arial"/>
          <w:sz w:val="22"/>
          <w:szCs w:val="22"/>
        </w:rPr>
        <w:t>) la historia clínica o resumen médico de atención; y</w:t>
      </w:r>
    </w:p>
    <w:p w14:paraId="732E3813" w14:textId="77777777" w:rsidR="000548E4" w:rsidRPr="00516D8E" w:rsidRDefault="000548E4" w:rsidP="000548E4">
      <w:pPr>
        <w:pStyle w:val="Textoindependiente"/>
        <w:ind w:left="708"/>
        <w:jc w:val="both"/>
        <w:rPr>
          <w:rFonts w:ascii="Arial" w:hAnsi="Arial" w:cs="Arial"/>
          <w:sz w:val="22"/>
          <w:szCs w:val="22"/>
        </w:rPr>
      </w:pPr>
      <w:proofErr w:type="spellStart"/>
      <w:r w:rsidRPr="00516D8E">
        <w:rPr>
          <w:rFonts w:ascii="Arial" w:hAnsi="Arial" w:cs="Arial"/>
          <w:sz w:val="22"/>
          <w:szCs w:val="22"/>
        </w:rPr>
        <w:t>iv</w:t>
      </w:r>
      <w:proofErr w:type="spellEnd"/>
      <w:r w:rsidRPr="00516D8E">
        <w:rPr>
          <w:rFonts w:ascii="Arial" w:hAnsi="Arial" w:cs="Arial"/>
          <w:sz w:val="22"/>
          <w:szCs w:val="22"/>
        </w:rPr>
        <w:t>) la factura correspondiente a los servicios e insumos prestados.</w:t>
      </w:r>
    </w:p>
    <w:p w14:paraId="4F2A17B4" w14:textId="77777777" w:rsidR="000548E4" w:rsidRPr="00516D8E" w:rsidRDefault="000548E4" w:rsidP="000548E4">
      <w:pPr>
        <w:pStyle w:val="Textoindependiente"/>
        <w:jc w:val="both"/>
        <w:rPr>
          <w:rFonts w:ascii="Arial" w:hAnsi="Arial" w:cs="Arial"/>
          <w:sz w:val="22"/>
          <w:szCs w:val="22"/>
        </w:rPr>
      </w:pPr>
    </w:p>
    <w:p w14:paraId="1CDC3653" w14:textId="77777777" w:rsidR="000548E4" w:rsidRPr="00516D8E" w:rsidRDefault="000548E4" w:rsidP="000548E4">
      <w:pPr>
        <w:pStyle w:val="Textoindependiente"/>
        <w:jc w:val="both"/>
        <w:rPr>
          <w:rFonts w:ascii="Arial" w:hAnsi="Arial" w:cs="Arial"/>
          <w:sz w:val="22"/>
          <w:szCs w:val="22"/>
        </w:rPr>
      </w:pPr>
      <w:r w:rsidRPr="00516D8E">
        <w:rPr>
          <w:rFonts w:ascii="Arial" w:hAnsi="Arial" w:cs="Arial"/>
          <w:sz w:val="22"/>
          <w:szCs w:val="22"/>
        </w:rPr>
        <w:t>Por tanto, la sola presentación de la factura, desprovista del soporte documental completo, no tiene vocación de constituir título ejecutivo alguno. En ese sentido, no puede prosperar una condena contra LA EQUIDAD SEGUROS GENERALES O.C. basada exclusivamente en dichas facturas, pues las mismas no conforman un título ejecutivo válido que permita estructurar obligaciones claras, expresas y exigibles en su contra.</w:t>
      </w:r>
    </w:p>
    <w:p w14:paraId="471CD123" w14:textId="77777777" w:rsidR="000548E4" w:rsidRPr="00516D8E" w:rsidRDefault="000548E4" w:rsidP="000548E4">
      <w:pPr>
        <w:pStyle w:val="Textoindependiente"/>
        <w:jc w:val="both"/>
        <w:rPr>
          <w:rFonts w:ascii="Arial" w:hAnsi="Arial" w:cs="Arial"/>
          <w:sz w:val="22"/>
          <w:szCs w:val="22"/>
        </w:rPr>
      </w:pPr>
    </w:p>
    <w:p w14:paraId="37901464" w14:textId="77777777" w:rsidR="000548E4" w:rsidRPr="00516D8E" w:rsidRDefault="000548E4" w:rsidP="000548E4">
      <w:pPr>
        <w:pStyle w:val="Textoindependiente"/>
        <w:jc w:val="both"/>
        <w:rPr>
          <w:rFonts w:ascii="Arial" w:hAnsi="Arial" w:cs="Arial"/>
          <w:sz w:val="22"/>
          <w:szCs w:val="22"/>
        </w:rPr>
      </w:pPr>
      <w:r w:rsidRPr="00516D8E">
        <w:rPr>
          <w:rFonts w:ascii="Arial" w:hAnsi="Arial" w:cs="Arial"/>
          <w:sz w:val="22"/>
          <w:szCs w:val="22"/>
        </w:rPr>
        <w:t>Ahora bien, debe tenerse en cuenta que, en virtud del artículo 2.6.1.4.3.10 del Decreto 780 de 2016, el pago de las reclamaciones derivadas del SOAT se encuentra sujeto a un proceso de revisión y verificación técnica y jurídica por parte de la aseguradora, con el fin de constatar el cumplimiento de los requisitos contractuales y normativos. Esta facultad permite a la aseguradora formular objeciones y aplicar glosas justificadas, lo que excluye cualquier entendimiento según el cual el pago constituya una obligación automática e incondicional.</w:t>
      </w:r>
    </w:p>
    <w:p w14:paraId="2D6B10A7" w14:textId="77777777" w:rsidR="000548E4" w:rsidRPr="00516D8E" w:rsidRDefault="000548E4" w:rsidP="000548E4">
      <w:pPr>
        <w:pStyle w:val="Textoindependiente"/>
        <w:jc w:val="both"/>
        <w:rPr>
          <w:rFonts w:ascii="Arial" w:hAnsi="Arial" w:cs="Arial"/>
          <w:sz w:val="22"/>
          <w:szCs w:val="22"/>
        </w:rPr>
      </w:pPr>
    </w:p>
    <w:p w14:paraId="7F6AA5B7" w14:textId="77777777" w:rsidR="000548E4" w:rsidRPr="00516D8E" w:rsidRDefault="000548E4" w:rsidP="000548E4">
      <w:pPr>
        <w:pStyle w:val="Textoindependiente"/>
        <w:jc w:val="both"/>
        <w:rPr>
          <w:rFonts w:ascii="Arial" w:hAnsi="Arial" w:cs="Arial"/>
          <w:sz w:val="22"/>
          <w:szCs w:val="22"/>
        </w:rPr>
      </w:pPr>
      <w:r w:rsidRPr="00516D8E">
        <w:rPr>
          <w:rFonts w:ascii="Arial" w:hAnsi="Arial" w:cs="Arial"/>
          <w:sz w:val="22"/>
          <w:szCs w:val="22"/>
        </w:rPr>
        <w:t>En el caso concreto, LA EQUIDAD SEGUROS GENERALES O.C. ejerció debidamente su facultad de revisión, formulando objeciones y glosas frente a las facturas presentadas, en razón de las inconsistencias detectadas, las cuales fueron oportunamente informadas a la parte demandante. En consecuencia, los documentos que sirven de base a la presente ejecución no satisfacen los requisitos del artículo 422 del Código General del Proceso, y por tanto no permiten estructurar una obligación ejecutiva en cabeza de mi representada.</w:t>
      </w:r>
    </w:p>
    <w:p w14:paraId="39644F86" w14:textId="77777777" w:rsidR="000548E4" w:rsidRPr="00516D8E" w:rsidRDefault="000548E4" w:rsidP="000548E4">
      <w:pPr>
        <w:pStyle w:val="Textoindependiente"/>
        <w:jc w:val="both"/>
        <w:rPr>
          <w:rFonts w:ascii="Arial" w:hAnsi="Arial" w:cs="Arial"/>
          <w:sz w:val="22"/>
          <w:szCs w:val="22"/>
        </w:rPr>
      </w:pPr>
    </w:p>
    <w:p w14:paraId="0A9C9935" w14:textId="584B8CD6" w:rsidR="00233BBF" w:rsidRPr="00516D8E" w:rsidRDefault="000548E4" w:rsidP="000548E4">
      <w:pPr>
        <w:pStyle w:val="Textoindependiente"/>
        <w:jc w:val="both"/>
        <w:rPr>
          <w:rFonts w:ascii="Arial" w:hAnsi="Arial" w:cs="Arial"/>
          <w:sz w:val="22"/>
          <w:szCs w:val="22"/>
        </w:rPr>
      </w:pPr>
      <w:r w:rsidRPr="00516D8E">
        <w:rPr>
          <w:rFonts w:ascii="Arial" w:hAnsi="Arial" w:cs="Arial"/>
          <w:sz w:val="22"/>
          <w:szCs w:val="22"/>
        </w:rPr>
        <w:t>Así las cosas, se reitera que las obligaciones aquí discutidas no son claras, expresas ni exigibles, habida cuenta de que los documentos fueron debidamente objetados por EQUIDAD SEGUROS GENERALES O.C. al no reunir los requisitos legales exigidos, y al presentar irregularidades sustanciales que generan incertidumbre respecto de su validez. A continuación, se exponen dichas inconsistencias:</w:t>
      </w:r>
    </w:p>
    <w:p w14:paraId="36C6657A" w14:textId="77777777" w:rsidR="000548E4" w:rsidRPr="00516D8E" w:rsidRDefault="000548E4" w:rsidP="000548E4">
      <w:pPr>
        <w:pStyle w:val="Textoindependiente"/>
        <w:jc w:val="both"/>
        <w:rPr>
          <w:rFonts w:ascii="Arial" w:hAnsi="Arial" w:cs="Arial"/>
          <w:sz w:val="22"/>
          <w:szCs w:val="22"/>
          <w:lang w:val="es-CO"/>
        </w:rPr>
      </w:pPr>
    </w:p>
    <w:tbl>
      <w:tblPr>
        <w:tblW w:w="9918" w:type="dxa"/>
        <w:tblCellMar>
          <w:left w:w="70" w:type="dxa"/>
          <w:right w:w="70" w:type="dxa"/>
        </w:tblCellMar>
        <w:tblLook w:val="04A0" w:firstRow="1" w:lastRow="0" w:firstColumn="1" w:lastColumn="0" w:noHBand="0" w:noVBand="1"/>
      </w:tblPr>
      <w:tblGrid>
        <w:gridCol w:w="495"/>
        <w:gridCol w:w="1373"/>
        <w:gridCol w:w="1415"/>
        <w:gridCol w:w="1416"/>
        <w:gridCol w:w="5219"/>
      </w:tblGrid>
      <w:tr w:rsidR="00233BBF" w:rsidRPr="00516D8E" w14:paraId="5B1F1AFB" w14:textId="77777777" w:rsidTr="00233BBF">
        <w:trPr>
          <w:trHeight w:val="43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E3DDA"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No.</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1B87A57F"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Factura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E4AFAF"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Valor Factura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34AF69"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Fecha siniestro</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539F2A9"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Motivo objeción</w:t>
            </w:r>
          </w:p>
        </w:tc>
      </w:tr>
      <w:tr w:rsidR="00233BBF" w:rsidRPr="00516D8E" w14:paraId="40F6ABE8" w14:textId="77777777" w:rsidTr="00233BBF">
        <w:trPr>
          <w:trHeight w:val="96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35AE400" w14:textId="77777777" w:rsidR="00233BBF" w:rsidRPr="00516D8E" w:rsidRDefault="00233BBF" w:rsidP="00C14E17">
            <w:pPr>
              <w:jc w:val="center"/>
              <w:rPr>
                <w:rFonts w:ascii="Arial" w:hAnsi="Arial" w:cs="Arial"/>
                <w:color w:val="000000"/>
              </w:rPr>
            </w:pPr>
            <w:r w:rsidRPr="00516D8E">
              <w:rPr>
                <w:rFonts w:ascii="Arial" w:hAnsi="Arial" w:cs="Arial"/>
                <w:color w:val="000000"/>
              </w:rPr>
              <w:t>1</w:t>
            </w:r>
          </w:p>
        </w:tc>
        <w:tc>
          <w:tcPr>
            <w:tcW w:w="1375" w:type="dxa"/>
            <w:tcBorders>
              <w:top w:val="nil"/>
              <w:left w:val="nil"/>
              <w:bottom w:val="single" w:sz="4" w:space="0" w:color="auto"/>
              <w:right w:val="single" w:sz="4" w:space="0" w:color="auto"/>
            </w:tcBorders>
            <w:shd w:val="clear" w:color="auto" w:fill="auto"/>
            <w:vAlign w:val="center"/>
            <w:hideMark/>
          </w:tcPr>
          <w:p w14:paraId="60E9C584" w14:textId="77777777" w:rsidR="00233BBF" w:rsidRPr="00516D8E" w:rsidRDefault="00233BBF" w:rsidP="00C14E17">
            <w:pPr>
              <w:jc w:val="center"/>
              <w:rPr>
                <w:rFonts w:ascii="Arial" w:hAnsi="Arial" w:cs="Arial"/>
                <w:color w:val="000000"/>
              </w:rPr>
            </w:pPr>
            <w:r w:rsidRPr="00516D8E">
              <w:rPr>
                <w:rFonts w:ascii="Arial" w:hAnsi="Arial" w:cs="Arial"/>
                <w:color w:val="000000"/>
              </w:rPr>
              <w:t>FE013483</w:t>
            </w:r>
          </w:p>
        </w:tc>
        <w:tc>
          <w:tcPr>
            <w:tcW w:w="1418" w:type="dxa"/>
            <w:tcBorders>
              <w:top w:val="nil"/>
              <w:left w:val="nil"/>
              <w:bottom w:val="single" w:sz="4" w:space="0" w:color="auto"/>
              <w:right w:val="single" w:sz="4" w:space="0" w:color="auto"/>
            </w:tcBorders>
            <w:shd w:val="clear" w:color="000000" w:fill="FFFFFF"/>
            <w:vAlign w:val="center"/>
            <w:hideMark/>
          </w:tcPr>
          <w:p w14:paraId="034B39EA" w14:textId="77777777" w:rsidR="00233BBF" w:rsidRPr="00516D8E" w:rsidRDefault="00233BBF" w:rsidP="00C14E17">
            <w:pPr>
              <w:jc w:val="center"/>
              <w:rPr>
                <w:rFonts w:ascii="Arial" w:hAnsi="Arial" w:cs="Arial"/>
                <w:color w:val="000000"/>
              </w:rPr>
            </w:pPr>
            <w:r w:rsidRPr="00516D8E">
              <w:rPr>
                <w:rFonts w:ascii="Arial" w:hAnsi="Arial" w:cs="Arial"/>
                <w:color w:val="000000"/>
              </w:rPr>
              <w:t>$ 333.300</w:t>
            </w:r>
          </w:p>
        </w:tc>
        <w:tc>
          <w:tcPr>
            <w:tcW w:w="1417" w:type="dxa"/>
            <w:tcBorders>
              <w:top w:val="nil"/>
              <w:left w:val="nil"/>
              <w:bottom w:val="single" w:sz="4" w:space="0" w:color="auto"/>
              <w:right w:val="single" w:sz="4" w:space="0" w:color="auto"/>
            </w:tcBorders>
            <w:shd w:val="clear" w:color="auto" w:fill="auto"/>
            <w:vAlign w:val="center"/>
            <w:hideMark/>
          </w:tcPr>
          <w:p w14:paraId="77F97B21" w14:textId="77777777" w:rsidR="00233BBF" w:rsidRPr="00516D8E" w:rsidRDefault="00233BBF" w:rsidP="00C14E17">
            <w:pPr>
              <w:jc w:val="center"/>
              <w:rPr>
                <w:rFonts w:ascii="Arial" w:hAnsi="Arial" w:cs="Arial"/>
                <w:color w:val="000000"/>
              </w:rPr>
            </w:pPr>
            <w:r w:rsidRPr="00516D8E">
              <w:rPr>
                <w:rFonts w:ascii="Arial" w:hAnsi="Arial" w:cs="Arial"/>
                <w:color w:val="000000"/>
              </w:rPr>
              <w:t>5/08/2022</w:t>
            </w:r>
          </w:p>
        </w:tc>
        <w:tc>
          <w:tcPr>
            <w:tcW w:w="5245" w:type="dxa"/>
            <w:tcBorders>
              <w:top w:val="nil"/>
              <w:left w:val="nil"/>
              <w:bottom w:val="single" w:sz="4" w:space="0" w:color="auto"/>
              <w:right w:val="single" w:sz="4" w:space="0" w:color="auto"/>
            </w:tcBorders>
            <w:shd w:val="clear" w:color="auto" w:fill="auto"/>
            <w:vAlign w:val="center"/>
            <w:hideMark/>
          </w:tcPr>
          <w:p w14:paraId="38F598E0" w14:textId="77777777" w:rsidR="00233BBF" w:rsidRPr="00516D8E" w:rsidRDefault="00233BBF" w:rsidP="00C14E17">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233BBF" w:rsidRPr="00516D8E" w14:paraId="4D7FBA88" w14:textId="77777777" w:rsidTr="00233BBF">
        <w:trPr>
          <w:trHeight w:val="107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22DB7A6" w14:textId="77777777" w:rsidR="00233BBF" w:rsidRPr="00516D8E" w:rsidRDefault="00233BBF" w:rsidP="00C14E17">
            <w:pPr>
              <w:jc w:val="center"/>
              <w:rPr>
                <w:rFonts w:ascii="Arial" w:hAnsi="Arial" w:cs="Arial"/>
                <w:color w:val="000000"/>
              </w:rPr>
            </w:pPr>
            <w:r w:rsidRPr="00516D8E">
              <w:rPr>
                <w:rFonts w:ascii="Arial" w:hAnsi="Arial" w:cs="Arial"/>
                <w:color w:val="000000"/>
              </w:rPr>
              <w:t>2</w:t>
            </w:r>
          </w:p>
        </w:tc>
        <w:tc>
          <w:tcPr>
            <w:tcW w:w="1375" w:type="dxa"/>
            <w:tcBorders>
              <w:top w:val="nil"/>
              <w:left w:val="nil"/>
              <w:bottom w:val="single" w:sz="4" w:space="0" w:color="auto"/>
              <w:right w:val="single" w:sz="4" w:space="0" w:color="auto"/>
            </w:tcBorders>
            <w:shd w:val="clear" w:color="auto" w:fill="auto"/>
            <w:vAlign w:val="center"/>
            <w:hideMark/>
          </w:tcPr>
          <w:p w14:paraId="3EEB4960" w14:textId="77777777" w:rsidR="00233BBF" w:rsidRPr="00516D8E" w:rsidRDefault="00233BBF" w:rsidP="00C14E17">
            <w:pPr>
              <w:jc w:val="center"/>
              <w:rPr>
                <w:rFonts w:ascii="Arial" w:hAnsi="Arial" w:cs="Arial"/>
                <w:color w:val="000000"/>
              </w:rPr>
            </w:pPr>
            <w:r w:rsidRPr="00516D8E">
              <w:rPr>
                <w:rFonts w:ascii="Arial" w:hAnsi="Arial" w:cs="Arial"/>
                <w:color w:val="000000"/>
              </w:rPr>
              <w:t>FE013491</w:t>
            </w:r>
          </w:p>
        </w:tc>
        <w:tc>
          <w:tcPr>
            <w:tcW w:w="1418" w:type="dxa"/>
            <w:tcBorders>
              <w:top w:val="nil"/>
              <w:left w:val="nil"/>
              <w:bottom w:val="single" w:sz="4" w:space="0" w:color="auto"/>
              <w:right w:val="single" w:sz="4" w:space="0" w:color="auto"/>
            </w:tcBorders>
            <w:shd w:val="clear" w:color="000000" w:fill="FFFFFF"/>
            <w:vAlign w:val="center"/>
            <w:hideMark/>
          </w:tcPr>
          <w:p w14:paraId="636ABB32" w14:textId="77777777" w:rsidR="00233BBF" w:rsidRPr="00516D8E" w:rsidRDefault="00233BBF" w:rsidP="00C14E17">
            <w:pPr>
              <w:jc w:val="center"/>
              <w:rPr>
                <w:rFonts w:ascii="Arial" w:hAnsi="Arial" w:cs="Arial"/>
                <w:color w:val="000000"/>
              </w:rPr>
            </w:pPr>
            <w:r w:rsidRPr="00516D8E">
              <w:rPr>
                <w:rFonts w:ascii="Arial" w:hAnsi="Arial" w:cs="Arial"/>
                <w:color w:val="000000"/>
              </w:rPr>
              <w:t>$ 333.300</w:t>
            </w:r>
          </w:p>
        </w:tc>
        <w:tc>
          <w:tcPr>
            <w:tcW w:w="1417" w:type="dxa"/>
            <w:tcBorders>
              <w:top w:val="nil"/>
              <w:left w:val="nil"/>
              <w:bottom w:val="single" w:sz="4" w:space="0" w:color="auto"/>
              <w:right w:val="single" w:sz="4" w:space="0" w:color="auto"/>
            </w:tcBorders>
            <w:shd w:val="clear" w:color="auto" w:fill="auto"/>
            <w:vAlign w:val="center"/>
            <w:hideMark/>
          </w:tcPr>
          <w:p w14:paraId="109C4668" w14:textId="77777777" w:rsidR="00233BBF" w:rsidRPr="00516D8E" w:rsidRDefault="00233BBF" w:rsidP="00C14E17">
            <w:pPr>
              <w:jc w:val="center"/>
              <w:rPr>
                <w:rFonts w:ascii="Arial" w:hAnsi="Arial" w:cs="Arial"/>
                <w:color w:val="000000"/>
              </w:rPr>
            </w:pPr>
            <w:r w:rsidRPr="00516D8E">
              <w:rPr>
                <w:rFonts w:ascii="Arial" w:hAnsi="Arial" w:cs="Arial"/>
                <w:color w:val="000000"/>
              </w:rPr>
              <w:t>8/08/2022</w:t>
            </w:r>
          </w:p>
        </w:tc>
        <w:tc>
          <w:tcPr>
            <w:tcW w:w="5245" w:type="dxa"/>
            <w:tcBorders>
              <w:top w:val="nil"/>
              <w:left w:val="nil"/>
              <w:bottom w:val="single" w:sz="4" w:space="0" w:color="auto"/>
              <w:right w:val="single" w:sz="4" w:space="0" w:color="auto"/>
            </w:tcBorders>
            <w:shd w:val="clear" w:color="auto" w:fill="auto"/>
            <w:vAlign w:val="center"/>
            <w:hideMark/>
          </w:tcPr>
          <w:p w14:paraId="5645C412" w14:textId="77777777" w:rsidR="00233BBF" w:rsidRPr="00516D8E" w:rsidRDefault="00233BBF" w:rsidP="00C14E17">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233BBF" w:rsidRPr="00516D8E" w14:paraId="47AE15AC" w14:textId="77777777" w:rsidTr="00233BBF">
        <w:trPr>
          <w:trHeight w:val="1056"/>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823E500" w14:textId="77777777" w:rsidR="00233BBF" w:rsidRPr="00516D8E" w:rsidRDefault="00233BBF" w:rsidP="00C14E17">
            <w:pPr>
              <w:jc w:val="center"/>
              <w:rPr>
                <w:rFonts w:ascii="Arial" w:hAnsi="Arial" w:cs="Arial"/>
                <w:color w:val="000000"/>
              </w:rPr>
            </w:pPr>
            <w:r w:rsidRPr="00516D8E">
              <w:rPr>
                <w:rFonts w:ascii="Arial" w:hAnsi="Arial" w:cs="Arial"/>
                <w:color w:val="000000"/>
              </w:rPr>
              <w:lastRenderedPageBreak/>
              <w:t>3</w:t>
            </w:r>
          </w:p>
        </w:tc>
        <w:tc>
          <w:tcPr>
            <w:tcW w:w="1375" w:type="dxa"/>
            <w:tcBorders>
              <w:top w:val="nil"/>
              <w:left w:val="nil"/>
              <w:bottom w:val="single" w:sz="4" w:space="0" w:color="auto"/>
              <w:right w:val="single" w:sz="4" w:space="0" w:color="auto"/>
            </w:tcBorders>
            <w:shd w:val="clear" w:color="auto" w:fill="auto"/>
            <w:vAlign w:val="center"/>
            <w:hideMark/>
          </w:tcPr>
          <w:p w14:paraId="5414F290" w14:textId="77777777" w:rsidR="00233BBF" w:rsidRPr="00516D8E" w:rsidRDefault="00233BBF" w:rsidP="00C14E17">
            <w:pPr>
              <w:jc w:val="center"/>
              <w:rPr>
                <w:rFonts w:ascii="Arial" w:hAnsi="Arial" w:cs="Arial"/>
                <w:color w:val="000000"/>
              </w:rPr>
            </w:pPr>
            <w:r w:rsidRPr="00516D8E">
              <w:rPr>
                <w:rFonts w:ascii="Arial" w:hAnsi="Arial" w:cs="Arial"/>
                <w:color w:val="000000"/>
              </w:rPr>
              <w:t>FE013733</w:t>
            </w:r>
          </w:p>
        </w:tc>
        <w:tc>
          <w:tcPr>
            <w:tcW w:w="1418" w:type="dxa"/>
            <w:tcBorders>
              <w:top w:val="nil"/>
              <w:left w:val="nil"/>
              <w:bottom w:val="single" w:sz="4" w:space="0" w:color="auto"/>
              <w:right w:val="single" w:sz="4" w:space="0" w:color="auto"/>
            </w:tcBorders>
            <w:shd w:val="clear" w:color="000000" w:fill="FFFFFF"/>
            <w:vAlign w:val="center"/>
            <w:hideMark/>
          </w:tcPr>
          <w:p w14:paraId="42AA55AE" w14:textId="77777777" w:rsidR="00233BBF" w:rsidRPr="00516D8E" w:rsidRDefault="00233BBF" w:rsidP="00C14E17">
            <w:pPr>
              <w:jc w:val="center"/>
              <w:rPr>
                <w:rFonts w:ascii="Arial" w:hAnsi="Arial" w:cs="Arial"/>
                <w:color w:val="000000"/>
              </w:rPr>
            </w:pPr>
            <w:r w:rsidRPr="00516D8E">
              <w:rPr>
                <w:rFonts w:ascii="Arial" w:hAnsi="Arial" w:cs="Arial"/>
                <w:color w:val="000000"/>
              </w:rPr>
              <w:t>$ 333.300</w:t>
            </w:r>
          </w:p>
        </w:tc>
        <w:tc>
          <w:tcPr>
            <w:tcW w:w="1417" w:type="dxa"/>
            <w:tcBorders>
              <w:top w:val="nil"/>
              <w:left w:val="nil"/>
              <w:bottom w:val="single" w:sz="4" w:space="0" w:color="auto"/>
              <w:right w:val="single" w:sz="4" w:space="0" w:color="auto"/>
            </w:tcBorders>
            <w:shd w:val="clear" w:color="auto" w:fill="auto"/>
            <w:vAlign w:val="center"/>
            <w:hideMark/>
          </w:tcPr>
          <w:p w14:paraId="1BA5C61C" w14:textId="77777777" w:rsidR="00233BBF" w:rsidRPr="00516D8E" w:rsidRDefault="00233BBF" w:rsidP="00C14E17">
            <w:pPr>
              <w:jc w:val="center"/>
              <w:rPr>
                <w:rFonts w:ascii="Arial" w:hAnsi="Arial" w:cs="Arial"/>
                <w:color w:val="000000"/>
              </w:rPr>
            </w:pPr>
            <w:r w:rsidRPr="00516D8E">
              <w:rPr>
                <w:rFonts w:ascii="Arial" w:hAnsi="Arial" w:cs="Arial"/>
                <w:color w:val="000000"/>
              </w:rPr>
              <w:t>10/11/2022</w:t>
            </w:r>
          </w:p>
        </w:tc>
        <w:tc>
          <w:tcPr>
            <w:tcW w:w="5245" w:type="dxa"/>
            <w:tcBorders>
              <w:top w:val="nil"/>
              <w:left w:val="nil"/>
              <w:bottom w:val="single" w:sz="4" w:space="0" w:color="auto"/>
              <w:right w:val="single" w:sz="4" w:space="0" w:color="auto"/>
            </w:tcBorders>
            <w:shd w:val="clear" w:color="auto" w:fill="auto"/>
            <w:vAlign w:val="center"/>
            <w:hideMark/>
          </w:tcPr>
          <w:p w14:paraId="41ADE81A"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59867C3B" w14:textId="77777777" w:rsidTr="00233BBF">
        <w:trPr>
          <w:trHeight w:val="699"/>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C82345C" w14:textId="77777777" w:rsidR="00233BBF" w:rsidRPr="00516D8E" w:rsidRDefault="00233BBF" w:rsidP="00C14E17">
            <w:pPr>
              <w:jc w:val="center"/>
              <w:rPr>
                <w:rFonts w:ascii="Arial" w:hAnsi="Arial" w:cs="Arial"/>
                <w:color w:val="000000"/>
              </w:rPr>
            </w:pPr>
            <w:r w:rsidRPr="00516D8E">
              <w:rPr>
                <w:rFonts w:ascii="Arial" w:hAnsi="Arial" w:cs="Arial"/>
                <w:color w:val="000000"/>
              </w:rPr>
              <w:t>4</w:t>
            </w:r>
          </w:p>
        </w:tc>
        <w:tc>
          <w:tcPr>
            <w:tcW w:w="1375" w:type="dxa"/>
            <w:tcBorders>
              <w:top w:val="nil"/>
              <w:left w:val="nil"/>
              <w:bottom w:val="single" w:sz="4" w:space="0" w:color="auto"/>
              <w:right w:val="single" w:sz="4" w:space="0" w:color="auto"/>
            </w:tcBorders>
            <w:shd w:val="clear" w:color="auto" w:fill="auto"/>
            <w:vAlign w:val="center"/>
            <w:hideMark/>
          </w:tcPr>
          <w:p w14:paraId="2A1F9533" w14:textId="77777777" w:rsidR="00233BBF" w:rsidRPr="00516D8E" w:rsidRDefault="00233BBF" w:rsidP="00C14E17">
            <w:pPr>
              <w:jc w:val="center"/>
              <w:rPr>
                <w:rFonts w:ascii="Arial" w:hAnsi="Arial" w:cs="Arial"/>
                <w:color w:val="000000"/>
              </w:rPr>
            </w:pPr>
            <w:r w:rsidRPr="00516D8E">
              <w:rPr>
                <w:rFonts w:ascii="Arial" w:hAnsi="Arial" w:cs="Arial"/>
                <w:color w:val="000000"/>
              </w:rPr>
              <w:t>FE013898</w:t>
            </w:r>
          </w:p>
        </w:tc>
        <w:tc>
          <w:tcPr>
            <w:tcW w:w="1418" w:type="dxa"/>
            <w:tcBorders>
              <w:top w:val="nil"/>
              <w:left w:val="nil"/>
              <w:bottom w:val="single" w:sz="4" w:space="0" w:color="auto"/>
              <w:right w:val="single" w:sz="4" w:space="0" w:color="auto"/>
            </w:tcBorders>
            <w:shd w:val="clear" w:color="000000" w:fill="FFFFFF"/>
            <w:vAlign w:val="center"/>
            <w:hideMark/>
          </w:tcPr>
          <w:p w14:paraId="18AB8F09"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089B0704" w14:textId="77777777" w:rsidR="00233BBF" w:rsidRPr="00516D8E" w:rsidRDefault="00233BBF" w:rsidP="00C14E17">
            <w:pPr>
              <w:jc w:val="center"/>
              <w:rPr>
                <w:rFonts w:ascii="Arial" w:hAnsi="Arial" w:cs="Arial"/>
                <w:color w:val="000000"/>
              </w:rPr>
            </w:pPr>
            <w:r w:rsidRPr="00516D8E">
              <w:rPr>
                <w:rFonts w:ascii="Arial" w:hAnsi="Arial" w:cs="Arial"/>
                <w:color w:val="000000"/>
              </w:rPr>
              <w:t>1/01/2023</w:t>
            </w:r>
          </w:p>
        </w:tc>
        <w:tc>
          <w:tcPr>
            <w:tcW w:w="5245" w:type="dxa"/>
            <w:tcBorders>
              <w:top w:val="nil"/>
              <w:left w:val="nil"/>
              <w:bottom w:val="single" w:sz="4" w:space="0" w:color="auto"/>
              <w:right w:val="single" w:sz="4" w:space="0" w:color="auto"/>
            </w:tcBorders>
            <w:shd w:val="clear" w:color="auto" w:fill="auto"/>
            <w:vAlign w:val="center"/>
            <w:hideMark/>
          </w:tcPr>
          <w:p w14:paraId="3E68E784"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64E8D5EF" w14:textId="77777777" w:rsidTr="00233BBF">
        <w:trPr>
          <w:trHeight w:val="58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758D600" w14:textId="77777777" w:rsidR="00233BBF" w:rsidRPr="00516D8E" w:rsidRDefault="00233BBF" w:rsidP="00C14E17">
            <w:pPr>
              <w:jc w:val="center"/>
              <w:rPr>
                <w:rFonts w:ascii="Arial" w:hAnsi="Arial" w:cs="Arial"/>
                <w:color w:val="000000"/>
              </w:rPr>
            </w:pPr>
            <w:r w:rsidRPr="00516D8E">
              <w:rPr>
                <w:rFonts w:ascii="Arial" w:hAnsi="Arial" w:cs="Arial"/>
                <w:color w:val="000000"/>
              </w:rPr>
              <w:t>5</w:t>
            </w:r>
          </w:p>
        </w:tc>
        <w:tc>
          <w:tcPr>
            <w:tcW w:w="1375" w:type="dxa"/>
            <w:tcBorders>
              <w:top w:val="nil"/>
              <w:left w:val="nil"/>
              <w:bottom w:val="single" w:sz="4" w:space="0" w:color="auto"/>
              <w:right w:val="single" w:sz="4" w:space="0" w:color="auto"/>
            </w:tcBorders>
            <w:shd w:val="clear" w:color="auto" w:fill="auto"/>
            <w:vAlign w:val="center"/>
            <w:hideMark/>
          </w:tcPr>
          <w:p w14:paraId="46168D6D" w14:textId="77777777" w:rsidR="00233BBF" w:rsidRPr="00516D8E" w:rsidRDefault="00233BBF" w:rsidP="00C14E17">
            <w:pPr>
              <w:jc w:val="center"/>
              <w:rPr>
                <w:rFonts w:ascii="Arial" w:hAnsi="Arial" w:cs="Arial"/>
                <w:color w:val="000000"/>
              </w:rPr>
            </w:pPr>
            <w:r w:rsidRPr="00516D8E">
              <w:rPr>
                <w:rFonts w:ascii="Arial" w:hAnsi="Arial" w:cs="Arial"/>
                <w:color w:val="000000"/>
              </w:rPr>
              <w:t>FE014018</w:t>
            </w:r>
          </w:p>
        </w:tc>
        <w:tc>
          <w:tcPr>
            <w:tcW w:w="1418" w:type="dxa"/>
            <w:tcBorders>
              <w:top w:val="nil"/>
              <w:left w:val="nil"/>
              <w:bottom w:val="single" w:sz="4" w:space="0" w:color="auto"/>
              <w:right w:val="single" w:sz="4" w:space="0" w:color="auto"/>
            </w:tcBorders>
            <w:shd w:val="clear" w:color="000000" w:fill="FFFFFF"/>
            <w:vAlign w:val="center"/>
            <w:hideMark/>
          </w:tcPr>
          <w:p w14:paraId="6A3C56C0"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27D900E2" w14:textId="77777777" w:rsidR="00233BBF" w:rsidRPr="00516D8E" w:rsidRDefault="00233BBF" w:rsidP="00C14E17">
            <w:pPr>
              <w:jc w:val="center"/>
              <w:rPr>
                <w:rFonts w:ascii="Arial" w:hAnsi="Arial" w:cs="Arial"/>
                <w:color w:val="000000"/>
              </w:rPr>
            </w:pPr>
            <w:r w:rsidRPr="00516D8E">
              <w:rPr>
                <w:rFonts w:ascii="Arial" w:hAnsi="Arial" w:cs="Arial"/>
                <w:color w:val="000000"/>
              </w:rPr>
              <w:t>5/03/2023</w:t>
            </w:r>
          </w:p>
        </w:tc>
        <w:tc>
          <w:tcPr>
            <w:tcW w:w="5245" w:type="dxa"/>
            <w:tcBorders>
              <w:top w:val="nil"/>
              <w:left w:val="nil"/>
              <w:bottom w:val="single" w:sz="4" w:space="0" w:color="auto"/>
              <w:right w:val="single" w:sz="4" w:space="0" w:color="auto"/>
            </w:tcBorders>
            <w:shd w:val="clear" w:color="auto" w:fill="auto"/>
            <w:vAlign w:val="center"/>
            <w:hideMark/>
          </w:tcPr>
          <w:p w14:paraId="4B039E9D"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1DCF532B" w14:textId="77777777" w:rsidTr="00233BBF">
        <w:trPr>
          <w:trHeight w:val="719"/>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364170D" w14:textId="77777777" w:rsidR="00233BBF" w:rsidRPr="00516D8E" w:rsidRDefault="00233BBF" w:rsidP="00C14E17">
            <w:pPr>
              <w:jc w:val="center"/>
              <w:rPr>
                <w:rFonts w:ascii="Arial" w:hAnsi="Arial" w:cs="Arial"/>
                <w:color w:val="000000"/>
              </w:rPr>
            </w:pPr>
            <w:r w:rsidRPr="00516D8E">
              <w:rPr>
                <w:rFonts w:ascii="Arial" w:hAnsi="Arial" w:cs="Arial"/>
                <w:color w:val="000000"/>
              </w:rPr>
              <w:t>6</w:t>
            </w:r>
          </w:p>
        </w:tc>
        <w:tc>
          <w:tcPr>
            <w:tcW w:w="1375" w:type="dxa"/>
            <w:tcBorders>
              <w:top w:val="nil"/>
              <w:left w:val="nil"/>
              <w:bottom w:val="single" w:sz="4" w:space="0" w:color="auto"/>
              <w:right w:val="single" w:sz="4" w:space="0" w:color="auto"/>
            </w:tcBorders>
            <w:shd w:val="clear" w:color="auto" w:fill="auto"/>
            <w:vAlign w:val="center"/>
            <w:hideMark/>
          </w:tcPr>
          <w:p w14:paraId="41D536C6" w14:textId="77777777" w:rsidR="00233BBF" w:rsidRPr="00516D8E" w:rsidRDefault="00233BBF" w:rsidP="00C14E17">
            <w:pPr>
              <w:jc w:val="center"/>
              <w:rPr>
                <w:rFonts w:ascii="Arial" w:hAnsi="Arial" w:cs="Arial"/>
                <w:color w:val="000000"/>
              </w:rPr>
            </w:pPr>
            <w:r w:rsidRPr="00516D8E">
              <w:rPr>
                <w:rFonts w:ascii="Arial" w:hAnsi="Arial" w:cs="Arial"/>
                <w:color w:val="000000"/>
              </w:rPr>
              <w:t>FE014104</w:t>
            </w:r>
          </w:p>
        </w:tc>
        <w:tc>
          <w:tcPr>
            <w:tcW w:w="1418" w:type="dxa"/>
            <w:tcBorders>
              <w:top w:val="nil"/>
              <w:left w:val="nil"/>
              <w:bottom w:val="single" w:sz="4" w:space="0" w:color="auto"/>
              <w:right w:val="single" w:sz="4" w:space="0" w:color="auto"/>
            </w:tcBorders>
            <w:shd w:val="clear" w:color="000000" w:fill="FFFFFF"/>
            <w:vAlign w:val="center"/>
            <w:hideMark/>
          </w:tcPr>
          <w:p w14:paraId="2BA316BC"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2AABE4BE" w14:textId="77777777" w:rsidR="00233BBF" w:rsidRPr="00516D8E" w:rsidRDefault="00233BBF" w:rsidP="00C14E17">
            <w:pPr>
              <w:jc w:val="center"/>
              <w:rPr>
                <w:rFonts w:ascii="Arial" w:hAnsi="Arial" w:cs="Arial"/>
                <w:color w:val="000000"/>
              </w:rPr>
            </w:pPr>
            <w:r w:rsidRPr="00516D8E">
              <w:rPr>
                <w:rFonts w:ascii="Arial" w:hAnsi="Arial" w:cs="Arial"/>
                <w:color w:val="000000"/>
              </w:rPr>
              <w:t>3/03/2023</w:t>
            </w:r>
          </w:p>
        </w:tc>
        <w:tc>
          <w:tcPr>
            <w:tcW w:w="5245" w:type="dxa"/>
            <w:tcBorders>
              <w:top w:val="nil"/>
              <w:left w:val="nil"/>
              <w:bottom w:val="single" w:sz="4" w:space="0" w:color="auto"/>
              <w:right w:val="single" w:sz="4" w:space="0" w:color="auto"/>
            </w:tcBorders>
            <w:shd w:val="clear" w:color="auto" w:fill="auto"/>
            <w:vAlign w:val="center"/>
            <w:hideMark/>
          </w:tcPr>
          <w:p w14:paraId="1F731A94"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34D5C926" w14:textId="77777777" w:rsidTr="00233BBF">
        <w:trPr>
          <w:trHeight w:val="70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5B66353" w14:textId="77777777" w:rsidR="00233BBF" w:rsidRPr="00516D8E" w:rsidRDefault="00233BBF" w:rsidP="00C14E17">
            <w:pPr>
              <w:jc w:val="center"/>
              <w:rPr>
                <w:rFonts w:ascii="Arial" w:hAnsi="Arial" w:cs="Arial"/>
                <w:color w:val="000000"/>
              </w:rPr>
            </w:pPr>
            <w:r w:rsidRPr="00516D8E">
              <w:rPr>
                <w:rFonts w:ascii="Arial" w:hAnsi="Arial" w:cs="Arial"/>
                <w:color w:val="000000"/>
              </w:rPr>
              <w:t>7</w:t>
            </w:r>
          </w:p>
        </w:tc>
        <w:tc>
          <w:tcPr>
            <w:tcW w:w="1375" w:type="dxa"/>
            <w:tcBorders>
              <w:top w:val="nil"/>
              <w:left w:val="nil"/>
              <w:bottom w:val="single" w:sz="4" w:space="0" w:color="auto"/>
              <w:right w:val="single" w:sz="4" w:space="0" w:color="auto"/>
            </w:tcBorders>
            <w:shd w:val="clear" w:color="auto" w:fill="auto"/>
            <w:vAlign w:val="center"/>
            <w:hideMark/>
          </w:tcPr>
          <w:p w14:paraId="310D44AA" w14:textId="77777777" w:rsidR="00233BBF" w:rsidRPr="00516D8E" w:rsidRDefault="00233BBF" w:rsidP="00C14E17">
            <w:pPr>
              <w:jc w:val="center"/>
              <w:rPr>
                <w:rFonts w:ascii="Arial" w:hAnsi="Arial" w:cs="Arial"/>
                <w:color w:val="000000"/>
              </w:rPr>
            </w:pPr>
            <w:r w:rsidRPr="00516D8E">
              <w:rPr>
                <w:rFonts w:ascii="Arial" w:hAnsi="Arial" w:cs="Arial"/>
                <w:color w:val="000000"/>
              </w:rPr>
              <w:t>FE014106</w:t>
            </w:r>
          </w:p>
        </w:tc>
        <w:tc>
          <w:tcPr>
            <w:tcW w:w="1418" w:type="dxa"/>
            <w:tcBorders>
              <w:top w:val="nil"/>
              <w:left w:val="nil"/>
              <w:bottom w:val="single" w:sz="4" w:space="0" w:color="auto"/>
              <w:right w:val="single" w:sz="4" w:space="0" w:color="auto"/>
            </w:tcBorders>
            <w:shd w:val="clear" w:color="000000" w:fill="FFFFFF"/>
            <w:vAlign w:val="center"/>
            <w:hideMark/>
          </w:tcPr>
          <w:p w14:paraId="650FFB9B"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31345EF2" w14:textId="77777777" w:rsidR="00233BBF" w:rsidRPr="00516D8E" w:rsidRDefault="00233BBF" w:rsidP="00C14E17">
            <w:pPr>
              <w:jc w:val="center"/>
              <w:rPr>
                <w:rFonts w:ascii="Arial" w:hAnsi="Arial" w:cs="Arial"/>
                <w:color w:val="000000"/>
              </w:rPr>
            </w:pPr>
            <w:r w:rsidRPr="00516D8E">
              <w:rPr>
                <w:rFonts w:ascii="Arial" w:hAnsi="Arial" w:cs="Arial"/>
                <w:color w:val="000000"/>
              </w:rPr>
              <w:t>3/05/2023</w:t>
            </w:r>
          </w:p>
        </w:tc>
        <w:tc>
          <w:tcPr>
            <w:tcW w:w="5245" w:type="dxa"/>
            <w:tcBorders>
              <w:top w:val="nil"/>
              <w:left w:val="nil"/>
              <w:bottom w:val="single" w:sz="4" w:space="0" w:color="auto"/>
              <w:right w:val="single" w:sz="4" w:space="0" w:color="auto"/>
            </w:tcBorders>
            <w:shd w:val="clear" w:color="auto" w:fill="auto"/>
            <w:vAlign w:val="center"/>
            <w:hideMark/>
          </w:tcPr>
          <w:p w14:paraId="412B4A7F"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27AE974A" w14:textId="77777777" w:rsidTr="00233BBF">
        <w:trPr>
          <w:trHeight w:val="126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08927693" w14:textId="77777777" w:rsidR="00233BBF" w:rsidRPr="00516D8E" w:rsidRDefault="00233BBF" w:rsidP="00C14E17">
            <w:pPr>
              <w:jc w:val="center"/>
              <w:rPr>
                <w:rFonts w:ascii="Arial" w:hAnsi="Arial" w:cs="Arial"/>
                <w:color w:val="000000"/>
              </w:rPr>
            </w:pPr>
            <w:r w:rsidRPr="00516D8E">
              <w:rPr>
                <w:rFonts w:ascii="Arial" w:hAnsi="Arial" w:cs="Arial"/>
                <w:color w:val="000000"/>
              </w:rPr>
              <w:t>8</w:t>
            </w:r>
          </w:p>
        </w:tc>
        <w:tc>
          <w:tcPr>
            <w:tcW w:w="1375" w:type="dxa"/>
            <w:tcBorders>
              <w:top w:val="nil"/>
              <w:left w:val="nil"/>
              <w:bottom w:val="single" w:sz="4" w:space="0" w:color="auto"/>
              <w:right w:val="single" w:sz="4" w:space="0" w:color="auto"/>
            </w:tcBorders>
            <w:shd w:val="clear" w:color="auto" w:fill="auto"/>
            <w:vAlign w:val="center"/>
            <w:hideMark/>
          </w:tcPr>
          <w:p w14:paraId="75DB889E" w14:textId="77777777" w:rsidR="00233BBF" w:rsidRPr="00516D8E" w:rsidRDefault="00233BBF" w:rsidP="00C14E17">
            <w:pPr>
              <w:jc w:val="center"/>
              <w:rPr>
                <w:rFonts w:ascii="Arial" w:hAnsi="Arial" w:cs="Arial"/>
                <w:color w:val="000000"/>
              </w:rPr>
            </w:pPr>
            <w:r w:rsidRPr="00516D8E">
              <w:rPr>
                <w:rFonts w:ascii="Arial" w:hAnsi="Arial" w:cs="Arial"/>
                <w:color w:val="000000"/>
              </w:rPr>
              <w:t>FE014225</w:t>
            </w:r>
          </w:p>
        </w:tc>
        <w:tc>
          <w:tcPr>
            <w:tcW w:w="1418" w:type="dxa"/>
            <w:tcBorders>
              <w:top w:val="nil"/>
              <w:left w:val="nil"/>
              <w:bottom w:val="single" w:sz="4" w:space="0" w:color="auto"/>
              <w:right w:val="single" w:sz="4" w:space="0" w:color="auto"/>
            </w:tcBorders>
            <w:shd w:val="clear" w:color="000000" w:fill="FFFFFF"/>
            <w:vAlign w:val="center"/>
            <w:hideMark/>
          </w:tcPr>
          <w:p w14:paraId="0214FD7A"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7A4CF055" w14:textId="77777777" w:rsidR="00233BBF" w:rsidRPr="00516D8E" w:rsidRDefault="00233BBF" w:rsidP="00C14E17">
            <w:pPr>
              <w:jc w:val="center"/>
              <w:rPr>
                <w:rFonts w:ascii="Arial" w:hAnsi="Arial" w:cs="Arial"/>
                <w:color w:val="000000"/>
              </w:rPr>
            </w:pPr>
            <w:r w:rsidRPr="00516D8E">
              <w:rPr>
                <w:rFonts w:ascii="Arial" w:hAnsi="Arial" w:cs="Arial"/>
                <w:color w:val="000000"/>
              </w:rPr>
              <w:t>20/05/2023</w:t>
            </w:r>
          </w:p>
        </w:tc>
        <w:tc>
          <w:tcPr>
            <w:tcW w:w="5245" w:type="dxa"/>
            <w:tcBorders>
              <w:top w:val="nil"/>
              <w:left w:val="nil"/>
              <w:bottom w:val="single" w:sz="4" w:space="0" w:color="auto"/>
              <w:right w:val="single" w:sz="4" w:space="0" w:color="auto"/>
            </w:tcBorders>
            <w:shd w:val="clear" w:color="auto" w:fill="auto"/>
            <w:vAlign w:val="center"/>
            <w:hideMark/>
          </w:tcPr>
          <w:p w14:paraId="74ACE3DD" w14:textId="77777777" w:rsidR="00233BBF" w:rsidRPr="00516D8E" w:rsidRDefault="00233BBF" w:rsidP="00C14E17">
            <w:pPr>
              <w:jc w:val="both"/>
              <w:rPr>
                <w:rFonts w:ascii="Arial" w:hAnsi="Arial" w:cs="Arial"/>
                <w:color w:val="000000"/>
              </w:rPr>
            </w:pPr>
            <w:r w:rsidRPr="00516D8E">
              <w:rPr>
                <w:rFonts w:ascii="Arial" w:hAnsi="Arial" w:cs="Arial"/>
                <w:color w:val="000000"/>
              </w:rPr>
              <w:t>Se evidenció que el vehículo causante de las lesiones no corresponde al automotor de placa KGX11G asegurado por la Equidad Seguros Generales O.C., se objeta por póliza prestada teniendo en cuenta auditoría interna la cual refiere que después de presentar el accidente conductor se da a la fuga indica que fueron atendidas con SOAT que les presta un funcionario que labora en la misma entidad.</w:t>
            </w:r>
          </w:p>
        </w:tc>
      </w:tr>
      <w:tr w:rsidR="00233BBF" w:rsidRPr="00516D8E" w14:paraId="0437187A" w14:textId="77777777" w:rsidTr="00233BBF">
        <w:trPr>
          <w:trHeight w:val="410"/>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FEEAB0D" w14:textId="77777777" w:rsidR="00233BBF" w:rsidRPr="00516D8E" w:rsidRDefault="00233BBF" w:rsidP="00C14E17">
            <w:pPr>
              <w:jc w:val="center"/>
              <w:rPr>
                <w:rFonts w:ascii="Arial" w:hAnsi="Arial" w:cs="Arial"/>
                <w:color w:val="000000"/>
              </w:rPr>
            </w:pPr>
            <w:r w:rsidRPr="00516D8E">
              <w:rPr>
                <w:rFonts w:ascii="Arial" w:hAnsi="Arial" w:cs="Arial"/>
                <w:color w:val="000000"/>
              </w:rPr>
              <w:t>9</w:t>
            </w:r>
          </w:p>
        </w:tc>
        <w:tc>
          <w:tcPr>
            <w:tcW w:w="1375" w:type="dxa"/>
            <w:tcBorders>
              <w:top w:val="nil"/>
              <w:left w:val="nil"/>
              <w:bottom w:val="single" w:sz="4" w:space="0" w:color="auto"/>
              <w:right w:val="single" w:sz="4" w:space="0" w:color="auto"/>
            </w:tcBorders>
            <w:shd w:val="clear" w:color="auto" w:fill="auto"/>
            <w:vAlign w:val="center"/>
            <w:hideMark/>
          </w:tcPr>
          <w:p w14:paraId="32250244" w14:textId="77777777" w:rsidR="00233BBF" w:rsidRPr="00516D8E" w:rsidRDefault="00233BBF" w:rsidP="00C14E17">
            <w:pPr>
              <w:jc w:val="center"/>
              <w:rPr>
                <w:rFonts w:ascii="Arial" w:hAnsi="Arial" w:cs="Arial"/>
                <w:color w:val="000000"/>
              </w:rPr>
            </w:pPr>
            <w:r w:rsidRPr="00516D8E">
              <w:rPr>
                <w:rFonts w:ascii="Arial" w:hAnsi="Arial" w:cs="Arial"/>
                <w:color w:val="000000"/>
              </w:rPr>
              <w:t>FE014226</w:t>
            </w:r>
          </w:p>
        </w:tc>
        <w:tc>
          <w:tcPr>
            <w:tcW w:w="1418" w:type="dxa"/>
            <w:tcBorders>
              <w:top w:val="nil"/>
              <w:left w:val="nil"/>
              <w:bottom w:val="single" w:sz="4" w:space="0" w:color="auto"/>
              <w:right w:val="single" w:sz="4" w:space="0" w:color="auto"/>
            </w:tcBorders>
            <w:shd w:val="clear" w:color="000000" w:fill="FFFFFF"/>
            <w:vAlign w:val="center"/>
            <w:hideMark/>
          </w:tcPr>
          <w:p w14:paraId="50D4BDF3"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0C87E58D" w14:textId="77777777" w:rsidR="00233BBF" w:rsidRPr="00516D8E" w:rsidRDefault="00233BBF" w:rsidP="00C14E17">
            <w:pPr>
              <w:jc w:val="center"/>
              <w:rPr>
                <w:rFonts w:ascii="Arial" w:hAnsi="Arial" w:cs="Arial"/>
                <w:color w:val="000000"/>
              </w:rPr>
            </w:pPr>
            <w:r w:rsidRPr="00516D8E">
              <w:rPr>
                <w:rFonts w:ascii="Arial" w:hAnsi="Arial" w:cs="Arial"/>
                <w:color w:val="000000"/>
              </w:rPr>
              <w:t>20/05/2023</w:t>
            </w:r>
          </w:p>
        </w:tc>
        <w:tc>
          <w:tcPr>
            <w:tcW w:w="5245" w:type="dxa"/>
            <w:tcBorders>
              <w:top w:val="nil"/>
              <w:left w:val="nil"/>
              <w:bottom w:val="single" w:sz="4" w:space="0" w:color="auto"/>
              <w:right w:val="single" w:sz="4" w:space="0" w:color="auto"/>
            </w:tcBorders>
            <w:shd w:val="clear" w:color="auto" w:fill="auto"/>
            <w:vAlign w:val="center"/>
            <w:hideMark/>
          </w:tcPr>
          <w:p w14:paraId="547E16A2"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póliza prestada teniendo en cuenta auditoría interna donde se confirma que la lesionada al momento del accidente se movilizaba en una moto cuando al caer del mismo se da a la fuga y en la entidad reclamante le prestan soportes de otro vehículo para ser atendido.</w:t>
            </w:r>
          </w:p>
        </w:tc>
      </w:tr>
      <w:tr w:rsidR="00233BBF" w:rsidRPr="00516D8E" w14:paraId="62A60010" w14:textId="77777777" w:rsidTr="00233BBF">
        <w:trPr>
          <w:trHeight w:val="43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0B2A8B5" w14:textId="77777777" w:rsidR="00233BBF" w:rsidRPr="00516D8E" w:rsidRDefault="00233BBF" w:rsidP="00C14E17">
            <w:pPr>
              <w:jc w:val="center"/>
              <w:rPr>
                <w:rFonts w:ascii="Arial" w:hAnsi="Arial" w:cs="Arial"/>
                <w:color w:val="000000"/>
              </w:rPr>
            </w:pPr>
            <w:r w:rsidRPr="00516D8E">
              <w:rPr>
                <w:rFonts w:ascii="Arial" w:hAnsi="Arial" w:cs="Arial"/>
                <w:color w:val="000000"/>
              </w:rPr>
              <w:t>10</w:t>
            </w:r>
          </w:p>
        </w:tc>
        <w:tc>
          <w:tcPr>
            <w:tcW w:w="1375" w:type="dxa"/>
            <w:tcBorders>
              <w:top w:val="nil"/>
              <w:left w:val="nil"/>
              <w:bottom w:val="single" w:sz="4" w:space="0" w:color="auto"/>
              <w:right w:val="single" w:sz="4" w:space="0" w:color="auto"/>
            </w:tcBorders>
            <w:shd w:val="clear" w:color="auto" w:fill="auto"/>
            <w:vAlign w:val="center"/>
            <w:hideMark/>
          </w:tcPr>
          <w:p w14:paraId="70FEFDEB" w14:textId="77777777" w:rsidR="00233BBF" w:rsidRPr="00516D8E" w:rsidRDefault="00233BBF" w:rsidP="00C14E17">
            <w:pPr>
              <w:jc w:val="center"/>
              <w:rPr>
                <w:rFonts w:ascii="Arial" w:hAnsi="Arial" w:cs="Arial"/>
                <w:color w:val="000000"/>
              </w:rPr>
            </w:pPr>
            <w:r w:rsidRPr="00516D8E">
              <w:rPr>
                <w:rFonts w:ascii="Arial" w:hAnsi="Arial" w:cs="Arial"/>
                <w:color w:val="000000"/>
              </w:rPr>
              <w:t>FE014278</w:t>
            </w:r>
          </w:p>
        </w:tc>
        <w:tc>
          <w:tcPr>
            <w:tcW w:w="1418" w:type="dxa"/>
            <w:tcBorders>
              <w:top w:val="nil"/>
              <w:left w:val="nil"/>
              <w:bottom w:val="single" w:sz="4" w:space="0" w:color="auto"/>
              <w:right w:val="single" w:sz="4" w:space="0" w:color="auto"/>
            </w:tcBorders>
            <w:shd w:val="clear" w:color="000000" w:fill="FFFFFF"/>
            <w:vAlign w:val="center"/>
            <w:hideMark/>
          </w:tcPr>
          <w:p w14:paraId="01601C3B"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5F27C0A6" w14:textId="77777777" w:rsidR="00233BBF" w:rsidRPr="00516D8E" w:rsidRDefault="00233BBF" w:rsidP="00C14E17">
            <w:pPr>
              <w:jc w:val="center"/>
              <w:rPr>
                <w:rFonts w:ascii="Arial" w:hAnsi="Arial" w:cs="Arial"/>
                <w:color w:val="000000"/>
              </w:rPr>
            </w:pPr>
            <w:r w:rsidRPr="00516D8E">
              <w:rPr>
                <w:rFonts w:ascii="Arial" w:hAnsi="Arial" w:cs="Arial"/>
                <w:color w:val="000000"/>
              </w:rPr>
              <w:t>12/06/2023</w:t>
            </w:r>
          </w:p>
        </w:tc>
        <w:tc>
          <w:tcPr>
            <w:tcW w:w="5245" w:type="dxa"/>
            <w:tcBorders>
              <w:top w:val="nil"/>
              <w:left w:val="nil"/>
              <w:bottom w:val="single" w:sz="4" w:space="0" w:color="auto"/>
              <w:right w:val="single" w:sz="4" w:space="0" w:color="auto"/>
            </w:tcBorders>
            <w:shd w:val="clear" w:color="auto" w:fill="auto"/>
            <w:vAlign w:val="center"/>
            <w:hideMark/>
          </w:tcPr>
          <w:p w14:paraId="13168982" w14:textId="77777777" w:rsidR="00233BBF" w:rsidRPr="00516D8E" w:rsidRDefault="00233BBF" w:rsidP="00C14E17">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233BBF" w:rsidRPr="00516D8E" w14:paraId="04EDEE50" w14:textId="77777777" w:rsidTr="00233BBF">
        <w:trPr>
          <w:trHeight w:val="56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55D5CBA" w14:textId="77777777" w:rsidR="00233BBF" w:rsidRPr="00516D8E" w:rsidRDefault="00233BBF" w:rsidP="00C14E17">
            <w:pPr>
              <w:jc w:val="center"/>
              <w:rPr>
                <w:rFonts w:ascii="Arial" w:hAnsi="Arial" w:cs="Arial"/>
                <w:color w:val="000000"/>
              </w:rPr>
            </w:pPr>
            <w:r w:rsidRPr="00516D8E">
              <w:rPr>
                <w:rFonts w:ascii="Arial" w:hAnsi="Arial" w:cs="Arial"/>
                <w:color w:val="000000"/>
              </w:rPr>
              <w:t>11</w:t>
            </w:r>
          </w:p>
        </w:tc>
        <w:tc>
          <w:tcPr>
            <w:tcW w:w="1375" w:type="dxa"/>
            <w:tcBorders>
              <w:top w:val="nil"/>
              <w:left w:val="nil"/>
              <w:bottom w:val="single" w:sz="4" w:space="0" w:color="auto"/>
              <w:right w:val="single" w:sz="4" w:space="0" w:color="auto"/>
            </w:tcBorders>
            <w:shd w:val="clear" w:color="auto" w:fill="auto"/>
            <w:vAlign w:val="center"/>
            <w:hideMark/>
          </w:tcPr>
          <w:p w14:paraId="39BB0929" w14:textId="77777777" w:rsidR="00233BBF" w:rsidRPr="00516D8E" w:rsidRDefault="00233BBF" w:rsidP="00C14E17">
            <w:pPr>
              <w:jc w:val="center"/>
              <w:rPr>
                <w:rFonts w:ascii="Arial" w:hAnsi="Arial" w:cs="Arial"/>
                <w:color w:val="000000"/>
              </w:rPr>
            </w:pPr>
            <w:r w:rsidRPr="00516D8E">
              <w:rPr>
                <w:rFonts w:ascii="Arial" w:hAnsi="Arial" w:cs="Arial"/>
                <w:color w:val="000000"/>
              </w:rPr>
              <w:t>FE014335</w:t>
            </w:r>
          </w:p>
        </w:tc>
        <w:tc>
          <w:tcPr>
            <w:tcW w:w="1418" w:type="dxa"/>
            <w:tcBorders>
              <w:top w:val="nil"/>
              <w:left w:val="nil"/>
              <w:bottom w:val="single" w:sz="4" w:space="0" w:color="auto"/>
              <w:right w:val="single" w:sz="4" w:space="0" w:color="auto"/>
            </w:tcBorders>
            <w:shd w:val="clear" w:color="000000" w:fill="FFFFFF"/>
            <w:vAlign w:val="center"/>
            <w:hideMark/>
          </w:tcPr>
          <w:p w14:paraId="575B4F92"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65088089" w14:textId="77777777" w:rsidR="00233BBF" w:rsidRPr="00516D8E" w:rsidRDefault="00233BBF" w:rsidP="00C14E17">
            <w:pPr>
              <w:jc w:val="center"/>
              <w:rPr>
                <w:rFonts w:ascii="Arial" w:hAnsi="Arial" w:cs="Arial"/>
                <w:color w:val="000000"/>
              </w:rPr>
            </w:pPr>
            <w:r w:rsidRPr="00516D8E">
              <w:rPr>
                <w:rFonts w:ascii="Arial" w:hAnsi="Arial" w:cs="Arial"/>
                <w:color w:val="000000"/>
              </w:rPr>
              <w:t>30/06/2023</w:t>
            </w:r>
          </w:p>
        </w:tc>
        <w:tc>
          <w:tcPr>
            <w:tcW w:w="5245" w:type="dxa"/>
            <w:tcBorders>
              <w:top w:val="nil"/>
              <w:left w:val="nil"/>
              <w:bottom w:val="single" w:sz="4" w:space="0" w:color="auto"/>
              <w:right w:val="single" w:sz="4" w:space="0" w:color="auto"/>
            </w:tcBorders>
            <w:shd w:val="clear" w:color="auto" w:fill="auto"/>
            <w:vAlign w:val="center"/>
            <w:hideMark/>
          </w:tcPr>
          <w:p w14:paraId="1237E236"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no cubierto SOAT según auditoría interna realizada al lesionado Henry Fernando Espinosa Olaya, quien refiere que el accidente para el 30/06/2023 no ocurrió con la moto de</w:t>
            </w:r>
            <w:r w:rsidRPr="00516D8E">
              <w:rPr>
                <w:rFonts w:ascii="Arial" w:hAnsi="Arial" w:cs="Arial"/>
                <w:color w:val="000000"/>
              </w:rPr>
              <w:br/>
              <w:t>placas LDG80G, sino con otra moto de la cual se desconocen los datos. Por tal motivo el vehículo por el cual reclama la entidad no estuvo involucrado en el accidente.</w:t>
            </w:r>
          </w:p>
        </w:tc>
      </w:tr>
      <w:tr w:rsidR="00233BBF" w:rsidRPr="00516D8E" w14:paraId="39A23AAA" w14:textId="77777777" w:rsidTr="00233BBF">
        <w:trPr>
          <w:trHeight w:val="40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6DC2B7C" w14:textId="77777777" w:rsidR="00233BBF" w:rsidRPr="00516D8E" w:rsidRDefault="00233BBF" w:rsidP="00C14E17">
            <w:pPr>
              <w:jc w:val="center"/>
              <w:rPr>
                <w:rFonts w:ascii="Arial" w:hAnsi="Arial" w:cs="Arial"/>
                <w:color w:val="000000"/>
              </w:rPr>
            </w:pPr>
            <w:r w:rsidRPr="00516D8E">
              <w:rPr>
                <w:rFonts w:ascii="Arial" w:hAnsi="Arial" w:cs="Arial"/>
                <w:color w:val="000000"/>
              </w:rPr>
              <w:t>12</w:t>
            </w:r>
          </w:p>
        </w:tc>
        <w:tc>
          <w:tcPr>
            <w:tcW w:w="1375" w:type="dxa"/>
            <w:tcBorders>
              <w:top w:val="nil"/>
              <w:left w:val="nil"/>
              <w:bottom w:val="single" w:sz="4" w:space="0" w:color="auto"/>
              <w:right w:val="single" w:sz="4" w:space="0" w:color="auto"/>
            </w:tcBorders>
            <w:shd w:val="clear" w:color="auto" w:fill="auto"/>
            <w:vAlign w:val="center"/>
            <w:hideMark/>
          </w:tcPr>
          <w:p w14:paraId="377D0545" w14:textId="77777777" w:rsidR="00233BBF" w:rsidRPr="00516D8E" w:rsidRDefault="00233BBF" w:rsidP="00C14E17">
            <w:pPr>
              <w:jc w:val="center"/>
              <w:rPr>
                <w:rFonts w:ascii="Arial" w:hAnsi="Arial" w:cs="Arial"/>
                <w:color w:val="000000"/>
              </w:rPr>
            </w:pPr>
            <w:r w:rsidRPr="00516D8E">
              <w:rPr>
                <w:rFonts w:ascii="Arial" w:hAnsi="Arial" w:cs="Arial"/>
                <w:color w:val="000000"/>
              </w:rPr>
              <w:t>FE014479</w:t>
            </w:r>
          </w:p>
        </w:tc>
        <w:tc>
          <w:tcPr>
            <w:tcW w:w="1418" w:type="dxa"/>
            <w:tcBorders>
              <w:top w:val="nil"/>
              <w:left w:val="nil"/>
              <w:bottom w:val="single" w:sz="4" w:space="0" w:color="auto"/>
              <w:right w:val="single" w:sz="4" w:space="0" w:color="auto"/>
            </w:tcBorders>
            <w:shd w:val="clear" w:color="000000" w:fill="FFFFFF"/>
            <w:vAlign w:val="center"/>
            <w:hideMark/>
          </w:tcPr>
          <w:p w14:paraId="523FFE02"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7C0079AD" w14:textId="77777777" w:rsidR="00233BBF" w:rsidRPr="00516D8E" w:rsidRDefault="00233BBF" w:rsidP="00C14E17">
            <w:pPr>
              <w:jc w:val="center"/>
              <w:rPr>
                <w:rFonts w:ascii="Arial" w:hAnsi="Arial" w:cs="Arial"/>
                <w:color w:val="000000"/>
              </w:rPr>
            </w:pPr>
            <w:r w:rsidRPr="00516D8E">
              <w:rPr>
                <w:rFonts w:ascii="Arial" w:hAnsi="Arial" w:cs="Arial"/>
                <w:color w:val="000000"/>
              </w:rPr>
              <w:t>5/08/2023</w:t>
            </w:r>
          </w:p>
        </w:tc>
        <w:tc>
          <w:tcPr>
            <w:tcW w:w="5245" w:type="dxa"/>
            <w:tcBorders>
              <w:top w:val="nil"/>
              <w:left w:val="nil"/>
              <w:bottom w:val="single" w:sz="4" w:space="0" w:color="auto"/>
              <w:right w:val="single" w:sz="4" w:space="0" w:color="auto"/>
            </w:tcBorders>
            <w:shd w:val="clear" w:color="auto" w:fill="auto"/>
            <w:vAlign w:val="center"/>
            <w:hideMark/>
          </w:tcPr>
          <w:p w14:paraId="3948D1B7"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se confirma con el propietario del vehículo que la moto KGX11G no ha estado involucrado en ningún accidente de tránsito para la fecha 05/08/2023</w:t>
            </w:r>
          </w:p>
        </w:tc>
      </w:tr>
      <w:tr w:rsidR="00233BBF" w:rsidRPr="00516D8E" w14:paraId="12750E2D" w14:textId="77777777" w:rsidTr="00233BBF">
        <w:trPr>
          <w:trHeight w:val="31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FB155CA" w14:textId="77777777" w:rsidR="00233BBF" w:rsidRPr="00516D8E" w:rsidRDefault="00233BBF" w:rsidP="00C14E17">
            <w:pPr>
              <w:jc w:val="center"/>
              <w:rPr>
                <w:rFonts w:ascii="Arial" w:hAnsi="Arial" w:cs="Arial"/>
                <w:color w:val="000000"/>
              </w:rPr>
            </w:pPr>
            <w:r w:rsidRPr="00516D8E">
              <w:rPr>
                <w:rFonts w:ascii="Arial" w:hAnsi="Arial" w:cs="Arial"/>
                <w:color w:val="000000"/>
              </w:rPr>
              <w:lastRenderedPageBreak/>
              <w:t>13</w:t>
            </w:r>
          </w:p>
        </w:tc>
        <w:tc>
          <w:tcPr>
            <w:tcW w:w="1375" w:type="dxa"/>
            <w:tcBorders>
              <w:top w:val="nil"/>
              <w:left w:val="nil"/>
              <w:bottom w:val="single" w:sz="4" w:space="0" w:color="auto"/>
              <w:right w:val="single" w:sz="4" w:space="0" w:color="auto"/>
            </w:tcBorders>
            <w:shd w:val="clear" w:color="auto" w:fill="auto"/>
            <w:vAlign w:val="center"/>
            <w:hideMark/>
          </w:tcPr>
          <w:p w14:paraId="7134EB8A" w14:textId="77777777" w:rsidR="00233BBF" w:rsidRPr="00516D8E" w:rsidRDefault="00233BBF" w:rsidP="00C14E17">
            <w:pPr>
              <w:jc w:val="center"/>
              <w:rPr>
                <w:rFonts w:ascii="Arial" w:hAnsi="Arial" w:cs="Arial"/>
                <w:color w:val="000000"/>
              </w:rPr>
            </w:pPr>
            <w:r w:rsidRPr="00516D8E">
              <w:rPr>
                <w:rFonts w:ascii="Arial" w:hAnsi="Arial" w:cs="Arial"/>
                <w:color w:val="000000"/>
              </w:rPr>
              <w:t>FE014495</w:t>
            </w:r>
          </w:p>
        </w:tc>
        <w:tc>
          <w:tcPr>
            <w:tcW w:w="1418" w:type="dxa"/>
            <w:tcBorders>
              <w:top w:val="nil"/>
              <w:left w:val="nil"/>
              <w:bottom w:val="single" w:sz="4" w:space="0" w:color="auto"/>
              <w:right w:val="single" w:sz="4" w:space="0" w:color="auto"/>
            </w:tcBorders>
            <w:shd w:val="clear" w:color="000000" w:fill="FFFFFF"/>
            <w:vAlign w:val="center"/>
            <w:hideMark/>
          </w:tcPr>
          <w:p w14:paraId="163D0013"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3D38A4F4" w14:textId="77777777" w:rsidR="00233BBF" w:rsidRPr="00516D8E" w:rsidRDefault="00233BBF" w:rsidP="00C14E17">
            <w:pPr>
              <w:jc w:val="center"/>
              <w:rPr>
                <w:rFonts w:ascii="Arial" w:hAnsi="Arial" w:cs="Arial"/>
                <w:color w:val="000000"/>
              </w:rPr>
            </w:pPr>
            <w:r w:rsidRPr="00516D8E">
              <w:rPr>
                <w:rFonts w:ascii="Arial" w:hAnsi="Arial" w:cs="Arial"/>
                <w:color w:val="000000"/>
              </w:rPr>
              <w:t>8/08/2023</w:t>
            </w:r>
          </w:p>
        </w:tc>
        <w:tc>
          <w:tcPr>
            <w:tcW w:w="5245" w:type="dxa"/>
            <w:tcBorders>
              <w:top w:val="nil"/>
              <w:left w:val="nil"/>
              <w:bottom w:val="single" w:sz="4" w:space="0" w:color="auto"/>
              <w:right w:val="single" w:sz="4" w:space="0" w:color="auto"/>
            </w:tcBorders>
            <w:shd w:val="clear" w:color="auto" w:fill="auto"/>
            <w:vAlign w:val="center"/>
            <w:hideMark/>
          </w:tcPr>
          <w:p w14:paraId="411D0C7E"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la señora Maritza Cruz Alarcón, propietaria del vehículo tipo moto de placa KHG75G refiere que desconoce a la paciente y que su moto no se ha visto involucrada en ningún accidente de tránsito.</w:t>
            </w:r>
          </w:p>
        </w:tc>
      </w:tr>
      <w:tr w:rsidR="00233BBF" w:rsidRPr="00516D8E" w14:paraId="68CC531D" w14:textId="77777777" w:rsidTr="00233BBF">
        <w:trPr>
          <w:trHeight w:val="57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FAD8401" w14:textId="77777777" w:rsidR="00233BBF" w:rsidRPr="00516D8E" w:rsidRDefault="00233BBF" w:rsidP="00C14E17">
            <w:pPr>
              <w:jc w:val="center"/>
              <w:rPr>
                <w:rFonts w:ascii="Arial" w:hAnsi="Arial" w:cs="Arial"/>
                <w:color w:val="000000"/>
              </w:rPr>
            </w:pPr>
            <w:r w:rsidRPr="00516D8E">
              <w:rPr>
                <w:rFonts w:ascii="Arial" w:hAnsi="Arial" w:cs="Arial"/>
                <w:color w:val="000000"/>
              </w:rPr>
              <w:t>14</w:t>
            </w:r>
          </w:p>
        </w:tc>
        <w:tc>
          <w:tcPr>
            <w:tcW w:w="1375" w:type="dxa"/>
            <w:tcBorders>
              <w:top w:val="nil"/>
              <w:left w:val="nil"/>
              <w:bottom w:val="single" w:sz="4" w:space="0" w:color="auto"/>
              <w:right w:val="single" w:sz="4" w:space="0" w:color="auto"/>
            </w:tcBorders>
            <w:shd w:val="clear" w:color="auto" w:fill="auto"/>
            <w:vAlign w:val="center"/>
            <w:hideMark/>
          </w:tcPr>
          <w:p w14:paraId="2EADE1EC" w14:textId="77777777" w:rsidR="00233BBF" w:rsidRPr="00516D8E" w:rsidRDefault="00233BBF" w:rsidP="00C14E17">
            <w:pPr>
              <w:jc w:val="center"/>
              <w:rPr>
                <w:rFonts w:ascii="Arial" w:hAnsi="Arial" w:cs="Arial"/>
                <w:color w:val="000000"/>
              </w:rPr>
            </w:pPr>
            <w:r w:rsidRPr="00516D8E">
              <w:rPr>
                <w:rFonts w:ascii="Arial" w:hAnsi="Arial" w:cs="Arial"/>
                <w:color w:val="000000"/>
              </w:rPr>
              <w:t>FE014548</w:t>
            </w:r>
          </w:p>
        </w:tc>
        <w:tc>
          <w:tcPr>
            <w:tcW w:w="1418" w:type="dxa"/>
            <w:tcBorders>
              <w:top w:val="nil"/>
              <w:left w:val="nil"/>
              <w:bottom w:val="single" w:sz="4" w:space="0" w:color="auto"/>
              <w:right w:val="single" w:sz="4" w:space="0" w:color="auto"/>
            </w:tcBorders>
            <w:shd w:val="clear" w:color="000000" w:fill="FFFFFF"/>
            <w:vAlign w:val="center"/>
            <w:hideMark/>
          </w:tcPr>
          <w:p w14:paraId="5FC0E01E"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0562C062" w14:textId="77777777" w:rsidR="00233BBF" w:rsidRPr="00516D8E" w:rsidRDefault="00233BBF" w:rsidP="00C14E17">
            <w:pPr>
              <w:jc w:val="center"/>
              <w:rPr>
                <w:rFonts w:ascii="Arial" w:hAnsi="Arial" w:cs="Arial"/>
                <w:color w:val="000000"/>
              </w:rPr>
            </w:pPr>
            <w:r w:rsidRPr="00516D8E">
              <w:rPr>
                <w:rFonts w:ascii="Arial" w:hAnsi="Arial" w:cs="Arial"/>
                <w:color w:val="000000"/>
              </w:rPr>
              <w:t>25/08/2023</w:t>
            </w:r>
          </w:p>
        </w:tc>
        <w:tc>
          <w:tcPr>
            <w:tcW w:w="5245" w:type="dxa"/>
            <w:tcBorders>
              <w:top w:val="nil"/>
              <w:left w:val="nil"/>
              <w:bottom w:val="single" w:sz="4" w:space="0" w:color="auto"/>
              <w:right w:val="single" w:sz="4" w:space="0" w:color="auto"/>
            </w:tcBorders>
            <w:shd w:val="clear" w:color="auto" w:fill="auto"/>
            <w:vAlign w:val="center"/>
            <w:hideMark/>
          </w:tcPr>
          <w:p w14:paraId="387B2F24"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el lesionado refiere que se movilizaba en una moto marca Yamaha de color gris placa OPG25E la cual no contaba con SOAT vigente y la entidad genera cobro por moto Honda color rojo de placa GQR55F la cual no estuvo involucrada en el accidente.</w:t>
            </w:r>
          </w:p>
        </w:tc>
      </w:tr>
      <w:tr w:rsidR="00233BBF" w:rsidRPr="00516D8E" w14:paraId="0DF2E8D2" w14:textId="77777777" w:rsidTr="00233BBF">
        <w:trPr>
          <w:trHeight w:val="98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019D73FA" w14:textId="77777777" w:rsidR="00233BBF" w:rsidRPr="00516D8E" w:rsidRDefault="00233BBF" w:rsidP="00C14E17">
            <w:pPr>
              <w:jc w:val="center"/>
              <w:rPr>
                <w:rFonts w:ascii="Arial" w:hAnsi="Arial" w:cs="Arial"/>
                <w:color w:val="000000"/>
              </w:rPr>
            </w:pPr>
            <w:r w:rsidRPr="00516D8E">
              <w:rPr>
                <w:rFonts w:ascii="Arial" w:hAnsi="Arial" w:cs="Arial"/>
                <w:color w:val="000000"/>
              </w:rPr>
              <w:t>15</w:t>
            </w:r>
          </w:p>
        </w:tc>
        <w:tc>
          <w:tcPr>
            <w:tcW w:w="1375" w:type="dxa"/>
            <w:tcBorders>
              <w:top w:val="nil"/>
              <w:left w:val="nil"/>
              <w:bottom w:val="single" w:sz="4" w:space="0" w:color="auto"/>
              <w:right w:val="single" w:sz="4" w:space="0" w:color="auto"/>
            </w:tcBorders>
            <w:shd w:val="clear" w:color="auto" w:fill="auto"/>
            <w:vAlign w:val="center"/>
            <w:hideMark/>
          </w:tcPr>
          <w:p w14:paraId="1076FBA4" w14:textId="77777777" w:rsidR="00233BBF" w:rsidRPr="00516D8E" w:rsidRDefault="00233BBF" w:rsidP="00C14E17">
            <w:pPr>
              <w:jc w:val="center"/>
              <w:rPr>
                <w:rFonts w:ascii="Arial" w:hAnsi="Arial" w:cs="Arial"/>
                <w:color w:val="000000"/>
              </w:rPr>
            </w:pPr>
            <w:r w:rsidRPr="00516D8E">
              <w:rPr>
                <w:rFonts w:ascii="Arial" w:hAnsi="Arial" w:cs="Arial"/>
                <w:color w:val="000000"/>
              </w:rPr>
              <w:t>FE014549</w:t>
            </w:r>
          </w:p>
        </w:tc>
        <w:tc>
          <w:tcPr>
            <w:tcW w:w="1418" w:type="dxa"/>
            <w:tcBorders>
              <w:top w:val="nil"/>
              <w:left w:val="nil"/>
              <w:bottom w:val="single" w:sz="4" w:space="0" w:color="auto"/>
              <w:right w:val="single" w:sz="4" w:space="0" w:color="auto"/>
            </w:tcBorders>
            <w:shd w:val="clear" w:color="000000" w:fill="FFFFFF"/>
            <w:vAlign w:val="center"/>
            <w:hideMark/>
          </w:tcPr>
          <w:p w14:paraId="3FA07070"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09063DF6" w14:textId="77777777" w:rsidR="00233BBF" w:rsidRPr="00516D8E" w:rsidRDefault="00233BBF" w:rsidP="00C14E17">
            <w:pPr>
              <w:jc w:val="center"/>
              <w:rPr>
                <w:rFonts w:ascii="Arial" w:hAnsi="Arial" w:cs="Arial"/>
                <w:color w:val="000000"/>
              </w:rPr>
            </w:pPr>
            <w:r w:rsidRPr="00516D8E">
              <w:rPr>
                <w:rFonts w:ascii="Arial" w:hAnsi="Arial" w:cs="Arial"/>
                <w:color w:val="000000"/>
              </w:rPr>
              <w:t>25/08/2023</w:t>
            </w:r>
          </w:p>
        </w:tc>
        <w:tc>
          <w:tcPr>
            <w:tcW w:w="5245" w:type="dxa"/>
            <w:tcBorders>
              <w:top w:val="nil"/>
              <w:left w:val="nil"/>
              <w:bottom w:val="single" w:sz="4" w:space="0" w:color="auto"/>
              <w:right w:val="single" w:sz="4" w:space="0" w:color="auto"/>
            </w:tcBorders>
            <w:shd w:val="clear" w:color="auto" w:fill="auto"/>
            <w:vAlign w:val="center"/>
            <w:hideMark/>
          </w:tcPr>
          <w:p w14:paraId="4F83CA40"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no cubierto SOAT de acuerdo con auditoría interna donde refieren que se movilizaban en una moto marca Yamaha de color gris de placa OPG25E la cual no contaba con SOAT vigente y la entidad genera cobro por moto Honda color rojo de placa GQR55F la cual no estuvo involucrada en el accidente.</w:t>
            </w:r>
          </w:p>
        </w:tc>
      </w:tr>
      <w:tr w:rsidR="00233BBF" w:rsidRPr="00516D8E" w14:paraId="1D0DD611" w14:textId="77777777" w:rsidTr="00233BBF">
        <w:trPr>
          <w:trHeight w:val="1056"/>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ADA8586" w14:textId="77777777" w:rsidR="00233BBF" w:rsidRPr="00516D8E" w:rsidRDefault="00233BBF" w:rsidP="00C14E17">
            <w:pPr>
              <w:jc w:val="center"/>
              <w:rPr>
                <w:rFonts w:ascii="Arial" w:hAnsi="Arial" w:cs="Arial"/>
                <w:color w:val="000000"/>
              </w:rPr>
            </w:pPr>
            <w:r w:rsidRPr="00516D8E">
              <w:rPr>
                <w:rFonts w:ascii="Arial" w:hAnsi="Arial" w:cs="Arial"/>
                <w:color w:val="000000"/>
              </w:rPr>
              <w:t>16</w:t>
            </w:r>
          </w:p>
        </w:tc>
        <w:tc>
          <w:tcPr>
            <w:tcW w:w="1375" w:type="dxa"/>
            <w:tcBorders>
              <w:top w:val="nil"/>
              <w:left w:val="nil"/>
              <w:bottom w:val="single" w:sz="4" w:space="0" w:color="auto"/>
              <w:right w:val="single" w:sz="4" w:space="0" w:color="auto"/>
            </w:tcBorders>
            <w:shd w:val="clear" w:color="auto" w:fill="auto"/>
            <w:vAlign w:val="center"/>
            <w:hideMark/>
          </w:tcPr>
          <w:p w14:paraId="6C413939" w14:textId="77777777" w:rsidR="00233BBF" w:rsidRPr="00516D8E" w:rsidRDefault="00233BBF" w:rsidP="00C14E17">
            <w:pPr>
              <w:jc w:val="center"/>
              <w:rPr>
                <w:rFonts w:ascii="Arial" w:hAnsi="Arial" w:cs="Arial"/>
                <w:color w:val="000000"/>
              </w:rPr>
            </w:pPr>
            <w:r w:rsidRPr="00516D8E">
              <w:rPr>
                <w:rFonts w:ascii="Arial" w:hAnsi="Arial" w:cs="Arial"/>
                <w:color w:val="000000"/>
              </w:rPr>
              <w:t>FE014577</w:t>
            </w:r>
          </w:p>
        </w:tc>
        <w:tc>
          <w:tcPr>
            <w:tcW w:w="1418" w:type="dxa"/>
            <w:tcBorders>
              <w:top w:val="nil"/>
              <w:left w:val="nil"/>
              <w:bottom w:val="single" w:sz="4" w:space="0" w:color="auto"/>
              <w:right w:val="single" w:sz="4" w:space="0" w:color="auto"/>
            </w:tcBorders>
            <w:shd w:val="clear" w:color="000000" w:fill="FFFFFF"/>
            <w:vAlign w:val="center"/>
            <w:hideMark/>
          </w:tcPr>
          <w:p w14:paraId="1D3D2DDB"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4F14DEA2" w14:textId="77777777" w:rsidR="00233BBF" w:rsidRPr="00516D8E" w:rsidRDefault="00233BBF" w:rsidP="00C14E17">
            <w:pPr>
              <w:jc w:val="center"/>
              <w:rPr>
                <w:rFonts w:ascii="Arial" w:hAnsi="Arial" w:cs="Arial"/>
                <w:color w:val="000000"/>
              </w:rPr>
            </w:pPr>
            <w:r w:rsidRPr="00516D8E">
              <w:rPr>
                <w:rFonts w:ascii="Arial" w:hAnsi="Arial" w:cs="Arial"/>
                <w:color w:val="000000"/>
              </w:rPr>
              <w:t>2/09/2023</w:t>
            </w:r>
          </w:p>
        </w:tc>
        <w:tc>
          <w:tcPr>
            <w:tcW w:w="5245" w:type="dxa"/>
            <w:tcBorders>
              <w:top w:val="nil"/>
              <w:left w:val="nil"/>
              <w:bottom w:val="single" w:sz="4" w:space="0" w:color="auto"/>
              <w:right w:val="single" w:sz="4" w:space="0" w:color="auto"/>
            </w:tcBorders>
            <w:shd w:val="clear" w:color="auto" w:fill="auto"/>
            <w:vAlign w:val="center"/>
            <w:hideMark/>
          </w:tcPr>
          <w:p w14:paraId="6EADCFE7"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auditoría interna el lesionado refiere que el traslado fue pago por el mismo por valor de $90000.</w:t>
            </w:r>
          </w:p>
        </w:tc>
      </w:tr>
      <w:tr w:rsidR="00233BBF" w:rsidRPr="00516D8E" w14:paraId="18F07160" w14:textId="77777777" w:rsidTr="00233BBF">
        <w:trPr>
          <w:trHeight w:val="58"/>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6DA1B79" w14:textId="77777777" w:rsidR="00233BBF" w:rsidRPr="00516D8E" w:rsidRDefault="00233BBF" w:rsidP="00C14E17">
            <w:pPr>
              <w:jc w:val="center"/>
              <w:rPr>
                <w:rFonts w:ascii="Arial" w:hAnsi="Arial" w:cs="Arial"/>
                <w:color w:val="000000"/>
              </w:rPr>
            </w:pPr>
            <w:r w:rsidRPr="00516D8E">
              <w:rPr>
                <w:rFonts w:ascii="Arial" w:hAnsi="Arial" w:cs="Arial"/>
                <w:color w:val="000000"/>
              </w:rPr>
              <w:t>17</w:t>
            </w:r>
          </w:p>
        </w:tc>
        <w:tc>
          <w:tcPr>
            <w:tcW w:w="1375" w:type="dxa"/>
            <w:tcBorders>
              <w:top w:val="nil"/>
              <w:left w:val="nil"/>
              <w:bottom w:val="single" w:sz="4" w:space="0" w:color="auto"/>
              <w:right w:val="single" w:sz="4" w:space="0" w:color="auto"/>
            </w:tcBorders>
            <w:shd w:val="clear" w:color="auto" w:fill="auto"/>
            <w:vAlign w:val="center"/>
            <w:hideMark/>
          </w:tcPr>
          <w:p w14:paraId="685CCDDE" w14:textId="77777777" w:rsidR="00233BBF" w:rsidRPr="00516D8E" w:rsidRDefault="00233BBF" w:rsidP="00C14E17">
            <w:pPr>
              <w:jc w:val="center"/>
              <w:rPr>
                <w:rFonts w:ascii="Arial" w:hAnsi="Arial" w:cs="Arial"/>
                <w:color w:val="000000"/>
              </w:rPr>
            </w:pPr>
            <w:r w:rsidRPr="00516D8E">
              <w:rPr>
                <w:rFonts w:ascii="Arial" w:hAnsi="Arial" w:cs="Arial"/>
                <w:color w:val="000000"/>
              </w:rPr>
              <w:t>FE014995</w:t>
            </w:r>
          </w:p>
        </w:tc>
        <w:tc>
          <w:tcPr>
            <w:tcW w:w="1418" w:type="dxa"/>
            <w:tcBorders>
              <w:top w:val="nil"/>
              <w:left w:val="nil"/>
              <w:bottom w:val="single" w:sz="4" w:space="0" w:color="auto"/>
              <w:right w:val="single" w:sz="4" w:space="0" w:color="auto"/>
            </w:tcBorders>
            <w:shd w:val="clear" w:color="000000" w:fill="FFFFFF"/>
            <w:vAlign w:val="center"/>
            <w:hideMark/>
          </w:tcPr>
          <w:p w14:paraId="4B52A07A" w14:textId="77777777" w:rsidR="00233BBF" w:rsidRPr="00516D8E" w:rsidRDefault="00233BBF" w:rsidP="00C14E17">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3BE35890" w14:textId="77777777" w:rsidR="00233BBF" w:rsidRPr="00516D8E" w:rsidRDefault="00233BBF" w:rsidP="00C14E17">
            <w:pPr>
              <w:jc w:val="center"/>
              <w:rPr>
                <w:rFonts w:ascii="Arial" w:hAnsi="Arial" w:cs="Arial"/>
                <w:color w:val="000000"/>
              </w:rPr>
            </w:pPr>
            <w:r w:rsidRPr="00516D8E">
              <w:rPr>
                <w:rFonts w:ascii="Arial" w:hAnsi="Arial" w:cs="Arial"/>
                <w:color w:val="000000"/>
              </w:rPr>
              <w:t>24/12/2023</w:t>
            </w:r>
          </w:p>
        </w:tc>
        <w:tc>
          <w:tcPr>
            <w:tcW w:w="5245" w:type="dxa"/>
            <w:tcBorders>
              <w:top w:val="nil"/>
              <w:left w:val="nil"/>
              <w:bottom w:val="single" w:sz="4" w:space="0" w:color="auto"/>
              <w:right w:val="single" w:sz="4" w:space="0" w:color="auto"/>
            </w:tcBorders>
            <w:shd w:val="clear" w:color="auto" w:fill="auto"/>
            <w:vAlign w:val="center"/>
            <w:hideMark/>
          </w:tcPr>
          <w:p w14:paraId="1BC969E7"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se confirma con la conductora del vehículo e indica que la lesionada Tania Valentina Silva no va de parrillera en el vehículo y que sube a la ambulancia como acompañante de los lesionados.</w:t>
            </w:r>
          </w:p>
        </w:tc>
      </w:tr>
      <w:tr w:rsidR="00233BBF" w:rsidRPr="00516D8E" w14:paraId="438B5DD6" w14:textId="77777777" w:rsidTr="00233BBF">
        <w:trPr>
          <w:trHeight w:val="58"/>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B3A3B07" w14:textId="77777777" w:rsidR="00233BBF" w:rsidRPr="00516D8E" w:rsidRDefault="00233BBF" w:rsidP="00C14E17">
            <w:pPr>
              <w:jc w:val="center"/>
              <w:rPr>
                <w:rFonts w:ascii="Arial" w:hAnsi="Arial" w:cs="Arial"/>
                <w:color w:val="000000"/>
              </w:rPr>
            </w:pPr>
            <w:r w:rsidRPr="00516D8E">
              <w:rPr>
                <w:rFonts w:ascii="Arial" w:hAnsi="Arial" w:cs="Arial"/>
                <w:color w:val="000000"/>
              </w:rPr>
              <w:t>18</w:t>
            </w:r>
          </w:p>
        </w:tc>
        <w:tc>
          <w:tcPr>
            <w:tcW w:w="1375" w:type="dxa"/>
            <w:tcBorders>
              <w:top w:val="nil"/>
              <w:left w:val="nil"/>
              <w:bottom w:val="single" w:sz="4" w:space="0" w:color="auto"/>
              <w:right w:val="single" w:sz="4" w:space="0" w:color="auto"/>
            </w:tcBorders>
            <w:shd w:val="clear" w:color="auto" w:fill="auto"/>
            <w:vAlign w:val="center"/>
            <w:hideMark/>
          </w:tcPr>
          <w:p w14:paraId="63F75C80" w14:textId="77777777" w:rsidR="00233BBF" w:rsidRPr="00516D8E" w:rsidRDefault="00233BBF" w:rsidP="00C14E17">
            <w:pPr>
              <w:jc w:val="center"/>
              <w:rPr>
                <w:rFonts w:ascii="Arial" w:hAnsi="Arial" w:cs="Arial"/>
                <w:color w:val="000000"/>
              </w:rPr>
            </w:pPr>
            <w:r w:rsidRPr="00516D8E">
              <w:rPr>
                <w:rFonts w:ascii="Arial" w:hAnsi="Arial" w:cs="Arial"/>
                <w:color w:val="000000"/>
              </w:rPr>
              <w:t>FE015286</w:t>
            </w:r>
          </w:p>
        </w:tc>
        <w:tc>
          <w:tcPr>
            <w:tcW w:w="1418" w:type="dxa"/>
            <w:tcBorders>
              <w:top w:val="nil"/>
              <w:left w:val="nil"/>
              <w:bottom w:val="single" w:sz="4" w:space="0" w:color="auto"/>
              <w:right w:val="single" w:sz="4" w:space="0" w:color="auto"/>
            </w:tcBorders>
            <w:shd w:val="clear" w:color="000000" w:fill="FFFFFF"/>
            <w:vAlign w:val="center"/>
            <w:hideMark/>
          </w:tcPr>
          <w:p w14:paraId="23A475FD" w14:textId="77777777" w:rsidR="00233BBF" w:rsidRPr="00516D8E" w:rsidRDefault="00233BBF" w:rsidP="00C14E17">
            <w:pPr>
              <w:jc w:val="center"/>
              <w:rPr>
                <w:rFonts w:ascii="Arial" w:hAnsi="Arial" w:cs="Arial"/>
                <w:color w:val="000000"/>
              </w:rPr>
            </w:pPr>
            <w:r w:rsidRPr="00516D8E">
              <w:rPr>
                <w:rFonts w:ascii="Arial" w:hAnsi="Arial" w:cs="Arial"/>
                <w:color w:val="000000"/>
              </w:rPr>
              <w:t>$ 412.760</w:t>
            </w:r>
          </w:p>
        </w:tc>
        <w:tc>
          <w:tcPr>
            <w:tcW w:w="1417" w:type="dxa"/>
            <w:tcBorders>
              <w:top w:val="nil"/>
              <w:left w:val="nil"/>
              <w:bottom w:val="single" w:sz="4" w:space="0" w:color="auto"/>
              <w:right w:val="single" w:sz="4" w:space="0" w:color="auto"/>
            </w:tcBorders>
            <w:shd w:val="clear" w:color="auto" w:fill="auto"/>
            <w:vAlign w:val="center"/>
            <w:hideMark/>
          </w:tcPr>
          <w:p w14:paraId="774F3C6E" w14:textId="77777777" w:rsidR="00233BBF" w:rsidRPr="00516D8E" w:rsidRDefault="00233BBF" w:rsidP="00C14E17">
            <w:pPr>
              <w:jc w:val="center"/>
              <w:rPr>
                <w:rFonts w:ascii="Arial" w:hAnsi="Arial" w:cs="Arial"/>
                <w:color w:val="000000"/>
              </w:rPr>
            </w:pPr>
            <w:r w:rsidRPr="00516D8E">
              <w:rPr>
                <w:rFonts w:ascii="Arial" w:hAnsi="Arial" w:cs="Arial"/>
                <w:color w:val="000000"/>
              </w:rPr>
              <w:t>27/03/2024</w:t>
            </w:r>
          </w:p>
        </w:tc>
        <w:tc>
          <w:tcPr>
            <w:tcW w:w="5245" w:type="dxa"/>
            <w:tcBorders>
              <w:top w:val="nil"/>
              <w:left w:val="nil"/>
              <w:bottom w:val="single" w:sz="4" w:space="0" w:color="auto"/>
              <w:right w:val="single" w:sz="4" w:space="0" w:color="auto"/>
            </w:tcBorders>
            <w:shd w:val="clear" w:color="auto" w:fill="auto"/>
            <w:vAlign w:val="center"/>
            <w:hideMark/>
          </w:tcPr>
          <w:p w14:paraId="35CE39C7" w14:textId="77777777" w:rsidR="00233BBF" w:rsidRPr="00516D8E" w:rsidRDefault="00233BBF" w:rsidP="00C14E17">
            <w:pPr>
              <w:jc w:val="both"/>
              <w:rPr>
                <w:rFonts w:ascii="Arial" w:hAnsi="Arial" w:cs="Arial"/>
                <w:color w:val="000000"/>
              </w:rPr>
            </w:pPr>
            <w:r w:rsidRPr="00516D8E">
              <w:rPr>
                <w:rFonts w:ascii="Arial" w:hAnsi="Arial" w:cs="Arial"/>
                <w:color w:val="000000"/>
              </w:rPr>
              <w:t xml:space="preserve"> Se evidenció que el vehículo causante de las lesiones no corresponde al automotor de placa PLL17G asegurado por la Equidad Seguros Generales O.C. Se objeta por no cubierto SOAT teniendo en cuenta auditoría interna realizada al conductor, pero él señor Jhojan </w:t>
            </w:r>
            <w:proofErr w:type="spellStart"/>
            <w:r w:rsidRPr="00516D8E">
              <w:rPr>
                <w:rFonts w:ascii="Arial" w:hAnsi="Arial" w:cs="Arial"/>
                <w:color w:val="000000"/>
              </w:rPr>
              <w:t>Yaime</w:t>
            </w:r>
            <w:proofErr w:type="spellEnd"/>
            <w:r w:rsidRPr="00516D8E">
              <w:rPr>
                <w:rFonts w:ascii="Arial" w:hAnsi="Arial" w:cs="Arial"/>
                <w:color w:val="000000"/>
              </w:rPr>
              <w:t xml:space="preserve"> confirma que, si sufrió un siniestro en la moto de placa PLL17G, pero él se movilizaba con otro ocupante Martin no conoce al lesionado por el cual cobra la entidad.</w:t>
            </w:r>
          </w:p>
        </w:tc>
      </w:tr>
    </w:tbl>
    <w:p w14:paraId="549BACB6" w14:textId="77777777" w:rsidR="00233BBF" w:rsidRPr="00516D8E" w:rsidRDefault="00233BBF" w:rsidP="00C14E17">
      <w:pPr>
        <w:jc w:val="both"/>
        <w:rPr>
          <w:rFonts w:ascii="Arial" w:hAnsi="Arial" w:cs="Arial"/>
        </w:rPr>
      </w:pPr>
    </w:p>
    <w:p w14:paraId="56711569" w14:textId="77777777" w:rsidR="000548E4" w:rsidRPr="00516D8E" w:rsidRDefault="000548E4" w:rsidP="000548E4">
      <w:pPr>
        <w:jc w:val="both"/>
        <w:rPr>
          <w:rFonts w:ascii="Arial" w:hAnsi="Arial" w:cs="Arial"/>
        </w:rPr>
      </w:pPr>
      <w:r w:rsidRPr="00516D8E">
        <w:rPr>
          <w:rFonts w:ascii="Arial" w:hAnsi="Arial" w:cs="Arial"/>
        </w:rPr>
        <w:t>Finalmente, sin perjuicio de lo expuesto en cuanto a la inexistencia de obligación a cargo de LA EQUIDAD SEGUROS GENERALES O.C., es preciso señalar que, en el presente asunto, también ha operado el fenómeno jurídico de la prescripción, conforme a lo dispuesto en el artículo 1081 del Código de Comercio, norma aplicable por remisión expresa de los artículos 11 y 41 del Decreto 056 de 2015, que regulan el procedimiento y requisitos para la reclamación de prestaciones derivadas del Seguro Obligatorio de Accidentes de Tránsito – SOAT.</w:t>
      </w:r>
    </w:p>
    <w:p w14:paraId="4B4F2F1E" w14:textId="77777777" w:rsidR="000548E4" w:rsidRPr="00516D8E" w:rsidRDefault="000548E4" w:rsidP="000548E4">
      <w:pPr>
        <w:jc w:val="both"/>
        <w:rPr>
          <w:rFonts w:ascii="Arial" w:hAnsi="Arial" w:cs="Arial"/>
        </w:rPr>
      </w:pPr>
    </w:p>
    <w:p w14:paraId="37CF60CC" w14:textId="77777777" w:rsidR="000548E4" w:rsidRPr="00516D8E" w:rsidRDefault="000548E4" w:rsidP="000548E4">
      <w:pPr>
        <w:jc w:val="both"/>
        <w:rPr>
          <w:rFonts w:ascii="Arial" w:hAnsi="Arial" w:cs="Arial"/>
        </w:rPr>
      </w:pPr>
      <w:r w:rsidRPr="00516D8E">
        <w:rPr>
          <w:rFonts w:ascii="Arial" w:hAnsi="Arial" w:cs="Arial"/>
        </w:rPr>
        <w:t>En efecto, de acuerdo con dicha normativa, el término para presentar la reclamación correspondiente ante la aseguradora es de dos (2) años, contados a partir de la fecha de la prestación del servicio médico o, en su defecto, desde la fecha de egreso de la víctima de la institución prestadora de salud.</w:t>
      </w:r>
    </w:p>
    <w:p w14:paraId="29C15637" w14:textId="77777777" w:rsidR="000548E4" w:rsidRPr="00516D8E" w:rsidRDefault="000548E4" w:rsidP="000548E4">
      <w:pPr>
        <w:jc w:val="both"/>
        <w:rPr>
          <w:rFonts w:ascii="Arial" w:hAnsi="Arial" w:cs="Arial"/>
        </w:rPr>
      </w:pPr>
    </w:p>
    <w:p w14:paraId="21B0E858" w14:textId="7915493A" w:rsidR="00233BBF" w:rsidRPr="00516D8E" w:rsidRDefault="000548E4" w:rsidP="000548E4">
      <w:pPr>
        <w:jc w:val="both"/>
        <w:rPr>
          <w:rFonts w:ascii="Arial" w:hAnsi="Arial" w:cs="Arial"/>
        </w:rPr>
      </w:pPr>
      <w:r w:rsidRPr="00516D8E">
        <w:rPr>
          <w:rFonts w:ascii="Arial" w:hAnsi="Arial" w:cs="Arial"/>
        </w:rPr>
        <w:t xml:space="preserve">Así las cosas, al haberse presentado la demanda ordinaria laboral de única instancia transcurridos más </w:t>
      </w:r>
      <w:r w:rsidRPr="00516D8E">
        <w:rPr>
          <w:rFonts w:ascii="Arial" w:hAnsi="Arial" w:cs="Arial"/>
        </w:rPr>
        <w:lastRenderedPageBreak/>
        <w:t>de dos (2) años desde la fecha de la supuesta atención médica, se tiene como consecuencia jurídica la configuración de la prescripción extintiva de la acción, lo que constituye un obstáculo procesal insuperable para la prosperidad de las pretensiones de la parte demandante.</w:t>
      </w:r>
    </w:p>
    <w:p w14:paraId="6B697B46" w14:textId="77777777" w:rsidR="000548E4" w:rsidRPr="00516D8E" w:rsidRDefault="000548E4" w:rsidP="000548E4">
      <w:pPr>
        <w:jc w:val="both"/>
        <w:rPr>
          <w:rStyle w:val="nfasis"/>
          <w:rFonts w:ascii="Arial" w:hAnsi="Arial" w:cs="Arial"/>
          <w:i w:val="0"/>
          <w:iCs w:val="0"/>
        </w:rPr>
      </w:pPr>
    </w:p>
    <w:p w14:paraId="1914D95E" w14:textId="77777777" w:rsidR="000548E4" w:rsidRPr="00516D8E" w:rsidRDefault="00233BBF" w:rsidP="000548E4">
      <w:pPr>
        <w:pStyle w:val="Textoindependiente"/>
        <w:jc w:val="both"/>
        <w:rPr>
          <w:rFonts w:ascii="Arial" w:hAnsi="Arial" w:cs="Arial"/>
          <w:sz w:val="22"/>
          <w:szCs w:val="22"/>
        </w:rPr>
      </w:pPr>
      <w:r w:rsidRPr="00516D8E">
        <w:rPr>
          <w:rFonts w:ascii="Arial" w:hAnsi="Arial" w:cs="Arial"/>
          <w:b/>
          <w:sz w:val="22"/>
          <w:szCs w:val="22"/>
        </w:rPr>
        <w:t>A LA SEGUNDA:</w:t>
      </w:r>
      <w:r w:rsidRPr="00516D8E">
        <w:rPr>
          <w:rFonts w:ascii="Arial" w:hAnsi="Arial" w:cs="Arial"/>
          <w:sz w:val="22"/>
          <w:szCs w:val="22"/>
        </w:rPr>
        <w:t xml:space="preserve"> </w:t>
      </w:r>
      <w:r w:rsidR="000548E4" w:rsidRPr="00516D8E">
        <w:rPr>
          <w:rFonts w:ascii="Arial" w:hAnsi="Arial" w:cs="Arial"/>
          <w:b/>
          <w:bCs/>
          <w:sz w:val="22"/>
          <w:szCs w:val="22"/>
        </w:rPr>
        <w:t>ME OPONGO</w:t>
      </w:r>
      <w:r w:rsidR="000548E4" w:rsidRPr="00516D8E">
        <w:rPr>
          <w:rFonts w:ascii="Arial" w:hAnsi="Arial" w:cs="Arial"/>
          <w:sz w:val="22"/>
          <w:szCs w:val="22"/>
        </w:rPr>
        <w:t xml:space="preserve"> a la declaración de esta pretensión, toda vez que existe una evidente inexistencia de obligación a cargo de LA EQUIDAD SEGUROS GENERALES O.C. respecto del pago de las facturas allegadas por la entidad demandante.</w:t>
      </w:r>
    </w:p>
    <w:p w14:paraId="4FE39BC7" w14:textId="77777777" w:rsidR="000548E4" w:rsidRPr="00516D8E" w:rsidRDefault="000548E4" w:rsidP="000548E4">
      <w:pPr>
        <w:pStyle w:val="Textoindependiente"/>
        <w:jc w:val="both"/>
        <w:rPr>
          <w:rFonts w:ascii="Arial" w:hAnsi="Arial" w:cs="Arial"/>
          <w:sz w:val="22"/>
          <w:szCs w:val="22"/>
        </w:rPr>
      </w:pPr>
    </w:p>
    <w:p w14:paraId="69DBF6B6" w14:textId="77777777" w:rsidR="000548E4" w:rsidRPr="00516D8E" w:rsidRDefault="000548E4" w:rsidP="000548E4">
      <w:pPr>
        <w:pStyle w:val="Textoindependiente"/>
        <w:jc w:val="both"/>
        <w:rPr>
          <w:rFonts w:ascii="Arial" w:hAnsi="Arial" w:cs="Arial"/>
          <w:sz w:val="22"/>
          <w:szCs w:val="22"/>
        </w:rPr>
      </w:pPr>
      <w:r w:rsidRPr="00516D8E">
        <w:rPr>
          <w:rFonts w:ascii="Arial" w:hAnsi="Arial" w:cs="Arial"/>
          <w:sz w:val="22"/>
          <w:szCs w:val="22"/>
        </w:rPr>
        <w:t>En primer lugar, los documentos con fundamento en los cuales se pretende el pago —esto es, las facturas presuntamente presentadas por la parte demandante— no cumplen con los requisitos formales de un título ejecutivo, en la medida en que no contienen una obligación clara, expresa y exigible, conforme a lo previsto en el artículo 774 del Código de Comercio y en el artículo 2.6.1.4.2.20 del Decreto 780 de 2016. Cabe señalar que dichas facturas fueron debidamente objetadas por mi representada, en ejercicio legítimo de su facultad de revisión, ante la omisión o deficiencia de requisitos legales esenciales.</w:t>
      </w:r>
    </w:p>
    <w:p w14:paraId="369480A8" w14:textId="77777777" w:rsidR="000548E4" w:rsidRPr="00516D8E" w:rsidRDefault="000548E4" w:rsidP="000548E4">
      <w:pPr>
        <w:pStyle w:val="Textoindependiente"/>
        <w:jc w:val="both"/>
        <w:rPr>
          <w:rFonts w:ascii="Arial" w:hAnsi="Arial" w:cs="Arial"/>
          <w:sz w:val="22"/>
          <w:szCs w:val="22"/>
        </w:rPr>
      </w:pPr>
    </w:p>
    <w:p w14:paraId="7A186D04" w14:textId="77777777" w:rsidR="000548E4" w:rsidRPr="00516D8E" w:rsidRDefault="000548E4" w:rsidP="000548E4">
      <w:pPr>
        <w:pStyle w:val="Textoindependiente"/>
        <w:jc w:val="both"/>
        <w:rPr>
          <w:rFonts w:ascii="Arial" w:hAnsi="Arial" w:cs="Arial"/>
          <w:sz w:val="22"/>
          <w:szCs w:val="22"/>
        </w:rPr>
      </w:pPr>
      <w:r w:rsidRPr="00516D8E">
        <w:rPr>
          <w:rFonts w:ascii="Arial" w:hAnsi="Arial" w:cs="Arial"/>
          <w:sz w:val="22"/>
          <w:szCs w:val="22"/>
        </w:rPr>
        <w:t>Adicionalmente, es necesario enfatizar que, para acreditar la existencia de una obligación exigible a cargo de la aseguradora, se requiere la presentación de un título complejo, compuesto por el conjunto de documentos que integran la reclamación ante el asegurador en el marco del Seguro Obligatorio de Accidentes de Tránsito (SOAT). De conformidad con la normativa vigente, dicha reclamación debe incluir, entre otros:</w:t>
      </w:r>
    </w:p>
    <w:p w14:paraId="161B374E" w14:textId="77777777" w:rsidR="000548E4" w:rsidRPr="00516D8E" w:rsidRDefault="000548E4" w:rsidP="000548E4">
      <w:pPr>
        <w:pStyle w:val="Textoindependiente"/>
        <w:jc w:val="both"/>
        <w:rPr>
          <w:rFonts w:ascii="Arial" w:hAnsi="Arial" w:cs="Arial"/>
          <w:sz w:val="22"/>
          <w:szCs w:val="22"/>
        </w:rPr>
      </w:pPr>
    </w:p>
    <w:p w14:paraId="2D2560C3" w14:textId="77777777" w:rsidR="000548E4" w:rsidRPr="00516D8E" w:rsidRDefault="000548E4" w:rsidP="000548E4">
      <w:pPr>
        <w:pStyle w:val="Textoindependiente"/>
        <w:ind w:left="708"/>
        <w:jc w:val="both"/>
        <w:rPr>
          <w:rFonts w:ascii="Arial" w:hAnsi="Arial" w:cs="Arial"/>
          <w:sz w:val="22"/>
          <w:szCs w:val="22"/>
        </w:rPr>
      </w:pPr>
      <w:r w:rsidRPr="00516D8E">
        <w:rPr>
          <w:rFonts w:ascii="Arial" w:hAnsi="Arial" w:cs="Arial"/>
          <w:sz w:val="22"/>
          <w:szCs w:val="22"/>
        </w:rPr>
        <w:t>i) el Formulario Único de Reclamación de Accidentes de Tránsito – FURIPS debidamente diligenciado;</w:t>
      </w:r>
    </w:p>
    <w:p w14:paraId="0DFDDFE0" w14:textId="77777777" w:rsidR="000548E4" w:rsidRPr="00516D8E" w:rsidRDefault="000548E4" w:rsidP="000548E4">
      <w:pPr>
        <w:pStyle w:val="Textoindependiente"/>
        <w:ind w:left="708"/>
        <w:jc w:val="both"/>
        <w:rPr>
          <w:rFonts w:ascii="Arial" w:hAnsi="Arial" w:cs="Arial"/>
          <w:sz w:val="22"/>
          <w:szCs w:val="22"/>
        </w:rPr>
      </w:pPr>
      <w:proofErr w:type="spellStart"/>
      <w:r w:rsidRPr="00516D8E">
        <w:rPr>
          <w:rFonts w:ascii="Arial" w:hAnsi="Arial" w:cs="Arial"/>
          <w:sz w:val="22"/>
          <w:szCs w:val="22"/>
        </w:rPr>
        <w:t>ii</w:t>
      </w:r>
      <w:proofErr w:type="spellEnd"/>
      <w:r w:rsidRPr="00516D8E">
        <w:rPr>
          <w:rFonts w:ascii="Arial" w:hAnsi="Arial" w:cs="Arial"/>
          <w:sz w:val="22"/>
          <w:szCs w:val="22"/>
        </w:rPr>
        <w:t>) la epicrisis de atención médica;</w:t>
      </w:r>
    </w:p>
    <w:p w14:paraId="5F824F58" w14:textId="77777777" w:rsidR="000548E4" w:rsidRPr="00516D8E" w:rsidRDefault="000548E4" w:rsidP="000548E4">
      <w:pPr>
        <w:pStyle w:val="Textoindependiente"/>
        <w:ind w:left="708"/>
        <w:jc w:val="both"/>
        <w:rPr>
          <w:rFonts w:ascii="Arial" w:hAnsi="Arial" w:cs="Arial"/>
          <w:sz w:val="22"/>
          <w:szCs w:val="22"/>
        </w:rPr>
      </w:pPr>
      <w:proofErr w:type="spellStart"/>
      <w:r w:rsidRPr="00516D8E">
        <w:rPr>
          <w:rFonts w:ascii="Arial" w:hAnsi="Arial" w:cs="Arial"/>
          <w:sz w:val="22"/>
          <w:szCs w:val="22"/>
        </w:rPr>
        <w:t>iii</w:t>
      </w:r>
      <w:proofErr w:type="spellEnd"/>
      <w:r w:rsidRPr="00516D8E">
        <w:rPr>
          <w:rFonts w:ascii="Arial" w:hAnsi="Arial" w:cs="Arial"/>
          <w:sz w:val="22"/>
          <w:szCs w:val="22"/>
        </w:rPr>
        <w:t>) la historia clínica o resumen médico de atención; y</w:t>
      </w:r>
    </w:p>
    <w:p w14:paraId="252ABAF0" w14:textId="77777777" w:rsidR="000548E4" w:rsidRPr="00516D8E" w:rsidRDefault="000548E4" w:rsidP="000548E4">
      <w:pPr>
        <w:pStyle w:val="Textoindependiente"/>
        <w:ind w:left="708"/>
        <w:jc w:val="both"/>
        <w:rPr>
          <w:rFonts w:ascii="Arial" w:hAnsi="Arial" w:cs="Arial"/>
          <w:sz w:val="22"/>
          <w:szCs w:val="22"/>
        </w:rPr>
      </w:pPr>
      <w:proofErr w:type="spellStart"/>
      <w:r w:rsidRPr="00516D8E">
        <w:rPr>
          <w:rFonts w:ascii="Arial" w:hAnsi="Arial" w:cs="Arial"/>
          <w:sz w:val="22"/>
          <w:szCs w:val="22"/>
        </w:rPr>
        <w:t>iv</w:t>
      </w:r>
      <w:proofErr w:type="spellEnd"/>
      <w:r w:rsidRPr="00516D8E">
        <w:rPr>
          <w:rFonts w:ascii="Arial" w:hAnsi="Arial" w:cs="Arial"/>
          <w:sz w:val="22"/>
          <w:szCs w:val="22"/>
        </w:rPr>
        <w:t>) la factura correspondiente a los servicios e insumos prestados.</w:t>
      </w:r>
    </w:p>
    <w:p w14:paraId="7352461A" w14:textId="77777777" w:rsidR="000548E4" w:rsidRPr="00516D8E" w:rsidRDefault="000548E4" w:rsidP="000548E4">
      <w:pPr>
        <w:pStyle w:val="Textoindependiente"/>
        <w:jc w:val="both"/>
        <w:rPr>
          <w:rFonts w:ascii="Arial" w:hAnsi="Arial" w:cs="Arial"/>
          <w:sz w:val="22"/>
          <w:szCs w:val="22"/>
        </w:rPr>
      </w:pPr>
    </w:p>
    <w:p w14:paraId="36584723" w14:textId="77777777" w:rsidR="000548E4" w:rsidRPr="00516D8E" w:rsidRDefault="000548E4" w:rsidP="000548E4">
      <w:pPr>
        <w:pStyle w:val="Textoindependiente"/>
        <w:jc w:val="both"/>
        <w:rPr>
          <w:rFonts w:ascii="Arial" w:hAnsi="Arial" w:cs="Arial"/>
          <w:sz w:val="22"/>
          <w:szCs w:val="22"/>
        </w:rPr>
      </w:pPr>
      <w:r w:rsidRPr="00516D8E">
        <w:rPr>
          <w:rFonts w:ascii="Arial" w:hAnsi="Arial" w:cs="Arial"/>
          <w:sz w:val="22"/>
          <w:szCs w:val="22"/>
        </w:rPr>
        <w:t>Por tanto, la sola presentación de la factura, desprovista del soporte documental completo, no tiene vocación de constituir título ejecutivo alguno. En ese sentido, no puede prosperar una condena contra LA EQUIDAD SEGUROS GENERALES O.C. basada exclusivamente en dichas facturas, pues las mismas no conforman un título ejecutivo válido que permita estructurar obligaciones claras, expresas y exigibles en su contra.</w:t>
      </w:r>
    </w:p>
    <w:p w14:paraId="73ADCE92" w14:textId="77777777" w:rsidR="000548E4" w:rsidRPr="00516D8E" w:rsidRDefault="000548E4" w:rsidP="000548E4">
      <w:pPr>
        <w:pStyle w:val="Textoindependiente"/>
        <w:jc w:val="both"/>
        <w:rPr>
          <w:rFonts w:ascii="Arial" w:hAnsi="Arial" w:cs="Arial"/>
          <w:sz w:val="22"/>
          <w:szCs w:val="22"/>
        </w:rPr>
      </w:pPr>
    </w:p>
    <w:p w14:paraId="6DDAB477" w14:textId="77777777" w:rsidR="000548E4" w:rsidRPr="00516D8E" w:rsidRDefault="000548E4" w:rsidP="000548E4">
      <w:pPr>
        <w:pStyle w:val="Textoindependiente"/>
        <w:jc w:val="both"/>
        <w:rPr>
          <w:rFonts w:ascii="Arial" w:hAnsi="Arial" w:cs="Arial"/>
          <w:sz w:val="22"/>
          <w:szCs w:val="22"/>
        </w:rPr>
      </w:pPr>
      <w:r w:rsidRPr="00516D8E">
        <w:rPr>
          <w:rFonts w:ascii="Arial" w:hAnsi="Arial" w:cs="Arial"/>
          <w:sz w:val="22"/>
          <w:szCs w:val="22"/>
        </w:rPr>
        <w:t>Ahora bien, debe tenerse en cuenta que, en virtud del artículo 2.6.1.4.3.10 del Decreto 780 de 2016, el pago de las reclamaciones derivadas del SOAT se encuentra sujeto a un proceso de revisión y verificación técnica y jurídica por parte de la aseguradora, con el fin de constatar el cumplimiento de los requisitos contractuales y normativos. Esta facultad permite a la aseguradora formular objeciones y aplicar glosas justificadas, lo que excluye cualquier entendimiento según el cual el pago constituya una obligación automática e incondicional.</w:t>
      </w:r>
    </w:p>
    <w:p w14:paraId="7A4A3C21" w14:textId="77777777" w:rsidR="000548E4" w:rsidRPr="00516D8E" w:rsidRDefault="000548E4" w:rsidP="000548E4">
      <w:pPr>
        <w:pStyle w:val="Textoindependiente"/>
        <w:jc w:val="both"/>
        <w:rPr>
          <w:rFonts w:ascii="Arial" w:hAnsi="Arial" w:cs="Arial"/>
          <w:sz w:val="22"/>
          <w:szCs w:val="22"/>
        </w:rPr>
      </w:pPr>
    </w:p>
    <w:p w14:paraId="0CF1A46B" w14:textId="77777777" w:rsidR="000548E4" w:rsidRPr="00516D8E" w:rsidRDefault="000548E4" w:rsidP="000548E4">
      <w:pPr>
        <w:pStyle w:val="Textoindependiente"/>
        <w:jc w:val="both"/>
        <w:rPr>
          <w:rFonts w:ascii="Arial" w:hAnsi="Arial" w:cs="Arial"/>
          <w:sz w:val="22"/>
          <w:szCs w:val="22"/>
        </w:rPr>
      </w:pPr>
      <w:r w:rsidRPr="00516D8E">
        <w:rPr>
          <w:rFonts w:ascii="Arial" w:hAnsi="Arial" w:cs="Arial"/>
          <w:sz w:val="22"/>
          <w:szCs w:val="22"/>
        </w:rPr>
        <w:t>En el caso concreto, LA EQUIDAD SEGUROS GENERALES O.C. ejerció debidamente su facultad de revisión, formulando objeciones y glosas frente a las facturas presentadas, en razón de las inconsistencias detectadas, las cuales fueron oportunamente informadas a la parte demandante. En consecuencia, los documentos que sirven de base a la presente ejecución no satisfacen los requisitos del artículo 422 del Código General del Proceso, y por tanto no permiten estructurar una obligación ejecutiva en cabeza de mi representada.</w:t>
      </w:r>
    </w:p>
    <w:p w14:paraId="2D3D5C0A" w14:textId="77777777" w:rsidR="000548E4" w:rsidRPr="00516D8E" w:rsidRDefault="000548E4" w:rsidP="000548E4">
      <w:pPr>
        <w:pStyle w:val="Textoindependiente"/>
        <w:jc w:val="both"/>
        <w:rPr>
          <w:rFonts w:ascii="Arial" w:hAnsi="Arial" w:cs="Arial"/>
          <w:sz w:val="22"/>
          <w:szCs w:val="22"/>
        </w:rPr>
      </w:pPr>
    </w:p>
    <w:p w14:paraId="2600A3D5" w14:textId="77777777" w:rsidR="000548E4" w:rsidRPr="00516D8E" w:rsidRDefault="000548E4" w:rsidP="000548E4">
      <w:pPr>
        <w:pStyle w:val="Textoindependiente"/>
        <w:jc w:val="both"/>
        <w:rPr>
          <w:rFonts w:ascii="Arial" w:hAnsi="Arial" w:cs="Arial"/>
          <w:sz w:val="22"/>
          <w:szCs w:val="22"/>
        </w:rPr>
      </w:pPr>
      <w:r w:rsidRPr="00516D8E">
        <w:rPr>
          <w:rFonts w:ascii="Arial" w:hAnsi="Arial" w:cs="Arial"/>
          <w:sz w:val="22"/>
          <w:szCs w:val="22"/>
        </w:rPr>
        <w:t xml:space="preserve">Así las cosas, se reitera que las obligaciones aquí discutidas no son claras, expresas ni exigibles, </w:t>
      </w:r>
      <w:r w:rsidRPr="00516D8E">
        <w:rPr>
          <w:rFonts w:ascii="Arial" w:hAnsi="Arial" w:cs="Arial"/>
          <w:sz w:val="22"/>
          <w:szCs w:val="22"/>
        </w:rPr>
        <w:lastRenderedPageBreak/>
        <w:t>habida cuenta de que los documentos fueron debidamente objetados por EQUIDAD SEGUROS GENERALES O.C. al no reunir los requisitos legales exigidos, y al presentar irregularidades sustanciales que generan incertidumbre respecto de su validez. A continuación, se exponen dichas inconsistencias:</w:t>
      </w:r>
    </w:p>
    <w:p w14:paraId="0199DEB3" w14:textId="77777777" w:rsidR="000548E4" w:rsidRPr="00516D8E" w:rsidRDefault="000548E4" w:rsidP="000548E4">
      <w:pPr>
        <w:pStyle w:val="Textoindependiente"/>
        <w:jc w:val="both"/>
        <w:rPr>
          <w:rFonts w:ascii="Arial" w:hAnsi="Arial" w:cs="Arial"/>
          <w:sz w:val="22"/>
          <w:szCs w:val="22"/>
          <w:lang w:val="es-CO"/>
        </w:rPr>
      </w:pPr>
    </w:p>
    <w:tbl>
      <w:tblPr>
        <w:tblW w:w="9918" w:type="dxa"/>
        <w:tblCellMar>
          <w:left w:w="70" w:type="dxa"/>
          <w:right w:w="70" w:type="dxa"/>
        </w:tblCellMar>
        <w:tblLook w:val="04A0" w:firstRow="1" w:lastRow="0" w:firstColumn="1" w:lastColumn="0" w:noHBand="0" w:noVBand="1"/>
      </w:tblPr>
      <w:tblGrid>
        <w:gridCol w:w="495"/>
        <w:gridCol w:w="1373"/>
        <w:gridCol w:w="1415"/>
        <w:gridCol w:w="1416"/>
        <w:gridCol w:w="5219"/>
      </w:tblGrid>
      <w:tr w:rsidR="000548E4" w:rsidRPr="00516D8E" w14:paraId="2F114F0A" w14:textId="77777777" w:rsidTr="00FA4E3A">
        <w:trPr>
          <w:trHeight w:val="43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134F9" w14:textId="77777777" w:rsidR="000548E4" w:rsidRPr="00516D8E" w:rsidRDefault="000548E4" w:rsidP="00FA4E3A">
            <w:pPr>
              <w:jc w:val="center"/>
              <w:rPr>
                <w:rFonts w:ascii="Arial" w:hAnsi="Arial" w:cs="Arial"/>
                <w:b/>
                <w:bCs/>
                <w:color w:val="000000"/>
              </w:rPr>
            </w:pPr>
            <w:r w:rsidRPr="00516D8E">
              <w:rPr>
                <w:rFonts w:ascii="Arial" w:hAnsi="Arial" w:cs="Arial"/>
                <w:b/>
                <w:bCs/>
                <w:color w:val="000000"/>
              </w:rPr>
              <w:t>No.</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5459F3EC" w14:textId="77777777" w:rsidR="000548E4" w:rsidRPr="00516D8E" w:rsidRDefault="000548E4" w:rsidP="00FA4E3A">
            <w:pPr>
              <w:jc w:val="center"/>
              <w:rPr>
                <w:rFonts w:ascii="Arial" w:hAnsi="Arial" w:cs="Arial"/>
                <w:b/>
                <w:bCs/>
                <w:color w:val="000000"/>
              </w:rPr>
            </w:pPr>
            <w:r w:rsidRPr="00516D8E">
              <w:rPr>
                <w:rFonts w:ascii="Arial" w:hAnsi="Arial" w:cs="Arial"/>
                <w:b/>
                <w:bCs/>
                <w:color w:val="000000"/>
              </w:rPr>
              <w:t>Factura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EF844F" w14:textId="77777777" w:rsidR="000548E4" w:rsidRPr="00516D8E" w:rsidRDefault="000548E4" w:rsidP="00FA4E3A">
            <w:pPr>
              <w:jc w:val="center"/>
              <w:rPr>
                <w:rFonts w:ascii="Arial" w:hAnsi="Arial" w:cs="Arial"/>
                <w:b/>
                <w:bCs/>
                <w:color w:val="000000"/>
              </w:rPr>
            </w:pPr>
            <w:r w:rsidRPr="00516D8E">
              <w:rPr>
                <w:rFonts w:ascii="Arial" w:hAnsi="Arial" w:cs="Arial"/>
                <w:b/>
                <w:bCs/>
                <w:color w:val="000000"/>
              </w:rPr>
              <w:t>Valor Factura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B38525" w14:textId="77777777" w:rsidR="000548E4" w:rsidRPr="00516D8E" w:rsidRDefault="000548E4" w:rsidP="00FA4E3A">
            <w:pPr>
              <w:jc w:val="center"/>
              <w:rPr>
                <w:rFonts w:ascii="Arial" w:hAnsi="Arial" w:cs="Arial"/>
                <w:b/>
                <w:bCs/>
                <w:color w:val="000000"/>
              </w:rPr>
            </w:pPr>
            <w:r w:rsidRPr="00516D8E">
              <w:rPr>
                <w:rFonts w:ascii="Arial" w:hAnsi="Arial" w:cs="Arial"/>
                <w:b/>
                <w:bCs/>
                <w:color w:val="000000"/>
              </w:rPr>
              <w:t>Fecha siniestro</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607A9FE" w14:textId="77777777" w:rsidR="000548E4" w:rsidRPr="00516D8E" w:rsidRDefault="000548E4" w:rsidP="00FA4E3A">
            <w:pPr>
              <w:jc w:val="center"/>
              <w:rPr>
                <w:rFonts w:ascii="Arial" w:hAnsi="Arial" w:cs="Arial"/>
                <w:b/>
                <w:bCs/>
                <w:color w:val="000000"/>
              </w:rPr>
            </w:pPr>
            <w:r w:rsidRPr="00516D8E">
              <w:rPr>
                <w:rFonts w:ascii="Arial" w:hAnsi="Arial" w:cs="Arial"/>
                <w:b/>
                <w:bCs/>
                <w:color w:val="000000"/>
              </w:rPr>
              <w:t>Motivo objeción</w:t>
            </w:r>
          </w:p>
        </w:tc>
      </w:tr>
      <w:tr w:rsidR="000548E4" w:rsidRPr="00516D8E" w14:paraId="0FC791ED" w14:textId="77777777" w:rsidTr="00FA4E3A">
        <w:trPr>
          <w:trHeight w:val="96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4611FD56" w14:textId="77777777" w:rsidR="000548E4" w:rsidRPr="00516D8E" w:rsidRDefault="000548E4" w:rsidP="00FA4E3A">
            <w:pPr>
              <w:jc w:val="center"/>
              <w:rPr>
                <w:rFonts w:ascii="Arial" w:hAnsi="Arial" w:cs="Arial"/>
                <w:color w:val="000000"/>
              </w:rPr>
            </w:pPr>
            <w:r w:rsidRPr="00516D8E">
              <w:rPr>
                <w:rFonts w:ascii="Arial" w:hAnsi="Arial" w:cs="Arial"/>
                <w:color w:val="000000"/>
              </w:rPr>
              <w:t>1</w:t>
            </w:r>
          </w:p>
        </w:tc>
        <w:tc>
          <w:tcPr>
            <w:tcW w:w="1375" w:type="dxa"/>
            <w:tcBorders>
              <w:top w:val="nil"/>
              <w:left w:val="nil"/>
              <w:bottom w:val="single" w:sz="4" w:space="0" w:color="auto"/>
              <w:right w:val="single" w:sz="4" w:space="0" w:color="auto"/>
            </w:tcBorders>
            <w:shd w:val="clear" w:color="auto" w:fill="auto"/>
            <w:vAlign w:val="center"/>
            <w:hideMark/>
          </w:tcPr>
          <w:p w14:paraId="3B30A9C1" w14:textId="77777777" w:rsidR="000548E4" w:rsidRPr="00516D8E" w:rsidRDefault="000548E4" w:rsidP="00FA4E3A">
            <w:pPr>
              <w:jc w:val="center"/>
              <w:rPr>
                <w:rFonts w:ascii="Arial" w:hAnsi="Arial" w:cs="Arial"/>
                <w:color w:val="000000"/>
              </w:rPr>
            </w:pPr>
            <w:r w:rsidRPr="00516D8E">
              <w:rPr>
                <w:rFonts w:ascii="Arial" w:hAnsi="Arial" w:cs="Arial"/>
                <w:color w:val="000000"/>
              </w:rPr>
              <w:t>FE013483</w:t>
            </w:r>
          </w:p>
        </w:tc>
        <w:tc>
          <w:tcPr>
            <w:tcW w:w="1418" w:type="dxa"/>
            <w:tcBorders>
              <w:top w:val="nil"/>
              <w:left w:val="nil"/>
              <w:bottom w:val="single" w:sz="4" w:space="0" w:color="auto"/>
              <w:right w:val="single" w:sz="4" w:space="0" w:color="auto"/>
            </w:tcBorders>
            <w:shd w:val="clear" w:color="000000" w:fill="FFFFFF"/>
            <w:vAlign w:val="center"/>
            <w:hideMark/>
          </w:tcPr>
          <w:p w14:paraId="54ED1EF6" w14:textId="77777777" w:rsidR="000548E4" w:rsidRPr="00516D8E" w:rsidRDefault="000548E4" w:rsidP="00FA4E3A">
            <w:pPr>
              <w:jc w:val="center"/>
              <w:rPr>
                <w:rFonts w:ascii="Arial" w:hAnsi="Arial" w:cs="Arial"/>
                <w:color w:val="000000"/>
              </w:rPr>
            </w:pPr>
            <w:r w:rsidRPr="00516D8E">
              <w:rPr>
                <w:rFonts w:ascii="Arial" w:hAnsi="Arial" w:cs="Arial"/>
                <w:color w:val="000000"/>
              </w:rPr>
              <w:t>$ 333.300</w:t>
            </w:r>
          </w:p>
        </w:tc>
        <w:tc>
          <w:tcPr>
            <w:tcW w:w="1417" w:type="dxa"/>
            <w:tcBorders>
              <w:top w:val="nil"/>
              <w:left w:val="nil"/>
              <w:bottom w:val="single" w:sz="4" w:space="0" w:color="auto"/>
              <w:right w:val="single" w:sz="4" w:space="0" w:color="auto"/>
            </w:tcBorders>
            <w:shd w:val="clear" w:color="auto" w:fill="auto"/>
            <w:vAlign w:val="center"/>
            <w:hideMark/>
          </w:tcPr>
          <w:p w14:paraId="27C9B902" w14:textId="77777777" w:rsidR="000548E4" w:rsidRPr="00516D8E" w:rsidRDefault="000548E4" w:rsidP="00FA4E3A">
            <w:pPr>
              <w:jc w:val="center"/>
              <w:rPr>
                <w:rFonts w:ascii="Arial" w:hAnsi="Arial" w:cs="Arial"/>
                <w:color w:val="000000"/>
              </w:rPr>
            </w:pPr>
            <w:r w:rsidRPr="00516D8E">
              <w:rPr>
                <w:rFonts w:ascii="Arial" w:hAnsi="Arial" w:cs="Arial"/>
                <w:color w:val="000000"/>
              </w:rPr>
              <w:t>5/08/2022</w:t>
            </w:r>
          </w:p>
        </w:tc>
        <w:tc>
          <w:tcPr>
            <w:tcW w:w="5245" w:type="dxa"/>
            <w:tcBorders>
              <w:top w:val="nil"/>
              <w:left w:val="nil"/>
              <w:bottom w:val="single" w:sz="4" w:space="0" w:color="auto"/>
              <w:right w:val="single" w:sz="4" w:space="0" w:color="auto"/>
            </w:tcBorders>
            <w:shd w:val="clear" w:color="auto" w:fill="auto"/>
            <w:vAlign w:val="center"/>
            <w:hideMark/>
          </w:tcPr>
          <w:p w14:paraId="00CB3BF3" w14:textId="77777777" w:rsidR="000548E4" w:rsidRPr="00516D8E" w:rsidRDefault="000548E4" w:rsidP="00FA4E3A">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0548E4" w:rsidRPr="00516D8E" w14:paraId="2CA0ACFF" w14:textId="77777777" w:rsidTr="00FA4E3A">
        <w:trPr>
          <w:trHeight w:val="107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635F0DC" w14:textId="77777777" w:rsidR="000548E4" w:rsidRPr="00516D8E" w:rsidRDefault="000548E4" w:rsidP="00FA4E3A">
            <w:pPr>
              <w:jc w:val="center"/>
              <w:rPr>
                <w:rFonts w:ascii="Arial" w:hAnsi="Arial" w:cs="Arial"/>
                <w:color w:val="000000"/>
              </w:rPr>
            </w:pPr>
            <w:r w:rsidRPr="00516D8E">
              <w:rPr>
                <w:rFonts w:ascii="Arial" w:hAnsi="Arial" w:cs="Arial"/>
                <w:color w:val="000000"/>
              </w:rPr>
              <w:t>2</w:t>
            </w:r>
          </w:p>
        </w:tc>
        <w:tc>
          <w:tcPr>
            <w:tcW w:w="1375" w:type="dxa"/>
            <w:tcBorders>
              <w:top w:val="nil"/>
              <w:left w:val="nil"/>
              <w:bottom w:val="single" w:sz="4" w:space="0" w:color="auto"/>
              <w:right w:val="single" w:sz="4" w:space="0" w:color="auto"/>
            </w:tcBorders>
            <w:shd w:val="clear" w:color="auto" w:fill="auto"/>
            <w:vAlign w:val="center"/>
            <w:hideMark/>
          </w:tcPr>
          <w:p w14:paraId="0E66235F" w14:textId="77777777" w:rsidR="000548E4" w:rsidRPr="00516D8E" w:rsidRDefault="000548E4" w:rsidP="00FA4E3A">
            <w:pPr>
              <w:jc w:val="center"/>
              <w:rPr>
                <w:rFonts w:ascii="Arial" w:hAnsi="Arial" w:cs="Arial"/>
                <w:color w:val="000000"/>
              </w:rPr>
            </w:pPr>
            <w:r w:rsidRPr="00516D8E">
              <w:rPr>
                <w:rFonts w:ascii="Arial" w:hAnsi="Arial" w:cs="Arial"/>
                <w:color w:val="000000"/>
              </w:rPr>
              <w:t>FE013491</w:t>
            </w:r>
          </w:p>
        </w:tc>
        <w:tc>
          <w:tcPr>
            <w:tcW w:w="1418" w:type="dxa"/>
            <w:tcBorders>
              <w:top w:val="nil"/>
              <w:left w:val="nil"/>
              <w:bottom w:val="single" w:sz="4" w:space="0" w:color="auto"/>
              <w:right w:val="single" w:sz="4" w:space="0" w:color="auto"/>
            </w:tcBorders>
            <w:shd w:val="clear" w:color="000000" w:fill="FFFFFF"/>
            <w:vAlign w:val="center"/>
            <w:hideMark/>
          </w:tcPr>
          <w:p w14:paraId="7F679D8B" w14:textId="77777777" w:rsidR="000548E4" w:rsidRPr="00516D8E" w:rsidRDefault="000548E4" w:rsidP="00FA4E3A">
            <w:pPr>
              <w:jc w:val="center"/>
              <w:rPr>
                <w:rFonts w:ascii="Arial" w:hAnsi="Arial" w:cs="Arial"/>
                <w:color w:val="000000"/>
              </w:rPr>
            </w:pPr>
            <w:r w:rsidRPr="00516D8E">
              <w:rPr>
                <w:rFonts w:ascii="Arial" w:hAnsi="Arial" w:cs="Arial"/>
                <w:color w:val="000000"/>
              </w:rPr>
              <w:t>$ 333.300</w:t>
            </w:r>
          </w:p>
        </w:tc>
        <w:tc>
          <w:tcPr>
            <w:tcW w:w="1417" w:type="dxa"/>
            <w:tcBorders>
              <w:top w:val="nil"/>
              <w:left w:val="nil"/>
              <w:bottom w:val="single" w:sz="4" w:space="0" w:color="auto"/>
              <w:right w:val="single" w:sz="4" w:space="0" w:color="auto"/>
            </w:tcBorders>
            <w:shd w:val="clear" w:color="auto" w:fill="auto"/>
            <w:vAlign w:val="center"/>
            <w:hideMark/>
          </w:tcPr>
          <w:p w14:paraId="4513D9E1" w14:textId="77777777" w:rsidR="000548E4" w:rsidRPr="00516D8E" w:rsidRDefault="000548E4" w:rsidP="00FA4E3A">
            <w:pPr>
              <w:jc w:val="center"/>
              <w:rPr>
                <w:rFonts w:ascii="Arial" w:hAnsi="Arial" w:cs="Arial"/>
                <w:color w:val="000000"/>
              </w:rPr>
            </w:pPr>
            <w:r w:rsidRPr="00516D8E">
              <w:rPr>
                <w:rFonts w:ascii="Arial" w:hAnsi="Arial" w:cs="Arial"/>
                <w:color w:val="000000"/>
              </w:rPr>
              <w:t>8/08/2022</w:t>
            </w:r>
          </w:p>
        </w:tc>
        <w:tc>
          <w:tcPr>
            <w:tcW w:w="5245" w:type="dxa"/>
            <w:tcBorders>
              <w:top w:val="nil"/>
              <w:left w:val="nil"/>
              <w:bottom w:val="single" w:sz="4" w:space="0" w:color="auto"/>
              <w:right w:val="single" w:sz="4" w:space="0" w:color="auto"/>
            </w:tcBorders>
            <w:shd w:val="clear" w:color="auto" w:fill="auto"/>
            <w:vAlign w:val="center"/>
            <w:hideMark/>
          </w:tcPr>
          <w:p w14:paraId="259A544C" w14:textId="77777777" w:rsidR="000548E4" w:rsidRPr="00516D8E" w:rsidRDefault="000548E4" w:rsidP="00FA4E3A">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0548E4" w:rsidRPr="00516D8E" w14:paraId="08517250" w14:textId="77777777" w:rsidTr="00FA4E3A">
        <w:trPr>
          <w:trHeight w:val="1056"/>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B196DC2" w14:textId="77777777" w:rsidR="000548E4" w:rsidRPr="00516D8E" w:rsidRDefault="000548E4" w:rsidP="00FA4E3A">
            <w:pPr>
              <w:jc w:val="center"/>
              <w:rPr>
                <w:rFonts w:ascii="Arial" w:hAnsi="Arial" w:cs="Arial"/>
                <w:color w:val="000000"/>
              </w:rPr>
            </w:pPr>
            <w:r w:rsidRPr="00516D8E">
              <w:rPr>
                <w:rFonts w:ascii="Arial" w:hAnsi="Arial" w:cs="Arial"/>
                <w:color w:val="000000"/>
              </w:rPr>
              <w:t>3</w:t>
            </w:r>
          </w:p>
        </w:tc>
        <w:tc>
          <w:tcPr>
            <w:tcW w:w="1375" w:type="dxa"/>
            <w:tcBorders>
              <w:top w:val="nil"/>
              <w:left w:val="nil"/>
              <w:bottom w:val="single" w:sz="4" w:space="0" w:color="auto"/>
              <w:right w:val="single" w:sz="4" w:space="0" w:color="auto"/>
            </w:tcBorders>
            <w:shd w:val="clear" w:color="auto" w:fill="auto"/>
            <w:vAlign w:val="center"/>
            <w:hideMark/>
          </w:tcPr>
          <w:p w14:paraId="09946B05" w14:textId="77777777" w:rsidR="000548E4" w:rsidRPr="00516D8E" w:rsidRDefault="000548E4" w:rsidP="00FA4E3A">
            <w:pPr>
              <w:jc w:val="center"/>
              <w:rPr>
                <w:rFonts w:ascii="Arial" w:hAnsi="Arial" w:cs="Arial"/>
                <w:color w:val="000000"/>
              </w:rPr>
            </w:pPr>
            <w:r w:rsidRPr="00516D8E">
              <w:rPr>
                <w:rFonts w:ascii="Arial" w:hAnsi="Arial" w:cs="Arial"/>
                <w:color w:val="000000"/>
              </w:rPr>
              <w:t>FE013733</w:t>
            </w:r>
          </w:p>
        </w:tc>
        <w:tc>
          <w:tcPr>
            <w:tcW w:w="1418" w:type="dxa"/>
            <w:tcBorders>
              <w:top w:val="nil"/>
              <w:left w:val="nil"/>
              <w:bottom w:val="single" w:sz="4" w:space="0" w:color="auto"/>
              <w:right w:val="single" w:sz="4" w:space="0" w:color="auto"/>
            </w:tcBorders>
            <w:shd w:val="clear" w:color="000000" w:fill="FFFFFF"/>
            <w:vAlign w:val="center"/>
            <w:hideMark/>
          </w:tcPr>
          <w:p w14:paraId="1DDA537E" w14:textId="77777777" w:rsidR="000548E4" w:rsidRPr="00516D8E" w:rsidRDefault="000548E4" w:rsidP="00FA4E3A">
            <w:pPr>
              <w:jc w:val="center"/>
              <w:rPr>
                <w:rFonts w:ascii="Arial" w:hAnsi="Arial" w:cs="Arial"/>
                <w:color w:val="000000"/>
              </w:rPr>
            </w:pPr>
            <w:r w:rsidRPr="00516D8E">
              <w:rPr>
                <w:rFonts w:ascii="Arial" w:hAnsi="Arial" w:cs="Arial"/>
                <w:color w:val="000000"/>
              </w:rPr>
              <w:t>$ 333.300</w:t>
            </w:r>
          </w:p>
        </w:tc>
        <w:tc>
          <w:tcPr>
            <w:tcW w:w="1417" w:type="dxa"/>
            <w:tcBorders>
              <w:top w:val="nil"/>
              <w:left w:val="nil"/>
              <w:bottom w:val="single" w:sz="4" w:space="0" w:color="auto"/>
              <w:right w:val="single" w:sz="4" w:space="0" w:color="auto"/>
            </w:tcBorders>
            <w:shd w:val="clear" w:color="auto" w:fill="auto"/>
            <w:vAlign w:val="center"/>
            <w:hideMark/>
          </w:tcPr>
          <w:p w14:paraId="5BC1D6D9" w14:textId="77777777" w:rsidR="000548E4" w:rsidRPr="00516D8E" w:rsidRDefault="000548E4" w:rsidP="00FA4E3A">
            <w:pPr>
              <w:jc w:val="center"/>
              <w:rPr>
                <w:rFonts w:ascii="Arial" w:hAnsi="Arial" w:cs="Arial"/>
                <w:color w:val="000000"/>
              </w:rPr>
            </w:pPr>
            <w:r w:rsidRPr="00516D8E">
              <w:rPr>
                <w:rFonts w:ascii="Arial" w:hAnsi="Arial" w:cs="Arial"/>
                <w:color w:val="000000"/>
              </w:rPr>
              <w:t>10/11/2022</w:t>
            </w:r>
          </w:p>
        </w:tc>
        <w:tc>
          <w:tcPr>
            <w:tcW w:w="5245" w:type="dxa"/>
            <w:tcBorders>
              <w:top w:val="nil"/>
              <w:left w:val="nil"/>
              <w:bottom w:val="single" w:sz="4" w:space="0" w:color="auto"/>
              <w:right w:val="single" w:sz="4" w:space="0" w:color="auto"/>
            </w:tcBorders>
            <w:shd w:val="clear" w:color="auto" w:fill="auto"/>
            <w:vAlign w:val="center"/>
            <w:hideMark/>
          </w:tcPr>
          <w:p w14:paraId="365C2703" w14:textId="77777777" w:rsidR="000548E4" w:rsidRPr="00516D8E" w:rsidRDefault="000548E4" w:rsidP="00FA4E3A">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0548E4" w:rsidRPr="00516D8E" w14:paraId="14CAD2E8" w14:textId="77777777" w:rsidTr="00FA4E3A">
        <w:trPr>
          <w:trHeight w:val="699"/>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79B20D5" w14:textId="77777777" w:rsidR="000548E4" w:rsidRPr="00516D8E" w:rsidRDefault="000548E4" w:rsidP="00FA4E3A">
            <w:pPr>
              <w:jc w:val="center"/>
              <w:rPr>
                <w:rFonts w:ascii="Arial" w:hAnsi="Arial" w:cs="Arial"/>
                <w:color w:val="000000"/>
              </w:rPr>
            </w:pPr>
            <w:r w:rsidRPr="00516D8E">
              <w:rPr>
                <w:rFonts w:ascii="Arial" w:hAnsi="Arial" w:cs="Arial"/>
                <w:color w:val="000000"/>
              </w:rPr>
              <w:t>4</w:t>
            </w:r>
          </w:p>
        </w:tc>
        <w:tc>
          <w:tcPr>
            <w:tcW w:w="1375" w:type="dxa"/>
            <w:tcBorders>
              <w:top w:val="nil"/>
              <w:left w:val="nil"/>
              <w:bottom w:val="single" w:sz="4" w:space="0" w:color="auto"/>
              <w:right w:val="single" w:sz="4" w:space="0" w:color="auto"/>
            </w:tcBorders>
            <w:shd w:val="clear" w:color="auto" w:fill="auto"/>
            <w:vAlign w:val="center"/>
            <w:hideMark/>
          </w:tcPr>
          <w:p w14:paraId="554766F1" w14:textId="77777777" w:rsidR="000548E4" w:rsidRPr="00516D8E" w:rsidRDefault="000548E4" w:rsidP="00FA4E3A">
            <w:pPr>
              <w:jc w:val="center"/>
              <w:rPr>
                <w:rFonts w:ascii="Arial" w:hAnsi="Arial" w:cs="Arial"/>
                <w:color w:val="000000"/>
              </w:rPr>
            </w:pPr>
            <w:r w:rsidRPr="00516D8E">
              <w:rPr>
                <w:rFonts w:ascii="Arial" w:hAnsi="Arial" w:cs="Arial"/>
                <w:color w:val="000000"/>
              </w:rPr>
              <w:t>FE013898</w:t>
            </w:r>
          </w:p>
        </w:tc>
        <w:tc>
          <w:tcPr>
            <w:tcW w:w="1418" w:type="dxa"/>
            <w:tcBorders>
              <w:top w:val="nil"/>
              <w:left w:val="nil"/>
              <w:bottom w:val="single" w:sz="4" w:space="0" w:color="auto"/>
              <w:right w:val="single" w:sz="4" w:space="0" w:color="auto"/>
            </w:tcBorders>
            <w:shd w:val="clear" w:color="000000" w:fill="FFFFFF"/>
            <w:vAlign w:val="center"/>
            <w:hideMark/>
          </w:tcPr>
          <w:p w14:paraId="2F45040B" w14:textId="77777777" w:rsidR="000548E4" w:rsidRPr="00516D8E" w:rsidRDefault="000548E4" w:rsidP="00FA4E3A">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05B8E155" w14:textId="77777777" w:rsidR="000548E4" w:rsidRPr="00516D8E" w:rsidRDefault="000548E4" w:rsidP="00FA4E3A">
            <w:pPr>
              <w:jc w:val="center"/>
              <w:rPr>
                <w:rFonts w:ascii="Arial" w:hAnsi="Arial" w:cs="Arial"/>
                <w:color w:val="000000"/>
              </w:rPr>
            </w:pPr>
            <w:r w:rsidRPr="00516D8E">
              <w:rPr>
                <w:rFonts w:ascii="Arial" w:hAnsi="Arial" w:cs="Arial"/>
                <w:color w:val="000000"/>
              </w:rPr>
              <w:t>1/01/2023</w:t>
            </w:r>
          </w:p>
        </w:tc>
        <w:tc>
          <w:tcPr>
            <w:tcW w:w="5245" w:type="dxa"/>
            <w:tcBorders>
              <w:top w:val="nil"/>
              <w:left w:val="nil"/>
              <w:bottom w:val="single" w:sz="4" w:space="0" w:color="auto"/>
              <w:right w:val="single" w:sz="4" w:space="0" w:color="auto"/>
            </w:tcBorders>
            <w:shd w:val="clear" w:color="auto" w:fill="auto"/>
            <w:vAlign w:val="center"/>
            <w:hideMark/>
          </w:tcPr>
          <w:p w14:paraId="20A92A5C" w14:textId="77777777" w:rsidR="000548E4" w:rsidRPr="00516D8E" w:rsidRDefault="000548E4" w:rsidP="00FA4E3A">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0548E4" w:rsidRPr="00516D8E" w14:paraId="42DCF606" w14:textId="77777777" w:rsidTr="00FA4E3A">
        <w:trPr>
          <w:trHeight w:val="58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4409CCB2" w14:textId="77777777" w:rsidR="000548E4" w:rsidRPr="00516D8E" w:rsidRDefault="000548E4" w:rsidP="00FA4E3A">
            <w:pPr>
              <w:jc w:val="center"/>
              <w:rPr>
                <w:rFonts w:ascii="Arial" w:hAnsi="Arial" w:cs="Arial"/>
                <w:color w:val="000000"/>
              </w:rPr>
            </w:pPr>
            <w:r w:rsidRPr="00516D8E">
              <w:rPr>
                <w:rFonts w:ascii="Arial" w:hAnsi="Arial" w:cs="Arial"/>
                <w:color w:val="000000"/>
              </w:rPr>
              <w:t>5</w:t>
            </w:r>
          </w:p>
        </w:tc>
        <w:tc>
          <w:tcPr>
            <w:tcW w:w="1375" w:type="dxa"/>
            <w:tcBorders>
              <w:top w:val="nil"/>
              <w:left w:val="nil"/>
              <w:bottom w:val="single" w:sz="4" w:space="0" w:color="auto"/>
              <w:right w:val="single" w:sz="4" w:space="0" w:color="auto"/>
            </w:tcBorders>
            <w:shd w:val="clear" w:color="auto" w:fill="auto"/>
            <w:vAlign w:val="center"/>
            <w:hideMark/>
          </w:tcPr>
          <w:p w14:paraId="46FEAE44" w14:textId="77777777" w:rsidR="000548E4" w:rsidRPr="00516D8E" w:rsidRDefault="000548E4" w:rsidP="00FA4E3A">
            <w:pPr>
              <w:jc w:val="center"/>
              <w:rPr>
                <w:rFonts w:ascii="Arial" w:hAnsi="Arial" w:cs="Arial"/>
                <w:color w:val="000000"/>
              </w:rPr>
            </w:pPr>
            <w:r w:rsidRPr="00516D8E">
              <w:rPr>
                <w:rFonts w:ascii="Arial" w:hAnsi="Arial" w:cs="Arial"/>
                <w:color w:val="000000"/>
              </w:rPr>
              <w:t>FE014018</w:t>
            </w:r>
          </w:p>
        </w:tc>
        <w:tc>
          <w:tcPr>
            <w:tcW w:w="1418" w:type="dxa"/>
            <w:tcBorders>
              <w:top w:val="nil"/>
              <w:left w:val="nil"/>
              <w:bottom w:val="single" w:sz="4" w:space="0" w:color="auto"/>
              <w:right w:val="single" w:sz="4" w:space="0" w:color="auto"/>
            </w:tcBorders>
            <w:shd w:val="clear" w:color="000000" w:fill="FFFFFF"/>
            <w:vAlign w:val="center"/>
            <w:hideMark/>
          </w:tcPr>
          <w:p w14:paraId="33704C3B" w14:textId="77777777" w:rsidR="000548E4" w:rsidRPr="00516D8E" w:rsidRDefault="000548E4" w:rsidP="00FA4E3A">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762951FD" w14:textId="77777777" w:rsidR="000548E4" w:rsidRPr="00516D8E" w:rsidRDefault="000548E4" w:rsidP="00FA4E3A">
            <w:pPr>
              <w:jc w:val="center"/>
              <w:rPr>
                <w:rFonts w:ascii="Arial" w:hAnsi="Arial" w:cs="Arial"/>
                <w:color w:val="000000"/>
              </w:rPr>
            </w:pPr>
            <w:r w:rsidRPr="00516D8E">
              <w:rPr>
                <w:rFonts w:ascii="Arial" w:hAnsi="Arial" w:cs="Arial"/>
                <w:color w:val="000000"/>
              </w:rPr>
              <w:t>5/03/2023</w:t>
            </w:r>
          </w:p>
        </w:tc>
        <w:tc>
          <w:tcPr>
            <w:tcW w:w="5245" w:type="dxa"/>
            <w:tcBorders>
              <w:top w:val="nil"/>
              <w:left w:val="nil"/>
              <w:bottom w:val="single" w:sz="4" w:space="0" w:color="auto"/>
              <w:right w:val="single" w:sz="4" w:space="0" w:color="auto"/>
            </w:tcBorders>
            <w:shd w:val="clear" w:color="auto" w:fill="auto"/>
            <w:vAlign w:val="center"/>
            <w:hideMark/>
          </w:tcPr>
          <w:p w14:paraId="2A3B5FF5" w14:textId="77777777" w:rsidR="000548E4" w:rsidRPr="00516D8E" w:rsidRDefault="000548E4" w:rsidP="00FA4E3A">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0548E4" w:rsidRPr="00516D8E" w14:paraId="687EBADE" w14:textId="77777777" w:rsidTr="00FA4E3A">
        <w:trPr>
          <w:trHeight w:val="719"/>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1D70A9D" w14:textId="77777777" w:rsidR="000548E4" w:rsidRPr="00516D8E" w:rsidRDefault="000548E4" w:rsidP="00FA4E3A">
            <w:pPr>
              <w:jc w:val="center"/>
              <w:rPr>
                <w:rFonts w:ascii="Arial" w:hAnsi="Arial" w:cs="Arial"/>
                <w:color w:val="000000"/>
              </w:rPr>
            </w:pPr>
            <w:r w:rsidRPr="00516D8E">
              <w:rPr>
                <w:rFonts w:ascii="Arial" w:hAnsi="Arial" w:cs="Arial"/>
                <w:color w:val="000000"/>
              </w:rPr>
              <w:t>6</w:t>
            </w:r>
          </w:p>
        </w:tc>
        <w:tc>
          <w:tcPr>
            <w:tcW w:w="1375" w:type="dxa"/>
            <w:tcBorders>
              <w:top w:val="nil"/>
              <w:left w:val="nil"/>
              <w:bottom w:val="single" w:sz="4" w:space="0" w:color="auto"/>
              <w:right w:val="single" w:sz="4" w:space="0" w:color="auto"/>
            </w:tcBorders>
            <w:shd w:val="clear" w:color="auto" w:fill="auto"/>
            <w:vAlign w:val="center"/>
            <w:hideMark/>
          </w:tcPr>
          <w:p w14:paraId="21BEF8FC" w14:textId="77777777" w:rsidR="000548E4" w:rsidRPr="00516D8E" w:rsidRDefault="000548E4" w:rsidP="00FA4E3A">
            <w:pPr>
              <w:jc w:val="center"/>
              <w:rPr>
                <w:rFonts w:ascii="Arial" w:hAnsi="Arial" w:cs="Arial"/>
                <w:color w:val="000000"/>
              </w:rPr>
            </w:pPr>
            <w:r w:rsidRPr="00516D8E">
              <w:rPr>
                <w:rFonts w:ascii="Arial" w:hAnsi="Arial" w:cs="Arial"/>
                <w:color w:val="000000"/>
              </w:rPr>
              <w:t>FE014104</w:t>
            </w:r>
          </w:p>
        </w:tc>
        <w:tc>
          <w:tcPr>
            <w:tcW w:w="1418" w:type="dxa"/>
            <w:tcBorders>
              <w:top w:val="nil"/>
              <w:left w:val="nil"/>
              <w:bottom w:val="single" w:sz="4" w:space="0" w:color="auto"/>
              <w:right w:val="single" w:sz="4" w:space="0" w:color="auto"/>
            </w:tcBorders>
            <w:shd w:val="clear" w:color="000000" w:fill="FFFFFF"/>
            <w:vAlign w:val="center"/>
            <w:hideMark/>
          </w:tcPr>
          <w:p w14:paraId="3662AE1E" w14:textId="77777777" w:rsidR="000548E4" w:rsidRPr="00516D8E" w:rsidRDefault="000548E4" w:rsidP="00FA4E3A">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02BE952F" w14:textId="77777777" w:rsidR="000548E4" w:rsidRPr="00516D8E" w:rsidRDefault="000548E4" w:rsidP="00FA4E3A">
            <w:pPr>
              <w:jc w:val="center"/>
              <w:rPr>
                <w:rFonts w:ascii="Arial" w:hAnsi="Arial" w:cs="Arial"/>
                <w:color w:val="000000"/>
              </w:rPr>
            </w:pPr>
            <w:r w:rsidRPr="00516D8E">
              <w:rPr>
                <w:rFonts w:ascii="Arial" w:hAnsi="Arial" w:cs="Arial"/>
                <w:color w:val="000000"/>
              </w:rPr>
              <w:t>3/03/2023</w:t>
            </w:r>
          </w:p>
        </w:tc>
        <w:tc>
          <w:tcPr>
            <w:tcW w:w="5245" w:type="dxa"/>
            <w:tcBorders>
              <w:top w:val="nil"/>
              <w:left w:val="nil"/>
              <w:bottom w:val="single" w:sz="4" w:space="0" w:color="auto"/>
              <w:right w:val="single" w:sz="4" w:space="0" w:color="auto"/>
            </w:tcBorders>
            <w:shd w:val="clear" w:color="auto" w:fill="auto"/>
            <w:vAlign w:val="center"/>
            <w:hideMark/>
          </w:tcPr>
          <w:p w14:paraId="646DEF35" w14:textId="77777777" w:rsidR="000548E4" w:rsidRPr="00516D8E" w:rsidRDefault="000548E4" w:rsidP="00FA4E3A">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0548E4" w:rsidRPr="00516D8E" w14:paraId="74E42FEB" w14:textId="77777777" w:rsidTr="00FA4E3A">
        <w:trPr>
          <w:trHeight w:val="70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0D3B5BB" w14:textId="77777777" w:rsidR="000548E4" w:rsidRPr="00516D8E" w:rsidRDefault="000548E4" w:rsidP="00FA4E3A">
            <w:pPr>
              <w:jc w:val="center"/>
              <w:rPr>
                <w:rFonts w:ascii="Arial" w:hAnsi="Arial" w:cs="Arial"/>
                <w:color w:val="000000"/>
              </w:rPr>
            </w:pPr>
            <w:r w:rsidRPr="00516D8E">
              <w:rPr>
                <w:rFonts w:ascii="Arial" w:hAnsi="Arial" w:cs="Arial"/>
                <w:color w:val="000000"/>
              </w:rPr>
              <w:t>7</w:t>
            </w:r>
          </w:p>
        </w:tc>
        <w:tc>
          <w:tcPr>
            <w:tcW w:w="1375" w:type="dxa"/>
            <w:tcBorders>
              <w:top w:val="nil"/>
              <w:left w:val="nil"/>
              <w:bottom w:val="single" w:sz="4" w:space="0" w:color="auto"/>
              <w:right w:val="single" w:sz="4" w:space="0" w:color="auto"/>
            </w:tcBorders>
            <w:shd w:val="clear" w:color="auto" w:fill="auto"/>
            <w:vAlign w:val="center"/>
            <w:hideMark/>
          </w:tcPr>
          <w:p w14:paraId="34EFB408" w14:textId="77777777" w:rsidR="000548E4" w:rsidRPr="00516D8E" w:rsidRDefault="000548E4" w:rsidP="00FA4E3A">
            <w:pPr>
              <w:jc w:val="center"/>
              <w:rPr>
                <w:rFonts w:ascii="Arial" w:hAnsi="Arial" w:cs="Arial"/>
                <w:color w:val="000000"/>
              </w:rPr>
            </w:pPr>
            <w:r w:rsidRPr="00516D8E">
              <w:rPr>
                <w:rFonts w:ascii="Arial" w:hAnsi="Arial" w:cs="Arial"/>
                <w:color w:val="000000"/>
              </w:rPr>
              <w:t>FE014106</w:t>
            </w:r>
          </w:p>
        </w:tc>
        <w:tc>
          <w:tcPr>
            <w:tcW w:w="1418" w:type="dxa"/>
            <w:tcBorders>
              <w:top w:val="nil"/>
              <w:left w:val="nil"/>
              <w:bottom w:val="single" w:sz="4" w:space="0" w:color="auto"/>
              <w:right w:val="single" w:sz="4" w:space="0" w:color="auto"/>
            </w:tcBorders>
            <w:shd w:val="clear" w:color="000000" w:fill="FFFFFF"/>
            <w:vAlign w:val="center"/>
            <w:hideMark/>
          </w:tcPr>
          <w:p w14:paraId="6ADA5C5D" w14:textId="77777777" w:rsidR="000548E4" w:rsidRPr="00516D8E" w:rsidRDefault="000548E4" w:rsidP="00FA4E3A">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5616443C" w14:textId="77777777" w:rsidR="000548E4" w:rsidRPr="00516D8E" w:rsidRDefault="000548E4" w:rsidP="00FA4E3A">
            <w:pPr>
              <w:jc w:val="center"/>
              <w:rPr>
                <w:rFonts w:ascii="Arial" w:hAnsi="Arial" w:cs="Arial"/>
                <w:color w:val="000000"/>
              </w:rPr>
            </w:pPr>
            <w:r w:rsidRPr="00516D8E">
              <w:rPr>
                <w:rFonts w:ascii="Arial" w:hAnsi="Arial" w:cs="Arial"/>
                <w:color w:val="000000"/>
              </w:rPr>
              <w:t>3/05/2023</w:t>
            </w:r>
          </w:p>
        </w:tc>
        <w:tc>
          <w:tcPr>
            <w:tcW w:w="5245" w:type="dxa"/>
            <w:tcBorders>
              <w:top w:val="nil"/>
              <w:left w:val="nil"/>
              <w:bottom w:val="single" w:sz="4" w:space="0" w:color="auto"/>
              <w:right w:val="single" w:sz="4" w:space="0" w:color="auto"/>
            </w:tcBorders>
            <w:shd w:val="clear" w:color="auto" w:fill="auto"/>
            <w:vAlign w:val="center"/>
            <w:hideMark/>
          </w:tcPr>
          <w:p w14:paraId="2F4493BB" w14:textId="77777777" w:rsidR="000548E4" w:rsidRPr="00516D8E" w:rsidRDefault="000548E4" w:rsidP="00FA4E3A">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0548E4" w:rsidRPr="00516D8E" w14:paraId="70F773EF" w14:textId="77777777" w:rsidTr="00FA4E3A">
        <w:trPr>
          <w:trHeight w:val="126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10F330B" w14:textId="77777777" w:rsidR="000548E4" w:rsidRPr="00516D8E" w:rsidRDefault="000548E4" w:rsidP="00FA4E3A">
            <w:pPr>
              <w:jc w:val="center"/>
              <w:rPr>
                <w:rFonts w:ascii="Arial" w:hAnsi="Arial" w:cs="Arial"/>
                <w:color w:val="000000"/>
              </w:rPr>
            </w:pPr>
            <w:r w:rsidRPr="00516D8E">
              <w:rPr>
                <w:rFonts w:ascii="Arial" w:hAnsi="Arial" w:cs="Arial"/>
                <w:color w:val="000000"/>
              </w:rPr>
              <w:t>8</w:t>
            </w:r>
          </w:p>
        </w:tc>
        <w:tc>
          <w:tcPr>
            <w:tcW w:w="1375" w:type="dxa"/>
            <w:tcBorders>
              <w:top w:val="nil"/>
              <w:left w:val="nil"/>
              <w:bottom w:val="single" w:sz="4" w:space="0" w:color="auto"/>
              <w:right w:val="single" w:sz="4" w:space="0" w:color="auto"/>
            </w:tcBorders>
            <w:shd w:val="clear" w:color="auto" w:fill="auto"/>
            <w:vAlign w:val="center"/>
            <w:hideMark/>
          </w:tcPr>
          <w:p w14:paraId="6F2623C1" w14:textId="77777777" w:rsidR="000548E4" w:rsidRPr="00516D8E" w:rsidRDefault="000548E4" w:rsidP="00FA4E3A">
            <w:pPr>
              <w:jc w:val="center"/>
              <w:rPr>
                <w:rFonts w:ascii="Arial" w:hAnsi="Arial" w:cs="Arial"/>
                <w:color w:val="000000"/>
              </w:rPr>
            </w:pPr>
            <w:r w:rsidRPr="00516D8E">
              <w:rPr>
                <w:rFonts w:ascii="Arial" w:hAnsi="Arial" w:cs="Arial"/>
                <w:color w:val="000000"/>
              </w:rPr>
              <w:t>FE014225</w:t>
            </w:r>
          </w:p>
        </w:tc>
        <w:tc>
          <w:tcPr>
            <w:tcW w:w="1418" w:type="dxa"/>
            <w:tcBorders>
              <w:top w:val="nil"/>
              <w:left w:val="nil"/>
              <w:bottom w:val="single" w:sz="4" w:space="0" w:color="auto"/>
              <w:right w:val="single" w:sz="4" w:space="0" w:color="auto"/>
            </w:tcBorders>
            <w:shd w:val="clear" w:color="000000" w:fill="FFFFFF"/>
            <w:vAlign w:val="center"/>
            <w:hideMark/>
          </w:tcPr>
          <w:p w14:paraId="25369F92" w14:textId="77777777" w:rsidR="000548E4" w:rsidRPr="00516D8E" w:rsidRDefault="000548E4" w:rsidP="00FA4E3A">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3B9472A4" w14:textId="77777777" w:rsidR="000548E4" w:rsidRPr="00516D8E" w:rsidRDefault="000548E4" w:rsidP="00FA4E3A">
            <w:pPr>
              <w:jc w:val="center"/>
              <w:rPr>
                <w:rFonts w:ascii="Arial" w:hAnsi="Arial" w:cs="Arial"/>
                <w:color w:val="000000"/>
              </w:rPr>
            </w:pPr>
            <w:r w:rsidRPr="00516D8E">
              <w:rPr>
                <w:rFonts w:ascii="Arial" w:hAnsi="Arial" w:cs="Arial"/>
                <w:color w:val="000000"/>
              </w:rPr>
              <w:t>20/05/2023</w:t>
            </w:r>
          </w:p>
        </w:tc>
        <w:tc>
          <w:tcPr>
            <w:tcW w:w="5245" w:type="dxa"/>
            <w:tcBorders>
              <w:top w:val="nil"/>
              <w:left w:val="nil"/>
              <w:bottom w:val="single" w:sz="4" w:space="0" w:color="auto"/>
              <w:right w:val="single" w:sz="4" w:space="0" w:color="auto"/>
            </w:tcBorders>
            <w:shd w:val="clear" w:color="auto" w:fill="auto"/>
            <w:vAlign w:val="center"/>
            <w:hideMark/>
          </w:tcPr>
          <w:p w14:paraId="48FEC5CF" w14:textId="77777777" w:rsidR="000548E4" w:rsidRPr="00516D8E" w:rsidRDefault="000548E4" w:rsidP="00FA4E3A">
            <w:pPr>
              <w:jc w:val="both"/>
              <w:rPr>
                <w:rFonts w:ascii="Arial" w:hAnsi="Arial" w:cs="Arial"/>
                <w:color w:val="000000"/>
              </w:rPr>
            </w:pPr>
            <w:r w:rsidRPr="00516D8E">
              <w:rPr>
                <w:rFonts w:ascii="Arial" w:hAnsi="Arial" w:cs="Arial"/>
                <w:color w:val="000000"/>
              </w:rPr>
              <w:t>Se evidenció que el vehículo causante de las lesiones no corresponde al automotor de placa KGX11G asegurado por la Equidad Seguros Generales O.C., se objeta por póliza prestada teniendo en cuenta auditoría interna la cual refiere que después de presentar el accidente conductor se da a la fuga indica que fueron atendidas con SOAT que les presta un funcionario que labora en la misma entidad.</w:t>
            </w:r>
          </w:p>
        </w:tc>
      </w:tr>
      <w:tr w:rsidR="000548E4" w:rsidRPr="00516D8E" w14:paraId="79AFCFFD" w14:textId="77777777" w:rsidTr="00FA4E3A">
        <w:trPr>
          <w:trHeight w:val="410"/>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0277A94" w14:textId="77777777" w:rsidR="000548E4" w:rsidRPr="00516D8E" w:rsidRDefault="000548E4" w:rsidP="00FA4E3A">
            <w:pPr>
              <w:jc w:val="center"/>
              <w:rPr>
                <w:rFonts w:ascii="Arial" w:hAnsi="Arial" w:cs="Arial"/>
                <w:color w:val="000000"/>
              </w:rPr>
            </w:pPr>
            <w:r w:rsidRPr="00516D8E">
              <w:rPr>
                <w:rFonts w:ascii="Arial" w:hAnsi="Arial" w:cs="Arial"/>
                <w:color w:val="000000"/>
              </w:rPr>
              <w:t>9</w:t>
            </w:r>
          </w:p>
        </w:tc>
        <w:tc>
          <w:tcPr>
            <w:tcW w:w="1375" w:type="dxa"/>
            <w:tcBorders>
              <w:top w:val="nil"/>
              <w:left w:val="nil"/>
              <w:bottom w:val="single" w:sz="4" w:space="0" w:color="auto"/>
              <w:right w:val="single" w:sz="4" w:space="0" w:color="auto"/>
            </w:tcBorders>
            <w:shd w:val="clear" w:color="auto" w:fill="auto"/>
            <w:vAlign w:val="center"/>
            <w:hideMark/>
          </w:tcPr>
          <w:p w14:paraId="65966930" w14:textId="77777777" w:rsidR="000548E4" w:rsidRPr="00516D8E" w:rsidRDefault="000548E4" w:rsidP="00FA4E3A">
            <w:pPr>
              <w:jc w:val="center"/>
              <w:rPr>
                <w:rFonts w:ascii="Arial" w:hAnsi="Arial" w:cs="Arial"/>
                <w:color w:val="000000"/>
              </w:rPr>
            </w:pPr>
            <w:r w:rsidRPr="00516D8E">
              <w:rPr>
                <w:rFonts w:ascii="Arial" w:hAnsi="Arial" w:cs="Arial"/>
                <w:color w:val="000000"/>
              </w:rPr>
              <w:t>FE014226</w:t>
            </w:r>
          </w:p>
        </w:tc>
        <w:tc>
          <w:tcPr>
            <w:tcW w:w="1418" w:type="dxa"/>
            <w:tcBorders>
              <w:top w:val="nil"/>
              <w:left w:val="nil"/>
              <w:bottom w:val="single" w:sz="4" w:space="0" w:color="auto"/>
              <w:right w:val="single" w:sz="4" w:space="0" w:color="auto"/>
            </w:tcBorders>
            <w:shd w:val="clear" w:color="000000" w:fill="FFFFFF"/>
            <w:vAlign w:val="center"/>
            <w:hideMark/>
          </w:tcPr>
          <w:p w14:paraId="564E4614" w14:textId="77777777" w:rsidR="000548E4" w:rsidRPr="00516D8E" w:rsidRDefault="000548E4" w:rsidP="00FA4E3A">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13E35FD6" w14:textId="77777777" w:rsidR="000548E4" w:rsidRPr="00516D8E" w:rsidRDefault="000548E4" w:rsidP="00FA4E3A">
            <w:pPr>
              <w:jc w:val="center"/>
              <w:rPr>
                <w:rFonts w:ascii="Arial" w:hAnsi="Arial" w:cs="Arial"/>
                <w:color w:val="000000"/>
              </w:rPr>
            </w:pPr>
            <w:r w:rsidRPr="00516D8E">
              <w:rPr>
                <w:rFonts w:ascii="Arial" w:hAnsi="Arial" w:cs="Arial"/>
                <w:color w:val="000000"/>
              </w:rPr>
              <w:t>20/05/2023</w:t>
            </w:r>
          </w:p>
        </w:tc>
        <w:tc>
          <w:tcPr>
            <w:tcW w:w="5245" w:type="dxa"/>
            <w:tcBorders>
              <w:top w:val="nil"/>
              <w:left w:val="nil"/>
              <w:bottom w:val="single" w:sz="4" w:space="0" w:color="auto"/>
              <w:right w:val="single" w:sz="4" w:space="0" w:color="auto"/>
            </w:tcBorders>
            <w:shd w:val="clear" w:color="auto" w:fill="auto"/>
            <w:vAlign w:val="center"/>
            <w:hideMark/>
          </w:tcPr>
          <w:p w14:paraId="14E03DCE" w14:textId="77777777" w:rsidR="000548E4" w:rsidRPr="00516D8E" w:rsidRDefault="000548E4" w:rsidP="00FA4E3A">
            <w:pPr>
              <w:jc w:val="both"/>
              <w:rPr>
                <w:rFonts w:ascii="Arial" w:hAnsi="Arial" w:cs="Arial"/>
                <w:color w:val="000000"/>
              </w:rPr>
            </w:pPr>
            <w:r w:rsidRPr="00516D8E">
              <w:rPr>
                <w:rFonts w:ascii="Arial" w:hAnsi="Arial" w:cs="Arial"/>
                <w:color w:val="000000"/>
              </w:rPr>
              <w:t>Se objeta por póliza prestada teniendo en cuenta auditoría interna donde se confirma que la lesionada al momento del accidente se movilizaba en una moto cuando al caer del mismo se da a la fuga y en la entidad reclamante le prestan soportes de otro vehículo para ser atendido.</w:t>
            </w:r>
          </w:p>
        </w:tc>
      </w:tr>
      <w:tr w:rsidR="000548E4" w:rsidRPr="00516D8E" w14:paraId="265E2C6E" w14:textId="77777777" w:rsidTr="00FA4E3A">
        <w:trPr>
          <w:trHeight w:val="43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8CB1A0A" w14:textId="77777777" w:rsidR="000548E4" w:rsidRPr="00516D8E" w:rsidRDefault="000548E4" w:rsidP="00FA4E3A">
            <w:pPr>
              <w:jc w:val="center"/>
              <w:rPr>
                <w:rFonts w:ascii="Arial" w:hAnsi="Arial" w:cs="Arial"/>
                <w:color w:val="000000"/>
              </w:rPr>
            </w:pPr>
            <w:r w:rsidRPr="00516D8E">
              <w:rPr>
                <w:rFonts w:ascii="Arial" w:hAnsi="Arial" w:cs="Arial"/>
                <w:color w:val="000000"/>
              </w:rPr>
              <w:lastRenderedPageBreak/>
              <w:t>10</w:t>
            </w:r>
          </w:p>
        </w:tc>
        <w:tc>
          <w:tcPr>
            <w:tcW w:w="1375" w:type="dxa"/>
            <w:tcBorders>
              <w:top w:val="nil"/>
              <w:left w:val="nil"/>
              <w:bottom w:val="single" w:sz="4" w:space="0" w:color="auto"/>
              <w:right w:val="single" w:sz="4" w:space="0" w:color="auto"/>
            </w:tcBorders>
            <w:shd w:val="clear" w:color="auto" w:fill="auto"/>
            <w:vAlign w:val="center"/>
            <w:hideMark/>
          </w:tcPr>
          <w:p w14:paraId="52B2D8A9" w14:textId="77777777" w:rsidR="000548E4" w:rsidRPr="00516D8E" w:rsidRDefault="000548E4" w:rsidP="00FA4E3A">
            <w:pPr>
              <w:jc w:val="center"/>
              <w:rPr>
                <w:rFonts w:ascii="Arial" w:hAnsi="Arial" w:cs="Arial"/>
                <w:color w:val="000000"/>
              </w:rPr>
            </w:pPr>
            <w:r w:rsidRPr="00516D8E">
              <w:rPr>
                <w:rFonts w:ascii="Arial" w:hAnsi="Arial" w:cs="Arial"/>
                <w:color w:val="000000"/>
              </w:rPr>
              <w:t>FE014278</w:t>
            </w:r>
          </w:p>
        </w:tc>
        <w:tc>
          <w:tcPr>
            <w:tcW w:w="1418" w:type="dxa"/>
            <w:tcBorders>
              <w:top w:val="nil"/>
              <w:left w:val="nil"/>
              <w:bottom w:val="single" w:sz="4" w:space="0" w:color="auto"/>
              <w:right w:val="single" w:sz="4" w:space="0" w:color="auto"/>
            </w:tcBorders>
            <w:shd w:val="clear" w:color="000000" w:fill="FFFFFF"/>
            <w:vAlign w:val="center"/>
            <w:hideMark/>
          </w:tcPr>
          <w:p w14:paraId="322E9BDE" w14:textId="77777777" w:rsidR="000548E4" w:rsidRPr="00516D8E" w:rsidRDefault="000548E4" w:rsidP="00FA4E3A">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411E70A2" w14:textId="77777777" w:rsidR="000548E4" w:rsidRPr="00516D8E" w:rsidRDefault="000548E4" w:rsidP="00FA4E3A">
            <w:pPr>
              <w:jc w:val="center"/>
              <w:rPr>
                <w:rFonts w:ascii="Arial" w:hAnsi="Arial" w:cs="Arial"/>
                <w:color w:val="000000"/>
              </w:rPr>
            </w:pPr>
            <w:r w:rsidRPr="00516D8E">
              <w:rPr>
                <w:rFonts w:ascii="Arial" w:hAnsi="Arial" w:cs="Arial"/>
                <w:color w:val="000000"/>
              </w:rPr>
              <w:t>12/06/2023</w:t>
            </w:r>
          </w:p>
        </w:tc>
        <w:tc>
          <w:tcPr>
            <w:tcW w:w="5245" w:type="dxa"/>
            <w:tcBorders>
              <w:top w:val="nil"/>
              <w:left w:val="nil"/>
              <w:bottom w:val="single" w:sz="4" w:space="0" w:color="auto"/>
              <w:right w:val="single" w:sz="4" w:space="0" w:color="auto"/>
            </w:tcBorders>
            <w:shd w:val="clear" w:color="auto" w:fill="auto"/>
            <w:vAlign w:val="center"/>
            <w:hideMark/>
          </w:tcPr>
          <w:p w14:paraId="47D3E0A6" w14:textId="77777777" w:rsidR="000548E4" w:rsidRPr="00516D8E" w:rsidRDefault="000548E4" w:rsidP="00FA4E3A">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0548E4" w:rsidRPr="00516D8E" w14:paraId="4141CBB2" w14:textId="77777777" w:rsidTr="00FA4E3A">
        <w:trPr>
          <w:trHeight w:val="56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05DB2F90" w14:textId="77777777" w:rsidR="000548E4" w:rsidRPr="00516D8E" w:rsidRDefault="000548E4" w:rsidP="00FA4E3A">
            <w:pPr>
              <w:jc w:val="center"/>
              <w:rPr>
                <w:rFonts w:ascii="Arial" w:hAnsi="Arial" w:cs="Arial"/>
                <w:color w:val="000000"/>
              </w:rPr>
            </w:pPr>
            <w:r w:rsidRPr="00516D8E">
              <w:rPr>
                <w:rFonts w:ascii="Arial" w:hAnsi="Arial" w:cs="Arial"/>
                <w:color w:val="000000"/>
              </w:rPr>
              <w:t>11</w:t>
            </w:r>
          </w:p>
        </w:tc>
        <w:tc>
          <w:tcPr>
            <w:tcW w:w="1375" w:type="dxa"/>
            <w:tcBorders>
              <w:top w:val="nil"/>
              <w:left w:val="nil"/>
              <w:bottom w:val="single" w:sz="4" w:space="0" w:color="auto"/>
              <w:right w:val="single" w:sz="4" w:space="0" w:color="auto"/>
            </w:tcBorders>
            <w:shd w:val="clear" w:color="auto" w:fill="auto"/>
            <w:vAlign w:val="center"/>
            <w:hideMark/>
          </w:tcPr>
          <w:p w14:paraId="44BC523F" w14:textId="77777777" w:rsidR="000548E4" w:rsidRPr="00516D8E" w:rsidRDefault="000548E4" w:rsidP="00FA4E3A">
            <w:pPr>
              <w:jc w:val="center"/>
              <w:rPr>
                <w:rFonts w:ascii="Arial" w:hAnsi="Arial" w:cs="Arial"/>
                <w:color w:val="000000"/>
              </w:rPr>
            </w:pPr>
            <w:r w:rsidRPr="00516D8E">
              <w:rPr>
                <w:rFonts w:ascii="Arial" w:hAnsi="Arial" w:cs="Arial"/>
                <w:color w:val="000000"/>
              </w:rPr>
              <w:t>FE014335</w:t>
            </w:r>
          </w:p>
        </w:tc>
        <w:tc>
          <w:tcPr>
            <w:tcW w:w="1418" w:type="dxa"/>
            <w:tcBorders>
              <w:top w:val="nil"/>
              <w:left w:val="nil"/>
              <w:bottom w:val="single" w:sz="4" w:space="0" w:color="auto"/>
              <w:right w:val="single" w:sz="4" w:space="0" w:color="auto"/>
            </w:tcBorders>
            <w:shd w:val="clear" w:color="000000" w:fill="FFFFFF"/>
            <w:vAlign w:val="center"/>
            <w:hideMark/>
          </w:tcPr>
          <w:p w14:paraId="07AC17CD" w14:textId="77777777" w:rsidR="000548E4" w:rsidRPr="00516D8E" w:rsidRDefault="000548E4" w:rsidP="00FA4E3A">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7019CFF0" w14:textId="77777777" w:rsidR="000548E4" w:rsidRPr="00516D8E" w:rsidRDefault="000548E4" w:rsidP="00FA4E3A">
            <w:pPr>
              <w:jc w:val="center"/>
              <w:rPr>
                <w:rFonts w:ascii="Arial" w:hAnsi="Arial" w:cs="Arial"/>
                <w:color w:val="000000"/>
              </w:rPr>
            </w:pPr>
            <w:r w:rsidRPr="00516D8E">
              <w:rPr>
                <w:rFonts w:ascii="Arial" w:hAnsi="Arial" w:cs="Arial"/>
                <w:color w:val="000000"/>
              </w:rPr>
              <w:t>30/06/2023</w:t>
            </w:r>
          </w:p>
        </w:tc>
        <w:tc>
          <w:tcPr>
            <w:tcW w:w="5245" w:type="dxa"/>
            <w:tcBorders>
              <w:top w:val="nil"/>
              <w:left w:val="nil"/>
              <w:bottom w:val="single" w:sz="4" w:space="0" w:color="auto"/>
              <w:right w:val="single" w:sz="4" w:space="0" w:color="auto"/>
            </w:tcBorders>
            <w:shd w:val="clear" w:color="auto" w:fill="auto"/>
            <w:vAlign w:val="center"/>
            <w:hideMark/>
          </w:tcPr>
          <w:p w14:paraId="294B1A6F" w14:textId="77777777" w:rsidR="000548E4" w:rsidRPr="00516D8E" w:rsidRDefault="000548E4" w:rsidP="00FA4E3A">
            <w:pPr>
              <w:jc w:val="both"/>
              <w:rPr>
                <w:rFonts w:ascii="Arial" w:hAnsi="Arial" w:cs="Arial"/>
                <w:color w:val="000000"/>
              </w:rPr>
            </w:pPr>
            <w:r w:rsidRPr="00516D8E">
              <w:rPr>
                <w:rFonts w:ascii="Arial" w:hAnsi="Arial" w:cs="Arial"/>
                <w:color w:val="000000"/>
              </w:rPr>
              <w:t>Se objeta por no cubierto SOAT según auditoría interna realizada al lesionado Henry Fernando Espinosa Olaya, quien refiere que el accidente para el 30/06/2023 no ocurrió con la moto de</w:t>
            </w:r>
            <w:r w:rsidRPr="00516D8E">
              <w:rPr>
                <w:rFonts w:ascii="Arial" w:hAnsi="Arial" w:cs="Arial"/>
                <w:color w:val="000000"/>
              </w:rPr>
              <w:br/>
              <w:t>placas LDG80G, sino con otra moto de la cual se desconocen los datos. Por tal motivo el vehículo por el cual reclama la entidad no estuvo involucrado en el accidente.</w:t>
            </w:r>
          </w:p>
        </w:tc>
      </w:tr>
      <w:tr w:rsidR="000548E4" w:rsidRPr="00516D8E" w14:paraId="2751032B" w14:textId="77777777" w:rsidTr="00FA4E3A">
        <w:trPr>
          <w:trHeight w:val="40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4304E6C" w14:textId="77777777" w:rsidR="000548E4" w:rsidRPr="00516D8E" w:rsidRDefault="000548E4" w:rsidP="00FA4E3A">
            <w:pPr>
              <w:jc w:val="center"/>
              <w:rPr>
                <w:rFonts w:ascii="Arial" w:hAnsi="Arial" w:cs="Arial"/>
                <w:color w:val="000000"/>
              </w:rPr>
            </w:pPr>
            <w:r w:rsidRPr="00516D8E">
              <w:rPr>
                <w:rFonts w:ascii="Arial" w:hAnsi="Arial" w:cs="Arial"/>
                <w:color w:val="000000"/>
              </w:rPr>
              <w:t>12</w:t>
            </w:r>
          </w:p>
        </w:tc>
        <w:tc>
          <w:tcPr>
            <w:tcW w:w="1375" w:type="dxa"/>
            <w:tcBorders>
              <w:top w:val="nil"/>
              <w:left w:val="nil"/>
              <w:bottom w:val="single" w:sz="4" w:space="0" w:color="auto"/>
              <w:right w:val="single" w:sz="4" w:space="0" w:color="auto"/>
            </w:tcBorders>
            <w:shd w:val="clear" w:color="auto" w:fill="auto"/>
            <w:vAlign w:val="center"/>
            <w:hideMark/>
          </w:tcPr>
          <w:p w14:paraId="1C3D4826" w14:textId="77777777" w:rsidR="000548E4" w:rsidRPr="00516D8E" w:rsidRDefault="000548E4" w:rsidP="00FA4E3A">
            <w:pPr>
              <w:jc w:val="center"/>
              <w:rPr>
                <w:rFonts w:ascii="Arial" w:hAnsi="Arial" w:cs="Arial"/>
                <w:color w:val="000000"/>
              </w:rPr>
            </w:pPr>
            <w:r w:rsidRPr="00516D8E">
              <w:rPr>
                <w:rFonts w:ascii="Arial" w:hAnsi="Arial" w:cs="Arial"/>
                <w:color w:val="000000"/>
              </w:rPr>
              <w:t>FE014479</w:t>
            </w:r>
          </w:p>
        </w:tc>
        <w:tc>
          <w:tcPr>
            <w:tcW w:w="1418" w:type="dxa"/>
            <w:tcBorders>
              <w:top w:val="nil"/>
              <w:left w:val="nil"/>
              <w:bottom w:val="single" w:sz="4" w:space="0" w:color="auto"/>
              <w:right w:val="single" w:sz="4" w:space="0" w:color="auto"/>
            </w:tcBorders>
            <w:shd w:val="clear" w:color="000000" w:fill="FFFFFF"/>
            <w:vAlign w:val="center"/>
            <w:hideMark/>
          </w:tcPr>
          <w:p w14:paraId="76059525" w14:textId="77777777" w:rsidR="000548E4" w:rsidRPr="00516D8E" w:rsidRDefault="000548E4" w:rsidP="00FA4E3A">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4F37A740" w14:textId="77777777" w:rsidR="000548E4" w:rsidRPr="00516D8E" w:rsidRDefault="000548E4" w:rsidP="00FA4E3A">
            <w:pPr>
              <w:jc w:val="center"/>
              <w:rPr>
                <w:rFonts w:ascii="Arial" w:hAnsi="Arial" w:cs="Arial"/>
                <w:color w:val="000000"/>
              </w:rPr>
            </w:pPr>
            <w:r w:rsidRPr="00516D8E">
              <w:rPr>
                <w:rFonts w:ascii="Arial" w:hAnsi="Arial" w:cs="Arial"/>
                <w:color w:val="000000"/>
              </w:rPr>
              <w:t>5/08/2023</w:t>
            </w:r>
          </w:p>
        </w:tc>
        <w:tc>
          <w:tcPr>
            <w:tcW w:w="5245" w:type="dxa"/>
            <w:tcBorders>
              <w:top w:val="nil"/>
              <w:left w:val="nil"/>
              <w:bottom w:val="single" w:sz="4" w:space="0" w:color="auto"/>
              <w:right w:val="single" w:sz="4" w:space="0" w:color="auto"/>
            </w:tcBorders>
            <w:shd w:val="clear" w:color="auto" w:fill="auto"/>
            <w:vAlign w:val="center"/>
            <w:hideMark/>
          </w:tcPr>
          <w:p w14:paraId="25181100" w14:textId="77777777" w:rsidR="000548E4" w:rsidRPr="00516D8E" w:rsidRDefault="000548E4" w:rsidP="00FA4E3A">
            <w:pPr>
              <w:jc w:val="both"/>
              <w:rPr>
                <w:rFonts w:ascii="Arial" w:hAnsi="Arial" w:cs="Arial"/>
                <w:color w:val="000000"/>
              </w:rPr>
            </w:pPr>
            <w:r w:rsidRPr="00516D8E">
              <w:rPr>
                <w:rFonts w:ascii="Arial" w:hAnsi="Arial" w:cs="Arial"/>
                <w:color w:val="000000"/>
              </w:rPr>
              <w:t>No cubierto SOAT de acuerdo con auditoría interna donde se confirma con el propietario del vehículo que la moto KGX11G no ha estado involucrado en ningún accidente de tránsito para la fecha 05/08/2023</w:t>
            </w:r>
          </w:p>
        </w:tc>
      </w:tr>
      <w:tr w:rsidR="000548E4" w:rsidRPr="00516D8E" w14:paraId="2B0B5B7E" w14:textId="77777777" w:rsidTr="00FA4E3A">
        <w:trPr>
          <w:trHeight w:val="31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9F35E1D" w14:textId="77777777" w:rsidR="000548E4" w:rsidRPr="00516D8E" w:rsidRDefault="000548E4" w:rsidP="00FA4E3A">
            <w:pPr>
              <w:jc w:val="center"/>
              <w:rPr>
                <w:rFonts w:ascii="Arial" w:hAnsi="Arial" w:cs="Arial"/>
                <w:color w:val="000000"/>
              </w:rPr>
            </w:pPr>
            <w:r w:rsidRPr="00516D8E">
              <w:rPr>
                <w:rFonts w:ascii="Arial" w:hAnsi="Arial" w:cs="Arial"/>
                <w:color w:val="000000"/>
              </w:rPr>
              <w:t>13</w:t>
            </w:r>
          </w:p>
        </w:tc>
        <w:tc>
          <w:tcPr>
            <w:tcW w:w="1375" w:type="dxa"/>
            <w:tcBorders>
              <w:top w:val="nil"/>
              <w:left w:val="nil"/>
              <w:bottom w:val="single" w:sz="4" w:space="0" w:color="auto"/>
              <w:right w:val="single" w:sz="4" w:space="0" w:color="auto"/>
            </w:tcBorders>
            <w:shd w:val="clear" w:color="auto" w:fill="auto"/>
            <w:vAlign w:val="center"/>
            <w:hideMark/>
          </w:tcPr>
          <w:p w14:paraId="386E620A" w14:textId="77777777" w:rsidR="000548E4" w:rsidRPr="00516D8E" w:rsidRDefault="000548E4" w:rsidP="00FA4E3A">
            <w:pPr>
              <w:jc w:val="center"/>
              <w:rPr>
                <w:rFonts w:ascii="Arial" w:hAnsi="Arial" w:cs="Arial"/>
                <w:color w:val="000000"/>
              </w:rPr>
            </w:pPr>
            <w:r w:rsidRPr="00516D8E">
              <w:rPr>
                <w:rFonts w:ascii="Arial" w:hAnsi="Arial" w:cs="Arial"/>
                <w:color w:val="000000"/>
              </w:rPr>
              <w:t>FE014495</w:t>
            </w:r>
          </w:p>
        </w:tc>
        <w:tc>
          <w:tcPr>
            <w:tcW w:w="1418" w:type="dxa"/>
            <w:tcBorders>
              <w:top w:val="nil"/>
              <w:left w:val="nil"/>
              <w:bottom w:val="single" w:sz="4" w:space="0" w:color="auto"/>
              <w:right w:val="single" w:sz="4" w:space="0" w:color="auto"/>
            </w:tcBorders>
            <w:shd w:val="clear" w:color="000000" w:fill="FFFFFF"/>
            <w:vAlign w:val="center"/>
            <w:hideMark/>
          </w:tcPr>
          <w:p w14:paraId="7DB3FBDC" w14:textId="77777777" w:rsidR="000548E4" w:rsidRPr="00516D8E" w:rsidRDefault="000548E4" w:rsidP="00FA4E3A">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7CD22C24" w14:textId="77777777" w:rsidR="000548E4" w:rsidRPr="00516D8E" w:rsidRDefault="000548E4" w:rsidP="00FA4E3A">
            <w:pPr>
              <w:jc w:val="center"/>
              <w:rPr>
                <w:rFonts w:ascii="Arial" w:hAnsi="Arial" w:cs="Arial"/>
                <w:color w:val="000000"/>
              </w:rPr>
            </w:pPr>
            <w:r w:rsidRPr="00516D8E">
              <w:rPr>
                <w:rFonts w:ascii="Arial" w:hAnsi="Arial" w:cs="Arial"/>
                <w:color w:val="000000"/>
              </w:rPr>
              <w:t>8/08/2023</w:t>
            </w:r>
          </w:p>
        </w:tc>
        <w:tc>
          <w:tcPr>
            <w:tcW w:w="5245" w:type="dxa"/>
            <w:tcBorders>
              <w:top w:val="nil"/>
              <w:left w:val="nil"/>
              <w:bottom w:val="single" w:sz="4" w:space="0" w:color="auto"/>
              <w:right w:val="single" w:sz="4" w:space="0" w:color="auto"/>
            </w:tcBorders>
            <w:shd w:val="clear" w:color="auto" w:fill="auto"/>
            <w:vAlign w:val="center"/>
            <w:hideMark/>
          </w:tcPr>
          <w:p w14:paraId="25F45FC9" w14:textId="77777777" w:rsidR="000548E4" w:rsidRPr="00516D8E" w:rsidRDefault="000548E4" w:rsidP="00FA4E3A">
            <w:pPr>
              <w:jc w:val="both"/>
              <w:rPr>
                <w:rFonts w:ascii="Arial" w:hAnsi="Arial" w:cs="Arial"/>
                <w:color w:val="000000"/>
              </w:rPr>
            </w:pPr>
            <w:r w:rsidRPr="00516D8E">
              <w:rPr>
                <w:rFonts w:ascii="Arial" w:hAnsi="Arial" w:cs="Arial"/>
                <w:color w:val="000000"/>
              </w:rPr>
              <w:t>No cubierto SOAT de acuerdo con auditoría interna donde la señora Maritza Cruz Alarcón, propietaria del vehículo tipo moto de placa KHG75G refiere que desconoce a la paciente y que su moto no se ha visto involucrada en ningún accidente de tránsito.</w:t>
            </w:r>
          </w:p>
        </w:tc>
      </w:tr>
      <w:tr w:rsidR="000548E4" w:rsidRPr="00516D8E" w14:paraId="2E28EE35" w14:textId="77777777" w:rsidTr="00FA4E3A">
        <w:trPr>
          <w:trHeight w:val="57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DC1B076" w14:textId="77777777" w:rsidR="000548E4" w:rsidRPr="00516D8E" w:rsidRDefault="000548E4" w:rsidP="00FA4E3A">
            <w:pPr>
              <w:jc w:val="center"/>
              <w:rPr>
                <w:rFonts w:ascii="Arial" w:hAnsi="Arial" w:cs="Arial"/>
                <w:color w:val="000000"/>
              </w:rPr>
            </w:pPr>
            <w:r w:rsidRPr="00516D8E">
              <w:rPr>
                <w:rFonts w:ascii="Arial" w:hAnsi="Arial" w:cs="Arial"/>
                <w:color w:val="000000"/>
              </w:rPr>
              <w:t>14</w:t>
            </w:r>
          </w:p>
        </w:tc>
        <w:tc>
          <w:tcPr>
            <w:tcW w:w="1375" w:type="dxa"/>
            <w:tcBorders>
              <w:top w:val="nil"/>
              <w:left w:val="nil"/>
              <w:bottom w:val="single" w:sz="4" w:space="0" w:color="auto"/>
              <w:right w:val="single" w:sz="4" w:space="0" w:color="auto"/>
            </w:tcBorders>
            <w:shd w:val="clear" w:color="auto" w:fill="auto"/>
            <w:vAlign w:val="center"/>
            <w:hideMark/>
          </w:tcPr>
          <w:p w14:paraId="3A9B87D8" w14:textId="77777777" w:rsidR="000548E4" w:rsidRPr="00516D8E" w:rsidRDefault="000548E4" w:rsidP="00FA4E3A">
            <w:pPr>
              <w:jc w:val="center"/>
              <w:rPr>
                <w:rFonts w:ascii="Arial" w:hAnsi="Arial" w:cs="Arial"/>
                <w:color w:val="000000"/>
              </w:rPr>
            </w:pPr>
            <w:r w:rsidRPr="00516D8E">
              <w:rPr>
                <w:rFonts w:ascii="Arial" w:hAnsi="Arial" w:cs="Arial"/>
                <w:color w:val="000000"/>
              </w:rPr>
              <w:t>FE014548</w:t>
            </w:r>
          </w:p>
        </w:tc>
        <w:tc>
          <w:tcPr>
            <w:tcW w:w="1418" w:type="dxa"/>
            <w:tcBorders>
              <w:top w:val="nil"/>
              <w:left w:val="nil"/>
              <w:bottom w:val="single" w:sz="4" w:space="0" w:color="auto"/>
              <w:right w:val="single" w:sz="4" w:space="0" w:color="auto"/>
            </w:tcBorders>
            <w:shd w:val="clear" w:color="000000" w:fill="FFFFFF"/>
            <w:vAlign w:val="center"/>
            <w:hideMark/>
          </w:tcPr>
          <w:p w14:paraId="7BB72F60" w14:textId="77777777" w:rsidR="000548E4" w:rsidRPr="00516D8E" w:rsidRDefault="000548E4" w:rsidP="00FA4E3A">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3DA161C6" w14:textId="77777777" w:rsidR="000548E4" w:rsidRPr="00516D8E" w:rsidRDefault="000548E4" w:rsidP="00FA4E3A">
            <w:pPr>
              <w:jc w:val="center"/>
              <w:rPr>
                <w:rFonts w:ascii="Arial" w:hAnsi="Arial" w:cs="Arial"/>
                <w:color w:val="000000"/>
              </w:rPr>
            </w:pPr>
            <w:r w:rsidRPr="00516D8E">
              <w:rPr>
                <w:rFonts w:ascii="Arial" w:hAnsi="Arial" w:cs="Arial"/>
                <w:color w:val="000000"/>
              </w:rPr>
              <w:t>25/08/2023</w:t>
            </w:r>
          </w:p>
        </w:tc>
        <w:tc>
          <w:tcPr>
            <w:tcW w:w="5245" w:type="dxa"/>
            <w:tcBorders>
              <w:top w:val="nil"/>
              <w:left w:val="nil"/>
              <w:bottom w:val="single" w:sz="4" w:space="0" w:color="auto"/>
              <w:right w:val="single" w:sz="4" w:space="0" w:color="auto"/>
            </w:tcBorders>
            <w:shd w:val="clear" w:color="auto" w:fill="auto"/>
            <w:vAlign w:val="center"/>
            <w:hideMark/>
          </w:tcPr>
          <w:p w14:paraId="7330B1FB" w14:textId="77777777" w:rsidR="000548E4" w:rsidRPr="00516D8E" w:rsidRDefault="000548E4" w:rsidP="00FA4E3A">
            <w:pPr>
              <w:jc w:val="both"/>
              <w:rPr>
                <w:rFonts w:ascii="Arial" w:hAnsi="Arial" w:cs="Arial"/>
                <w:color w:val="000000"/>
              </w:rPr>
            </w:pPr>
            <w:r w:rsidRPr="00516D8E">
              <w:rPr>
                <w:rFonts w:ascii="Arial" w:hAnsi="Arial" w:cs="Arial"/>
                <w:color w:val="000000"/>
              </w:rPr>
              <w:t>No cubierto SOAT de acuerdo con auditoría interna el lesionado refiere que se movilizaba en una moto marca Yamaha de color gris placa OPG25E la cual no contaba con SOAT vigente y la entidad genera cobro por moto Honda color rojo de placa GQR55F la cual no estuvo involucrada en el accidente.</w:t>
            </w:r>
          </w:p>
        </w:tc>
      </w:tr>
      <w:tr w:rsidR="000548E4" w:rsidRPr="00516D8E" w14:paraId="3238CA03" w14:textId="77777777" w:rsidTr="00FA4E3A">
        <w:trPr>
          <w:trHeight w:val="98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3474330" w14:textId="77777777" w:rsidR="000548E4" w:rsidRPr="00516D8E" w:rsidRDefault="000548E4" w:rsidP="00FA4E3A">
            <w:pPr>
              <w:jc w:val="center"/>
              <w:rPr>
                <w:rFonts w:ascii="Arial" w:hAnsi="Arial" w:cs="Arial"/>
                <w:color w:val="000000"/>
              </w:rPr>
            </w:pPr>
            <w:r w:rsidRPr="00516D8E">
              <w:rPr>
                <w:rFonts w:ascii="Arial" w:hAnsi="Arial" w:cs="Arial"/>
                <w:color w:val="000000"/>
              </w:rPr>
              <w:t>15</w:t>
            </w:r>
          </w:p>
        </w:tc>
        <w:tc>
          <w:tcPr>
            <w:tcW w:w="1375" w:type="dxa"/>
            <w:tcBorders>
              <w:top w:val="nil"/>
              <w:left w:val="nil"/>
              <w:bottom w:val="single" w:sz="4" w:space="0" w:color="auto"/>
              <w:right w:val="single" w:sz="4" w:space="0" w:color="auto"/>
            </w:tcBorders>
            <w:shd w:val="clear" w:color="auto" w:fill="auto"/>
            <w:vAlign w:val="center"/>
            <w:hideMark/>
          </w:tcPr>
          <w:p w14:paraId="0FE983C6" w14:textId="77777777" w:rsidR="000548E4" w:rsidRPr="00516D8E" w:rsidRDefault="000548E4" w:rsidP="00FA4E3A">
            <w:pPr>
              <w:jc w:val="center"/>
              <w:rPr>
                <w:rFonts w:ascii="Arial" w:hAnsi="Arial" w:cs="Arial"/>
                <w:color w:val="000000"/>
              </w:rPr>
            </w:pPr>
            <w:r w:rsidRPr="00516D8E">
              <w:rPr>
                <w:rFonts w:ascii="Arial" w:hAnsi="Arial" w:cs="Arial"/>
                <w:color w:val="000000"/>
              </w:rPr>
              <w:t>FE014549</w:t>
            </w:r>
          </w:p>
        </w:tc>
        <w:tc>
          <w:tcPr>
            <w:tcW w:w="1418" w:type="dxa"/>
            <w:tcBorders>
              <w:top w:val="nil"/>
              <w:left w:val="nil"/>
              <w:bottom w:val="single" w:sz="4" w:space="0" w:color="auto"/>
              <w:right w:val="single" w:sz="4" w:space="0" w:color="auto"/>
            </w:tcBorders>
            <w:shd w:val="clear" w:color="000000" w:fill="FFFFFF"/>
            <w:vAlign w:val="center"/>
            <w:hideMark/>
          </w:tcPr>
          <w:p w14:paraId="0C70F5CF" w14:textId="77777777" w:rsidR="000548E4" w:rsidRPr="00516D8E" w:rsidRDefault="000548E4" w:rsidP="00FA4E3A">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6492C67C" w14:textId="77777777" w:rsidR="000548E4" w:rsidRPr="00516D8E" w:rsidRDefault="000548E4" w:rsidP="00FA4E3A">
            <w:pPr>
              <w:jc w:val="center"/>
              <w:rPr>
                <w:rFonts w:ascii="Arial" w:hAnsi="Arial" w:cs="Arial"/>
                <w:color w:val="000000"/>
              </w:rPr>
            </w:pPr>
            <w:r w:rsidRPr="00516D8E">
              <w:rPr>
                <w:rFonts w:ascii="Arial" w:hAnsi="Arial" w:cs="Arial"/>
                <w:color w:val="000000"/>
              </w:rPr>
              <w:t>25/08/2023</w:t>
            </w:r>
          </w:p>
        </w:tc>
        <w:tc>
          <w:tcPr>
            <w:tcW w:w="5245" w:type="dxa"/>
            <w:tcBorders>
              <w:top w:val="nil"/>
              <w:left w:val="nil"/>
              <w:bottom w:val="single" w:sz="4" w:space="0" w:color="auto"/>
              <w:right w:val="single" w:sz="4" w:space="0" w:color="auto"/>
            </w:tcBorders>
            <w:shd w:val="clear" w:color="auto" w:fill="auto"/>
            <w:vAlign w:val="center"/>
            <w:hideMark/>
          </w:tcPr>
          <w:p w14:paraId="6DD57D67" w14:textId="77777777" w:rsidR="000548E4" w:rsidRPr="00516D8E" w:rsidRDefault="000548E4" w:rsidP="00FA4E3A">
            <w:pPr>
              <w:jc w:val="both"/>
              <w:rPr>
                <w:rFonts w:ascii="Arial" w:hAnsi="Arial" w:cs="Arial"/>
                <w:color w:val="000000"/>
              </w:rPr>
            </w:pPr>
            <w:r w:rsidRPr="00516D8E">
              <w:rPr>
                <w:rFonts w:ascii="Arial" w:hAnsi="Arial" w:cs="Arial"/>
                <w:color w:val="000000"/>
              </w:rPr>
              <w:t>Se objeta por no cubierto SOAT de acuerdo con auditoría interna donde refieren que se movilizaban en una moto marca Yamaha de color gris de placa OPG25E la cual no contaba con SOAT vigente y la entidad genera cobro por moto Honda color rojo de placa GQR55F la cual no estuvo involucrada en el accidente.</w:t>
            </w:r>
          </w:p>
        </w:tc>
      </w:tr>
      <w:tr w:rsidR="000548E4" w:rsidRPr="00516D8E" w14:paraId="2F746B8C" w14:textId="77777777" w:rsidTr="00FA4E3A">
        <w:trPr>
          <w:trHeight w:val="1056"/>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47AA96A7" w14:textId="77777777" w:rsidR="000548E4" w:rsidRPr="00516D8E" w:rsidRDefault="000548E4" w:rsidP="00FA4E3A">
            <w:pPr>
              <w:jc w:val="center"/>
              <w:rPr>
                <w:rFonts w:ascii="Arial" w:hAnsi="Arial" w:cs="Arial"/>
                <w:color w:val="000000"/>
              </w:rPr>
            </w:pPr>
            <w:r w:rsidRPr="00516D8E">
              <w:rPr>
                <w:rFonts w:ascii="Arial" w:hAnsi="Arial" w:cs="Arial"/>
                <w:color w:val="000000"/>
              </w:rPr>
              <w:t>16</w:t>
            </w:r>
          </w:p>
        </w:tc>
        <w:tc>
          <w:tcPr>
            <w:tcW w:w="1375" w:type="dxa"/>
            <w:tcBorders>
              <w:top w:val="nil"/>
              <w:left w:val="nil"/>
              <w:bottom w:val="single" w:sz="4" w:space="0" w:color="auto"/>
              <w:right w:val="single" w:sz="4" w:space="0" w:color="auto"/>
            </w:tcBorders>
            <w:shd w:val="clear" w:color="auto" w:fill="auto"/>
            <w:vAlign w:val="center"/>
            <w:hideMark/>
          </w:tcPr>
          <w:p w14:paraId="76625C08" w14:textId="77777777" w:rsidR="000548E4" w:rsidRPr="00516D8E" w:rsidRDefault="000548E4" w:rsidP="00FA4E3A">
            <w:pPr>
              <w:jc w:val="center"/>
              <w:rPr>
                <w:rFonts w:ascii="Arial" w:hAnsi="Arial" w:cs="Arial"/>
                <w:color w:val="000000"/>
              </w:rPr>
            </w:pPr>
            <w:r w:rsidRPr="00516D8E">
              <w:rPr>
                <w:rFonts w:ascii="Arial" w:hAnsi="Arial" w:cs="Arial"/>
                <w:color w:val="000000"/>
              </w:rPr>
              <w:t>FE014577</w:t>
            </w:r>
          </w:p>
        </w:tc>
        <w:tc>
          <w:tcPr>
            <w:tcW w:w="1418" w:type="dxa"/>
            <w:tcBorders>
              <w:top w:val="nil"/>
              <w:left w:val="nil"/>
              <w:bottom w:val="single" w:sz="4" w:space="0" w:color="auto"/>
              <w:right w:val="single" w:sz="4" w:space="0" w:color="auto"/>
            </w:tcBorders>
            <w:shd w:val="clear" w:color="000000" w:fill="FFFFFF"/>
            <w:vAlign w:val="center"/>
            <w:hideMark/>
          </w:tcPr>
          <w:p w14:paraId="3671972B" w14:textId="77777777" w:rsidR="000548E4" w:rsidRPr="00516D8E" w:rsidRDefault="000548E4" w:rsidP="00FA4E3A">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3EC114A1" w14:textId="77777777" w:rsidR="000548E4" w:rsidRPr="00516D8E" w:rsidRDefault="000548E4" w:rsidP="00FA4E3A">
            <w:pPr>
              <w:jc w:val="center"/>
              <w:rPr>
                <w:rFonts w:ascii="Arial" w:hAnsi="Arial" w:cs="Arial"/>
                <w:color w:val="000000"/>
              </w:rPr>
            </w:pPr>
            <w:r w:rsidRPr="00516D8E">
              <w:rPr>
                <w:rFonts w:ascii="Arial" w:hAnsi="Arial" w:cs="Arial"/>
                <w:color w:val="000000"/>
              </w:rPr>
              <w:t>2/09/2023</w:t>
            </w:r>
          </w:p>
        </w:tc>
        <w:tc>
          <w:tcPr>
            <w:tcW w:w="5245" w:type="dxa"/>
            <w:tcBorders>
              <w:top w:val="nil"/>
              <w:left w:val="nil"/>
              <w:bottom w:val="single" w:sz="4" w:space="0" w:color="auto"/>
              <w:right w:val="single" w:sz="4" w:space="0" w:color="auto"/>
            </w:tcBorders>
            <w:shd w:val="clear" w:color="auto" w:fill="auto"/>
            <w:vAlign w:val="center"/>
            <w:hideMark/>
          </w:tcPr>
          <w:p w14:paraId="10412D52" w14:textId="77777777" w:rsidR="000548E4" w:rsidRPr="00516D8E" w:rsidRDefault="000548E4" w:rsidP="00FA4E3A">
            <w:pPr>
              <w:jc w:val="both"/>
              <w:rPr>
                <w:rFonts w:ascii="Arial" w:hAnsi="Arial" w:cs="Arial"/>
                <w:color w:val="000000"/>
              </w:rPr>
            </w:pPr>
            <w:r w:rsidRPr="00516D8E">
              <w:rPr>
                <w:rFonts w:ascii="Arial" w:hAnsi="Arial" w:cs="Arial"/>
                <w:color w:val="000000"/>
              </w:rPr>
              <w:t>No cubierto SOAT de acuerdo auditoría interna el lesionado refiere que el traslado fue pago por el mismo por valor de $90000.</w:t>
            </w:r>
          </w:p>
        </w:tc>
      </w:tr>
      <w:tr w:rsidR="000548E4" w:rsidRPr="00516D8E" w14:paraId="6412590C" w14:textId="77777777" w:rsidTr="00FA4E3A">
        <w:trPr>
          <w:trHeight w:val="58"/>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04E9BA6" w14:textId="77777777" w:rsidR="000548E4" w:rsidRPr="00516D8E" w:rsidRDefault="000548E4" w:rsidP="00FA4E3A">
            <w:pPr>
              <w:jc w:val="center"/>
              <w:rPr>
                <w:rFonts w:ascii="Arial" w:hAnsi="Arial" w:cs="Arial"/>
                <w:color w:val="000000"/>
              </w:rPr>
            </w:pPr>
            <w:r w:rsidRPr="00516D8E">
              <w:rPr>
                <w:rFonts w:ascii="Arial" w:hAnsi="Arial" w:cs="Arial"/>
                <w:color w:val="000000"/>
              </w:rPr>
              <w:t>17</w:t>
            </w:r>
          </w:p>
        </w:tc>
        <w:tc>
          <w:tcPr>
            <w:tcW w:w="1375" w:type="dxa"/>
            <w:tcBorders>
              <w:top w:val="nil"/>
              <w:left w:val="nil"/>
              <w:bottom w:val="single" w:sz="4" w:space="0" w:color="auto"/>
              <w:right w:val="single" w:sz="4" w:space="0" w:color="auto"/>
            </w:tcBorders>
            <w:shd w:val="clear" w:color="auto" w:fill="auto"/>
            <w:vAlign w:val="center"/>
            <w:hideMark/>
          </w:tcPr>
          <w:p w14:paraId="02B5F538" w14:textId="77777777" w:rsidR="000548E4" w:rsidRPr="00516D8E" w:rsidRDefault="000548E4" w:rsidP="00FA4E3A">
            <w:pPr>
              <w:jc w:val="center"/>
              <w:rPr>
                <w:rFonts w:ascii="Arial" w:hAnsi="Arial" w:cs="Arial"/>
                <w:color w:val="000000"/>
              </w:rPr>
            </w:pPr>
            <w:r w:rsidRPr="00516D8E">
              <w:rPr>
                <w:rFonts w:ascii="Arial" w:hAnsi="Arial" w:cs="Arial"/>
                <w:color w:val="000000"/>
              </w:rPr>
              <w:t>FE014995</w:t>
            </w:r>
          </w:p>
        </w:tc>
        <w:tc>
          <w:tcPr>
            <w:tcW w:w="1418" w:type="dxa"/>
            <w:tcBorders>
              <w:top w:val="nil"/>
              <w:left w:val="nil"/>
              <w:bottom w:val="single" w:sz="4" w:space="0" w:color="auto"/>
              <w:right w:val="single" w:sz="4" w:space="0" w:color="auto"/>
            </w:tcBorders>
            <w:shd w:val="clear" w:color="000000" w:fill="FFFFFF"/>
            <w:vAlign w:val="center"/>
            <w:hideMark/>
          </w:tcPr>
          <w:p w14:paraId="198D0484" w14:textId="77777777" w:rsidR="000548E4" w:rsidRPr="00516D8E" w:rsidRDefault="000548E4" w:rsidP="00FA4E3A">
            <w:pPr>
              <w:jc w:val="center"/>
              <w:rPr>
                <w:rFonts w:ascii="Arial" w:hAnsi="Arial" w:cs="Arial"/>
                <w:color w:val="000000"/>
              </w:rPr>
            </w:pPr>
            <w:r w:rsidRPr="00516D8E">
              <w:rPr>
                <w:rFonts w:ascii="Arial" w:hAnsi="Arial" w:cs="Arial"/>
                <w:color w:val="000000"/>
              </w:rPr>
              <w:t>$ 371.953</w:t>
            </w:r>
          </w:p>
        </w:tc>
        <w:tc>
          <w:tcPr>
            <w:tcW w:w="1417" w:type="dxa"/>
            <w:tcBorders>
              <w:top w:val="nil"/>
              <w:left w:val="nil"/>
              <w:bottom w:val="single" w:sz="4" w:space="0" w:color="auto"/>
              <w:right w:val="single" w:sz="4" w:space="0" w:color="auto"/>
            </w:tcBorders>
            <w:shd w:val="clear" w:color="auto" w:fill="auto"/>
            <w:vAlign w:val="center"/>
            <w:hideMark/>
          </w:tcPr>
          <w:p w14:paraId="51F30503" w14:textId="77777777" w:rsidR="000548E4" w:rsidRPr="00516D8E" w:rsidRDefault="000548E4" w:rsidP="00FA4E3A">
            <w:pPr>
              <w:jc w:val="center"/>
              <w:rPr>
                <w:rFonts w:ascii="Arial" w:hAnsi="Arial" w:cs="Arial"/>
                <w:color w:val="000000"/>
              </w:rPr>
            </w:pPr>
            <w:r w:rsidRPr="00516D8E">
              <w:rPr>
                <w:rFonts w:ascii="Arial" w:hAnsi="Arial" w:cs="Arial"/>
                <w:color w:val="000000"/>
              </w:rPr>
              <w:t>24/12/2023</w:t>
            </w:r>
          </w:p>
        </w:tc>
        <w:tc>
          <w:tcPr>
            <w:tcW w:w="5245" w:type="dxa"/>
            <w:tcBorders>
              <w:top w:val="nil"/>
              <w:left w:val="nil"/>
              <w:bottom w:val="single" w:sz="4" w:space="0" w:color="auto"/>
              <w:right w:val="single" w:sz="4" w:space="0" w:color="auto"/>
            </w:tcBorders>
            <w:shd w:val="clear" w:color="auto" w:fill="auto"/>
            <w:vAlign w:val="center"/>
            <w:hideMark/>
          </w:tcPr>
          <w:p w14:paraId="73141263" w14:textId="77777777" w:rsidR="000548E4" w:rsidRPr="00516D8E" w:rsidRDefault="000548E4" w:rsidP="00FA4E3A">
            <w:pPr>
              <w:jc w:val="both"/>
              <w:rPr>
                <w:rFonts w:ascii="Arial" w:hAnsi="Arial" w:cs="Arial"/>
                <w:color w:val="000000"/>
              </w:rPr>
            </w:pPr>
            <w:r w:rsidRPr="00516D8E">
              <w:rPr>
                <w:rFonts w:ascii="Arial" w:hAnsi="Arial" w:cs="Arial"/>
                <w:color w:val="000000"/>
              </w:rPr>
              <w:t>No cubierto SOAT de acuerdo con auditoría interna donde se confirma con la conductora del vehículo e indica que la lesionada Tania Valentina Silva no va de parrillera en el vehículo y que sube a la ambulancia como acompañante de los lesionados.</w:t>
            </w:r>
          </w:p>
        </w:tc>
      </w:tr>
      <w:tr w:rsidR="000548E4" w:rsidRPr="00516D8E" w14:paraId="6D650DC5" w14:textId="77777777" w:rsidTr="00FA4E3A">
        <w:trPr>
          <w:trHeight w:val="58"/>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EEF0F95" w14:textId="77777777" w:rsidR="000548E4" w:rsidRPr="00516D8E" w:rsidRDefault="000548E4" w:rsidP="00FA4E3A">
            <w:pPr>
              <w:jc w:val="center"/>
              <w:rPr>
                <w:rFonts w:ascii="Arial" w:hAnsi="Arial" w:cs="Arial"/>
                <w:color w:val="000000"/>
              </w:rPr>
            </w:pPr>
            <w:r w:rsidRPr="00516D8E">
              <w:rPr>
                <w:rFonts w:ascii="Arial" w:hAnsi="Arial" w:cs="Arial"/>
                <w:color w:val="000000"/>
              </w:rPr>
              <w:t>18</w:t>
            </w:r>
          </w:p>
        </w:tc>
        <w:tc>
          <w:tcPr>
            <w:tcW w:w="1375" w:type="dxa"/>
            <w:tcBorders>
              <w:top w:val="nil"/>
              <w:left w:val="nil"/>
              <w:bottom w:val="single" w:sz="4" w:space="0" w:color="auto"/>
              <w:right w:val="single" w:sz="4" w:space="0" w:color="auto"/>
            </w:tcBorders>
            <w:shd w:val="clear" w:color="auto" w:fill="auto"/>
            <w:vAlign w:val="center"/>
            <w:hideMark/>
          </w:tcPr>
          <w:p w14:paraId="24358206" w14:textId="77777777" w:rsidR="000548E4" w:rsidRPr="00516D8E" w:rsidRDefault="000548E4" w:rsidP="00FA4E3A">
            <w:pPr>
              <w:jc w:val="center"/>
              <w:rPr>
                <w:rFonts w:ascii="Arial" w:hAnsi="Arial" w:cs="Arial"/>
                <w:color w:val="000000"/>
              </w:rPr>
            </w:pPr>
            <w:r w:rsidRPr="00516D8E">
              <w:rPr>
                <w:rFonts w:ascii="Arial" w:hAnsi="Arial" w:cs="Arial"/>
                <w:color w:val="000000"/>
              </w:rPr>
              <w:t>FE015286</w:t>
            </w:r>
          </w:p>
        </w:tc>
        <w:tc>
          <w:tcPr>
            <w:tcW w:w="1418" w:type="dxa"/>
            <w:tcBorders>
              <w:top w:val="nil"/>
              <w:left w:val="nil"/>
              <w:bottom w:val="single" w:sz="4" w:space="0" w:color="auto"/>
              <w:right w:val="single" w:sz="4" w:space="0" w:color="auto"/>
            </w:tcBorders>
            <w:shd w:val="clear" w:color="000000" w:fill="FFFFFF"/>
            <w:vAlign w:val="center"/>
            <w:hideMark/>
          </w:tcPr>
          <w:p w14:paraId="33C9F12E" w14:textId="77777777" w:rsidR="000548E4" w:rsidRPr="00516D8E" w:rsidRDefault="000548E4" w:rsidP="00FA4E3A">
            <w:pPr>
              <w:jc w:val="center"/>
              <w:rPr>
                <w:rFonts w:ascii="Arial" w:hAnsi="Arial" w:cs="Arial"/>
                <w:color w:val="000000"/>
              </w:rPr>
            </w:pPr>
            <w:r w:rsidRPr="00516D8E">
              <w:rPr>
                <w:rFonts w:ascii="Arial" w:hAnsi="Arial" w:cs="Arial"/>
                <w:color w:val="000000"/>
              </w:rPr>
              <w:t>$ 412.760</w:t>
            </w:r>
          </w:p>
        </w:tc>
        <w:tc>
          <w:tcPr>
            <w:tcW w:w="1417" w:type="dxa"/>
            <w:tcBorders>
              <w:top w:val="nil"/>
              <w:left w:val="nil"/>
              <w:bottom w:val="single" w:sz="4" w:space="0" w:color="auto"/>
              <w:right w:val="single" w:sz="4" w:space="0" w:color="auto"/>
            </w:tcBorders>
            <w:shd w:val="clear" w:color="auto" w:fill="auto"/>
            <w:vAlign w:val="center"/>
            <w:hideMark/>
          </w:tcPr>
          <w:p w14:paraId="653632BF" w14:textId="77777777" w:rsidR="000548E4" w:rsidRPr="00516D8E" w:rsidRDefault="000548E4" w:rsidP="00FA4E3A">
            <w:pPr>
              <w:jc w:val="center"/>
              <w:rPr>
                <w:rFonts w:ascii="Arial" w:hAnsi="Arial" w:cs="Arial"/>
                <w:color w:val="000000"/>
              </w:rPr>
            </w:pPr>
            <w:r w:rsidRPr="00516D8E">
              <w:rPr>
                <w:rFonts w:ascii="Arial" w:hAnsi="Arial" w:cs="Arial"/>
                <w:color w:val="000000"/>
              </w:rPr>
              <w:t>27/03/2024</w:t>
            </w:r>
          </w:p>
        </w:tc>
        <w:tc>
          <w:tcPr>
            <w:tcW w:w="5245" w:type="dxa"/>
            <w:tcBorders>
              <w:top w:val="nil"/>
              <w:left w:val="nil"/>
              <w:bottom w:val="single" w:sz="4" w:space="0" w:color="auto"/>
              <w:right w:val="single" w:sz="4" w:space="0" w:color="auto"/>
            </w:tcBorders>
            <w:shd w:val="clear" w:color="auto" w:fill="auto"/>
            <w:vAlign w:val="center"/>
            <w:hideMark/>
          </w:tcPr>
          <w:p w14:paraId="6B45BCB3" w14:textId="77777777" w:rsidR="000548E4" w:rsidRPr="00516D8E" w:rsidRDefault="000548E4" w:rsidP="00FA4E3A">
            <w:pPr>
              <w:jc w:val="both"/>
              <w:rPr>
                <w:rFonts w:ascii="Arial" w:hAnsi="Arial" w:cs="Arial"/>
                <w:color w:val="000000"/>
              </w:rPr>
            </w:pPr>
            <w:r w:rsidRPr="00516D8E">
              <w:rPr>
                <w:rFonts w:ascii="Arial" w:hAnsi="Arial" w:cs="Arial"/>
                <w:color w:val="000000"/>
              </w:rPr>
              <w:t xml:space="preserve"> Se evidenció que el vehículo causante de las lesiones no corresponde al automotor de placa PLL17G asegurado por la Equidad Seguros Generales O.C. Se objeta por no cubierto SOAT </w:t>
            </w:r>
            <w:r w:rsidRPr="00516D8E">
              <w:rPr>
                <w:rFonts w:ascii="Arial" w:hAnsi="Arial" w:cs="Arial"/>
                <w:color w:val="000000"/>
              </w:rPr>
              <w:lastRenderedPageBreak/>
              <w:t xml:space="preserve">teniendo en cuenta auditoría interna realizada al conductor, pero él señor Jhojan </w:t>
            </w:r>
            <w:proofErr w:type="spellStart"/>
            <w:r w:rsidRPr="00516D8E">
              <w:rPr>
                <w:rFonts w:ascii="Arial" w:hAnsi="Arial" w:cs="Arial"/>
                <w:color w:val="000000"/>
              </w:rPr>
              <w:t>Yaime</w:t>
            </w:r>
            <w:proofErr w:type="spellEnd"/>
            <w:r w:rsidRPr="00516D8E">
              <w:rPr>
                <w:rFonts w:ascii="Arial" w:hAnsi="Arial" w:cs="Arial"/>
                <w:color w:val="000000"/>
              </w:rPr>
              <w:t xml:space="preserve"> confirma que, si sufrió un siniestro en la moto de placa PLL17G, pero él se movilizaba con otro ocupante Martin no conoce al lesionado por el cual cobra la entidad.</w:t>
            </w:r>
          </w:p>
        </w:tc>
      </w:tr>
    </w:tbl>
    <w:p w14:paraId="58CE2A63" w14:textId="77777777" w:rsidR="000548E4" w:rsidRPr="00516D8E" w:rsidRDefault="000548E4" w:rsidP="000548E4">
      <w:pPr>
        <w:jc w:val="both"/>
        <w:rPr>
          <w:rFonts w:ascii="Arial" w:hAnsi="Arial" w:cs="Arial"/>
        </w:rPr>
      </w:pPr>
    </w:p>
    <w:p w14:paraId="783D007D" w14:textId="77777777" w:rsidR="000548E4" w:rsidRPr="00516D8E" w:rsidRDefault="000548E4" w:rsidP="000548E4">
      <w:pPr>
        <w:jc w:val="both"/>
        <w:rPr>
          <w:rFonts w:ascii="Arial" w:hAnsi="Arial" w:cs="Arial"/>
        </w:rPr>
      </w:pPr>
      <w:r w:rsidRPr="00516D8E">
        <w:rPr>
          <w:rFonts w:ascii="Arial" w:hAnsi="Arial" w:cs="Arial"/>
        </w:rPr>
        <w:t>Finalmente, sin perjuicio de lo expuesto en cuanto a la inexistencia de obligación a cargo de LA EQUIDAD SEGUROS GENERALES O.C., es preciso señalar que, en el presente asunto, también ha operado el fenómeno jurídico de la prescripción, conforme a lo dispuesto en el artículo 1081 del Código de Comercio, norma aplicable por remisión expresa de los artículos 11 y 41 del Decreto 056 de 2015, que regulan el procedimiento y requisitos para la reclamación de prestaciones derivadas del Seguro Obligatorio de Accidentes de Tránsito – SOAT.</w:t>
      </w:r>
    </w:p>
    <w:p w14:paraId="5748A429" w14:textId="77777777" w:rsidR="000548E4" w:rsidRPr="00516D8E" w:rsidRDefault="000548E4" w:rsidP="000548E4">
      <w:pPr>
        <w:jc w:val="both"/>
        <w:rPr>
          <w:rFonts w:ascii="Arial" w:hAnsi="Arial" w:cs="Arial"/>
        </w:rPr>
      </w:pPr>
    </w:p>
    <w:p w14:paraId="18CE9057" w14:textId="77777777" w:rsidR="000548E4" w:rsidRPr="00516D8E" w:rsidRDefault="000548E4" w:rsidP="000548E4">
      <w:pPr>
        <w:jc w:val="both"/>
        <w:rPr>
          <w:rFonts w:ascii="Arial" w:hAnsi="Arial" w:cs="Arial"/>
        </w:rPr>
      </w:pPr>
      <w:r w:rsidRPr="00516D8E">
        <w:rPr>
          <w:rFonts w:ascii="Arial" w:hAnsi="Arial" w:cs="Arial"/>
        </w:rPr>
        <w:t>En efecto, de acuerdo con dicha normativa, el término para presentar la reclamación correspondiente ante la aseguradora es de dos (2) años, contados a partir de la fecha de la prestación del servicio médico o, en su defecto, desde la fecha de egreso de la víctima de la institución prestadora de salud.</w:t>
      </w:r>
    </w:p>
    <w:p w14:paraId="47840C1B" w14:textId="77777777" w:rsidR="000548E4" w:rsidRPr="00516D8E" w:rsidRDefault="000548E4" w:rsidP="000548E4">
      <w:pPr>
        <w:jc w:val="both"/>
        <w:rPr>
          <w:rFonts w:ascii="Arial" w:hAnsi="Arial" w:cs="Arial"/>
        </w:rPr>
      </w:pPr>
    </w:p>
    <w:p w14:paraId="2FD151FC" w14:textId="77777777" w:rsidR="000548E4" w:rsidRPr="00516D8E" w:rsidRDefault="000548E4" w:rsidP="000548E4">
      <w:pPr>
        <w:jc w:val="both"/>
        <w:rPr>
          <w:rFonts w:ascii="Arial" w:hAnsi="Arial" w:cs="Arial"/>
        </w:rPr>
      </w:pPr>
      <w:r w:rsidRPr="00516D8E">
        <w:rPr>
          <w:rFonts w:ascii="Arial" w:hAnsi="Arial" w:cs="Arial"/>
        </w:rPr>
        <w:t>Así las cosas, al haberse presentado la demanda ordinaria laboral de única instancia transcurridos más de dos (2) años desde la fecha de la supuesta atención médica, se tiene como consecuencia jurídica la configuración de la prescripción extintiva de la acción, lo que constituye un obstáculo procesal insuperable para la prosperidad de las pretensiones de la parte demandante.</w:t>
      </w:r>
    </w:p>
    <w:p w14:paraId="02E953CD" w14:textId="77777777" w:rsidR="000548E4" w:rsidRPr="00516D8E" w:rsidRDefault="000548E4" w:rsidP="000548E4">
      <w:pPr>
        <w:pStyle w:val="Textoindependiente"/>
        <w:jc w:val="both"/>
        <w:rPr>
          <w:rFonts w:ascii="Arial" w:hAnsi="Arial" w:cs="Arial"/>
          <w:b/>
          <w:bCs/>
          <w:sz w:val="22"/>
          <w:szCs w:val="22"/>
        </w:rPr>
      </w:pPr>
    </w:p>
    <w:p w14:paraId="3FFBC271" w14:textId="5EDDED66" w:rsidR="00233BBF" w:rsidRPr="00516D8E" w:rsidRDefault="00233BBF" w:rsidP="000548E4">
      <w:pPr>
        <w:pStyle w:val="Textoindependiente"/>
        <w:jc w:val="both"/>
        <w:rPr>
          <w:rFonts w:ascii="Arial" w:hAnsi="Arial" w:cs="Arial"/>
          <w:sz w:val="22"/>
          <w:szCs w:val="22"/>
        </w:rPr>
      </w:pPr>
      <w:r w:rsidRPr="00516D8E">
        <w:rPr>
          <w:rFonts w:ascii="Arial" w:hAnsi="Arial" w:cs="Arial"/>
          <w:b/>
          <w:bCs/>
          <w:sz w:val="22"/>
          <w:szCs w:val="22"/>
        </w:rPr>
        <w:t xml:space="preserve">A LA TERCERA: ME OPONGO </w:t>
      </w:r>
      <w:r w:rsidRPr="00516D8E">
        <w:rPr>
          <w:rFonts w:ascii="Arial" w:hAnsi="Arial" w:cs="Arial"/>
          <w:sz w:val="22"/>
          <w:szCs w:val="22"/>
        </w:rPr>
        <w:t>a que mi representada asuma condenas respecto al pago de las costas y agencias en derecho toda vez que el litigio aquí planteado, no se presenta en razón al incumplimiento de una obligación a cargo de la EQUDIAD SEGUROS GENERALES O.C.</w:t>
      </w:r>
    </w:p>
    <w:p w14:paraId="385F3E78" w14:textId="77777777" w:rsidR="00233BBF" w:rsidRPr="00516D8E" w:rsidRDefault="00233BBF" w:rsidP="00C14E17">
      <w:pPr>
        <w:jc w:val="center"/>
        <w:rPr>
          <w:rFonts w:ascii="Arial" w:hAnsi="Arial" w:cs="Arial"/>
          <w:b/>
          <w:u w:val="single"/>
        </w:rPr>
      </w:pPr>
    </w:p>
    <w:p w14:paraId="38EC5E22" w14:textId="77777777" w:rsidR="00233BBF" w:rsidRPr="00516D8E" w:rsidRDefault="00233BBF" w:rsidP="00C14E17">
      <w:pPr>
        <w:jc w:val="center"/>
        <w:rPr>
          <w:rFonts w:ascii="Arial" w:hAnsi="Arial" w:cs="Arial"/>
          <w:b/>
          <w:u w:val="single"/>
        </w:rPr>
      </w:pPr>
      <w:r w:rsidRPr="00516D8E">
        <w:rPr>
          <w:rFonts w:ascii="Arial" w:hAnsi="Arial" w:cs="Arial"/>
          <w:b/>
          <w:u w:val="single"/>
        </w:rPr>
        <w:t>CAPÍTULO III</w:t>
      </w:r>
    </w:p>
    <w:p w14:paraId="5EE3FE57" w14:textId="77777777" w:rsidR="00233BBF" w:rsidRPr="00516D8E" w:rsidRDefault="00233BBF" w:rsidP="00C14E17">
      <w:pPr>
        <w:jc w:val="center"/>
        <w:rPr>
          <w:rFonts w:ascii="Arial" w:hAnsi="Arial" w:cs="Arial"/>
          <w:b/>
          <w:u w:val="single"/>
        </w:rPr>
      </w:pPr>
      <w:r w:rsidRPr="00516D8E">
        <w:rPr>
          <w:rFonts w:ascii="Arial" w:hAnsi="Arial" w:cs="Arial"/>
          <w:b/>
          <w:u w:val="single"/>
        </w:rPr>
        <w:t xml:space="preserve">EXCEPCIONES DE MERITO DE LA DEMANDA </w:t>
      </w:r>
    </w:p>
    <w:p w14:paraId="6BA12E16" w14:textId="77777777" w:rsidR="00233BBF" w:rsidRPr="00516D8E" w:rsidRDefault="00233BBF" w:rsidP="00C14E17">
      <w:pPr>
        <w:jc w:val="both"/>
        <w:rPr>
          <w:rFonts w:ascii="Arial" w:eastAsiaTheme="minorHAnsi" w:hAnsi="Arial" w:cs="Arial"/>
          <w:color w:val="000000"/>
        </w:rPr>
      </w:pPr>
    </w:p>
    <w:p w14:paraId="078E2915" w14:textId="01D610CB" w:rsidR="000548E4" w:rsidRPr="00516D8E" w:rsidRDefault="000548E4" w:rsidP="000548E4">
      <w:pPr>
        <w:pStyle w:val="Prrafodelista"/>
        <w:numPr>
          <w:ilvl w:val="0"/>
          <w:numId w:val="44"/>
        </w:numPr>
        <w:rPr>
          <w:rFonts w:eastAsiaTheme="minorHAnsi"/>
          <w:b/>
          <w:bCs/>
          <w:color w:val="000000"/>
          <w:u w:val="single"/>
        </w:rPr>
      </w:pPr>
      <w:r w:rsidRPr="00516D8E">
        <w:rPr>
          <w:rFonts w:eastAsiaTheme="minorHAnsi"/>
          <w:b/>
          <w:bCs/>
          <w:color w:val="000000"/>
          <w:u w:val="single"/>
        </w:rPr>
        <w:t xml:space="preserve">PRESCRIPCIÓN ORDINARIA DERIVADA DEL CONTRATO DE SEGURO (ARTÍCULO 1081 DEL CÓDIGO DE COMERCIO). </w:t>
      </w:r>
    </w:p>
    <w:p w14:paraId="2E12E69B" w14:textId="77777777" w:rsidR="00233BBF" w:rsidRPr="00516D8E" w:rsidRDefault="00233BBF" w:rsidP="00C14E17">
      <w:pPr>
        <w:pStyle w:val="Prrafodelista"/>
        <w:ind w:left="360"/>
        <w:rPr>
          <w:rFonts w:eastAsiaTheme="minorHAnsi"/>
          <w:color w:val="000000"/>
        </w:rPr>
      </w:pPr>
    </w:p>
    <w:p w14:paraId="5AC21792" w14:textId="276E1FA2" w:rsidR="00C14E17" w:rsidRPr="00516D8E" w:rsidRDefault="000548E4" w:rsidP="000548E4">
      <w:pPr>
        <w:pStyle w:val="Ttulo1"/>
        <w:ind w:left="0"/>
        <w:jc w:val="both"/>
        <w:rPr>
          <w:rStyle w:val="Textoennegrita"/>
          <w:rFonts w:ascii="Arial" w:hAnsi="Arial" w:cs="Arial"/>
          <w:sz w:val="22"/>
          <w:szCs w:val="22"/>
        </w:rPr>
      </w:pPr>
      <w:r w:rsidRPr="00516D8E">
        <w:rPr>
          <w:rStyle w:val="Textoennegrita"/>
          <w:rFonts w:ascii="Arial" w:hAnsi="Arial" w:cs="Arial"/>
          <w:sz w:val="22"/>
          <w:szCs w:val="22"/>
        </w:rPr>
        <w:t>Pese a que mi representada no se encuentra obligada al pago de suma alguna, y sin que lo aquí manifestado implique reconocimiento de responsabilidad, me permito invocar, como excepción, la PRESCRIPCIÓN consagrada en el artículo 1081 del Código de Comercio.  En efecto, las reclamaciones derivadas del Seguro Obligatorio de Accidentes de Tránsito –SOAT– se encuentran reguladas por el Decreto 056 de 2015, el cual, en sus artículos 11 y 41, remite expresamente al término de prescripción previsto en el artículo 1081 del Código de Comercio, estableciendo que dicho término es de dos (2) años, contados a partir del momento en que fue prestado el servicio médico o desde el egreso del paciente de la institución de salud. En consecuencia, para el caso concreto se encuentra configurado el fenómeno extintivo de la prescripción, toda vez que transcurrieron más de dos años entre la prestación de los servicios objeto de reclamación y la radicación de la presente demanda ordinaria laboral, razón por la cual esta excepción debe prosperar en derecho.</w:t>
      </w:r>
    </w:p>
    <w:p w14:paraId="5DB4AF5C" w14:textId="77777777" w:rsidR="000548E4" w:rsidRPr="00516D8E" w:rsidRDefault="000548E4" w:rsidP="000548E4">
      <w:pPr>
        <w:pStyle w:val="Ttulo1"/>
        <w:ind w:left="0"/>
        <w:jc w:val="both"/>
        <w:rPr>
          <w:rStyle w:val="Textoennegrita"/>
          <w:rFonts w:ascii="Arial" w:hAnsi="Arial" w:cs="Arial"/>
          <w:sz w:val="22"/>
          <w:szCs w:val="22"/>
        </w:rPr>
      </w:pPr>
    </w:p>
    <w:p w14:paraId="08C82BA6" w14:textId="77777777" w:rsidR="00233BBF" w:rsidRPr="00516D8E" w:rsidRDefault="00233BBF" w:rsidP="00C14E17">
      <w:pPr>
        <w:ind w:left="28" w:right="27"/>
        <w:jc w:val="both"/>
        <w:rPr>
          <w:rFonts w:ascii="Arial" w:hAnsi="Arial" w:cs="Arial"/>
        </w:rPr>
      </w:pPr>
      <w:r w:rsidRPr="00516D8E">
        <w:rPr>
          <w:rFonts w:ascii="Arial" w:hAnsi="Arial" w:cs="Arial"/>
        </w:rPr>
        <w:t>Conforme</w:t>
      </w:r>
      <w:r w:rsidRPr="00516D8E">
        <w:rPr>
          <w:rFonts w:ascii="Arial" w:hAnsi="Arial" w:cs="Arial"/>
          <w:spacing w:val="-5"/>
        </w:rPr>
        <w:t xml:space="preserve"> </w:t>
      </w:r>
      <w:r w:rsidRPr="00516D8E">
        <w:rPr>
          <w:rFonts w:ascii="Arial" w:hAnsi="Arial" w:cs="Arial"/>
        </w:rPr>
        <w:t>a</w:t>
      </w:r>
      <w:r w:rsidRPr="00516D8E">
        <w:rPr>
          <w:rFonts w:ascii="Arial" w:hAnsi="Arial" w:cs="Arial"/>
          <w:spacing w:val="-7"/>
        </w:rPr>
        <w:t xml:space="preserve"> </w:t>
      </w:r>
      <w:r w:rsidRPr="00516D8E">
        <w:rPr>
          <w:rFonts w:ascii="Arial" w:hAnsi="Arial" w:cs="Arial"/>
        </w:rPr>
        <w:t>lo</w:t>
      </w:r>
      <w:r w:rsidRPr="00516D8E">
        <w:rPr>
          <w:rFonts w:ascii="Arial" w:hAnsi="Arial" w:cs="Arial"/>
          <w:spacing w:val="-5"/>
        </w:rPr>
        <w:t xml:space="preserve"> </w:t>
      </w:r>
      <w:r w:rsidRPr="00516D8E">
        <w:rPr>
          <w:rFonts w:ascii="Arial" w:hAnsi="Arial" w:cs="Arial"/>
        </w:rPr>
        <w:t>anterior,</w:t>
      </w:r>
      <w:r w:rsidRPr="00516D8E">
        <w:rPr>
          <w:rFonts w:ascii="Arial" w:hAnsi="Arial" w:cs="Arial"/>
          <w:spacing w:val="-6"/>
        </w:rPr>
        <w:t xml:space="preserve"> </w:t>
      </w:r>
      <w:r w:rsidRPr="00516D8E">
        <w:rPr>
          <w:rFonts w:ascii="Arial" w:hAnsi="Arial" w:cs="Arial"/>
        </w:rPr>
        <w:t>resulta</w:t>
      </w:r>
      <w:r w:rsidRPr="00516D8E">
        <w:rPr>
          <w:rFonts w:ascii="Arial" w:hAnsi="Arial" w:cs="Arial"/>
          <w:spacing w:val="-7"/>
        </w:rPr>
        <w:t xml:space="preserve"> </w:t>
      </w:r>
      <w:r w:rsidRPr="00516D8E">
        <w:rPr>
          <w:rFonts w:ascii="Arial" w:hAnsi="Arial" w:cs="Arial"/>
        </w:rPr>
        <w:t>pertinente</w:t>
      </w:r>
      <w:r w:rsidRPr="00516D8E">
        <w:rPr>
          <w:rFonts w:ascii="Arial" w:hAnsi="Arial" w:cs="Arial"/>
          <w:spacing w:val="-5"/>
        </w:rPr>
        <w:t xml:space="preserve"> </w:t>
      </w:r>
      <w:r w:rsidRPr="00516D8E">
        <w:rPr>
          <w:rFonts w:ascii="Arial" w:hAnsi="Arial" w:cs="Arial"/>
        </w:rPr>
        <w:t>traer</w:t>
      </w:r>
      <w:r w:rsidRPr="00516D8E">
        <w:rPr>
          <w:rFonts w:ascii="Arial" w:hAnsi="Arial" w:cs="Arial"/>
          <w:spacing w:val="-5"/>
        </w:rPr>
        <w:t xml:space="preserve"> </w:t>
      </w:r>
      <w:r w:rsidRPr="00516D8E">
        <w:rPr>
          <w:rFonts w:ascii="Arial" w:hAnsi="Arial" w:cs="Arial"/>
        </w:rPr>
        <w:t>a</w:t>
      </w:r>
      <w:r w:rsidRPr="00516D8E">
        <w:rPr>
          <w:rFonts w:ascii="Arial" w:hAnsi="Arial" w:cs="Arial"/>
          <w:spacing w:val="-7"/>
        </w:rPr>
        <w:t xml:space="preserve"> </w:t>
      </w:r>
      <w:r w:rsidRPr="00516D8E">
        <w:rPr>
          <w:rFonts w:ascii="Arial" w:hAnsi="Arial" w:cs="Arial"/>
        </w:rPr>
        <w:t>colación</w:t>
      </w:r>
      <w:r w:rsidRPr="00516D8E">
        <w:rPr>
          <w:rFonts w:ascii="Arial" w:hAnsi="Arial" w:cs="Arial"/>
          <w:spacing w:val="-5"/>
        </w:rPr>
        <w:t xml:space="preserve"> </w:t>
      </w:r>
      <w:r w:rsidRPr="00516D8E">
        <w:rPr>
          <w:rFonts w:ascii="Arial" w:hAnsi="Arial" w:cs="Arial"/>
        </w:rPr>
        <w:t>lo</w:t>
      </w:r>
      <w:r w:rsidRPr="00516D8E">
        <w:rPr>
          <w:rFonts w:ascii="Arial" w:hAnsi="Arial" w:cs="Arial"/>
          <w:spacing w:val="-5"/>
        </w:rPr>
        <w:t xml:space="preserve"> </w:t>
      </w:r>
      <w:r w:rsidRPr="00516D8E">
        <w:rPr>
          <w:rFonts w:ascii="Arial" w:hAnsi="Arial" w:cs="Arial"/>
        </w:rPr>
        <w:t>establecido</w:t>
      </w:r>
      <w:r w:rsidRPr="00516D8E">
        <w:rPr>
          <w:rFonts w:ascii="Arial" w:hAnsi="Arial" w:cs="Arial"/>
          <w:spacing w:val="-4"/>
        </w:rPr>
        <w:t xml:space="preserve"> </w:t>
      </w:r>
      <w:r w:rsidRPr="00516D8E">
        <w:rPr>
          <w:rFonts w:ascii="Arial" w:hAnsi="Arial" w:cs="Arial"/>
        </w:rPr>
        <w:t>en</w:t>
      </w:r>
      <w:r w:rsidRPr="00516D8E">
        <w:rPr>
          <w:rFonts w:ascii="Arial" w:hAnsi="Arial" w:cs="Arial"/>
          <w:spacing w:val="-5"/>
        </w:rPr>
        <w:t xml:space="preserve"> </w:t>
      </w:r>
      <w:r w:rsidRPr="00516D8E">
        <w:rPr>
          <w:rFonts w:ascii="Arial" w:hAnsi="Arial" w:cs="Arial"/>
        </w:rPr>
        <w:t>el</w:t>
      </w:r>
      <w:r w:rsidRPr="00516D8E">
        <w:rPr>
          <w:rFonts w:ascii="Arial" w:hAnsi="Arial" w:cs="Arial"/>
          <w:spacing w:val="-6"/>
        </w:rPr>
        <w:t xml:space="preserve"> </w:t>
      </w:r>
      <w:r w:rsidRPr="00516D8E">
        <w:rPr>
          <w:rFonts w:ascii="Arial" w:hAnsi="Arial" w:cs="Arial"/>
        </w:rPr>
        <w:t>artículo</w:t>
      </w:r>
      <w:r w:rsidRPr="00516D8E">
        <w:rPr>
          <w:rFonts w:ascii="Arial" w:hAnsi="Arial" w:cs="Arial"/>
          <w:spacing w:val="-5"/>
        </w:rPr>
        <w:t xml:space="preserve"> </w:t>
      </w:r>
      <w:r w:rsidRPr="00516D8E">
        <w:rPr>
          <w:rFonts w:ascii="Arial" w:hAnsi="Arial" w:cs="Arial"/>
        </w:rPr>
        <w:t>11</w:t>
      </w:r>
      <w:r w:rsidRPr="00516D8E">
        <w:rPr>
          <w:rFonts w:ascii="Arial" w:hAnsi="Arial" w:cs="Arial"/>
          <w:spacing w:val="-5"/>
        </w:rPr>
        <w:t xml:space="preserve"> </w:t>
      </w:r>
      <w:r w:rsidRPr="00516D8E">
        <w:rPr>
          <w:rFonts w:ascii="Arial" w:hAnsi="Arial" w:cs="Arial"/>
        </w:rPr>
        <w:t>del</w:t>
      </w:r>
      <w:r w:rsidRPr="00516D8E">
        <w:rPr>
          <w:rFonts w:ascii="Arial" w:hAnsi="Arial" w:cs="Arial"/>
          <w:spacing w:val="-6"/>
        </w:rPr>
        <w:t xml:space="preserve"> </w:t>
      </w:r>
      <w:r w:rsidRPr="00516D8E">
        <w:rPr>
          <w:rFonts w:ascii="Arial" w:hAnsi="Arial" w:cs="Arial"/>
        </w:rPr>
        <w:t>Decreto 056 de 2015 referente al término con el que cuentan los prestadores de salud para presentar la reclamación respectiva ante la compañía aseguradora:</w:t>
      </w:r>
    </w:p>
    <w:p w14:paraId="023F3FBF" w14:textId="77777777" w:rsidR="00233BBF" w:rsidRPr="00516D8E" w:rsidRDefault="00233BBF" w:rsidP="00C14E17">
      <w:pPr>
        <w:ind w:left="28" w:right="27"/>
        <w:jc w:val="both"/>
        <w:rPr>
          <w:rFonts w:ascii="Arial" w:hAnsi="Arial" w:cs="Arial"/>
        </w:rPr>
      </w:pPr>
    </w:p>
    <w:p w14:paraId="4F7D3DF4" w14:textId="77777777" w:rsidR="00233BBF" w:rsidRPr="00516D8E" w:rsidRDefault="00233BBF" w:rsidP="00C14E17">
      <w:pPr>
        <w:ind w:left="707" w:right="704"/>
        <w:jc w:val="both"/>
        <w:rPr>
          <w:rFonts w:ascii="Arial" w:hAnsi="Arial" w:cs="Arial"/>
          <w:i/>
        </w:rPr>
      </w:pPr>
      <w:r w:rsidRPr="00516D8E">
        <w:rPr>
          <w:rFonts w:ascii="Arial" w:hAnsi="Arial" w:cs="Arial"/>
          <w:b/>
          <w:i/>
        </w:rPr>
        <w:t>“Artículo 11.</w:t>
      </w:r>
      <w:r w:rsidRPr="00516D8E">
        <w:rPr>
          <w:rFonts w:ascii="Arial" w:hAnsi="Arial" w:cs="Arial"/>
          <w:b/>
          <w:i/>
          <w:spacing w:val="-2"/>
        </w:rPr>
        <w:t xml:space="preserve"> </w:t>
      </w:r>
      <w:r w:rsidRPr="00516D8E">
        <w:rPr>
          <w:rFonts w:ascii="Arial" w:hAnsi="Arial" w:cs="Arial"/>
          <w:b/>
          <w:i/>
        </w:rPr>
        <w:t>Término para presentar las reclamaciones.</w:t>
      </w:r>
      <w:r w:rsidRPr="00516D8E">
        <w:rPr>
          <w:rFonts w:ascii="Arial" w:hAnsi="Arial" w:cs="Arial"/>
          <w:b/>
          <w:i/>
          <w:spacing w:val="-1"/>
        </w:rPr>
        <w:t xml:space="preserve"> </w:t>
      </w:r>
      <w:r w:rsidRPr="00516D8E">
        <w:rPr>
          <w:rFonts w:ascii="Arial" w:hAnsi="Arial" w:cs="Arial"/>
          <w:i/>
        </w:rPr>
        <w:t xml:space="preserve">Los Prestadores de </w:t>
      </w:r>
      <w:r w:rsidRPr="00516D8E">
        <w:rPr>
          <w:rFonts w:ascii="Arial" w:hAnsi="Arial" w:cs="Arial"/>
          <w:i/>
        </w:rPr>
        <w:lastRenderedPageBreak/>
        <w:t>Servicios</w:t>
      </w:r>
      <w:r w:rsidRPr="00516D8E">
        <w:rPr>
          <w:rFonts w:ascii="Arial" w:hAnsi="Arial" w:cs="Arial"/>
          <w:i/>
          <w:spacing w:val="-1"/>
        </w:rPr>
        <w:t xml:space="preserve"> </w:t>
      </w:r>
      <w:r w:rsidRPr="00516D8E">
        <w:rPr>
          <w:rFonts w:ascii="Arial" w:hAnsi="Arial" w:cs="Arial"/>
          <w:i/>
        </w:rPr>
        <w:t>de</w:t>
      </w:r>
      <w:r w:rsidRPr="00516D8E">
        <w:rPr>
          <w:rFonts w:ascii="Arial" w:hAnsi="Arial" w:cs="Arial"/>
          <w:i/>
          <w:spacing w:val="-1"/>
        </w:rPr>
        <w:t xml:space="preserve"> </w:t>
      </w:r>
      <w:r w:rsidRPr="00516D8E">
        <w:rPr>
          <w:rFonts w:ascii="Arial" w:hAnsi="Arial" w:cs="Arial"/>
          <w:i/>
        </w:rPr>
        <w:t>Salud</w:t>
      </w:r>
      <w:r w:rsidRPr="00516D8E">
        <w:rPr>
          <w:rFonts w:ascii="Arial" w:hAnsi="Arial" w:cs="Arial"/>
          <w:i/>
          <w:spacing w:val="-1"/>
        </w:rPr>
        <w:t xml:space="preserve"> </w:t>
      </w:r>
      <w:r w:rsidRPr="00516D8E">
        <w:rPr>
          <w:rFonts w:ascii="Arial" w:hAnsi="Arial" w:cs="Arial"/>
          <w:i/>
        </w:rPr>
        <w:t>deberán</w:t>
      </w:r>
      <w:r w:rsidRPr="00516D8E">
        <w:rPr>
          <w:rFonts w:ascii="Arial" w:hAnsi="Arial" w:cs="Arial"/>
          <w:i/>
          <w:spacing w:val="-1"/>
        </w:rPr>
        <w:t xml:space="preserve"> </w:t>
      </w:r>
      <w:r w:rsidRPr="00516D8E">
        <w:rPr>
          <w:rFonts w:ascii="Arial" w:hAnsi="Arial" w:cs="Arial"/>
          <w:i/>
        </w:rPr>
        <w:t>presentar</w:t>
      </w:r>
      <w:r w:rsidRPr="00516D8E">
        <w:rPr>
          <w:rFonts w:ascii="Arial" w:hAnsi="Arial" w:cs="Arial"/>
          <w:i/>
          <w:spacing w:val="-2"/>
        </w:rPr>
        <w:t xml:space="preserve"> </w:t>
      </w:r>
      <w:r w:rsidRPr="00516D8E">
        <w:rPr>
          <w:rFonts w:ascii="Arial" w:hAnsi="Arial" w:cs="Arial"/>
          <w:i/>
        </w:rPr>
        <w:t>las</w:t>
      </w:r>
      <w:r w:rsidRPr="00516D8E">
        <w:rPr>
          <w:rFonts w:ascii="Arial" w:hAnsi="Arial" w:cs="Arial"/>
          <w:i/>
          <w:spacing w:val="-1"/>
        </w:rPr>
        <w:t xml:space="preserve"> </w:t>
      </w:r>
      <w:r w:rsidRPr="00516D8E">
        <w:rPr>
          <w:rFonts w:ascii="Arial" w:hAnsi="Arial" w:cs="Arial"/>
          <w:i/>
        </w:rPr>
        <w:t>reclamaciones</w:t>
      </w:r>
      <w:r w:rsidRPr="00516D8E">
        <w:rPr>
          <w:rFonts w:ascii="Arial" w:hAnsi="Arial" w:cs="Arial"/>
          <w:i/>
          <w:spacing w:val="-1"/>
        </w:rPr>
        <w:t xml:space="preserve"> </w:t>
      </w:r>
      <w:r w:rsidRPr="00516D8E">
        <w:rPr>
          <w:rFonts w:ascii="Arial" w:hAnsi="Arial" w:cs="Arial"/>
          <w:i/>
        </w:rPr>
        <w:t>por</w:t>
      </w:r>
      <w:r w:rsidRPr="00516D8E">
        <w:rPr>
          <w:rFonts w:ascii="Arial" w:hAnsi="Arial" w:cs="Arial"/>
          <w:i/>
          <w:spacing w:val="-1"/>
        </w:rPr>
        <w:t xml:space="preserve"> </w:t>
      </w:r>
      <w:r w:rsidRPr="00516D8E">
        <w:rPr>
          <w:rFonts w:ascii="Arial" w:hAnsi="Arial" w:cs="Arial"/>
          <w:i/>
        </w:rPr>
        <w:t>servicios</w:t>
      </w:r>
      <w:r w:rsidRPr="00516D8E">
        <w:rPr>
          <w:rFonts w:ascii="Arial" w:hAnsi="Arial" w:cs="Arial"/>
          <w:i/>
          <w:spacing w:val="-1"/>
        </w:rPr>
        <w:t xml:space="preserve"> </w:t>
      </w:r>
      <w:r w:rsidRPr="00516D8E">
        <w:rPr>
          <w:rFonts w:ascii="Arial" w:hAnsi="Arial" w:cs="Arial"/>
          <w:i/>
        </w:rPr>
        <w:t>de</w:t>
      </w:r>
      <w:r w:rsidRPr="00516D8E">
        <w:rPr>
          <w:rFonts w:ascii="Arial" w:hAnsi="Arial" w:cs="Arial"/>
          <w:i/>
          <w:spacing w:val="-1"/>
        </w:rPr>
        <w:t xml:space="preserve"> </w:t>
      </w:r>
      <w:r w:rsidRPr="00516D8E">
        <w:rPr>
          <w:rFonts w:ascii="Arial" w:hAnsi="Arial" w:cs="Arial"/>
          <w:i/>
        </w:rPr>
        <w:t>salud,</w:t>
      </w:r>
      <w:r w:rsidRPr="00516D8E">
        <w:rPr>
          <w:rFonts w:ascii="Arial" w:hAnsi="Arial" w:cs="Arial"/>
          <w:i/>
          <w:spacing w:val="-2"/>
        </w:rPr>
        <w:t xml:space="preserve"> </w:t>
      </w:r>
      <w:r w:rsidRPr="00516D8E">
        <w:rPr>
          <w:rFonts w:ascii="Arial" w:hAnsi="Arial" w:cs="Arial"/>
          <w:i/>
        </w:rPr>
        <w:t>en</w:t>
      </w:r>
      <w:r w:rsidRPr="00516D8E">
        <w:rPr>
          <w:rFonts w:ascii="Arial" w:hAnsi="Arial" w:cs="Arial"/>
          <w:i/>
          <w:spacing w:val="-1"/>
        </w:rPr>
        <w:t xml:space="preserve"> </w:t>
      </w:r>
      <w:r w:rsidRPr="00516D8E">
        <w:rPr>
          <w:rFonts w:ascii="Arial" w:hAnsi="Arial" w:cs="Arial"/>
          <w:i/>
        </w:rPr>
        <w:t>el siguiente término:</w:t>
      </w:r>
    </w:p>
    <w:p w14:paraId="12BEA2FF" w14:textId="77777777" w:rsidR="00233BBF" w:rsidRPr="00516D8E" w:rsidRDefault="00233BBF" w:rsidP="00C14E17">
      <w:pPr>
        <w:spacing w:before="120"/>
        <w:jc w:val="both"/>
        <w:rPr>
          <w:rFonts w:ascii="Arial" w:hAnsi="Arial" w:cs="Arial"/>
          <w:i/>
        </w:rPr>
      </w:pPr>
    </w:p>
    <w:p w14:paraId="367FC397" w14:textId="77777777" w:rsidR="00233BBF" w:rsidRPr="00516D8E" w:rsidRDefault="00233BBF" w:rsidP="00C14E17">
      <w:pPr>
        <w:numPr>
          <w:ilvl w:val="1"/>
          <w:numId w:val="36"/>
        </w:numPr>
        <w:tabs>
          <w:tab w:val="left" w:pos="968"/>
        </w:tabs>
        <w:ind w:right="705" w:firstLine="0"/>
        <w:jc w:val="both"/>
        <w:rPr>
          <w:rFonts w:ascii="Arial" w:hAnsi="Arial" w:cs="Arial"/>
          <w:i/>
          <w:u w:val="single"/>
        </w:rPr>
      </w:pPr>
      <w:r w:rsidRPr="00516D8E">
        <w:rPr>
          <w:rFonts w:ascii="Arial" w:hAnsi="Arial" w:cs="Arial"/>
          <w:i/>
        </w:rPr>
        <w:t>Ante el Ministerio de Salud y Protección Social, o quien este designe, dentro del año siguiente a la fecha en la que se prestó</w:t>
      </w:r>
      <w:r w:rsidRPr="00516D8E">
        <w:rPr>
          <w:rFonts w:ascii="Arial" w:hAnsi="Arial" w:cs="Arial"/>
          <w:i/>
          <w:spacing w:val="-2"/>
        </w:rPr>
        <w:t xml:space="preserve"> </w:t>
      </w:r>
      <w:r w:rsidRPr="00516D8E">
        <w:rPr>
          <w:rFonts w:ascii="Arial" w:hAnsi="Arial" w:cs="Arial"/>
          <w:i/>
        </w:rPr>
        <w:t>el servicio o</w:t>
      </w:r>
      <w:r w:rsidRPr="00516D8E">
        <w:rPr>
          <w:rFonts w:ascii="Arial" w:hAnsi="Arial" w:cs="Arial"/>
          <w:i/>
          <w:spacing w:val="-2"/>
        </w:rPr>
        <w:t xml:space="preserve"> </w:t>
      </w:r>
      <w:r w:rsidRPr="00516D8E">
        <w:rPr>
          <w:rFonts w:ascii="Arial" w:hAnsi="Arial" w:cs="Arial"/>
          <w:i/>
        </w:rPr>
        <w:t>a la</w:t>
      </w:r>
      <w:r w:rsidRPr="00516D8E">
        <w:rPr>
          <w:rFonts w:ascii="Arial" w:hAnsi="Arial" w:cs="Arial"/>
          <w:i/>
          <w:spacing w:val="-2"/>
        </w:rPr>
        <w:t xml:space="preserve"> </w:t>
      </w:r>
      <w:r w:rsidRPr="00516D8E">
        <w:rPr>
          <w:rFonts w:ascii="Arial" w:hAnsi="Arial" w:cs="Arial"/>
          <w:i/>
        </w:rPr>
        <w:t>del egreso de la</w:t>
      </w:r>
      <w:r w:rsidRPr="00516D8E">
        <w:rPr>
          <w:rFonts w:ascii="Arial" w:hAnsi="Arial" w:cs="Arial"/>
          <w:i/>
          <w:spacing w:val="-2"/>
        </w:rPr>
        <w:t xml:space="preserve"> </w:t>
      </w:r>
      <w:r w:rsidRPr="00516D8E">
        <w:rPr>
          <w:rFonts w:ascii="Arial" w:hAnsi="Arial" w:cs="Arial"/>
          <w:i/>
        </w:rPr>
        <w:t>víctima de</w:t>
      </w:r>
      <w:r w:rsidRPr="00516D8E">
        <w:rPr>
          <w:rFonts w:ascii="Arial" w:hAnsi="Arial" w:cs="Arial"/>
          <w:i/>
          <w:spacing w:val="-4"/>
        </w:rPr>
        <w:t xml:space="preserve"> </w:t>
      </w:r>
      <w:r w:rsidRPr="00516D8E">
        <w:rPr>
          <w:rFonts w:ascii="Arial" w:hAnsi="Arial" w:cs="Arial"/>
          <w:i/>
        </w:rPr>
        <w:t>la</w:t>
      </w:r>
      <w:r w:rsidRPr="00516D8E">
        <w:rPr>
          <w:rFonts w:ascii="Arial" w:hAnsi="Arial" w:cs="Arial"/>
          <w:i/>
          <w:spacing w:val="-5"/>
        </w:rPr>
        <w:t xml:space="preserve"> </w:t>
      </w:r>
      <w:r w:rsidRPr="00516D8E">
        <w:rPr>
          <w:rFonts w:ascii="Arial" w:hAnsi="Arial" w:cs="Arial"/>
          <w:i/>
        </w:rPr>
        <w:t>Institución</w:t>
      </w:r>
      <w:r w:rsidRPr="00516D8E">
        <w:rPr>
          <w:rFonts w:ascii="Arial" w:hAnsi="Arial" w:cs="Arial"/>
          <w:i/>
          <w:spacing w:val="-7"/>
        </w:rPr>
        <w:t xml:space="preserve"> </w:t>
      </w:r>
      <w:r w:rsidRPr="00516D8E">
        <w:rPr>
          <w:rFonts w:ascii="Arial" w:hAnsi="Arial" w:cs="Arial"/>
          <w:i/>
        </w:rPr>
        <w:t>Prestadora</w:t>
      </w:r>
      <w:r w:rsidRPr="00516D8E">
        <w:rPr>
          <w:rFonts w:ascii="Arial" w:hAnsi="Arial" w:cs="Arial"/>
          <w:i/>
          <w:spacing w:val="-5"/>
        </w:rPr>
        <w:t xml:space="preserve"> </w:t>
      </w:r>
      <w:r w:rsidRPr="00516D8E">
        <w:rPr>
          <w:rFonts w:ascii="Arial" w:hAnsi="Arial" w:cs="Arial"/>
          <w:i/>
        </w:rPr>
        <w:t>de</w:t>
      </w:r>
      <w:r w:rsidRPr="00516D8E">
        <w:rPr>
          <w:rFonts w:ascii="Arial" w:hAnsi="Arial" w:cs="Arial"/>
          <w:i/>
          <w:spacing w:val="-4"/>
        </w:rPr>
        <w:t xml:space="preserve"> </w:t>
      </w:r>
      <w:r w:rsidRPr="00516D8E">
        <w:rPr>
          <w:rFonts w:ascii="Arial" w:hAnsi="Arial" w:cs="Arial"/>
          <w:i/>
        </w:rPr>
        <w:t>Servicios</w:t>
      </w:r>
      <w:r w:rsidRPr="00516D8E">
        <w:rPr>
          <w:rFonts w:ascii="Arial" w:hAnsi="Arial" w:cs="Arial"/>
          <w:i/>
          <w:spacing w:val="-5"/>
        </w:rPr>
        <w:t xml:space="preserve"> </w:t>
      </w:r>
      <w:r w:rsidRPr="00516D8E">
        <w:rPr>
          <w:rFonts w:ascii="Arial" w:hAnsi="Arial" w:cs="Arial"/>
          <w:i/>
        </w:rPr>
        <w:t>de</w:t>
      </w:r>
      <w:r w:rsidRPr="00516D8E">
        <w:rPr>
          <w:rFonts w:ascii="Arial" w:hAnsi="Arial" w:cs="Arial"/>
          <w:i/>
          <w:spacing w:val="-7"/>
        </w:rPr>
        <w:t xml:space="preserve"> </w:t>
      </w:r>
      <w:r w:rsidRPr="00516D8E">
        <w:rPr>
          <w:rFonts w:ascii="Arial" w:hAnsi="Arial" w:cs="Arial"/>
          <w:i/>
        </w:rPr>
        <w:t>Salud,</w:t>
      </w:r>
      <w:r w:rsidRPr="00516D8E">
        <w:rPr>
          <w:rFonts w:ascii="Arial" w:hAnsi="Arial" w:cs="Arial"/>
          <w:i/>
          <w:spacing w:val="-6"/>
        </w:rPr>
        <w:t xml:space="preserve"> </w:t>
      </w:r>
      <w:r w:rsidRPr="00516D8E">
        <w:rPr>
          <w:rFonts w:ascii="Arial" w:hAnsi="Arial" w:cs="Arial"/>
          <w:i/>
        </w:rPr>
        <w:t>con</w:t>
      </w:r>
      <w:r w:rsidRPr="00516D8E">
        <w:rPr>
          <w:rFonts w:ascii="Arial" w:hAnsi="Arial" w:cs="Arial"/>
          <w:i/>
          <w:spacing w:val="-4"/>
        </w:rPr>
        <w:t xml:space="preserve"> </w:t>
      </w:r>
      <w:r w:rsidRPr="00516D8E">
        <w:rPr>
          <w:rFonts w:ascii="Arial" w:hAnsi="Arial" w:cs="Arial"/>
          <w:i/>
        </w:rPr>
        <w:t>ocasión</w:t>
      </w:r>
      <w:r w:rsidRPr="00516D8E">
        <w:rPr>
          <w:rFonts w:ascii="Arial" w:hAnsi="Arial" w:cs="Arial"/>
          <w:i/>
          <w:spacing w:val="-4"/>
        </w:rPr>
        <w:t xml:space="preserve"> </w:t>
      </w:r>
      <w:r w:rsidRPr="00516D8E">
        <w:rPr>
          <w:rFonts w:ascii="Arial" w:hAnsi="Arial" w:cs="Arial"/>
          <w:i/>
        </w:rPr>
        <w:t>de</w:t>
      </w:r>
      <w:r w:rsidRPr="00516D8E">
        <w:rPr>
          <w:rFonts w:ascii="Arial" w:hAnsi="Arial" w:cs="Arial"/>
          <w:i/>
          <w:spacing w:val="-7"/>
        </w:rPr>
        <w:t xml:space="preserve"> </w:t>
      </w:r>
      <w:r w:rsidRPr="00516D8E">
        <w:rPr>
          <w:rFonts w:ascii="Arial" w:hAnsi="Arial" w:cs="Arial"/>
          <w:i/>
        </w:rPr>
        <w:t>la</w:t>
      </w:r>
      <w:r w:rsidRPr="00516D8E">
        <w:rPr>
          <w:rFonts w:ascii="Arial" w:hAnsi="Arial" w:cs="Arial"/>
          <w:i/>
          <w:spacing w:val="-5"/>
        </w:rPr>
        <w:t xml:space="preserve"> </w:t>
      </w:r>
      <w:r w:rsidRPr="00516D8E">
        <w:rPr>
          <w:rFonts w:ascii="Arial" w:hAnsi="Arial" w:cs="Arial"/>
          <w:i/>
        </w:rPr>
        <w:t>atención</w:t>
      </w:r>
      <w:r w:rsidRPr="00516D8E">
        <w:rPr>
          <w:rFonts w:ascii="Arial" w:hAnsi="Arial" w:cs="Arial"/>
          <w:i/>
          <w:spacing w:val="-7"/>
        </w:rPr>
        <w:t xml:space="preserve"> </w:t>
      </w:r>
      <w:r w:rsidRPr="00516D8E">
        <w:rPr>
          <w:rFonts w:ascii="Arial" w:hAnsi="Arial" w:cs="Arial"/>
          <w:i/>
        </w:rPr>
        <w:t>médica que se le haya prestado;</w:t>
      </w:r>
    </w:p>
    <w:p w14:paraId="5E7F3F1C" w14:textId="77777777" w:rsidR="00233BBF" w:rsidRPr="00516D8E" w:rsidRDefault="00233BBF" w:rsidP="00C14E17">
      <w:pPr>
        <w:spacing w:before="121"/>
        <w:jc w:val="both"/>
        <w:rPr>
          <w:rFonts w:ascii="Arial" w:hAnsi="Arial" w:cs="Arial"/>
          <w:i/>
        </w:rPr>
      </w:pPr>
    </w:p>
    <w:p w14:paraId="52A50B68" w14:textId="77777777" w:rsidR="00233BBF" w:rsidRPr="00516D8E" w:rsidRDefault="00233BBF" w:rsidP="00C14E17">
      <w:pPr>
        <w:numPr>
          <w:ilvl w:val="1"/>
          <w:numId w:val="36"/>
        </w:numPr>
        <w:tabs>
          <w:tab w:val="left" w:pos="906"/>
        </w:tabs>
        <w:spacing w:before="1"/>
        <w:ind w:right="712" w:firstLine="0"/>
        <w:jc w:val="both"/>
        <w:rPr>
          <w:rFonts w:ascii="Arial" w:hAnsi="Arial" w:cs="Arial"/>
          <w:b/>
          <w:i/>
          <w:u w:val="single"/>
        </w:rPr>
      </w:pPr>
      <w:r w:rsidRPr="00516D8E">
        <w:rPr>
          <w:rFonts w:ascii="Arial" w:hAnsi="Arial" w:cs="Arial"/>
          <w:b/>
          <w:i/>
          <w:spacing w:val="-2"/>
          <w:u w:val="single"/>
        </w:rPr>
        <w:t xml:space="preserve"> </w:t>
      </w:r>
      <w:r w:rsidRPr="00516D8E">
        <w:rPr>
          <w:rFonts w:ascii="Arial" w:hAnsi="Arial" w:cs="Arial"/>
          <w:b/>
          <w:i/>
          <w:u w:val="single"/>
        </w:rPr>
        <w:t>Ante</w:t>
      </w:r>
      <w:r w:rsidRPr="00516D8E">
        <w:rPr>
          <w:rFonts w:ascii="Arial" w:hAnsi="Arial" w:cs="Arial"/>
          <w:b/>
          <w:i/>
          <w:spacing w:val="-2"/>
          <w:u w:val="single"/>
        </w:rPr>
        <w:t xml:space="preserve"> </w:t>
      </w:r>
      <w:r w:rsidRPr="00516D8E">
        <w:rPr>
          <w:rFonts w:ascii="Arial" w:hAnsi="Arial" w:cs="Arial"/>
          <w:b/>
          <w:i/>
          <w:u w:val="single"/>
        </w:rPr>
        <w:t>la</w:t>
      </w:r>
      <w:r w:rsidRPr="00516D8E">
        <w:rPr>
          <w:rFonts w:ascii="Arial" w:hAnsi="Arial" w:cs="Arial"/>
          <w:b/>
          <w:i/>
          <w:spacing w:val="-4"/>
          <w:u w:val="single"/>
        </w:rPr>
        <w:t xml:space="preserve"> </w:t>
      </w:r>
      <w:r w:rsidRPr="00516D8E">
        <w:rPr>
          <w:rFonts w:ascii="Arial" w:hAnsi="Arial" w:cs="Arial"/>
          <w:b/>
          <w:i/>
          <w:u w:val="single"/>
        </w:rPr>
        <w:t>compañía</w:t>
      </w:r>
      <w:r w:rsidRPr="00516D8E">
        <w:rPr>
          <w:rFonts w:ascii="Arial" w:hAnsi="Arial" w:cs="Arial"/>
          <w:b/>
          <w:i/>
          <w:spacing w:val="-3"/>
          <w:u w:val="single"/>
        </w:rPr>
        <w:t xml:space="preserve"> </w:t>
      </w:r>
      <w:r w:rsidRPr="00516D8E">
        <w:rPr>
          <w:rFonts w:ascii="Arial" w:hAnsi="Arial" w:cs="Arial"/>
          <w:b/>
          <w:i/>
          <w:u w:val="single"/>
        </w:rPr>
        <w:t>aseguradora</w:t>
      </w:r>
      <w:r w:rsidRPr="00516D8E">
        <w:rPr>
          <w:rFonts w:ascii="Arial" w:hAnsi="Arial" w:cs="Arial"/>
          <w:b/>
          <w:i/>
          <w:spacing w:val="-2"/>
          <w:u w:val="single"/>
        </w:rPr>
        <w:t xml:space="preserve"> </w:t>
      </w:r>
      <w:r w:rsidRPr="00516D8E">
        <w:rPr>
          <w:rFonts w:ascii="Arial" w:hAnsi="Arial" w:cs="Arial"/>
          <w:b/>
          <w:i/>
          <w:u w:val="single"/>
        </w:rPr>
        <w:t>que</w:t>
      </w:r>
      <w:r w:rsidRPr="00516D8E">
        <w:rPr>
          <w:rFonts w:ascii="Arial" w:hAnsi="Arial" w:cs="Arial"/>
          <w:b/>
          <w:i/>
          <w:spacing w:val="-4"/>
          <w:u w:val="single"/>
        </w:rPr>
        <w:t xml:space="preserve"> </w:t>
      </w:r>
      <w:r w:rsidRPr="00516D8E">
        <w:rPr>
          <w:rFonts w:ascii="Arial" w:hAnsi="Arial" w:cs="Arial"/>
          <w:b/>
          <w:i/>
          <w:u w:val="single"/>
        </w:rPr>
        <w:t>corresponda,</w:t>
      </w:r>
      <w:r w:rsidRPr="00516D8E">
        <w:rPr>
          <w:rFonts w:ascii="Arial" w:hAnsi="Arial" w:cs="Arial"/>
          <w:b/>
          <w:i/>
          <w:spacing w:val="-3"/>
          <w:u w:val="single"/>
        </w:rPr>
        <w:t xml:space="preserve"> </w:t>
      </w:r>
      <w:r w:rsidRPr="00516D8E">
        <w:rPr>
          <w:rFonts w:ascii="Arial" w:hAnsi="Arial" w:cs="Arial"/>
          <w:b/>
          <w:i/>
          <w:u w:val="single"/>
        </w:rPr>
        <w:t>en</w:t>
      </w:r>
      <w:r w:rsidRPr="00516D8E">
        <w:rPr>
          <w:rFonts w:ascii="Arial" w:hAnsi="Arial" w:cs="Arial"/>
          <w:b/>
          <w:i/>
          <w:spacing w:val="-1"/>
          <w:u w:val="single"/>
        </w:rPr>
        <w:t xml:space="preserve"> </w:t>
      </w:r>
      <w:r w:rsidRPr="00516D8E">
        <w:rPr>
          <w:rFonts w:ascii="Arial" w:hAnsi="Arial" w:cs="Arial"/>
          <w:b/>
          <w:i/>
          <w:u w:val="single"/>
        </w:rPr>
        <w:t>los</w:t>
      </w:r>
      <w:r w:rsidRPr="00516D8E">
        <w:rPr>
          <w:rFonts w:ascii="Arial" w:hAnsi="Arial" w:cs="Arial"/>
          <w:b/>
          <w:i/>
          <w:spacing w:val="-2"/>
          <w:u w:val="single"/>
        </w:rPr>
        <w:t xml:space="preserve"> </w:t>
      </w:r>
      <w:r w:rsidRPr="00516D8E">
        <w:rPr>
          <w:rFonts w:ascii="Arial" w:hAnsi="Arial" w:cs="Arial"/>
          <w:b/>
          <w:i/>
          <w:u w:val="single"/>
        </w:rPr>
        <w:t>términos</w:t>
      </w:r>
      <w:r w:rsidRPr="00516D8E">
        <w:rPr>
          <w:rFonts w:ascii="Arial" w:hAnsi="Arial" w:cs="Arial"/>
          <w:b/>
          <w:i/>
          <w:spacing w:val="-4"/>
          <w:u w:val="single"/>
        </w:rPr>
        <w:t xml:space="preserve"> </w:t>
      </w:r>
      <w:r w:rsidRPr="00516D8E">
        <w:rPr>
          <w:rFonts w:ascii="Arial" w:hAnsi="Arial" w:cs="Arial"/>
          <w:b/>
          <w:i/>
          <w:u w:val="single"/>
        </w:rPr>
        <w:t>del</w:t>
      </w:r>
      <w:r w:rsidRPr="00516D8E">
        <w:rPr>
          <w:rFonts w:ascii="Arial" w:hAnsi="Arial" w:cs="Arial"/>
          <w:b/>
          <w:i/>
          <w:spacing w:val="-5"/>
          <w:u w:val="single"/>
        </w:rPr>
        <w:t xml:space="preserve"> </w:t>
      </w:r>
      <w:r w:rsidRPr="00516D8E">
        <w:rPr>
          <w:rFonts w:ascii="Arial" w:hAnsi="Arial" w:cs="Arial"/>
          <w:b/>
          <w:i/>
          <w:u w:val="single"/>
        </w:rPr>
        <w:t>artículo</w:t>
      </w:r>
      <w:r w:rsidRPr="00516D8E">
        <w:rPr>
          <w:rFonts w:ascii="Arial" w:hAnsi="Arial" w:cs="Arial"/>
          <w:b/>
          <w:i/>
        </w:rPr>
        <w:t xml:space="preserve"> </w:t>
      </w:r>
      <w:r w:rsidRPr="00516D8E">
        <w:rPr>
          <w:rFonts w:ascii="Arial" w:hAnsi="Arial" w:cs="Arial"/>
          <w:b/>
          <w:i/>
          <w:u w:val="single"/>
        </w:rPr>
        <w:t>1081 del Código de Comercio.”</w:t>
      </w:r>
      <w:r w:rsidRPr="00516D8E">
        <w:rPr>
          <w:rFonts w:ascii="Arial" w:hAnsi="Arial" w:cs="Arial"/>
          <w:b/>
          <w:i/>
        </w:rPr>
        <w:t xml:space="preserve"> </w:t>
      </w:r>
      <w:r w:rsidRPr="00516D8E">
        <w:rPr>
          <w:rFonts w:ascii="Arial" w:hAnsi="Arial" w:cs="Arial"/>
          <w:bCs/>
        </w:rPr>
        <w:t>(</w:t>
      </w:r>
      <w:r w:rsidRPr="00516D8E">
        <w:rPr>
          <w:rFonts w:ascii="Arial" w:hAnsi="Arial" w:cs="Arial"/>
        </w:rPr>
        <w:t>subrayado fuera del texto original)</w:t>
      </w:r>
    </w:p>
    <w:p w14:paraId="20B386C0" w14:textId="77777777" w:rsidR="00233BBF" w:rsidRPr="00516D8E" w:rsidRDefault="00233BBF" w:rsidP="00C14E17">
      <w:pPr>
        <w:spacing w:before="121"/>
        <w:jc w:val="both"/>
        <w:rPr>
          <w:rFonts w:ascii="Arial" w:hAnsi="Arial" w:cs="Arial"/>
        </w:rPr>
      </w:pPr>
    </w:p>
    <w:p w14:paraId="224531CB" w14:textId="77777777" w:rsidR="00233BBF" w:rsidRPr="00516D8E" w:rsidRDefault="00233BBF" w:rsidP="00C14E17">
      <w:pPr>
        <w:ind w:left="28"/>
        <w:jc w:val="both"/>
        <w:rPr>
          <w:rFonts w:ascii="Arial" w:hAnsi="Arial" w:cs="Arial"/>
        </w:rPr>
      </w:pPr>
      <w:r w:rsidRPr="00516D8E">
        <w:rPr>
          <w:rFonts w:ascii="Arial" w:hAnsi="Arial" w:cs="Arial"/>
        </w:rPr>
        <w:t>De</w:t>
      </w:r>
      <w:r w:rsidRPr="00516D8E">
        <w:rPr>
          <w:rFonts w:ascii="Arial" w:hAnsi="Arial" w:cs="Arial"/>
          <w:spacing w:val="-5"/>
        </w:rPr>
        <w:t xml:space="preserve"> </w:t>
      </w:r>
      <w:r w:rsidRPr="00516D8E">
        <w:rPr>
          <w:rFonts w:ascii="Arial" w:hAnsi="Arial" w:cs="Arial"/>
        </w:rPr>
        <w:t>forma</w:t>
      </w:r>
      <w:r w:rsidRPr="00516D8E">
        <w:rPr>
          <w:rFonts w:ascii="Arial" w:hAnsi="Arial" w:cs="Arial"/>
          <w:spacing w:val="-5"/>
        </w:rPr>
        <w:t xml:space="preserve"> </w:t>
      </w:r>
      <w:r w:rsidRPr="00516D8E">
        <w:rPr>
          <w:rFonts w:ascii="Arial" w:hAnsi="Arial" w:cs="Arial"/>
        </w:rPr>
        <w:t>complementaria,</w:t>
      </w:r>
      <w:r w:rsidRPr="00516D8E">
        <w:rPr>
          <w:rFonts w:ascii="Arial" w:hAnsi="Arial" w:cs="Arial"/>
          <w:spacing w:val="-6"/>
        </w:rPr>
        <w:t xml:space="preserve"> </w:t>
      </w:r>
      <w:r w:rsidRPr="00516D8E">
        <w:rPr>
          <w:rFonts w:ascii="Arial" w:hAnsi="Arial" w:cs="Arial"/>
        </w:rPr>
        <w:t>el</w:t>
      </w:r>
      <w:r w:rsidRPr="00516D8E">
        <w:rPr>
          <w:rFonts w:ascii="Arial" w:hAnsi="Arial" w:cs="Arial"/>
          <w:spacing w:val="-4"/>
        </w:rPr>
        <w:t xml:space="preserve"> </w:t>
      </w:r>
      <w:r w:rsidRPr="00516D8E">
        <w:rPr>
          <w:rFonts w:ascii="Arial" w:hAnsi="Arial" w:cs="Arial"/>
        </w:rPr>
        <w:t>artículo</w:t>
      </w:r>
      <w:r w:rsidRPr="00516D8E">
        <w:rPr>
          <w:rFonts w:ascii="Arial" w:hAnsi="Arial" w:cs="Arial"/>
          <w:spacing w:val="-5"/>
        </w:rPr>
        <w:t xml:space="preserve"> </w:t>
      </w:r>
      <w:r w:rsidRPr="00516D8E">
        <w:rPr>
          <w:rFonts w:ascii="Arial" w:hAnsi="Arial" w:cs="Arial"/>
        </w:rPr>
        <w:t>41</w:t>
      </w:r>
      <w:r w:rsidRPr="00516D8E">
        <w:rPr>
          <w:rFonts w:ascii="Arial" w:hAnsi="Arial" w:cs="Arial"/>
          <w:spacing w:val="-4"/>
        </w:rPr>
        <w:t xml:space="preserve"> </w:t>
      </w:r>
      <w:r w:rsidRPr="00516D8E">
        <w:rPr>
          <w:rFonts w:ascii="Arial" w:hAnsi="Arial" w:cs="Arial"/>
        </w:rPr>
        <w:t>del</w:t>
      </w:r>
      <w:r w:rsidRPr="00516D8E">
        <w:rPr>
          <w:rFonts w:ascii="Arial" w:hAnsi="Arial" w:cs="Arial"/>
          <w:spacing w:val="-3"/>
        </w:rPr>
        <w:t xml:space="preserve"> </w:t>
      </w:r>
      <w:r w:rsidRPr="00516D8E">
        <w:rPr>
          <w:rFonts w:ascii="Arial" w:hAnsi="Arial" w:cs="Arial"/>
        </w:rPr>
        <w:t>mismo</w:t>
      </w:r>
      <w:r w:rsidRPr="00516D8E">
        <w:rPr>
          <w:rFonts w:ascii="Arial" w:hAnsi="Arial" w:cs="Arial"/>
          <w:spacing w:val="-5"/>
        </w:rPr>
        <w:t xml:space="preserve"> </w:t>
      </w:r>
      <w:r w:rsidRPr="00516D8E">
        <w:rPr>
          <w:rFonts w:ascii="Arial" w:hAnsi="Arial" w:cs="Arial"/>
        </w:rPr>
        <w:t>Decreto</w:t>
      </w:r>
      <w:r w:rsidRPr="00516D8E">
        <w:rPr>
          <w:rFonts w:ascii="Arial" w:hAnsi="Arial" w:cs="Arial"/>
          <w:spacing w:val="-5"/>
        </w:rPr>
        <w:t xml:space="preserve"> </w:t>
      </w:r>
      <w:r w:rsidRPr="00516D8E">
        <w:rPr>
          <w:rFonts w:ascii="Arial" w:hAnsi="Arial" w:cs="Arial"/>
        </w:rPr>
        <w:t>establece</w:t>
      </w:r>
      <w:r w:rsidRPr="00516D8E">
        <w:rPr>
          <w:rFonts w:ascii="Arial" w:hAnsi="Arial" w:cs="Arial"/>
          <w:spacing w:val="-4"/>
        </w:rPr>
        <w:t xml:space="preserve"> </w:t>
      </w:r>
      <w:r w:rsidRPr="00516D8E">
        <w:rPr>
          <w:rFonts w:ascii="Arial" w:hAnsi="Arial" w:cs="Arial"/>
        </w:rPr>
        <w:t>las</w:t>
      </w:r>
      <w:r w:rsidRPr="00516D8E">
        <w:rPr>
          <w:rFonts w:ascii="Arial" w:hAnsi="Arial" w:cs="Arial"/>
          <w:spacing w:val="-5"/>
        </w:rPr>
        <w:t xml:space="preserve"> </w:t>
      </w:r>
      <w:r w:rsidRPr="00516D8E">
        <w:rPr>
          <w:rFonts w:ascii="Arial" w:hAnsi="Arial" w:cs="Arial"/>
        </w:rPr>
        <w:t>condiciones</w:t>
      </w:r>
      <w:r w:rsidRPr="00516D8E">
        <w:rPr>
          <w:rFonts w:ascii="Arial" w:hAnsi="Arial" w:cs="Arial"/>
          <w:spacing w:val="-5"/>
        </w:rPr>
        <w:t xml:space="preserve"> </w:t>
      </w:r>
      <w:r w:rsidRPr="00516D8E">
        <w:rPr>
          <w:rFonts w:ascii="Arial" w:hAnsi="Arial" w:cs="Arial"/>
        </w:rPr>
        <w:t>generales</w:t>
      </w:r>
      <w:r w:rsidRPr="00516D8E">
        <w:rPr>
          <w:rFonts w:ascii="Arial" w:hAnsi="Arial" w:cs="Arial"/>
          <w:spacing w:val="-5"/>
        </w:rPr>
        <w:t xml:space="preserve"> </w:t>
      </w:r>
      <w:r w:rsidRPr="00516D8E">
        <w:rPr>
          <w:rFonts w:ascii="Arial" w:hAnsi="Arial" w:cs="Arial"/>
        </w:rPr>
        <w:t>del SOAT en las cuales incluye el término de prescripción ya referido en los siguientes términos:</w:t>
      </w:r>
    </w:p>
    <w:p w14:paraId="5393FB82" w14:textId="77777777" w:rsidR="00233BBF" w:rsidRPr="00516D8E" w:rsidRDefault="00233BBF" w:rsidP="00C14E17">
      <w:pPr>
        <w:spacing w:before="121"/>
        <w:jc w:val="both"/>
        <w:rPr>
          <w:rFonts w:ascii="Arial" w:hAnsi="Arial" w:cs="Arial"/>
        </w:rPr>
      </w:pPr>
    </w:p>
    <w:p w14:paraId="6F247DFE" w14:textId="77777777" w:rsidR="00233BBF" w:rsidRPr="00516D8E" w:rsidRDefault="00233BBF" w:rsidP="00C14E17">
      <w:pPr>
        <w:spacing w:before="1"/>
        <w:ind w:left="707" w:right="710"/>
        <w:jc w:val="both"/>
        <w:rPr>
          <w:rFonts w:ascii="Arial" w:hAnsi="Arial" w:cs="Arial"/>
          <w:i/>
        </w:rPr>
      </w:pPr>
      <w:r w:rsidRPr="00516D8E">
        <w:rPr>
          <w:rFonts w:ascii="Arial" w:hAnsi="Arial" w:cs="Arial"/>
          <w:b/>
          <w:i/>
        </w:rPr>
        <w:t>“Artículo</w:t>
      </w:r>
      <w:r w:rsidRPr="00516D8E">
        <w:rPr>
          <w:rFonts w:ascii="Arial" w:hAnsi="Arial" w:cs="Arial"/>
          <w:b/>
          <w:i/>
          <w:spacing w:val="-9"/>
        </w:rPr>
        <w:t xml:space="preserve"> </w:t>
      </w:r>
      <w:r w:rsidRPr="00516D8E">
        <w:rPr>
          <w:rFonts w:ascii="Arial" w:hAnsi="Arial" w:cs="Arial"/>
          <w:b/>
          <w:i/>
        </w:rPr>
        <w:t>41.</w:t>
      </w:r>
      <w:r w:rsidRPr="00516D8E">
        <w:rPr>
          <w:rFonts w:ascii="Arial" w:hAnsi="Arial" w:cs="Arial"/>
          <w:b/>
          <w:i/>
          <w:spacing w:val="-4"/>
        </w:rPr>
        <w:t xml:space="preserve"> </w:t>
      </w:r>
      <w:r w:rsidRPr="00516D8E">
        <w:rPr>
          <w:rFonts w:ascii="Arial" w:hAnsi="Arial" w:cs="Arial"/>
          <w:b/>
          <w:i/>
        </w:rPr>
        <w:t>Condiciones</w:t>
      </w:r>
      <w:r w:rsidRPr="00516D8E">
        <w:rPr>
          <w:rFonts w:ascii="Arial" w:hAnsi="Arial" w:cs="Arial"/>
          <w:b/>
          <w:i/>
          <w:spacing w:val="-9"/>
        </w:rPr>
        <w:t xml:space="preserve"> </w:t>
      </w:r>
      <w:r w:rsidRPr="00516D8E">
        <w:rPr>
          <w:rFonts w:ascii="Arial" w:hAnsi="Arial" w:cs="Arial"/>
          <w:b/>
          <w:i/>
        </w:rPr>
        <w:t>del</w:t>
      </w:r>
      <w:r w:rsidRPr="00516D8E">
        <w:rPr>
          <w:rFonts w:ascii="Arial" w:hAnsi="Arial" w:cs="Arial"/>
          <w:b/>
          <w:i/>
          <w:spacing w:val="-10"/>
        </w:rPr>
        <w:t xml:space="preserve"> </w:t>
      </w:r>
      <w:r w:rsidRPr="00516D8E">
        <w:rPr>
          <w:rFonts w:ascii="Arial" w:hAnsi="Arial" w:cs="Arial"/>
          <w:b/>
          <w:i/>
        </w:rPr>
        <w:t>SOAT.</w:t>
      </w:r>
      <w:r w:rsidRPr="00516D8E">
        <w:rPr>
          <w:rFonts w:ascii="Arial" w:hAnsi="Arial" w:cs="Arial"/>
          <w:b/>
          <w:i/>
          <w:spacing w:val="-2"/>
        </w:rPr>
        <w:t xml:space="preserve"> </w:t>
      </w:r>
      <w:r w:rsidRPr="00516D8E">
        <w:rPr>
          <w:rFonts w:ascii="Arial" w:hAnsi="Arial" w:cs="Arial"/>
          <w:i/>
        </w:rPr>
        <w:t>Adicional</w:t>
      </w:r>
      <w:r w:rsidRPr="00516D8E">
        <w:rPr>
          <w:rFonts w:ascii="Arial" w:hAnsi="Arial" w:cs="Arial"/>
          <w:i/>
          <w:spacing w:val="-9"/>
        </w:rPr>
        <w:t xml:space="preserve"> </w:t>
      </w:r>
      <w:r w:rsidRPr="00516D8E">
        <w:rPr>
          <w:rFonts w:ascii="Arial" w:hAnsi="Arial" w:cs="Arial"/>
          <w:i/>
        </w:rPr>
        <w:t>a</w:t>
      </w:r>
      <w:r w:rsidRPr="00516D8E">
        <w:rPr>
          <w:rFonts w:ascii="Arial" w:hAnsi="Arial" w:cs="Arial"/>
          <w:i/>
          <w:spacing w:val="-9"/>
        </w:rPr>
        <w:t xml:space="preserve"> </w:t>
      </w:r>
      <w:r w:rsidRPr="00516D8E">
        <w:rPr>
          <w:rFonts w:ascii="Arial" w:hAnsi="Arial" w:cs="Arial"/>
          <w:i/>
        </w:rPr>
        <w:t>las</w:t>
      </w:r>
      <w:r w:rsidRPr="00516D8E">
        <w:rPr>
          <w:rFonts w:ascii="Arial" w:hAnsi="Arial" w:cs="Arial"/>
          <w:i/>
          <w:spacing w:val="-9"/>
        </w:rPr>
        <w:t xml:space="preserve"> </w:t>
      </w:r>
      <w:r w:rsidRPr="00516D8E">
        <w:rPr>
          <w:rFonts w:ascii="Arial" w:hAnsi="Arial" w:cs="Arial"/>
          <w:i/>
        </w:rPr>
        <w:t>condiciones</w:t>
      </w:r>
      <w:r w:rsidRPr="00516D8E">
        <w:rPr>
          <w:rFonts w:ascii="Arial" w:hAnsi="Arial" w:cs="Arial"/>
          <w:i/>
          <w:spacing w:val="-9"/>
        </w:rPr>
        <w:t xml:space="preserve"> </w:t>
      </w:r>
      <w:r w:rsidRPr="00516D8E">
        <w:rPr>
          <w:rFonts w:ascii="Arial" w:hAnsi="Arial" w:cs="Arial"/>
          <w:i/>
        </w:rPr>
        <w:t>de</w:t>
      </w:r>
      <w:r w:rsidRPr="00516D8E">
        <w:rPr>
          <w:rFonts w:ascii="Arial" w:hAnsi="Arial" w:cs="Arial"/>
          <w:i/>
          <w:spacing w:val="-9"/>
        </w:rPr>
        <w:t xml:space="preserve"> </w:t>
      </w:r>
      <w:r w:rsidRPr="00516D8E">
        <w:rPr>
          <w:rFonts w:ascii="Arial" w:hAnsi="Arial" w:cs="Arial"/>
          <w:i/>
        </w:rPr>
        <w:t>cobertura</w:t>
      </w:r>
      <w:r w:rsidRPr="00516D8E">
        <w:rPr>
          <w:rFonts w:ascii="Arial" w:hAnsi="Arial" w:cs="Arial"/>
          <w:i/>
          <w:spacing w:val="-9"/>
        </w:rPr>
        <w:t xml:space="preserve"> </w:t>
      </w:r>
      <w:r w:rsidRPr="00516D8E">
        <w:rPr>
          <w:rFonts w:ascii="Arial" w:hAnsi="Arial" w:cs="Arial"/>
          <w:i/>
        </w:rPr>
        <w:t>y</w:t>
      </w:r>
      <w:r w:rsidRPr="00516D8E">
        <w:rPr>
          <w:rFonts w:ascii="Arial" w:hAnsi="Arial" w:cs="Arial"/>
          <w:i/>
          <w:spacing w:val="-9"/>
        </w:rPr>
        <w:t xml:space="preserve"> </w:t>
      </w:r>
      <w:r w:rsidRPr="00516D8E">
        <w:rPr>
          <w:rFonts w:ascii="Arial" w:hAnsi="Arial" w:cs="Arial"/>
          <w:i/>
        </w:rPr>
        <w:t>a</w:t>
      </w:r>
      <w:r w:rsidRPr="00516D8E">
        <w:rPr>
          <w:rFonts w:ascii="Arial" w:hAnsi="Arial" w:cs="Arial"/>
          <w:i/>
          <w:spacing w:val="-9"/>
        </w:rPr>
        <w:t xml:space="preserve"> </w:t>
      </w:r>
      <w:r w:rsidRPr="00516D8E">
        <w:rPr>
          <w:rFonts w:ascii="Arial" w:hAnsi="Arial" w:cs="Arial"/>
          <w:i/>
        </w:rPr>
        <w:t>lo previsto en el presente decreto, son condiciones generales aplicables a la póliza del SOAT, las siguientes:</w:t>
      </w:r>
    </w:p>
    <w:p w14:paraId="66027C52" w14:textId="77777777" w:rsidR="00233BBF" w:rsidRPr="00516D8E" w:rsidRDefault="00233BBF" w:rsidP="00C14E17">
      <w:pPr>
        <w:spacing w:before="118"/>
        <w:jc w:val="both"/>
        <w:rPr>
          <w:rFonts w:ascii="Arial" w:hAnsi="Arial" w:cs="Arial"/>
          <w:i/>
        </w:rPr>
      </w:pPr>
    </w:p>
    <w:p w14:paraId="08684A28" w14:textId="77777777" w:rsidR="00233BBF" w:rsidRPr="00516D8E" w:rsidRDefault="00233BBF" w:rsidP="00C14E17">
      <w:pPr>
        <w:numPr>
          <w:ilvl w:val="0"/>
          <w:numId w:val="35"/>
        </w:numPr>
        <w:tabs>
          <w:tab w:val="left" w:pos="939"/>
        </w:tabs>
        <w:spacing w:before="1"/>
        <w:ind w:left="707" w:right="705" w:firstLine="0"/>
        <w:jc w:val="both"/>
        <w:rPr>
          <w:rFonts w:ascii="Arial" w:hAnsi="Arial" w:cs="Arial"/>
          <w:i/>
        </w:rPr>
      </w:pPr>
      <w:r w:rsidRPr="00516D8E">
        <w:rPr>
          <w:rFonts w:ascii="Arial" w:hAnsi="Arial" w:cs="Arial"/>
          <w:b/>
          <w:i/>
        </w:rPr>
        <w:t>Pago</w:t>
      </w:r>
      <w:r w:rsidRPr="00516D8E">
        <w:rPr>
          <w:rFonts w:ascii="Arial" w:hAnsi="Arial" w:cs="Arial"/>
          <w:b/>
          <w:i/>
          <w:spacing w:val="-6"/>
        </w:rPr>
        <w:t xml:space="preserve"> </w:t>
      </w:r>
      <w:r w:rsidRPr="00516D8E">
        <w:rPr>
          <w:rFonts w:ascii="Arial" w:hAnsi="Arial" w:cs="Arial"/>
          <w:b/>
          <w:i/>
        </w:rPr>
        <w:t>de</w:t>
      </w:r>
      <w:r w:rsidRPr="00516D8E">
        <w:rPr>
          <w:rFonts w:ascii="Arial" w:hAnsi="Arial" w:cs="Arial"/>
          <w:b/>
          <w:i/>
          <w:spacing w:val="-7"/>
        </w:rPr>
        <w:t xml:space="preserve"> </w:t>
      </w:r>
      <w:r w:rsidRPr="00516D8E">
        <w:rPr>
          <w:rFonts w:ascii="Arial" w:hAnsi="Arial" w:cs="Arial"/>
          <w:b/>
          <w:i/>
        </w:rPr>
        <w:t>reclamaciones.</w:t>
      </w:r>
      <w:r w:rsidRPr="00516D8E">
        <w:rPr>
          <w:rFonts w:ascii="Arial" w:hAnsi="Arial" w:cs="Arial"/>
          <w:b/>
          <w:i/>
          <w:spacing w:val="-2"/>
        </w:rPr>
        <w:t xml:space="preserve"> </w:t>
      </w:r>
      <w:r w:rsidRPr="00516D8E">
        <w:rPr>
          <w:rFonts w:ascii="Arial" w:hAnsi="Arial" w:cs="Arial"/>
          <w:i/>
        </w:rPr>
        <w:t>Para</w:t>
      </w:r>
      <w:r w:rsidRPr="00516D8E">
        <w:rPr>
          <w:rFonts w:ascii="Arial" w:hAnsi="Arial" w:cs="Arial"/>
          <w:i/>
          <w:spacing w:val="-7"/>
        </w:rPr>
        <w:t xml:space="preserve"> </w:t>
      </w:r>
      <w:r w:rsidRPr="00516D8E">
        <w:rPr>
          <w:rFonts w:ascii="Arial" w:hAnsi="Arial" w:cs="Arial"/>
          <w:i/>
        </w:rPr>
        <w:t>tal</w:t>
      </w:r>
      <w:r w:rsidRPr="00516D8E">
        <w:rPr>
          <w:rFonts w:ascii="Arial" w:hAnsi="Arial" w:cs="Arial"/>
          <w:i/>
          <w:spacing w:val="-6"/>
        </w:rPr>
        <w:t xml:space="preserve"> </w:t>
      </w:r>
      <w:r w:rsidRPr="00516D8E">
        <w:rPr>
          <w:rFonts w:ascii="Arial" w:hAnsi="Arial" w:cs="Arial"/>
          <w:i/>
        </w:rPr>
        <w:t>efecto,</w:t>
      </w:r>
      <w:r w:rsidRPr="00516D8E">
        <w:rPr>
          <w:rFonts w:ascii="Arial" w:hAnsi="Arial" w:cs="Arial"/>
          <w:i/>
          <w:spacing w:val="-8"/>
        </w:rPr>
        <w:t xml:space="preserve"> </w:t>
      </w:r>
      <w:r w:rsidRPr="00516D8E">
        <w:rPr>
          <w:rFonts w:ascii="Arial" w:hAnsi="Arial" w:cs="Arial"/>
          <w:i/>
        </w:rPr>
        <w:t>las</w:t>
      </w:r>
      <w:r w:rsidRPr="00516D8E">
        <w:rPr>
          <w:rFonts w:ascii="Arial" w:hAnsi="Arial" w:cs="Arial"/>
          <w:i/>
          <w:spacing w:val="-7"/>
        </w:rPr>
        <w:t xml:space="preserve"> </w:t>
      </w:r>
      <w:r w:rsidRPr="00516D8E">
        <w:rPr>
          <w:rFonts w:ascii="Arial" w:hAnsi="Arial" w:cs="Arial"/>
          <w:i/>
        </w:rPr>
        <w:t>instituciones</w:t>
      </w:r>
      <w:r w:rsidRPr="00516D8E">
        <w:rPr>
          <w:rFonts w:ascii="Arial" w:hAnsi="Arial" w:cs="Arial"/>
          <w:i/>
          <w:spacing w:val="-7"/>
        </w:rPr>
        <w:t xml:space="preserve"> </w:t>
      </w:r>
      <w:r w:rsidRPr="00516D8E">
        <w:rPr>
          <w:rFonts w:ascii="Arial" w:hAnsi="Arial" w:cs="Arial"/>
          <w:i/>
        </w:rPr>
        <w:t>prestadoras</w:t>
      </w:r>
      <w:r w:rsidRPr="00516D8E">
        <w:rPr>
          <w:rFonts w:ascii="Arial" w:hAnsi="Arial" w:cs="Arial"/>
          <w:i/>
          <w:spacing w:val="-7"/>
        </w:rPr>
        <w:t xml:space="preserve"> </w:t>
      </w:r>
      <w:r w:rsidRPr="00516D8E">
        <w:rPr>
          <w:rFonts w:ascii="Arial" w:hAnsi="Arial" w:cs="Arial"/>
          <w:i/>
        </w:rPr>
        <w:t>de</w:t>
      </w:r>
      <w:r w:rsidRPr="00516D8E">
        <w:rPr>
          <w:rFonts w:ascii="Arial" w:hAnsi="Arial" w:cs="Arial"/>
          <w:i/>
          <w:spacing w:val="-7"/>
        </w:rPr>
        <w:t xml:space="preserve"> </w:t>
      </w:r>
      <w:r w:rsidRPr="00516D8E">
        <w:rPr>
          <w:rFonts w:ascii="Arial" w:hAnsi="Arial" w:cs="Arial"/>
          <w:i/>
        </w:rPr>
        <w:t xml:space="preserve">servicios de salud o las personas beneficiarias, según sea el caso, deberán presentar las reclamaciones económicas a que tengan derecho con cargo a la póliza del SOAT, </w:t>
      </w:r>
      <w:r w:rsidRPr="00516D8E">
        <w:rPr>
          <w:rFonts w:ascii="Arial" w:hAnsi="Arial" w:cs="Arial"/>
          <w:b/>
          <w:i/>
          <w:u w:val="single"/>
        </w:rPr>
        <w:t>ante la respectiva compañía de seguros, dentro del término de prescripción</w:t>
      </w:r>
      <w:r w:rsidRPr="00516D8E">
        <w:rPr>
          <w:rFonts w:ascii="Arial" w:hAnsi="Arial" w:cs="Arial"/>
          <w:b/>
          <w:i/>
        </w:rPr>
        <w:t xml:space="preserve"> </w:t>
      </w:r>
      <w:r w:rsidRPr="00516D8E">
        <w:rPr>
          <w:rFonts w:ascii="Arial" w:hAnsi="Arial" w:cs="Arial"/>
          <w:b/>
          <w:i/>
          <w:u w:val="single"/>
        </w:rPr>
        <w:t>establecido en el artículo 1081 del Código de Comercio, contado a partir de:</w:t>
      </w:r>
    </w:p>
    <w:p w14:paraId="23F19761" w14:textId="77777777" w:rsidR="00233BBF" w:rsidRPr="00516D8E" w:rsidRDefault="00233BBF" w:rsidP="00C14E17">
      <w:pPr>
        <w:spacing w:before="82"/>
        <w:jc w:val="both"/>
        <w:rPr>
          <w:rFonts w:ascii="Arial" w:hAnsi="Arial" w:cs="Arial"/>
          <w:b/>
          <w:i/>
        </w:rPr>
      </w:pPr>
    </w:p>
    <w:p w14:paraId="06493C95" w14:textId="77777777" w:rsidR="00233BBF" w:rsidRPr="00516D8E" w:rsidRDefault="00233BBF" w:rsidP="00C14E17">
      <w:pPr>
        <w:pStyle w:val="Ttulo2"/>
        <w:numPr>
          <w:ilvl w:val="1"/>
          <w:numId w:val="35"/>
        </w:numPr>
        <w:tabs>
          <w:tab w:val="left" w:pos="1157"/>
        </w:tabs>
        <w:ind w:left="943" w:right="708" w:firstLine="0"/>
        <w:jc w:val="both"/>
        <w:rPr>
          <w:rFonts w:ascii="Arial" w:hAnsi="Arial" w:cs="Arial"/>
          <w:b/>
          <w:bCs/>
          <w:i/>
          <w:iCs/>
          <w:color w:val="auto"/>
          <w:sz w:val="22"/>
          <w:szCs w:val="22"/>
        </w:rPr>
      </w:pPr>
      <w:r w:rsidRPr="00516D8E">
        <w:rPr>
          <w:rFonts w:ascii="Arial" w:hAnsi="Arial" w:cs="Arial"/>
          <w:b/>
          <w:bCs/>
          <w:i/>
          <w:iCs/>
          <w:color w:val="auto"/>
          <w:sz w:val="22"/>
          <w:szCs w:val="22"/>
          <w:u w:val="single"/>
        </w:rPr>
        <w:t>La</w:t>
      </w:r>
      <w:r w:rsidRPr="00516D8E">
        <w:rPr>
          <w:rFonts w:ascii="Arial" w:hAnsi="Arial" w:cs="Arial"/>
          <w:b/>
          <w:bCs/>
          <w:i/>
          <w:iCs/>
          <w:color w:val="auto"/>
          <w:spacing w:val="40"/>
          <w:sz w:val="22"/>
          <w:szCs w:val="22"/>
          <w:u w:val="single"/>
        </w:rPr>
        <w:t xml:space="preserve"> </w:t>
      </w:r>
      <w:r w:rsidRPr="00516D8E">
        <w:rPr>
          <w:rFonts w:ascii="Arial" w:hAnsi="Arial" w:cs="Arial"/>
          <w:b/>
          <w:bCs/>
          <w:i/>
          <w:iCs/>
          <w:color w:val="auto"/>
          <w:sz w:val="22"/>
          <w:szCs w:val="22"/>
          <w:u w:val="single"/>
        </w:rPr>
        <w:t>fecha</w:t>
      </w:r>
      <w:r w:rsidRPr="00516D8E">
        <w:rPr>
          <w:rFonts w:ascii="Arial" w:hAnsi="Arial" w:cs="Arial"/>
          <w:b/>
          <w:bCs/>
          <w:i/>
          <w:iCs/>
          <w:color w:val="auto"/>
          <w:spacing w:val="40"/>
          <w:sz w:val="22"/>
          <w:szCs w:val="22"/>
          <w:u w:val="single"/>
        </w:rPr>
        <w:t xml:space="preserve"> </w:t>
      </w:r>
      <w:r w:rsidRPr="00516D8E">
        <w:rPr>
          <w:rFonts w:ascii="Arial" w:hAnsi="Arial" w:cs="Arial"/>
          <w:b/>
          <w:bCs/>
          <w:i/>
          <w:iCs/>
          <w:color w:val="auto"/>
          <w:sz w:val="22"/>
          <w:szCs w:val="22"/>
          <w:u w:val="single"/>
        </w:rPr>
        <w:t>en</w:t>
      </w:r>
      <w:r w:rsidRPr="00516D8E">
        <w:rPr>
          <w:rFonts w:ascii="Arial" w:hAnsi="Arial" w:cs="Arial"/>
          <w:b/>
          <w:bCs/>
          <w:i/>
          <w:iCs/>
          <w:color w:val="auto"/>
          <w:spacing w:val="40"/>
          <w:sz w:val="22"/>
          <w:szCs w:val="22"/>
          <w:u w:val="single"/>
        </w:rPr>
        <w:t xml:space="preserve"> </w:t>
      </w:r>
      <w:r w:rsidRPr="00516D8E">
        <w:rPr>
          <w:rFonts w:ascii="Arial" w:hAnsi="Arial" w:cs="Arial"/>
          <w:b/>
          <w:bCs/>
          <w:i/>
          <w:iCs/>
          <w:color w:val="auto"/>
          <w:sz w:val="22"/>
          <w:szCs w:val="22"/>
          <w:u w:val="single"/>
        </w:rPr>
        <w:t>que</w:t>
      </w:r>
      <w:r w:rsidRPr="00516D8E">
        <w:rPr>
          <w:rFonts w:ascii="Arial" w:hAnsi="Arial" w:cs="Arial"/>
          <w:b/>
          <w:bCs/>
          <w:i/>
          <w:iCs/>
          <w:color w:val="auto"/>
          <w:spacing w:val="40"/>
          <w:sz w:val="22"/>
          <w:szCs w:val="22"/>
          <w:u w:val="single"/>
        </w:rPr>
        <w:t xml:space="preserve"> </w:t>
      </w:r>
      <w:r w:rsidRPr="00516D8E">
        <w:rPr>
          <w:rFonts w:ascii="Arial" w:hAnsi="Arial" w:cs="Arial"/>
          <w:b/>
          <w:bCs/>
          <w:i/>
          <w:iCs/>
          <w:color w:val="auto"/>
          <w:sz w:val="22"/>
          <w:szCs w:val="22"/>
          <w:u w:val="single"/>
        </w:rPr>
        <w:t>la</w:t>
      </w:r>
      <w:r w:rsidRPr="00516D8E">
        <w:rPr>
          <w:rFonts w:ascii="Arial" w:hAnsi="Arial" w:cs="Arial"/>
          <w:b/>
          <w:bCs/>
          <w:i/>
          <w:iCs/>
          <w:color w:val="auto"/>
          <w:spacing w:val="38"/>
          <w:sz w:val="22"/>
          <w:szCs w:val="22"/>
          <w:u w:val="single"/>
        </w:rPr>
        <w:t xml:space="preserve"> </w:t>
      </w:r>
      <w:r w:rsidRPr="00516D8E">
        <w:rPr>
          <w:rFonts w:ascii="Arial" w:hAnsi="Arial" w:cs="Arial"/>
          <w:b/>
          <w:bCs/>
          <w:i/>
          <w:iCs/>
          <w:color w:val="auto"/>
          <w:sz w:val="22"/>
          <w:szCs w:val="22"/>
          <w:u w:val="single"/>
        </w:rPr>
        <w:t>víctima</w:t>
      </w:r>
      <w:r w:rsidRPr="00516D8E">
        <w:rPr>
          <w:rFonts w:ascii="Arial" w:hAnsi="Arial" w:cs="Arial"/>
          <w:b/>
          <w:bCs/>
          <w:i/>
          <w:iCs/>
          <w:color w:val="auto"/>
          <w:spacing w:val="40"/>
          <w:sz w:val="22"/>
          <w:szCs w:val="22"/>
          <w:u w:val="single"/>
        </w:rPr>
        <w:t xml:space="preserve"> </w:t>
      </w:r>
      <w:r w:rsidRPr="00516D8E">
        <w:rPr>
          <w:rFonts w:ascii="Arial" w:hAnsi="Arial" w:cs="Arial"/>
          <w:b/>
          <w:bCs/>
          <w:i/>
          <w:iCs/>
          <w:color w:val="auto"/>
          <w:sz w:val="22"/>
          <w:szCs w:val="22"/>
          <w:u w:val="single"/>
        </w:rPr>
        <w:t>fue</w:t>
      </w:r>
      <w:r w:rsidRPr="00516D8E">
        <w:rPr>
          <w:rFonts w:ascii="Arial" w:hAnsi="Arial" w:cs="Arial"/>
          <w:b/>
          <w:bCs/>
          <w:i/>
          <w:iCs/>
          <w:color w:val="auto"/>
          <w:spacing w:val="40"/>
          <w:sz w:val="22"/>
          <w:szCs w:val="22"/>
          <w:u w:val="single"/>
        </w:rPr>
        <w:t xml:space="preserve"> </w:t>
      </w:r>
      <w:r w:rsidRPr="00516D8E">
        <w:rPr>
          <w:rFonts w:ascii="Arial" w:hAnsi="Arial" w:cs="Arial"/>
          <w:b/>
          <w:bCs/>
          <w:i/>
          <w:iCs/>
          <w:color w:val="auto"/>
          <w:sz w:val="22"/>
          <w:szCs w:val="22"/>
          <w:u w:val="single"/>
        </w:rPr>
        <w:t>atendida</w:t>
      </w:r>
      <w:r w:rsidRPr="00516D8E">
        <w:rPr>
          <w:rFonts w:ascii="Arial" w:hAnsi="Arial" w:cs="Arial"/>
          <w:b/>
          <w:bCs/>
          <w:i/>
          <w:iCs/>
          <w:color w:val="auto"/>
          <w:spacing w:val="40"/>
          <w:sz w:val="22"/>
          <w:szCs w:val="22"/>
          <w:u w:val="single"/>
        </w:rPr>
        <w:t xml:space="preserve"> </w:t>
      </w:r>
      <w:r w:rsidRPr="00516D8E">
        <w:rPr>
          <w:rFonts w:ascii="Arial" w:hAnsi="Arial" w:cs="Arial"/>
          <w:b/>
          <w:bCs/>
          <w:i/>
          <w:iCs/>
          <w:color w:val="auto"/>
          <w:sz w:val="22"/>
          <w:szCs w:val="22"/>
          <w:u w:val="single"/>
        </w:rPr>
        <w:t>o</w:t>
      </w:r>
      <w:r w:rsidRPr="00516D8E">
        <w:rPr>
          <w:rFonts w:ascii="Arial" w:hAnsi="Arial" w:cs="Arial"/>
          <w:b/>
          <w:bCs/>
          <w:i/>
          <w:iCs/>
          <w:color w:val="auto"/>
          <w:spacing w:val="38"/>
          <w:sz w:val="22"/>
          <w:szCs w:val="22"/>
          <w:u w:val="single"/>
        </w:rPr>
        <w:t xml:space="preserve"> </w:t>
      </w:r>
      <w:r w:rsidRPr="00516D8E">
        <w:rPr>
          <w:rFonts w:ascii="Arial" w:hAnsi="Arial" w:cs="Arial"/>
          <w:b/>
          <w:bCs/>
          <w:i/>
          <w:iCs/>
          <w:color w:val="auto"/>
          <w:sz w:val="22"/>
          <w:szCs w:val="22"/>
          <w:u w:val="single"/>
        </w:rPr>
        <w:t>aquella</w:t>
      </w:r>
      <w:r w:rsidRPr="00516D8E">
        <w:rPr>
          <w:rFonts w:ascii="Arial" w:hAnsi="Arial" w:cs="Arial"/>
          <w:b/>
          <w:bCs/>
          <w:i/>
          <w:iCs/>
          <w:color w:val="auto"/>
          <w:spacing w:val="40"/>
          <w:sz w:val="22"/>
          <w:szCs w:val="22"/>
          <w:u w:val="single"/>
        </w:rPr>
        <w:t xml:space="preserve"> </w:t>
      </w:r>
      <w:r w:rsidRPr="00516D8E">
        <w:rPr>
          <w:rFonts w:ascii="Arial" w:hAnsi="Arial" w:cs="Arial"/>
          <w:b/>
          <w:bCs/>
          <w:i/>
          <w:iCs/>
          <w:color w:val="auto"/>
          <w:sz w:val="22"/>
          <w:szCs w:val="22"/>
          <w:u w:val="single"/>
        </w:rPr>
        <w:t>en</w:t>
      </w:r>
      <w:r w:rsidRPr="00516D8E">
        <w:rPr>
          <w:rFonts w:ascii="Arial" w:hAnsi="Arial" w:cs="Arial"/>
          <w:b/>
          <w:bCs/>
          <w:i/>
          <w:iCs/>
          <w:color w:val="auto"/>
          <w:spacing w:val="40"/>
          <w:sz w:val="22"/>
          <w:szCs w:val="22"/>
          <w:u w:val="single"/>
        </w:rPr>
        <w:t xml:space="preserve"> </w:t>
      </w:r>
      <w:r w:rsidRPr="00516D8E">
        <w:rPr>
          <w:rFonts w:ascii="Arial" w:hAnsi="Arial" w:cs="Arial"/>
          <w:b/>
          <w:bCs/>
          <w:i/>
          <w:iCs/>
          <w:color w:val="auto"/>
          <w:sz w:val="22"/>
          <w:szCs w:val="22"/>
          <w:u w:val="single"/>
        </w:rPr>
        <w:t>que</w:t>
      </w:r>
      <w:r w:rsidRPr="00516D8E">
        <w:rPr>
          <w:rFonts w:ascii="Arial" w:hAnsi="Arial" w:cs="Arial"/>
          <w:b/>
          <w:bCs/>
          <w:i/>
          <w:iCs/>
          <w:color w:val="auto"/>
          <w:spacing w:val="40"/>
          <w:sz w:val="22"/>
          <w:szCs w:val="22"/>
          <w:u w:val="single"/>
        </w:rPr>
        <w:t xml:space="preserve"> </w:t>
      </w:r>
      <w:r w:rsidRPr="00516D8E">
        <w:rPr>
          <w:rFonts w:ascii="Arial" w:hAnsi="Arial" w:cs="Arial"/>
          <w:b/>
          <w:bCs/>
          <w:i/>
          <w:iCs/>
          <w:color w:val="auto"/>
          <w:sz w:val="22"/>
          <w:szCs w:val="22"/>
          <w:u w:val="single"/>
        </w:rPr>
        <w:t>egresó</w:t>
      </w:r>
      <w:r w:rsidRPr="00516D8E">
        <w:rPr>
          <w:rFonts w:ascii="Arial" w:hAnsi="Arial" w:cs="Arial"/>
          <w:b/>
          <w:bCs/>
          <w:i/>
          <w:iCs/>
          <w:color w:val="auto"/>
          <w:spacing w:val="38"/>
          <w:sz w:val="22"/>
          <w:szCs w:val="22"/>
          <w:u w:val="single"/>
        </w:rPr>
        <w:t xml:space="preserve"> </w:t>
      </w:r>
      <w:r w:rsidRPr="00516D8E">
        <w:rPr>
          <w:rFonts w:ascii="Arial" w:hAnsi="Arial" w:cs="Arial"/>
          <w:b/>
          <w:bCs/>
          <w:i/>
          <w:iCs/>
          <w:color w:val="auto"/>
          <w:sz w:val="22"/>
          <w:szCs w:val="22"/>
          <w:u w:val="single"/>
        </w:rPr>
        <w:t>de</w:t>
      </w:r>
      <w:r w:rsidRPr="00516D8E">
        <w:rPr>
          <w:rFonts w:ascii="Arial" w:hAnsi="Arial" w:cs="Arial"/>
          <w:b/>
          <w:bCs/>
          <w:i/>
          <w:iCs/>
          <w:color w:val="auto"/>
          <w:spacing w:val="40"/>
          <w:sz w:val="22"/>
          <w:szCs w:val="22"/>
          <w:u w:val="single"/>
        </w:rPr>
        <w:t xml:space="preserve"> </w:t>
      </w:r>
      <w:r w:rsidRPr="00516D8E">
        <w:rPr>
          <w:rFonts w:ascii="Arial" w:hAnsi="Arial" w:cs="Arial"/>
          <w:b/>
          <w:bCs/>
          <w:i/>
          <w:iCs/>
          <w:color w:val="auto"/>
          <w:sz w:val="22"/>
          <w:szCs w:val="22"/>
          <w:u w:val="single"/>
        </w:rPr>
        <w:t>la</w:t>
      </w:r>
      <w:r w:rsidRPr="00516D8E">
        <w:rPr>
          <w:rFonts w:ascii="Arial" w:hAnsi="Arial" w:cs="Arial"/>
          <w:b/>
          <w:bCs/>
          <w:i/>
          <w:iCs/>
          <w:color w:val="auto"/>
          <w:sz w:val="22"/>
          <w:szCs w:val="22"/>
        </w:rPr>
        <w:t xml:space="preserve"> </w:t>
      </w:r>
      <w:r w:rsidRPr="00516D8E">
        <w:rPr>
          <w:rFonts w:ascii="Arial" w:hAnsi="Arial" w:cs="Arial"/>
          <w:b/>
          <w:bCs/>
          <w:i/>
          <w:iCs/>
          <w:color w:val="auto"/>
          <w:sz w:val="22"/>
          <w:szCs w:val="22"/>
          <w:u w:val="single"/>
        </w:rPr>
        <w:t>institución prestadora</w:t>
      </w:r>
      <w:r w:rsidRPr="00516D8E">
        <w:rPr>
          <w:rFonts w:ascii="Arial" w:hAnsi="Arial" w:cs="Arial"/>
          <w:b/>
          <w:bCs/>
          <w:i/>
          <w:iCs/>
          <w:color w:val="auto"/>
          <w:spacing w:val="-1"/>
          <w:sz w:val="22"/>
          <w:szCs w:val="22"/>
          <w:u w:val="single"/>
        </w:rPr>
        <w:t xml:space="preserve"> </w:t>
      </w:r>
      <w:r w:rsidRPr="00516D8E">
        <w:rPr>
          <w:rFonts w:ascii="Arial" w:hAnsi="Arial" w:cs="Arial"/>
          <w:b/>
          <w:bCs/>
          <w:i/>
          <w:iCs/>
          <w:color w:val="auto"/>
          <w:sz w:val="22"/>
          <w:szCs w:val="22"/>
          <w:u w:val="single"/>
        </w:rPr>
        <w:t>de</w:t>
      </w:r>
      <w:r w:rsidRPr="00516D8E">
        <w:rPr>
          <w:rFonts w:ascii="Arial" w:hAnsi="Arial" w:cs="Arial"/>
          <w:b/>
          <w:bCs/>
          <w:i/>
          <w:iCs/>
          <w:color w:val="auto"/>
          <w:spacing w:val="-1"/>
          <w:sz w:val="22"/>
          <w:szCs w:val="22"/>
          <w:u w:val="single"/>
        </w:rPr>
        <w:t xml:space="preserve"> </w:t>
      </w:r>
      <w:r w:rsidRPr="00516D8E">
        <w:rPr>
          <w:rFonts w:ascii="Arial" w:hAnsi="Arial" w:cs="Arial"/>
          <w:b/>
          <w:bCs/>
          <w:i/>
          <w:iCs/>
          <w:color w:val="auto"/>
          <w:sz w:val="22"/>
          <w:szCs w:val="22"/>
          <w:u w:val="single"/>
        </w:rPr>
        <w:t>servicios</w:t>
      </w:r>
      <w:r w:rsidRPr="00516D8E">
        <w:rPr>
          <w:rFonts w:ascii="Arial" w:hAnsi="Arial" w:cs="Arial"/>
          <w:b/>
          <w:bCs/>
          <w:i/>
          <w:iCs/>
          <w:color w:val="auto"/>
          <w:spacing w:val="-1"/>
          <w:sz w:val="22"/>
          <w:szCs w:val="22"/>
          <w:u w:val="single"/>
        </w:rPr>
        <w:t xml:space="preserve"> </w:t>
      </w:r>
      <w:r w:rsidRPr="00516D8E">
        <w:rPr>
          <w:rFonts w:ascii="Arial" w:hAnsi="Arial" w:cs="Arial"/>
          <w:b/>
          <w:bCs/>
          <w:i/>
          <w:iCs/>
          <w:color w:val="auto"/>
          <w:sz w:val="22"/>
          <w:szCs w:val="22"/>
          <w:u w:val="single"/>
        </w:rPr>
        <w:t>de</w:t>
      </w:r>
      <w:r w:rsidRPr="00516D8E">
        <w:rPr>
          <w:rFonts w:ascii="Arial" w:hAnsi="Arial" w:cs="Arial"/>
          <w:b/>
          <w:bCs/>
          <w:i/>
          <w:iCs/>
          <w:color w:val="auto"/>
          <w:spacing w:val="-1"/>
          <w:sz w:val="22"/>
          <w:szCs w:val="22"/>
          <w:u w:val="single"/>
        </w:rPr>
        <w:t xml:space="preserve"> </w:t>
      </w:r>
      <w:r w:rsidRPr="00516D8E">
        <w:rPr>
          <w:rFonts w:ascii="Arial" w:hAnsi="Arial" w:cs="Arial"/>
          <w:b/>
          <w:bCs/>
          <w:i/>
          <w:iCs/>
          <w:color w:val="auto"/>
          <w:sz w:val="22"/>
          <w:szCs w:val="22"/>
          <w:u w:val="single"/>
        </w:rPr>
        <w:t>salud con</w:t>
      </w:r>
      <w:r w:rsidRPr="00516D8E">
        <w:rPr>
          <w:rFonts w:ascii="Arial" w:hAnsi="Arial" w:cs="Arial"/>
          <w:b/>
          <w:bCs/>
          <w:i/>
          <w:iCs/>
          <w:color w:val="auto"/>
          <w:spacing w:val="-2"/>
          <w:sz w:val="22"/>
          <w:szCs w:val="22"/>
          <w:u w:val="single"/>
        </w:rPr>
        <w:t xml:space="preserve"> </w:t>
      </w:r>
      <w:r w:rsidRPr="00516D8E">
        <w:rPr>
          <w:rFonts w:ascii="Arial" w:hAnsi="Arial" w:cs="Arial"/>
          <w:b/>
          <w:bCs/>
          <w:i/>
          <w:iCs/>
          <w:color w:val="auto"/>
          <w:sz w:val="22"/>
          <w:szCs w:val="22"/>
          <w:u w:val="single"/>
        </w:rPr>
        <w:t>ocasión de</w:t>
      </w:r>
      <w:r w:rsidRPr="00516D8E">
        <w:rPr>
          <w:rFonts w:ascii="Arial" w:hAnsi="Arial" w:cs="Arial"/>
          <w:b/>
          <w:bCs/>
          <w:i/>
          <w:iCs/>
          <w:color w:val="auto"/>
          <w:spacing w:val="-1"/>
          <w:sz w:val="22"/>
          <w:szCs w:val="22"/>
          <w:u w:val="single"/>
        </w:rPr>
        <w:t xml:space="preserve"> </w:t>
      </w:r>
      <w:r w:rsidRPr="00516D8E">
        <w:rPr>
          <w:rFonts w:ascii="Arial" w:hAnsi="Arial" w:cs="Arial"/>
          <w:b/>
          <w:bCs/>
          <w:i/>
          <w:iCs/>
          <w:color w:val="auto"/>
          <w:sz w:val="22"/>
          <w:szCs w:val="22"/>
          <w:u w:val="single"/>
        </w:rPr>
        <w:t>la</w:t>
      </w:r>
      <w:r w:rsidRPr="00516D8E">
        <w:rPr>
          <w:rFonts w:ascii="Arial" w:hAnsi="Arial" w:cs="Arial"/>
          <w:b/>
          <w:bCs/>
          <w:i/>
          <w:iCs/>
          <w:color w:val="auto"/>
          <w:spacing w:val="-1"/>
          <w:sz w:val="22"/>
          <w:szCs w:val="22"/>
          <w:u w:val="single"/>
        </w:rPr>
        <w:t xml:space="preserve"> </w:t>
      </w:r>
      <w:r w:rsidRPr="00516D8E">
        <w:rPr>
          <w:rFonts w:ascii="Arial" w:hAnsi="Arial" w:cs="Arial"/>
          <w:b/>
          <w:bCs/>
          <w:i/>
          <w:iCs/>
          <w:color w:val="auto"/>
          <w:sz w:val="22"/>
          <w:szCs w:val="22"/>
          <w:u w:val="single"/>
        </w:rPr>
        <w:t>atención</w:t>
      </w:r>
      <w:r w:rsidRPr="00516D8E">
        <w:rPr>
          <w:rFonts w:ascii="Arial" w:hAnsi="Arial" w:cs="Arial"/>
          <w:b/>
          <w:bCs/>
          <w:i/>
          <w:iCs/>
          <w:color w:val="auto"/>
          <w:spacing w:val="-2"/>
          <w:sz w:val="22"/>
          <w:szCs w:val="22"/>
          <w:u w:val="single"/>
        </w:rPr>
        <w:t xml:space="preserve"> </w:t>
      </w:r>
      <w:r w:rsidRPr="00516D8E">
        <w:rPr>
          <w:rFonts w:ascii="Arial" w:hAnsi="Arial" w:cs="Arial"/>
          <w:b/>
          <w:bCs/>
          <w:i/>
          <w:iCs/>
          <w:color w:val="auto"/>
          <w:sz w:val="22"/>
          <w:szCs w:val="22"/>
          <w:u w:val="single"/>
        </w:rPr>
        <w:t>médica</w:t>
      </w:r>
    </w:p>
    <w:p w14:paraId="42A5D986" w14:textId="77777777" w:rsidR="00233BBF" w:rsidRPr="00516D8E" w:rsidRDefault="00233BBF" w:rsidP="00C14E17">
      <w:pPr>
        <w:spacing w:before="157"/>
        <w:jc w:val="both"/>
        <w:rPr>
          <w:rFonts w:ascii="Arial" w:hAnsi="Arial" w:cs="Arial"/>
          <w:b/>
          <w:i/>
        </w:rPr>
      </w:pPr>
    </w:p>
    <w:p w14:paraId="6F96C8C3" w14:textId="77777777" w:rsidR="00233BBF" w:rsidRPr="00516D8E" w:rsidRDefault="00233BBF" w:rsidP="00C14E17">
      <w:pPr>
        <w:ind w:left="943" w:right="631"/>
        <w:jc w:val="both"/>
        <w:rPr>
          <w:rFonts w:ascii="Arial" w:hAnsi="Arial" w:cs="Arial"/>
          <w:b/>
          <w:i/>
        </w:rPr>
      </w:pPr>
      <w:r w:rsidRPr="00516D8E">
        <w:rPr>
          <w:rFonts w:ascii="Arial" w:hAnsi="Arial" w:cs="Arial"/>
          <w:b/>
          <w:i/>
          <w:u w:val="single"/>
        </w:rPr>
        <w:t>que se le haya prestado, tratándose de reclamaciones por gastos de servicios</w:t>
      </w:r>
      <w:r w:rsidRPr="00516D8E">
        <w:rPr>
          <w:rFonts w:ascii="Arial" w:hAnsi="Arial" w:cs="Arial"/>
          <w:b/>
          <w:i/>
        </w:rPr>
        <w:t xml:space="preserve"> </w:t>
      </w:r>
      <w:r w:rsidRPr="00516D8E">
        <w:rPr>
          <w:rFonts w:ascii="Arial" w:hAnsi="Arial" w:cs="Arial"/>
          <w:b/>
          <w:i/>
          <w:u w:val="single"/>
        </w:rPr>
        <w:t>de salud. (…)</w:t>
      </w:r>
      <w:r w:rsidRPr="00516D8E">
        <w:rPr>
          <w:rFonts w:ascii="Arial" w:hAnsi="Arial" w:cs="Arial"/>
          <w:b/>
          <w:i/>
        </w:rPr>
        <w:t xml:space="preserve"> </w:t>
      </w:r>
      <w:r w:rsidRPr="00516D8E">
        <w:rPr>
          <w:rFonts w:ascii="Arial" w:hAnsi="Arial" w:cs="Arial"/>
          <w:bCs/>
        </w:rPr>
        <w:t>(</w:t>
      </w:r>
      <w:r w:rsidRPr="00516D8E">
        <w:rPr>
          <w:rFonts w:ascii="Arial" w:hAnsi="Arial" w:cs="Arial"/>
        </w:rPr>
        <w:t>subrayado fuera del texto original)</w:t>
      </w:r>
    </w:p>
    <w:p w14:paraId="06A0CDF0" w14:textId="77777777" w:rsidR="00233BBF" w:rsidRPr="00516D8E" w:rsidRDefault="00233BBF" w:rsidP="00C14E17">
      <w:pPr>
        <w:spacing w:before="122"/>
        <w:jc w:val="both"/>
        <w:rPr>
          <w:rFonts w:ascii="Arial" w:hAnsi="Arial" w:cs="Arial"/>
          <w:b/>
          <w:i/>
        </w:rPr>
      </w:pPr>
    </w:p>
    <w:p w14:paraId="620935A5" w14:textId="77777777" w:rsidR="00233BBF" w:rsidRPr="00516D8E" w:rsidRDefault="00233BBF" w:rsidP="00C14E17">
      <w:pPr>
        <w:ind w:left="28" w:right="26"/>
        <w:jc w:val="both"/>
        <w:rPr>
          <w:rFonts w:ascii="Arial" w:hAnsi="Arial" w:cs="Arial"/>
        </w:rPr>
      </w:pPr>
      <w:r w:rsidRPr="00516D8E">
        <w:rPr>
          <w:rFonts w:ascii="Arial" w:hAnsi="Arial" w:cs="Arial"/>
        </w:rPr>
        <w:t>Teniendo en cuenta que las normas que regulan la reclamación ante la compañía aseguradora en temas relacionados con el SOAT remiten a la legislación comercial sobre la prescripción, debe recordarse que el artículo 1081 del Código de Comercio establece el término para la prescripción ordinaria y su contabilización en los siguientes términos:</w:t>
      </w:r>
    </w:p>
    <w:p w14:paraId="165BE365" w14:textId="77777777" w:rsidR="00233BBF" w:rsidRPr="00516D8E" w:rsidRDefault="00233BBF" w:rsidP="00C14E17">
      <w:pPr>
        <w:jc w:val="both"/>
        <w:rPr>
          <w:rFonts w:ascii="Arial" w:hAnsi="Arial" w:cs="Arial"/>
        </w:rPr>
      </w:pPr>
    </w:p>
    <w:p w14:paraId="5E2F551C" w14:textId="77777777" w:rsidR="00233BBF" w:rsidRPr="00516D8E" w:rsidRDefault="00233BBF" w:rsidP="00C14E17">
      <w:pPr>
        <w:ind w:left="707" w:right="705"/>
        <w:jc w:val="both"/>
        <w:rPr>
          <w:rFonts w:ascii="Arial" w:hAnsi="Arial" w:cs="Arial"/>
          <w:i/>
        </w:rPr>
      </w:pPr>
      <w:r w:rsidRPr="00516D8E">
        <w:rPr>
          <w:rFonts w:ascii="Arial" w:hAnsi="Arial" w:cs="Arial"/>
          <w:b/>
          <w:i/>
        </w:rPr>
        <w:t xml:space="preserve">“ARTÍCULO 1081. &lt;PRESCRIPCIÓN DE ACCIONES&gt;. </w:t>
      </w:r>
      <w:r w:rsidRPr="00516D8E">
        <w:rPr>
          <w:rFonts w:ascii="Arial" w:hAnsi="Arial" w:cs="Arial"/>
          <w:i/>
        </w:rPr>
        <w:t>La prescripción de las acciones que se derivan del contrato de seguro o de las disposiciones que lo rigen podrá ser ordinaria o extraordinaria.</w:t>
      </w:r>
    </w:p>
    <w:p w14:paraId="58E0EE95" w14:textId="77777777" w:rsidR="00233BBF" w:rsidRPr="00516D8E" w:rsidRDefault="00233BBF" w:rsidP="00C14E17">
      <w:pPr>
        <w:spacing w:before="122"/>
        <w:jc w:val="both"/>
        <w:rPr>
          <w:rFonts w:ascii="Arial" w:hAnsi="Arial" w:cs="Arial"/>
          <w:i/>
        </w:rPr>
      </w:pPr>
    </w:p>
    <w:p w14:paraId="482DBB0C" w14:textId="77777777" w:rsidR="00233BBF" w:rsidRPr="00516D8E" w:rsidRDefault="00233BBF" w:rsidP="00C14E17">
      <w:pPr>
        <w:ind w:left="707" w:right="705"/>
        <w:jc w:val="both"/>
        <w:rPr>
          <w:rFonts w:ascii="Arial" w:hAnsi="Arial" w:cs="Arial"/>
          <w:i/>
        </w:rPr>
      </w:pPr>
      <w:r w:rsidRPr="00516D8E">
        <w:rPr>
          <w:rFonts w:ascii="Arial" w:hAnsi="Arial" w:cs="Arial"/>
          <w:b/>
          <w:bCs/>
          <w:i/>
          <w:u w:val="single"/>
        </w:rPr>
        <w:t>La</w:t>
      </w:r>
      <w:r w:rsidRPr="00516D8E">
        <w:rPr>
          <w:rFonts w:ascii="Arial" w:hAnsi="Arial" w:cs="Arial"/>
          <w:b/>
          <w:bCs/>
          <w:i/>
          <w:spacing w:val="-5"/>
          <w:u w:val="single"/>
        </w:rPr>
        <w:t xml:space="preserve"> </w:t>
      </w:r>
      <w:r w:rsidRPr="00516D8E">
        <w:rPr>
          <w:rFonts w:ascii="Arial" w:hAnsi="Arial" w:cs="Arial"/>
          <w:b/>
          <w:bCs/>
          <w:i/>
          <w:u w:val="single"/>
        </w:rPr>
        <w:t>prescripción</w:t>
      </w:r>
      <w:r w:rsidRPr="00516D8E">
        <w:rPr>
          <w:rFonts w:ascii="Arial" w:hAnsi="Arial" w:cs="Arial"/>
          <w:b/>
          <w:bCs/>
          <w:i/>
          <w:spacing w:val="-5"/>
          <w:u w:val="single"/>
        </w:rPr>
        <w:t xml:space="preserve"> </w:t>
      </w:r>
      <w:r w:rsidRPr="00516D8E">
        <w:rPr>
          <w:rFonts w:ascii="Arial" w:hAnsi="Arial" w:cs="Arial"/>
          <w:b/>
          <w:bCs/>
          <w:i/>
          <w:u w:val="single"/>
        </w:rPr>
        <w:t>ordinaria</w:t>
      </w:r>
      <w:r w:rsidRPr="00516D8E">
        <w:rPr>
          <w:rFonts w:ascii="Arial" w:hAnsi="Arial" w:cs="Arial"/>
          <w:b/>
          <w:bCs/>
          <w:i/>
          <w:spacing w:val="-6"/>
          <w:u w:val="single"/>
        </w:rPr>
        <w:t xml:space="preserve"> </w:t>
      </w:r>
      <w:r w:rsidRPr="00516D8E">
        <w:rPr>
          <w:rFonts w:ascii="Arial" w:hAnsi="Arial" w:cs="Arial"/>
          <w:b/>
          <w:bCs/>
          <w:i/>
          <w:u w:val="single"/>
        </w:rPr>
        <w:t>será</w:t>
      </w:r>
      <w:r w:rsidRPr="00516D8E">
        <w:rPr>
          <w:rFonts w:ascii="Arial" w:hAnsi="Arial" w:cs="Arial"/>
          <w:b/>
          <w:bCs/>
          <w:i/>
          <w:spacing w:val="-6"/>
          <w:u w:val="single"/>
        </w:rPr>
        <w:t xml:space="preserve"> </w:t>
      </w:r>
      <w:r w:rsidRPr="00516D8E">
        <w:rPr>
          <w:rFonts w:ascii="Arial" w:hAnsi="Arial" w:cs="Arial"/>
          <w:b/>
          <w:bCs/>
          <w:i/>
          <w:u w:val="single"/>
        </w:rPr>
        <w:t>de</w:t>
      </w:r>
      <w:r w:rsidRPr="00516D8E">
        <w:rPr>
          <w:rFonts w:ascii="Arial" w:hAnsi="Arial" w:cs="Arial"/>
          <w:b/>
          <w:bCs/>
          <w:i/>
          <w:spacing w:val="-8"/>
          <w:u w:val="single"/>
        </w:rPr>
        <w:t xml:space="preserve"> </w:t>
      </w:r>
      <w:r w:rsidRPr="00516D8E">
        <w:rPr>
          <w:rFonts w:ascii="Arial" w:hAnsi="Arial" w:cs="Arial"/>
          <w:b/>
          <w:bCs/>
          <w:i/>
          <w:u w:val="single"/>
        </w:rPr>
        <w:t>dos</w:t>
      </w:r>
      <w:r w:rsidRPr="00516D8E">
        <w:rPr>
          <w:rFonts w:ascii="Arial" w:hAnsi="Arial" w:cs="Arial"/>
          <w:b/>
          <w:bCs/>
          <w:i/>
          <w:spacing w:val="-8"/>
          <w:u w:val="single"/>
        </w:rPr>
        <w:t xml:space="preserve"> </w:t>
      </w:r>
      <w:r w:rsidRPr="00516D8E">
        <w:rPr>
          <w:rFonts w:ascii="Arial" w:hAnsi="Arial" w:cs="Arial"/>
          <w:b/>
          <w:bCs/>
          <w:i/>
          <w:u w:val="single"/>
        </w:rPr>
        <w:t>años</w:t>
      </w:r>
      <w:r w:rsidRPr="00516D8E">
        <w:rPr>
          <w:rFonts w:ascii="Arial" w:hAnsi="Arial" w:cs="Arial"/>
          <w:b/>
          <w:bCs/>
          <w:i/>
          <w:spacing w:val="-6"/>
          <w:u w:val="single"/>
        </w:rPr>
        <w:t xml:space="preserve"> </w:t>
      </w:r>
      <w:r w:rsidRPr="00516D8E">
        <w:rPr>
          <w:rFonts w:ascii="Arial" w:hAnsi="Arial" w:cs="Arial"/>
          <w:b/>
          <w:bCs/>
          <w:i/>
          <w:u w:val="single"/>
        </w:rPr>
        <w:t>y</w:t>
      </w:r>
      <w:r w:rsidRPr="00516D8E">
        <w:rPr>
          <w:rFonts w:ascii="Arial" w:hAnsi="Arial" w:cs="Arial"/>
          <w:b/>
          <w:bCs/>
          <w:i/>
          <w:spacing w:val="-6"/>
          <w:u w:val="single"/>
        </w:rPr>
        <w:t xml:space="preserve"> </w:t>
      </w:r>
      <w:r w:rsidRPr="00516D8E">
        <w:rPr>
          <w:rFonts w:ascii="Arial" w:hAnsi="Arial" w:cs="Arial"/>
          <w:b/>
          <w:bCs/>
          <w:i/>
          <w:u w:val="single"/>
        </w:rPr>
        <w:t>empezará</w:t>
      </w:r>
      <w:r w:rsidRPr="00516D8E">
        <w:rPr>
          <w:rFonts w:ascii="Arial" w:hAnsi="Arial" w:cs="Arial"/>
          <w:b/>
          <w:bCs/>
          <w:i/>
          <w:spacing w:val="-6"/>
          <w:u w:val="single"/>
        </w:rPr>
        <w:t xml:space="preserve"> </w:t>
      </w:r>
      <w:r w:rsidRPr="00516D8E">
        <w:rPr>
          <w:rFonts w:ascii="Arial" w:hAnsi="Arial" w:cs="Arial"/>
          <w:b/>
          <w:bCs/>
          <w:i/>
          <w:u w:val="single"/>
        </w:rPr>
        <w:t>a</w:t>
      </w:r>
      <w:r w:rsidRPr="00516D8E">
        <w:rPr>
          <w:rFonts w:ascii="Arial" w:hAnsi="Arial" w:cs="Arial"/>
          <w:b/>
          <w:bCs/>
          <w:i/>
          <w:spacing w:val="-6"/>
          <w:u w:val="single"/>
        </w:rPr>
        <w:t xml:space="preserve"> </w:t>
      </w:r>
      <w:r w:rsidRPr="00516D8E">
        <w:rPr>
          <w:rFonts w:ascii="Arial" w:hAnsi="Arial" w:cs="Arial"/>
          <w:b/>
          <w:bCs/>
          <w:i/>
          <w:u w:val="single"/>
        </w:rPr>
        <w:t>correr</w:t>
      </w:r>
      <w:r w:rsidRPr="00516D8E">
        <w:rPr>
          <w:rFonts w:ascii="Arial" w:hAnsi="Arial" w:cs="Arial"/>
          <w:b/>
          <w:bCs/>
          <w:i/>
          <w:spacing w:val="-6"/>
          <w:u w:val="single"/>
        </w:rPr>
        <w:t xml:space="preserve"> </w:t>
      </w:r>
      <w:r w:rsidRPr="00516D8E">
        <w:rPr>
          <w:rFonts w:ascii="Arial" w:hAnsi="Arial" w:cs="Arial"/>
          <w:b/>
          <w:bCs/>
          <w:i/>
          <w:u w:val="single"/>
        </w:rPr>
        <w:t>desde</w:t>
      </w:r>
      <w:r w:rsidRPr="00516D8E">
        <w:rPr>
          <w:rFonts w:ascii="Arial" w:hAnsi="Arial" w:cs="Arial"/>
          <w:b/>
          <w:bCs/>
          <w:i/>
          <w:spacing w:val="-8"/>
          <w:u w:val="single"/>
        </w:rPr>
        <w:t xml:space="preserve"> </w:t>
      </w:r>
      <w:r w:rsidRPr="00516D8E">
        <w:rPr>
          <w:rFonts w:ascii="Arial" w:hAnsi="Arial" w:cs="Arial"/>
          <w:b/>
          <w:bCs/>
          <w:i/>
          <w:u w:val="single"/>
        </w:rPr>
        <w:t>el</w:t>
      </w:r>
      <w:r w:rsidRPr="00516D8E">
        <w:rPr>
          <w:rFonts w:ascii="Arial" w:hAnsi="Arial" w:cs="Arial"/>
          <w:b/>
          <w:bCs/>
          <w:i/>
          <w:spacing w:val="-5"/>
          <w:u w:val="single"/>
        </w:rPr>
        <w:t xml:space="preserve"> </w:t>
      </w:r>
      <w:r w:rsidRPr="00516D8E">
        <w:rPr>
          <w:rFonts w:ascii="Arial" w:hAnsi="Arial" w:cs="Arial"/>
          <w:b/>
          <w:bCs/>
          <w:i/>
          <w:u w:val="single"/>
        </w:rPr>
        <w:t>momento</w:t>
      </w:r>
      <w:r w:rsidRPr="00516D8E">
        <w:rPr>
          <w:rFonts w:ascii="Arial" w:hAnsi="Arial" w:cs="Arial"/>
          <w:b/>
          <w:bCs/>
          <w:i/>
          <w:spacing w:val="-6"/>
          <w:u w:val="single"/>
        </w:rPr>
        <w:t xml:space="preserve"> </w:t>
      </w:r>
      <w:r w:rsidRPr="00516D8E">
        <w:rPr>
          <w:rFonts w:ascii="Arial" w:hAnsi="Arial" w:cs="Arial"/>
          <w:b/>
          <w:bCs/>
          <w:i/>
          <w:u w:val="single"/>
        </w:rPr>
        <w:t>en que el interesado haya tenido o debido tener conocimiento del hecho que da base a la acción</w:t>
      </w:r>
      <w:r w:rsidRPr="00516D8E">
        <w:rPr>
          <w:rFonts w:ascii="Arial" w:hAnsi="Arial" w:cs="Arial"/>
          <w:i/>
        </w:rPr>
        <w:t xml:space="preserve"> (…)” </w:t>
      </w:r>
      <w:r w:rsidRPr="00516D8E">
        <w:rPr>
          <w:rFonts w:ascii="Arial" w:hAnsi="Arial" w:cs="Arial"/>
          <w:bCs/>
        </w:rPr>
        <w:t>(</w:t>
      </w:r>
      <w:r w:rsidRPr="00516D8E">
        <w:rPr>
          <w:rFonts w:ascii="Arial" w:hAnsi="Arial" w:cs="Arial"/>
        </w:rPr>
        <w:t>subrayado fuera del texto original)</w:t>
      </w:r>
    </w:p>
    <w:p w14:paraId="1D6D8AF0" w14:textId="77777777" w:rsidR="00233BBF" w:rsidRPr="00516D8E" w:rsidRDefault="00233BBF" w:rsidP="00C14E17">
      <w:pPr>
        <w:spacing w:before="121"/>
        <w:jc w:val="both"/>
        <w:rPr>
          <w:rFonts w:ascii="Arial" w:hAnsi="Arial" w:cs="Arial"/>
          <w:i/>
        </w:rPr>
      </w:pPr>
    </w:p>
    <w:p w14:paraId="0E77C8EC" w14:textId="77777777" w:rsidR="00233BBF" w:rsidRPr="00516D8E" w:rsidRDefault="00233BBF" w:rsidP="00C14E17">
      <w:pPr>
        <w:ind w:left="28" w:right="24"/>
        <w:jc w:val="both"/>
        <w:rPr>
          <w:rFonts w:ascii="Arial" w:hAnsi="Arial" w:cs="Arial"/>
        </w:rPr>
      </w:pPr>
      <w:r w:rsidRPr="00516D8E">
        <w:rPr>
          <w:rFonts w:ascii="Arial" w:hAnsi="Arial" w:cs="Arial"/>
        </w:rPr>
        <w:t>De</w:t>
      </w:r>
      <w:r w:rsidRPr="00516D8E">
        <w:rPr>
          <w:rFonts w:ascii="Arial" w:hAnsi="Arial" w:cs="Arial"/>
          <w:spacing w:val="-2"/>
        </w:rPr>
        <w:t xml:space="preserve"> </w:t>
      </w:r>
      <w:r w:rsidRPr="00516D8E">
        <w:rPr>
          <w:rFonts w:ascii="Arial" w:hAnsi="Arial" w:cs="Arial"/>
        </w:rPr>
        <w:t>esta</w:t>
      </w:r>
      <w:r w:rsidRPr="00516D8E">
        <w:rPr>
          <w:rFonts w:ascii="Arial" w:hAnsi="Arial" w:cs="Arial"/>
          <w:spacing w:val="-2"/>
        </w:rPr>
        <w:t xml:space="preserve"> </w:t>
      </w:r>
      <w:r w:rsidRPr="00516D8E">
        <w:rPr>
          <w:rFonts w:ascii="Arial" w:hAnsi="Arial" w:cs="Arial"/>
        </w:rPr>
        <w:t>forma,</w:t>
      </w:r>
      <w:r w:rsidRPr="00516D8E">
        <w:rPr>
          <w:rFonts w:ascii="Arial" w:hAnsi="Arial" w:cs="Arial"/>
          <w:spacing w:val="-3"/>
        </w:rPr>
        <w:t xml:space="preserve"> </w:t>
      </w:r>
      <w:r w:rsidRPr="00516D8E">
        <w:rPr>
          <w:rFonts w:ascii="Arial" w:hAnsi="Arial" w:cs="Arial"/>
        </w:rPr>
        <w:t>se</w:t>
      </w:r>
      <w:r w:rsidRPr="00516D8E">
        <w:rPr>
          <w:rFonts w:ascii="Arial" w:hAnsi="Arial" w:cs="Arial"/>
          <w:spacing w:val="-2"/>
        </w:rPr>
        <w:t xml:space="preserve"> </w:t>
      </w:r>
      <w:r w:rsidRPr="00516D8E">
        <w:rPr>
          <w:rFonts w:ascii="Arial" w:hAnsi="Arial" w:cs="Arial"/>
        </w:rPr>
        <w:t>tiene</w:t>
      </w:r>
      <w:r w:rsidRPr="00516D8E">
        <w:rPr>
          <w:rFonts w:ascii="Arial" w:hAnsi="Arial" w:cs="Arial"/>
          <w:spacing w:val="-2"/>
        </w:rPr>
        <w:t xml:space="preserve"> </w:t>
      </w:r>
      <w:r w:rsidRPr="00516D8E">
        <w:rPr>
          <w:rFonts w:ascii="Arial" w:hAnsi="Arial" w:cs="Arial"/>
        </w:rPr>
        <w:t>que</w:t>
      </w:r>
      <w:r w:rsidRPr="00516D8E">
        <w:rPr>
          <w:rFonts w:ascii="Arial" w:hAnsi="Arial" w:cs="Arial"/>
          <w:spacing w:val="-2"/>
        </w:rPr>
        <w:t xml:space="preserve"> </w:t>
      </w:r>
      <w:r w:rsidRPr="00516D8E">
        <w:rPr>
          <w:rFonts w:ascii="Arial" w:hAnsi="Arial" w:cs="Arial"/>
        </w:rPr>
        <w:t>el</w:t>
      </w:r>
      <w:r w:rsidRPr="00516D8E">
        <w:rPr>
          <w:rFonts w:ascii="Arial" w:hAnsi="Arial" w:cs="Arial"/>
          <w:spacing w:val="-1"/>
        </w:rPr>
        <w:t xml:space="preserve"> </w:t>
      </w:r>
      <w:r w:rsidRPr="00516D8E">
        <w:rPr>
          <w:rFonts w:ascii="Arial" w:hAnsi="Arial" w:cs="Arial"/>
        </w:rPr>
        <w:t>término</w:t>
      </w:r>
      <w:r w:rsidRPr="00516D8E">
        <w:rPr>
          <w:rFonts w:ascii="Arial" w:hAnsi="Arial" w:cs="Arial"/>
          <w:spacing w:val="-2"/>
        </w:rPr>
        <w:t xml:space="preserve"> </w:t>
      </w:r>
      <w:r w:rsidRPr="00516D8E">
        <w:rPr>
          <w:rFonts w:ascii="Arial" w:hAnsi="Arial" w:cs="Arial"/>
        </w:rPr>
        <w:t>de</w:t>
      </w:r>
      <w:r w:rsidRPr="00516D8E">
        <w:rPr>
          <w:rFonts w:ascii="Arial" w:hAnsi="Arial" w:cs="Arial"/>
          <w:spacing w:val="-2"/>
        </w:rPr>
        <w:t xml:space="preserve"> </w:t>
      </w:r>
      <w:r w:rsidRPr="00516D8E">
        <w:rPr>
          <w:rFonts w:ascii="Arial" w:hAnsi="Arial" w:cs="Arial"/>
        </w:rPr>
        <w:t>la</w:t>
      </w:r>
      <w:r w:rsidRPr="00516D8E">
        <w:rPr>
          <w:rFonts w:ascii="Arial" w:hAnsi="Arial" w:cs="Arial"/>
          <w:spacing w:val="-2"/>
        </w:rPr>
        <w:t xml:space="preserve"> </w:t>
      </w:r>
      <w:r w:rsidRPr="00516D8E">
        <w:rPr>
          <w:rFonts w:ascii="Arial" w:hAnsi="Arial" w:cs="Arial"/>
        </w:rPr>
        <w:t>prescripción</w:t>
      </w:r>
      <w:r w:rsidRPr="00516D8E">
        <w:rPr>
          <w:rFonts w:ascii="Arial" w:hAnsi="Arial" w:cs="Arial"/>
          <w:spacing w:val="-2"/>
        </w:rPr>
        <w:t xml:space="preserve"> </w:t>
      </w:r>
      <w:r w:rsidRPr="00516D8E">
        <w:rPr>
          <w:rFonts w:ascii="Arial" w:hAnsi="Arial" w:cs="Arial"/>
        </w:rPr>
        <w:t>para</w:t>
      </w:r>
      <w:r w:rsidRPr="00516D8E">
        <w:rPr>
          <w:rFonts w:ascii="Arial" w:hAnsi="Arial" w:cs="Arial"/>
          <w:spacing w:val="-2"/>
        </w:rPr>
        <w:t xml:space="preserve"> </w:t>
      </w:r>
      <w:r w:rsidRPr="00516D8E">
        <w:rPr>
          <w:rFonts w:ascii="Arial" w:hAnsi="Arial" w:cs="Arial"/>
        </w:rPr>
        <w:t>que</w:t>
      </w:r>
      <w:r w:rsidRPr="00516D8E">
        <w:rPr>
          <w:rFonts w:ascii="Arial" w:hAnsi="Arial" w:cs="Arial"/>
          <w:spacing w:val="-2"/>
        </w:rPr>
        <w:t xml:space="preserve"> </w:t>
      </w:r>
      <w:r w:rsidRPr="00516D8E">
        <w:rPr>
          <w:rFonts w:ascii="Arial" w:hAnsi="Arial" w:cs="Arial"/>
        </w:rPr>
        <w:t>la</w:t>
      </w:r>
      <w:r w:rsidRPr="00516D8E">
        <w:rPr>
          <w:rFonts w:ascii="Arial" w:hAnsi="Arial" w:cs="Arial"/>
          <w:spacing w:val="-2"/>
        </w:rPr>
        <w:t xml:space="preserve"> </w:t>
      </w:r>
      <w:r w:rsidRPr="00516D8E">
        <w:rPr>
          <w:rFonts w:ascii="Arial" w:hAnsi="Arial" w:cs="Arial"/>
        </w:rPr>
        <w:t>entidad</w:t>
      </w:r>
      <w:r w:rsidRPr="00516D8E">
        <w:rPr>
          <w:rFonts w:ascii="Arial" w:hAnsi="Arial" w:cs="Arial"/>
          <w:spacing w:val="-2"/>
        </w:rPr>
        <w:t xml:space="preserve"> </w:t>
      </w:r>
      <w:r w:rsidRPr="00516D8E">
        <w:rPr>
          <w:rFonts w:ascii="Arial" w:hAnsi="Arial" w:cs="Arial"/>
        </w:rPr>
        <w:t>prestadora</w:t>
      </w:r>
      <w:r w:rsidRPr="00516D8E">
        <w:rPr>
          <w:rFonts w:ascii="Arial" w:hAnsi="Arial" w:cs="Arial"/>
          <w:spacing w:val="-2"/>
        </w:rPr>
        <w:t xml:space="preserve"> </w:t>
      </w:r>
      <w:r w:rsidRPr="00516D8E">
        <w:rPr>
          <w:rFonts w:ascii="Arial" w:hAnsi="Arial" w:cs="Arial"/>
        </w:rPr>
        <w:t>del</w:t>
      </w:r>
      <w:r w:rsidRPr="00516D8E">
        <w:rPr>
          <w:rFonts w:ascii="Arial" w:hAnsi="Arial" w:cs="Arial"/>
          <w:spacing w:val="-1"/>
        </w:rPr>
        <w:t xml:space="preserve"> </w:t>
      </w:r>
      <w:r w:rsidRPr="00516D8E">
        <w:rPr>
          <w:rFonts w:ascii="Arial" w:hAnsi="Arial" w:cs="Arial"/>
        </w:rPr>
        <w:t>servicio de</w:t>
      </w:r>
      <w:r w:rsidRPr="00516D8E">
        <w:rPr>
          <w:rFonts w:ascii="Arial" w:hAnsi="Arial" w:cs="Arial"/>
          <w:spacing w:val="-9"/>
        </w:rPr>
        <w:t xml:space="preserve"> </w:t>
      </w:r>
      <w:r w:rsidRPr="00516D8E">
        <w:rPr>
          <w:rFonts w:ascii="Arial" w:hAnsi="Arial" w:cs="Arial"/>
        </w:rPr>
        <w:lastRenderedPageBreak/>
        <w:t>salud</w:t>
      </w:r>
      <w:r w:rsidRPr="00516D8E">
        <w:rPr>
          <w:rFonts w:ascii="Arial" w:hAnsi="Arial" w:cs="Arial"/>
          <w:spacing w:val="-12"/>
        </w:rPr>
        <w:t xml:space="preserve"> </w:t>
      </w:r>
      <w:r w:rsidRPr="00516D8E">
        <w:rPr>
          <w:rFonts w:ascii="Arial" w:hAnsi="Arial" w:cs="Arial"/>
        </w:rPr>
        <w:t>efectúe</w:t>
      </w:r>
      <w:r w:rsidRPr="00516D8E">
        <w:rPr>
          <w:rFonts w:ascii="Arial" w:hAnsi="Arial" w:cs="Arial"/>
          <w:spacing w:val="-12"/>
        </w:rPr>
        <w:t xml:space="preserve"> </w:t>
      </w:r>
      <w:r w:rsidRPr="00516D8E">
        <w:rPr>
          <w:rFonts w:ascii="Arial" w:hAnsi="Arial" w:cs="Arial"/>
        </w:rPr>
        <w:t>la</w:t>
      </w:r>
      <w:r w:rsidRPr="00516D8E">
        <w:rPr>
          <w:rFonts w:ascii="Arial" w:hAnsi="Arial" w:cs="Arial"/>
          <w:spacing w:val="-9"/>
        </w:rPr>
        <w:t xml:space="preserve"> </w:t>
      </w:r>
      <w:r w:rsidRPr="00516D8E">
        <w:rPr>
          <w:rFonts w:ascii="Arial" w:hAnsi="Arial" w:cs="Arial"/>
        </w:rPr>
        <w:t>reclamación</w:t>
      </w:r>
      <w:r w:rsidRPr="00516D8E">
        <w:rPr>
          <w:rFonts w:ascii="Arial" w:hAnsi="Arial" w:cs="Arial"/>
          <w:spacing w:val="-9"/>
        </w:rPr>
        <w:t xml:space="preserve"> </w:t>
      </w:r>
      <w:r w:rsidRPr="00516D8E">
        <w:rPr>
          <w:rFonts w:ascii="Arial" w:hAnsi="Arial" w:cs="Arial"/>
        </w:rPr>
        <w:t>respectiva</w:t>
      </w:r>
      <w:r w:rsidRPr="00516D8E">
        <w:rPr>
          <w:rFonts w:ascii="Arial" w:hAnsi="Arial" w:cs="Arial"/>
          <w:spacing w:val="-9"/>
        </w:rPr>
        <w:t xml:space="preserve"> </w:t>
      </w:r>
      <w:r w:rsidRPr="00516D8E">
        <w:rPr>
          <w:rFonts w:ascii="Arial" w:hAnsi="Arial" w:cs="Arial"/>
        </w:rPr>
        <w:t>a</w:t>
      </w:r>
      <w:r w:rsidRPr="00516D8E">
        <w:rPr>
          <w:rFonts w:ascii="Arial" w:hAnsi="Arial" w:cs="Arial"/>
          <w:spacing w:val="-12"/>
        </w:rPr>
        <w:t xml:space="preserve"> </w:t>
      </w:r>
      <w:r w:rsidRPr="00516D8E">
        <w:rPr>
          <w:rFonts w:ascii="Arial" w:hAnsi="Arial" w:cs="Arial"/>
        </w:rPr>
        <w:t>la</w:t>
      </w:r>
      <w:r w:rsidRPr="00516D8E">
        <w:rPr>
          <w:rFonts w:ascii="Arial" w:hAnsi="Arial" w:cs="Arial"/>
          <w:spacing w:val="-9"/>
        </w:rPr>
        <w:t xml:space="preserve"> </w:t>
      </w:r>
      <w:r w:rsidRPr="00516D8E">
        <w:rPr>
          <w:rFonts w:ascii="Arial" w:hAnsi="Arial" w:cs="Arial"/>
        </w:rPr>
        <w:t>aseguradora</w:t>
      </w:r>
      <w:r w:rsidRPr="00516D8E">
        <w:rPr>
          <w:rFonts w:ascii="Arial" w:hAnsi="Arial" w:cs="Arial"/>
          <w:spacing w:val="-12"/>
        </w:rPr>
        <w:t xml:space="preserve"> </w:t>
      </w:r>
      <w:r w:rsidRPr="00516D8E">
        <w:rPr>
          <w:rFonts w:ascii="Arial" w:hAnsi="Arial" w:cs="Arial"/>
        </w:rPr>
        <w:t>es</w:t>
      </w:r>
      <w:r w:rsidRPr="00516D8E">
        <w:rPr>
          <w:rFonts w:ascii="Arial" w:hAnsi="Arial" w:cs="Arial"/>
          <w:spacing w:val="-9"/>
        </w:rPr>
        <w:t xml:space="preserve"> </w:t>
      </w:r>
      <w:r w:rsidRPr="00516D8E">
        <w:rPr>
          <w:rFonts w:ascii="Arial" w:hAnsi="Arial" w:cs="Arial"/>
        </w:rPr>
        <w:t>de</w:t>
      </w:r>
      <w:r w:rsidRPr="00516D8E">
        <w:rPr>
          <w:rFonts w:ascii="Arial" w:hAnsi="Arial" w:cs="Arial"/>
          <w:spacing w:val="-12"/>
        </w:rPr>
        <w:t xml:space="preserve"> </w:t>
      </w:r>
      <w:r w:rsidRPr="00516D8E">
        <w:rPr>
          <w:rFonts w:ascii="Arial" w:hAnsi="Arial" w:cs="Arial"/>
        </w:rPr>
        <w:t>2</w:t>
      </w:r>
      <w:r w:rsidRPr="00516D8E">
        <w:rPr>
          <w:rFonts w:ascii="Arial" w:hAnsi="Arial" w:cs="Arial"/>
          <w:spacing w:val="-9"/>
        </w:rPr>
        <w:t xml:space="preserve"> </w:t>
      </w:r>
      <w:r w:rsidRPr="00516D8E">
        <w:rPr>
          <w:rFonts w:ascii="Arial" w:hAnsi="Arial" w:cs="Arial"/>
        </w:rPr>
        <w:t>años,</w:t>
      </w:r>
      <w:r w:rsidRPr="00516D8E">
        <w:rPr>
          <w:rFonts w:ascii="Arial" w:hAnsi="Arial" w:cs="Arial"/>
          <w:spacing w:val="-10"/>
        </w:rPr>
        <w:t xml:space="preserve"> </w:t>
      </w:r>
      <w:r w:rsidRPr="00516D8E">
        <w:rPr>
          <w:rFonts w:ascii="Arial" w:hAnsi="Arial" w:cs="Arial"/>
        </w:rPr>
        <w:t>los</w:t>
      </w:r>
      <w:r w:rsidRPr="00516D8E">
        <w:rPr>
          <w:rFonts w:ascii="Arial" w:hAnsi="Arial" w:cs="Arial"/>
          <w:spacing w:val="-12"/>
        </w:rPr>
        <w:t xml:space="preserve"> </w:t>
      </w:r>
      <w:r w:rsidRPr="00516D8E">
        <w:rPr>
          <w:rFonts w:ascii="Arial" w:hAnsi="Arial" w:cs="Arial"/>
        </w:rPr>
        <w:t>cuales</w:t>
      </w:r>
      <w:r w:rsidRPr="00516D8E">
        <w:rPr>
          <w:rFonts w:ascii="Arial" w:hAnsi="Arial" w:cs="Arial"/>
          <w:spacing w:val="-9"/>
        </w:rPr>
        <w:t xml:space="preserve"> </w:t>
      </w:r>
      <w:r w:rsidRPr="00516D8E">
        <w:rPr>
          <w:rFonts w:ascii="Arial" w:hAnsi="Arial" w:cs="Arial"/>
        </w:rPr>
        <w:t>deben</w:t>
      </w:r>
      <w:r w:rsidRPr="00516D8E">
        <w:rPr>
          <w:rFonts w:ascii="Arial" w:hAnsi="Arial" w:cs="Arial"/>
          <w:spacing w:val="-9"/>
        </w:rPr>
        <w:t xml:space="preserve"> </w:t>
      </w:r>
      <w:r w:rsidRPr="00516D8E">
        <w:rPr>
          <w:rFonts w:ascii="Arial" w:hAnsi="Arial" w:cs="Arial"/>
        </w:rPr>
        <w:t>contarse a</w:t>
      </w:r>
      <w:r w:rsidRPr="00516D8E">
        <w:rPr>
          <w:rFonts w:ascii="Arial" w:hAnsi="Arial" w:cs="Arial"/>
          <w:spacing w:val="-7"/>
        </w:rPr>
        <w:t xml:space="preserve"> </w:t>
      </w:r>
      <w:r w:rsidRPr="00516D8E">
        <w:rPr>
          <w:rFonts w:ascii="Arial" w:hAnsi="Arial" w:cs="Arial"/>
        </w:rPr>
        <w:t>partir</w:t>
      </w:r>
      <w:r w:rsidRPr="00516D8E">
        <w:rPr>
          <w:rFonts w:ascii="Arial" w:hAnsi="Arial" w:cs="Arial"/>
          <w:spacing w:val="-8"/>
        </w:rPr>
        <w:t xml:space="preserve"> </w:t>
      </w:r>
      <w:r w:rsidRPr="00516D8E">
        <w:rPr>
          <w:rFonts w:ascii="Arial" w:hAnsi="Arial" w:cs="Arial"/>
        </w:rPr>
        <w:t>de</w:t>
      </w:r>
      <w:r w:rsidRPr="00516D8E">
        <w:rPr>
          <w:rFonts w:ascii="Arial" w:hAnsi="Arial" w:cs="Arial"/>
          <w:spacing w:val="-9"/>
        </w:rPr>
        <w:t xml:space="preserve"> </w:t>
      </w:r>
      <w:r w:rsidRPr="00516D8E">
        <w:rPr>
          <w:rFonts w:ascii="Arial" w:hAnsi="Arial" w:cs="Arial"/>
        </w:rPr>
        <w:t>la</w:t>
      </w:r>
      <w:r w:rsidRPr="00516D8E">
        <w:rPr>
          <w:rFonts w:ascii="Arial" w:hAnsi="Arial" w:cs="Arial"/>
          <w:spacing w:val="-7"/>
        </w:rPr>
        <w:t xml:space="preserve"> </w:t>
      </w:r>
      <w:r w:rsidRPr="00516D8E">
        <w:rPr>
          <w:rFonts w:ascii="Arial" w:hAnsi="Arial" w:cs="Arial"/>
        </w:rPr>
        <w:t>prestación</w:t>
      </w:r>
      <w:r w:rsidRPr="00516D8E">
        <w:rPr>
          <w:rFonts w:ascii="Arial" w:hAnsi="Arial" w:cs="Arial"/>
          <w:spacing w:val="-7"/>
        </w:rPr>
        <w:t xml:space="preserve"> </w:t>
      </w:r>
      <w:r w:rsidRPr="00516D8E">
        <w:rPr>
          <w:rFonts w:ascii="Arial" w:hAnsi="Arial" w:cs="Arial"/>
        </w:rPr>
        <w:t>del</w:t>
      </w:r>
      <w:r w:rsidRPr="00516D8E">
        <w:rPr>
          <w:rFonts w:ascii="Arial" w:hAnsi="Arial" w:cs="Arial"/>
          <w:spacing w:val="-6"/>
        </w:rPr>
        <w:t xml:space="preserve"> </w:t>
      </w:r>
      <w:r w:rsidRPr="00516D8E">
        <w:rPr>
          <w:rFonts w:ascii="Arial" w:hAnsi="Arial" w:cs="Arial"/>
        </w:rPr>
        <w:t>servicio</w:t>
      </w:r>
      <w:r w:rsidRPr="00516D8E">
        <w:rPr>
          <w:rFonts w:ascii="Arial" w:hAnsi="Arial" w:cs="Arial"/>
          <w:spacing w:val="-7"/>
        </w:rPr>
        <w:t xml:space="preserve"> </w:t>
      </w:r>
      <w:r w:rsidRPr="00516D8E">
        <w:rPr>
          <w:rFonts w:ascii="Arial" w:hAnsi="Arial" w:cs="Arial"/>
        </w:rPr>
        <w:t>a</w:t>
      </w:r>
      <w:r w:rsidRPr="00516D8E">
        <w:rPr>
          <w:rFonts w:ascii="Arial" w:hAnsi="Arial" w:cs="Arial"/>
          <w:spacing w:val="-9"/>
        </w:rPr>
        <w:t xml:space="preserve"> </w:t>
      </w:r>
      <w:r w:rsidRPr="00516D8E">
        <w:rPr>
          <w:rFonts w:ascii="Arial" w:hAnsi="Arial" w:cs="Arial"/>
        </w:rPr>
        <w:t>la</w:t>
      </w:r>
      <w:r w:rsidRPr="00516D8E">
        <w:rPr>
          <w:rFonts w:ascii="Arial" w:hAnsi="Arial" w:cs="Arial"/>
          <w:spacing w:val="-7"/>
        </w:rPr>
        <w:t xml:space="preserve"> </w:t>
      </w:r>
      <w:r w:rsidRPr="00516D8E">
        <w:rPr>
          <w:rFonts w:ascii="Arial" w:hAnsi="Arial" w:cs="Arial"/>
        </w:rPr>
        <w:t>víctima</w:t>
      </w:r>
      <w:r w:rsidRPr="00516D8E">
        <w:rPr>
          <w:rFonts w:ascii="Arial" w:hAnsi="Arial" w:cs="Arial"/>
          <w:spacing w:val="-7"/>
        </w:rPr>
        <w:t xml:space="preserve"> </w:t>
      </w:r>
      <w:r w:rsidRPr="00516D8E">
        <w:rPr>
          <w:rFonts w:ascii="Arial" w:hAnsi="Arial" w:cs="Arial"/>
        </w:rPr>
        <w:t>del</w:t>
      </w:r>
      <w:r w:rsidRPr="00516D8E">
        <w:rPr>
          <w:rFonts w:ascii="Arial" w:hAnsi="Arial" w:cs="Arial"/>
          <w:spacing w:val="-9"/>
        </w:rPr>
        <w:t xml:space="preserve"> </w:t>
      </w:r>
      <w:r w:rsidRPr="00516D8E">
        <w:rPr>
          <w:rFonts w:ascii="Arial" w:hAnsi="Arial" w:cs="Arial"/>
        </w:rPr>
        <w:t>accidente</w:t>
      </w:r>
      <w:r w:rsidRPr="00516D8E">
        <w:rPr>
          <w:rFonts w:ascii="Arial" w:hAnsi="Arial" w:cs="Arial"/>
          <w:spacing w:val="-10"/>
        </w:rPr>
        <w:t xml:space="preserve"> </w:t>
      </w:r>
      <w:r w:rsidRPr="00516D8E">
        <w:rPr>
          <w:rFonts w:ascii="Arial" w:hAnsi="Arial" w:cs="Arial"/>
        </w:rPr>
        <w:t>de</w:t>
      </w:r>
      <w:r w:rsidRPr="00516D8E">
        <w:rPr>
          <w:rFonts w:ascii="Arial" w:hAnsi="Arial" w:cs="Arial"/>
          <w:spacing w:val="-7"/>
        </w:rPr>
        <w:t xml:space="preserve"> </w:t>
      </w:r>
      <w:r w:rsidRPr="00516D8E">
        <w:rPr>
          <w:rFonts w:ascii="Arial" w:hAnsi="Arial" w:cs="Arial"/>
        </w:rPr>
        <w:t>tránsito</w:t>
      </w:r>
      <w:r w:rsidRPr="00516D8E">
        <w:rPr>
          <w:rFonts w:ascii="Arial" w:hAnsi="Arial" w:cs="Arial"/>
          <w:spacing w:val="-7"/>
        </w:rPr>
        <w:t xml:space="preserve"> </w:t>
      </w:r>
      <w:r w:rsidRPr="00516D8E">
        <w:rPr>
          <w:rFonts w:ascii="Arial" w:hAnsi="Arial" w:cs="Arial"/>
        </w:rPr>
        <w:t>o</w:t>
      </w:r>
      <w:r w:rsidRPr="00516D8E">
        <w:rPr>
          <w:rFonts w:ascii="Arial" w:hAnsi="Arial" w:cs="Arial"/>
          <w:spacing w:val="-7"/>
        </w:rPr>
        <w:t xml:space="preserve"> </w:t>
      </w:r>
      <w:r w:rsidRPr="00516D8E">
        <w:rPr>
          <w:rFonts w:ascii="Arial" w:hAnsi="Arial" w:cs="Arial"/>
        </w:rPr>
        <w:t>desde</w:t>
      </w:r>
      <w:r w:rsidRPr="00516D8E">
        <w:rPr>
          <w:rFonts w:ascii="Arial" w:hAnsi="Arial" w:cs="Arial"/>
          <w:spacing w:val="-7"/>
        </w:rPr>
        <w:t xml:space="preserve"> </w:t>
      </w:r>
      <w:r w:rsidRPr="00516D8E">
        <w:rPr>
          <w:rFonts w:ascii="Arial" w:hAnsi="Arial" w:cs="Arial"/>
        </w:rPr>
        <w:t>su</w:t>
      </w:r>
      <w:r w:rsidRPr="00516D8E">
        <w:rPr>
          <w:rFonts w:ascii="Arial" w:hAnsi="Arial" w:cs="Arial"/>
          <w:spacing w:val="-9"/>
        </w:rPr>
        <w:t xml:space="preserve"> </w:t>
      </w:r>
      <w:r w:rsidRPr="00516D8E">
        <w:rPr>
          <w:rFonts w:ascii="Arial" w:hAnsi="Arial" w:cs="Arial"/>
        </w:rPr>
        <w:t>egreso</w:t>
      </w:r>
      <w:r w:rsidRPr="00516D8E">
        <w:rPr>
          <w:rFonts w:ascii="Arial" w:hAnsi="Arial" w:cs="Arial"/>
          <w:spacing w:val="-7"/>
        </w:rPr>
        <w:t xml:space="preserve"> </w:t>
      </w:r>
      <w:r w:rsidRPr="00516D8E">
        <w:rPr>
          <w:rFonts w:ascii="Arial" w:hAnsi="Arial" w:cs="Arial"/>
        </w:rPr>
        <w:t>de</w:t>
      </w:r>
      <w:r w:rsidRPr="00516D8E">
        <w:rPr>
          <w:rFonts w:ascii="Arial" w:hAnsi="Arial" w:cs="Arial"/>
          <w:spacing w:val="-7"/>
        </w:rPr>
        <w:t xml:space="preserve"> </w:t>
      </w:r>
      <w:r w:rsidRPr="00516D8E">
        <w:rPr>
          <w:rFonts w:ascii="Arial" w:hAnsi="Arial" w:cs="Arial"/>
        </w:rPr>
        <w:t>dicha institución, postura que ha sido respaldada</w:t>
      </w:r>
      <w:r w:rsidRPr="00516D8E">
        <w:rPr>
          <w:rFonts w:ascii="Arial" w:hAnsi="Arial" w:cs="Arial"/>
          <w:spacing w:val="-1"/>
        </w:rPr>
        <w:t xml:space="preserve"> </w:t>
      </w:r>
      <w:r w:rsidRPr="00516D8E">
        <w:rPr>
          <w:rFonts w:ascii="Arial" w:hAnsi="Arial" w:cs="Arial"/>
        </w:rPr>
        <w:t>por la</w:t>
      </w:r>
      <w:r w:rsidRPr="00516D8E">
        <w:rPr>
          <w:rFonts w:ascii="Arial" w:hAnsi="Arial" w:cs="Arial"/>
          <w:spacing w:val="-1"/>
        </w:rPr>
        <w:t xml:space="preserve"> </w:t>
      </w:r>
      <w:r w:rsidRPr="00516D8E">
        <w:rPr>
          <w:rFonts w:ascii="Arial" w:hAnsi="Arial" w:cs="Arial"/>
        </w:rPr>
        <w:t>Corte</w:t>
      </w:r>
      <w:r w:rsidRPr="00516D8E">
        <w:rPr>
          <w:rFonts w:ascii="Arial" w:hAnsi="Arial" w:cs="Arial"/>
          <w:spacing w:val="-1"/>
        </w:rPr>
        <w:t xml:space="preserve"> </w:t>
      </w:r>
      <w:r w:rsidRPr="00516D8E">
        <w:rPr>
          <w:rFonts w:ascii="Arial" w:hAnsi="Arial" w:cs="Arial"/>
        </w:rPr>
        <w:t>Suprema</w:t>
      </w:r>
      <w:r w:rsidRPr="00516D8E">
        <w:rPr>
          <w:rFonts w:ascii="Arial" w:hAnsi="Arial" w:cs="Arial"/>
          <w:spacing w:val="-1"/>
        </w:rPr>
        <w:t xml:space="preserve"> </w:t>
      </w:r>
      <w:r w:rsidRPr="00516D8E">
        <w:rPr>
          <w:rFonts w:ascii="Arial" w:hAnsi="Arial" w:cs="Arial"/>
        </w:rPr>
        <w:t>de Justicia en sentencia SC-3075 de 2024, como se prevé:</w:t>
      </w:r>
    </w:p>
    <w:p w14:paraId="2463ADE6" w14:textId="77777777" w:rsidR="00233BBF" w:rsidRPr="00516D8E" w:rsidRDefault="00233BBF" w:rsidP="00C14E17">
      <w:pPr>
        <w:spacing w:before="120"/>
        <w:jc w:val="both"/>
        <w:rPr>
          <w:rFonts w:ascii="Arial" w:hAnsi="Arial" w:cs="Arial"/>
        </w:rPr>
      </w:pPr>
    </w:p>
    <w:p w14:paraId="1F1311D2" w14:textId="77777777" w:rsidR="00233BBF" w:rsidRPr="00516D8E" w:rsidRDefault="00233BBF" w:rsidP="00C14E17">
      <w:pPr>
        <w:ind w:left="707" w:right="704"/>
        <w:jc w:val="both"/>
        <w:rPr>
          <w:rFonts w:ascii="Arial" w:hAnsi="Arial" w:cs="Arial"/>
          <w:b/>
          <w:i/>
        </w:rPr>
      </w:pPr>
      <w:r w:rsidRPr="00516D8E">
        <w:rPr>
          <w:rFonts w:ascii="Arial" w:hAnsi="Arial" w:cs="Arial"/>
          <w:i/>
        </w:rPr>
        <w:t>“(…) En suma, la prescripción</w:t>
      </w:r>
      <w:r w:rsidRPr="00516D8E">
        <w:rPr>
          <w:rFonts w:ascii="Arial" w:hAnsi="Arial" w:cs="Arial"/>
          <w:i/>
          <w:spacing w:val="-1"/>
        </w:rPr>
        <w:t xml:space="preserve"> </w:t>
      </w:r>
      <w:r w:rsidRPr="00516D8E">
        <w:rPr>
          <w:rFonts w:ascii="Arial" w:hAnsi="Arial" w:cs="Arial"/>
          <w:i/>
        </w:rPr>
        <w:t>ordinaria de las acciones ejecutivas y declarativas con que cuentan las IPS para reclamar</w:t>
      </w:r>
      <w:r w:rsidRPr="00516D8E">
        <w:rPr>
          <w:rFonts w:ascii="Arial" w:hAnsi="Arial" w:cs="Arial"/>
          <w:i/>
          <w:spacing w:val="-1"/>
        </w:rPr>
        <w:t xml:space="preserve"> </w:t>
      </w:r>
      <w:r w:rsidRPr="00516D8E">
        <w:rPr>
          <w:rFonts w:ascii="Arial" w:hAnsi="Arial" w:cs="Arial"/>
          <w:i/>
        </w:rPr>
        <w:t>el pago del amparo</w:t>
      </w:r>
      <w:r w:rsidRPr="00516D8E">
        <w:rPr>
          <w:rFonts w:ascii="Arial" w:hAnsi="Arial" w:cs="Arial"/>
          <w:i/>
          <w:spacing w:val="-1"/>
        </w:rPr>
        <w:t xml:space="preserve"> </w:t>
      </w:r>
      <w:r w:rsidRPr="00516D8E">
        <w:rPr>
          <w:rFonts w:ascii="Arial" w:hAnsi="Arial" w:cs="Arial"/>
          <w:i/>
        </w:rPr>
        <w:t xml:space="preserve">de gastos de salud del </w:t>
      </w:r>
      <w:r w:rsidRPr="00516D8E">
        <w:rPr>
          <w:rFonts w:ascii="Arial" w:hAnsi="Arial" w:cs="Arial"/>
          <w:b/>
          <w:i/>
          <w:u w:val="single"/>
        </w:rPr>
        <w:t>SOAT</w:t>
      </w:r>
      <w:r w:rsidRPr="00516D8E">
        <w:rPr>
          <w:rFonts w:ascii="Arial" w:hAnsi="Arial" w:cs="Arial"/>
          <w:b/>
          <w:i/>
        </w:rPr>
        <w:t xml:space="preserve"> </w:t>
      </w:r>
      <w:r w:rsidRPr="00516D8E">
        <w:rPr>
          <w:rFonts w:ascii="Arial" w:hAnsi="Arial" w:cs="Arial"/>
          <w:b/>
          <w:i/>
          <w:u w:val="single"/>
        </w:rPr>
        <w:t>será</w:t>
      </w:r>
      <w:r w:rsidRPr="00516D8E">
        <w:rPr>
          <w:rFonts w:ascii="Arial" w:hAnsi="Arial" w:cs="Arial"/>
          <w:b/>
          <w:i/>
          <w:spacing w:val="-5"/>
          <w:u w:val="single"/>
        </w:rPr>
        <w:t xml:space="preserve"> </w:t>
      </w:r>
      <w:r w:rsidRPr="00516D8E">
        <w:rPr>
          <w:rFonts w:ascii="Arial" w:hAnsi="Arial" w:cs="Arial"/>
          <w:b/>
          <w:i/>
          <w:u w:val="single"/>
        </w:rPr>
        <w:t>de</w:t>
      </w:r>
      <w:r w:rsidRPr="00516D8E">
        <w:rPr>
          <w:rFonts w:ascii="Arial" w:hAnsi="Arial" w:cs="Arial"/>
          <w:b/>
          <w:i/>
          <w:spacing w:val="-5"/>
          <w:u w:val="single"/>
        </w:rPr>
        <w:t xml:space="preserve"> </w:t>
      </w:r>
      <w:r w:rsidRPr="00516D8E">
        <w:rPr>
          <w:rFonts w:ascii="Arial" w:hAnsi="Arial" w:cs="Arial"/>
          <w:b/>
          <w:i/>
          <w:u w:val="single"/>
        </w:rPr>
        <w:t>dos</w:t>
      </w:r>
      <w:r w:rsidRPr="00516D8E">
        <w:rPr>
          <w:rFonts w:ascii="Arial" w:hAnsi="Arial" w:cs="Arial"/>
          <w:b/>
          <w:i/>
          <w:spacing w:val="-7"/>
          <w:u w:val="single"/>
        </w:rPr>
        <w:t xml:space="preserve"> </w:t>
      </w:r>
      <w:r w:rsidRPr="00516D8E">
        <w:rPr>
          <w:rFonts w:ascii="Arial" w:hAnsi="Arial" w:cs="Arial"/>
          <w:b/>
          <w:i/>
          <w:u w:val="single"/>
        </w:rPr>
        <w:t>años,</w:t>
      </w:r>
      <w:r w:rsidRPr="00516D8E">
        <w:rPr>
          <w:rFonts w:ascii="Arial" w:hAnsi="Arial" w:cs="Arial"/>
          <w:b/>
          <w:i/>
          <w:spacing w:val="-6"/>
          <w:u w:val="single"/>
        </w:rPr>
        <w:t xml:space="preserve"> </w:t>
      </w:r>
      <w:r w:rsidRPr="00516D8E">
        <w:rPr>
          <w:rFonts w:ascii="Arial" w:hAnsi="Arial" w:cs="Arial"/>
          <w:b/>
          <w:i/>
          <w:u w:val="single"/>
        </w:rPr>
        <w:t>contados</w:t>
      </w:r>
      <w:r w:rsidRPr="00516D8E">
        <w:rPr>
          <w:rFonts w:ascii="Arial" w:hAnsi="Arial" w:cs="Arial"/>
          <w:b/>
          <w:i/>
          <w:spacing w:val="-7"/>
          <w:u w:val="single"/>
        </w:rPr>
        <w:t xml:space="preserve"> </w:t>
      </w:r>
      <w:r w:rsidRPr="00516D8E">
        <w:rPr>
          <w:rFonts w:ascii="Arial" w:hAnsi="Arial" w:cs="Arial"/>
          <w:b/>
          <w:i/>
          <w:u w:val="single"/>
        </w:rPr>
        <w:t>a</w:t>
      </w:r>
      <w:r w:rsidRPr="00516D8E">
        <w:rPr>
          <w:rFonts w:ascii="Arial" w:hAnsi="Arial" w:cs="Arial"/>
          <w:b/>
          <w:i/>
          <w:spacing w:val="-5"/>
          <w:u w:val="single"/>
        </w:rPr>
        <w:t xml:space="preserve"> </w:t>
      </w:r>
      <w:r w:rsidRPr="00516D8E">
        <w:rPr>
          <w:rFonts w:ascii="Arial" w:hAnsi="Arial" w:cs="Arial"/>
          <w:b/>
          <w:i/>
          <w:u w:val="single"/>
        </w:rPr>
        <w:t>partir</w:t>
      </w:r>
      <w:r w:rsidRPr="00516D8E">
        <w:rPr>
          <w:rFonts w:ascii="Arial" w:hAnsi="Arial" w:cs="Arial"/>
          <w:b/>
          <w:i/>
          <w:spacing w:val="-5"/>
          <w:u w:val="single"/>
        </w:rPr>
        <w:t xml:space="preserve"> </w:t>
      </w:r>
      <w:r w:rsidRPr="00516D8E">
        <w:rPr>
          <w:rFonts w:ascii="Arial" w:hAnsi="Arial" w:cs="Arial"/>
          <w:b/>
          <w:i/>
          <w:u w:val="single"/>
        </w:rPr>
        <w:t>del</w:t>
      </w:r>
      <w:r w:rsidRPr="00516D8E">
        <w:rPr>
          <w:rFonts w:ascii="Arial" w:hAnsi="Arial" w:cs="Arial"/>
          <w:b/>
          <w:i/>
          <w:spacing w:val="-6"/>
          <w:u w:val="single"/>
        </w:rPr>
        <w:t xml:space="preserve"> </w:t>
      </w:r>
      <w:r w:rsidRPr="00516D8E">
        <w:rPr>
          <w:rFonts w:ascii="Arial" w:hAnsi="Arial" w:cs="Arial"/>
          <w:b/>
          <w:i/>
          <w:u w:val="single"/>
        </w:rPr>
        <w:t>momento</w:t>
      </w:r>
      <w:r w:rsidRPr="00516D8E">
        <w:rPr>
          <w:rFonts w:ascii="Arial" w:hAnsi="Arial" w:cs="Arial"/>
          <w:b/>
          <w:i/>
          <w:spacing w:val="-4"/>
          <w:u w:val="single"/>
        </w:rPr>
        <w:t xml:space="preserve"> </w:t>
      </w:r>
      <w:r w:rsidRPr="00516D8E">
        <w:rPr>
          <w:rFonts w:ascii="Arial" w:hAnsi="Arial" w:cs="Arial"/>
          <w:b/>
          <w:i/>
          <w:u w:val="single"/>
        </w:rPr>
        <w:t>en</w:t>
      </w:r>
      <w:r w:rsidRPr="00516D8E">
        <w:rPr>
          <w:rFonts w:ascii="Arial" w:hAnsi="Arial" w:cs="Arial"/>
          <w:b/>
          <w:i/>
          <w:spacing w:val="-7"/>
          <w:u w:val="single"/>
        </w:rPr>
        <w:t xml:space="preserve"> </w:t>
      </w:r>
      <w:r w:rsidRPr="00516D8E">
        <w:rPr>
          <w:rFonts w:ascii="Arial" w:hAnsi="Arial" w:cs="Arial"/>
          <w:b/>
          <w:i/>
          <w:u w:val="single"/>
        </w:rPr>
        <w:t>que</w:t>
      </w:r>
      <w:r w:rsidRPr="00516D8E">
        <w:rPr>
          <w:rFonts w:ascii="Arial" w:hAnsi="Arial" w:cs="Arial"/>
          <w:b/>
          <w:i/>
          <w:spacing w:val="-4"/>
          <w:u w:val="single"/>
        </w:rPr>
        <w:t xml:space="preserve"> </w:t>
      </w:r>
      <w:r w:rsidRPr="00516D8E">
        <w:rPr>
          <w:rFonts w:ascii="Arial" w:hAnsi="Arial" w:cs="Arial"/>
          <w:b/>
          <w:i/>
          <w:u w:val="single"/>
        </w:rPr>
        <w:t>dicha</w:t>
      </w:r>
      <w:r w:rsidRPr="00516D8E">
        <w:rPr>
          <w:rFonts w:ascii="Arial" w:hAnsi="Arial" w:cs="Arial"/>
          <w:b/>
          <w:i/>
          <w:spacing w:val="-4"/>
          <w:u w:val="single"/>
        </w:rPr>
        <w:t xml:space="preserve"> </w:t>
      </w:r>
      <w:r w:rsidRPr="00516D8E">
        <w:rPr>
          <w:rFonts w:ascii="Arial" w:hAnsi="Arial" w:cs="Arial"/>
          <w:b/>
          <w:i/>
          <w:u w:val="single"/>
        </w:rPr>
        <w:t>IPS</w:t>
      </w:r>
      <w:r w:rsidRPr="00516D8E">
        <w:rPr>
          <w:rFonts w:ascii="Arial" w:hAnsi="Arial" w:cs="Arial"/>
          <w:b/>
          <w:i/>
          <w:spacing w:val="-7"/>
          <w:u w:val="single"/>
        </w:rPr>
        <w:t xml:space="preserve"> </w:t>
      </w:r>
      <w:r w:rsidRPr="00516D8E">
        <w:rPr>
          <w:rFonts w:ascii="Arial" w:hAnsi="Arial" w:cs="Arial"/>
          <w:b/>
          <w:i/>
          <w:u w:val="single"/>
        </w:rPr>
        <w:t>«haya</w:t>
      </w:r>
      <w:r w:rsidRPr="00516D8E">
        <w:rPr>
          <w:rFonts w:ascii="Arial" w:hAnsi="Arial" w:cs="Arial"/>
          <w:b/>
          <w:i/>
          <w:spacing w:val="-5"/>
          <w:u w:val="single"/>
        </w:rPr>
        <w:t xml:space="preserve"> </w:t>
      </w:r>
      <w:r w:rsidRPr="00516D8E">
        <w:rPr>
          <w:rFonts w:ascii="Arial" w:hAnsi="Arial" w:cs="Arial"/>
          <w:b/>
          <w:i/>
          <w:u w:val="single"/>
        </w:rPr>
        <w:t>tenido</w:t>
      </w:r>
      <w:r w:rsidRPr="00516D8E">
        <w:rPr>
          <w:rFonts w:ascii="Arial" w:hAnsi="Arial" w:cs="Arial"/>
          <w:b/>
          <w:i/>
        </w:rPr>
        <w:t xml:space="preserve"> </w:t>
      </w:r>
      <w:r w:rsidRPr="00516D8E">
        <w:rPr>
          <w:rFonts w:ascii="Arial" w:hAnsi="Arial" w:cs="Arial"/>
          <w:b/>
          <w:i/>
          <w:u w:val="single"/>
        </w:rPr>
        <w:t>o</w:t>
      </w:r>
      <w:r w:rsidRPr="00516D8E">
        <w:rPr>
          <w:rFonts w:ascii="Arial" w:hAnsi="Arial" w:cs="Arial"/>
          <w:b/>
          <w:i/>
          <w:spacing w:val="-1"/>
          <w:u w:val="single"/>
        </w:rPr>
        <w:t xml:space="preserve"> </w:t>
      </w:r>
      <w:r w:rsidRPr="00516D8E">
        <w:rPr>
          <w:rFonts w:ascii="Arial" w:hAnsi="Arial" w:cs="Arial"/>
          <w:b/>
          <w:i/>
          <w:u w:val="single"/>
        </w:rPr>
        <w:t>debido</w:t>
      </w:r>
      <w:r w:rsidRPr="00516D8E">
        <w:rPr>
          <w:rFonts w:ascii="Arial" w:hAnsi="Arial" w:cs="Arial"/>
          <w:b/>
          <w:i/>
          <w:spacing w:val="-1"/>
          <w:u w:val="single"/>
        </w:rPr>
        <w:t xml:space="preserve"> </w:t>
      </w:r>
      <w:r w:rsidRPr="00516D8E">
        <w:rPr>
          <w:rFonts w:ascii="Arial" w:hAnsi="Arial" w:cs="Arial"/>
          <w:b/>
          <w:i/>
          <w:u w:val="single"/>
        </w:rPr>
        <w:t>tener</w:t>
      </w:r>
      <w:r w:rsidRPr="00516D8E">
        <w:rPr>
          <w:rFonts w:ascii="Arial" w:hAnsi="Arial" w:cs="Arial"/>
          <w:b/>
          <w:i/>
          <w:spacing w:val="-3"/>
          <w:u w:val="single"/>
        </w:rPr>
        <w:t xml:space="preserve"> </w:t>
      </w:r>
      <w:r w:rsidRPr="00516D8E">
        <w:rPr>
          <w:rFonts w:ascii="Arial" w:hAnsi="Arial" w:cs="Arial"/>
          <w:b/>
          <w:i/>
          <w:u w:val="single"/>
        </w:rPr>
        <w:t>conocimiento</w:t>
      </w:r>
      <w:r w:rsidRPr="00516D8E">
        <w:rPr>
          <w:rFonts w:ascii="Arial" w:hAnsi="Arial" w:cs="Arial"/>
          <w:b/>
          <w:i/>
          <w:spacing w:val="-4"/>
          <w:u w:val="single"/>
        </w:rPr>
        <w:t xml:space="preserve"> </w:t>
      </w:r>
      <w:r w:rsidRPr="00516D8E">
        <w:rPr>
          <w:rFonts w:ascii="Arial" w:hAnsi="Arial" w:cs="Arial"/>
          <w:b/>
          <w:i/>
          <w:u w:val="single"/>
        </w:rPr>
        <w:t>del</w:t>
      </w:r>
      <w:r w:rsidRPr="00516D8E">
        <w:rPr>
          <w:rFonts w:ascii="Arial" w:hAnsi="Arial" w:cs="Arial"/>
          <w:b/>
          <w:i/>
          <w:spacing w:val="-3"/>
          <w:u w:val="single"/>
        </w:rPr>
        <w:t xml:space="preserve"> </w:t>
      </w:r>
      <w:r w:rsidRPr="00516D8E">
        <w:rPr>
          <w:rFonts w:ascii="Arial" w:hAnsi="Arial" w:cs="Arial"/>
          <w:b/>
          <w:i/>
          <w:u w:val="single"/>
        </w:rPr>
        <w:t>hecho</w:t>
      </w:r>
      <w:r w:rsidRPr="00516D8E">
        <w:rPr>
          <w:rFonts w:ascii="Arial" w:hAnsi="Arial" w:cs="Arial"/>
          <w:b/>
          <w:i/>
          <w:spacing w:val="-4"/>
          <w:u w:val="single"/>
        </w:rPr>
        <w:t xml:space="preserve"> </w:t>
      </w:r>
      <w:r w:rsidRPr="00516D8E">
        <w:rPr>
          <w:rFonts w:ascii="Arial" w:hAnsi="Arial" w:cs="Arial"/>
          <w:b/>
          <w:i/>
          <w:u w:val="single"/>
        </w:rPr>
        <w:t>que</w:t>
      </w:r>
      <w:r w:rsidRPr="00516D8E">
        <w:rPr>
          <w:rFonts w:ascii="Arial" w:hAnsi="Arial" w:cs="Arial"/>
          <w:b/>
          <w:i/>
          <w:spacing w:val="-5"/>
          <w:u w:val="single"/>
        </w:rPr>
        <w:t xml:space="preserve"> </w:t>
      </w:r>
      <w:r w:rsidRPr="00516D8E">
        <w:rPr>
          <w:rFonts w:ascii="Arial" w:hAnsi="Arial" w:cs="Arial"/>
          <w:b/>
          <w:i/>
          <w:u w:val="single"/>
        </w:rPr>
        <w:t>da</w:t>
      </w:r>
      <w:r w:rsidRPr="00516D8E">
        <w:rPr>
          <w:rFonts w:ascii="Arial" w:hAnsi="Arial" w:cs="Arial"/>
          <w:b/>
          <w:i/>
          <w:spacing w:val="-4"/>
          <w:u w:val="single"/>
        </w:rPr>
        <w:t xml:space="preserve"> </w:t>
      </w:r>
      <w:r w:rsidRPr="00516D8E">
        <w:rPr>
          <w:rFonts w:ascii="Arial" w:hAnsi="Arial" w:cs="Arial"/>
          <w:b/>
          <w:i/>
          <w:u w:val="single"/>
        </w:rPr>
        <w:t>base</w:t>
      </w:r>
      <w:r w:rsidRPr="00516D8E">
        <w:rPr>
          <w:rFonts w:ascii="Arial" w:hAnsi="Arial" w:cs="Arial"/>
          <w:b/>
          <w:i/>
          <w:spacing w:val="-1"/>
          <w:u w:val="single"/>
        </w:rPr>
        <w:t xml:space="preserve"> </w:t>
      </w:r>
      <w:r w:rsidRPr="00516D8E">
        <w:rPr>
          <w:rFonts w:ascii="Arial" w:hAnsi="Arial" w:cs="Arial"/>
          <w:b/>
          <w:i/>
          <w:u w:val="single"/>
        </w:rPr>
        <w:t>a</w:t>
      </w:r>
      <w:r w:rsidRPr="00516D8E">
        <w:rPr>
          <w:rFonts w:ascii="Arial" w:hAnsi="Arial" w:cs="Arial"/>
          <w:b/>
          <w:i/>
          <w:spacing w:val="-3"/>
          <w:u w:val="single"/>
        </w:rPr>
        <w:t xml:space="preserve"> </w:t>
      </w:r>
      <w:r w:rsidRPr="00516D8E">
        <w:rPr>
          <w:rFonts w:ascii="Arial" w:hAnsi="Arial" w:cs="Arial"/>
          <w:b/>
          <w:i/>
          <w:u w:val="single"/>
        </w:rPr>
        <w:t>la</w:t>
      </w:r>
      <w:r w:rsidRPr="00516D8E">
        <w:rPr>
          <w:rFonts w:ascii="Arial" w:hAnsi="Arial" w:cs="Arial"/>
          <w:b/>
          <w:i/>
          <w:spacing w:val="-5"/>
          <w:u w:val="single"/>
        </w:rPr>
        <w:t xml:space="preserve"> </w:t>
      </w:r>
      <w:r w:rsidRPr="00516D8E">
        <w:rPr>
          <w:rFonts w:ascii="Arial" w:hAnsi="Arial" w:cs="Arial"/>
          <w:b/>
          <w:i/>
          <w:u w:val="single"/>
        </w:rPr>
        <w:t>acción»,</w:t>
      </w:r>
      <w:r w:rsidRPr="00516D8E">
        <w:rPr>
          <w:rFonts w:ascii="Arial" w:hAnsi="Arial" w:cs="Arial"/>
          <w:b/>
          <w:i/>
          <w:spacing w:val="-3"/>
          <w:u w:val="single"/>
        </w:rPr>
        <w:t xml:space="preserve"> </w:t>
      </w:r>
      <w:r w:rsidRPr="00516D8E">
        <w:rPr>
          <w:rFonts w:ascii="Arial" w:hAnsi="Arial" w:cs="Arial"/>
          <w:b/>
          <w:i/>
          <w:u w:val="single"/>
        </w:rPr>
        <w:t>lo</w:t>
      </w:r>
      <w:r w:rsidRPr="00516D8E">
        <w:rPr>
          <w:rFonts w:ascii="Arial" w:hAnsi="Arial" w:cs="Arial"/>
          <w:b/>
          <w:i/>
          <w:spacing w:val="-1"/>
          <w:u w:val="single"/>
        </w:rPr>
        <w:t xml:space="preserve"> </w:t>
      </w:r>
      <w:r w:rsidRPr="00516D8E">
        <w:rPr>
          <w:rFonts w:ascii="Arial" w:hAnsi="Arial" w:cs="Arial"/>
          <w:b/>
          <w:i/>
          <w:u w:val="single"/>
        </w:rPr>
        <w:t>cual,</w:t>
      </w:r>
      <w:r w:rsidRPr="00516D8E">
        <w:rPr>
          <w:rFonts w:ascii="Arial" w:hAnsi="Arial" w:cs="Arial"/>
          <w:b/>
          <w:i/>
          <w:spacing w:val="-6"/>
          <w:u w:val="single"/>
        </w:rPr>
        <w:t xml:space="preserve"> </w:t>
      </w:r>
      <w:r w:rsidRPr="00516D8E">
        <w:rPr>
          <w:rFonts w:ascii="Arial" w:hAnsi="Arial" w:cs="Arial"/>
          <w:b/>
          <w:i/>
          <w:u w:val="single"/>
        </w:rPr>
        <w:t>según</w:t>
      </w:r>
      <w:r w:rsidRPr="00516D8E">
        <w:rPr>
          <w:rFonts w:ascii="Arial" w:hAnsi="Arial" w:cs="Arial"/>
          <w:b/>
          <w:i/>
        </w:rPr>
        <w:t xml:space="preserve"> </w:t>
      </w:r>
      <w:r w:rsidRPr="00516D8E">
        <w:rPr>
          <w:rFonts w:ascii="Arial" w:hAnsi="Arial" w:cs="Arial"/>
          <w:b/>
          <w:i/>
          <w:u w:val="single"/>
        </w:rPr>
        <w:t>la</w:t>
      </w:r>
      <w:r w:rsidRPr="00516D8E">
        <w:rPr>
          <w:rFonts w:ascii="Arial" w:hAnsi="Arial" w:cs="Arial"/>
          <w:b/>
          <w:i/>
          <w:spacing w:val="-4"/>
          <w:u w:val="single"/>
        </w:rPr>
        <w:t xml:space="preserve"> </w:t>
      </w:r>
      <w:r w:rsidRPr="00516D8E">
        <w:rPr>
          <w:rFonts w:ascii="Arial" w:hAnsi="Arial" w:cs="Arial"/>
          <w:b/>
          <w:i/>
          <w:u w:val="single"/>
        </w:rPr>
        <w:t>regulación</w:t>
      </w:r>
      <w:r w:rsidRPr="00516D8E">
        <w:rPr>
          <w:rFonts w:ascii="Arial" w:hAnsi="Arial" w:cs="Arial"/>
          <w:b/>
          <w:i/>
          <w:spacing w:val="-1"/>
          <w:u w:val="single"/>
        </w:rPr>
        <w:t xml:space="preserve"> </w:t>
      </w:r>
      <w:r w:rsidRPr="00516D8E">
        <w:rPr>
          <w:rFonts w:ascii="Arial" w:hAnsi="Arial" w:cs="Arial"/>
          <w:b/>
          <w:i/>
          <w:u w:val="single"/>
        </w:rPr>
        <w:t>especializada,</w:t>
      </w:r>
      <w:r w:rsidRPr="00516D8E">
        <w:rPr>
          <w:rFonts w:ascii="Arial" w:hAnsi="Arial" w:cs="Arial"/>
          <w:b/>
          <w:i/>
          <w:spacing w:val="-2"/>
          <w:u w:val="single"/>
        </w:rPr>
        <w:t xml:space="preserve"> </w:t>
      </w:r>
      <w:r w:rsidRPr="00516D8E">
        <w:rPr>
          <w:rFonts w:ascii="Arial" w:hAnsi="Arial" w:cs="Arial"/>
          <w:b/>
          <w:i/>
          <w:u w:val="single"/>
        </w:rPr>
        <w:t>sucede</w:t>
      </w:r>
      <w:r w:rsidRPr="00516D8E">
        <w:rPr>
          <w:rFonts w:ascii="Arial" w:hAnsi="Arial" w:cs="Arial"/>
          <w:b/>
          <w:i/>
          <w:spacing w:val="-1"/>
          <w:u w:val="single"/>
        </w:rPr>
        <w:t xml:space="preserve"> </w:t>
      </w:r>
      <w:r w:rsidRPr="00516D8E">
        <w:rPr>
          <w:rFonts w:ascii="Arial" w:hAnsi="Arial" w:cs="Arial"/>
          <w:b/>
          <w:i/>
          <w:u w:val="single"/>
        </w:rPr>
        <w:t>cuando la</w:t>
      </w:r>
      <w:r w:rsidRPr="00516D8E">
        <w:rPr>
          <w:rFonts w:ascii="Arial" w:hAnsi="Arial" w:cs="Arial"/>
          <w:b/>
          <w:i/>
          <w:spacing w:val="-2"/>
          <w:u w:val="single"/>
        </w:rPr>
        <w:t xml:space="preserve"> </w:t>
      </w:r>
      <w:r w:rsidRPr="00516D8E">
        <w:rPr>
          <w:rFonts w:ascii="Arial" w:hAnsi="Arial" w:cs="Arial"/>
          <w:b/>
          <w:i/>
          <w:u w:val="single"/>
        </w:rPr>
        <w:t>víctima</w:t>
      </w:r>
      <w:r w:rsidRPr="00516D8E">
        <w:rPr>
          <w:rFonts w:ascii="Arial" w:hAnsi="Arial" w:cs="Arial"/>
          <w:b/>
          <w:i/>
          <w:spacing w:val="-1"/>
          <w:u w:val="single"/>
        </w:rPr>
        <w:t xml:space="preserve"> </w:t>
      </w:r>
      <w:r w:rsidRPr="00516D8E">
        <w:rPr>
          <w:rFonts w:ascii="Arial" w:hAnsi="Arial" w:cs="Arial"/>
          <w:b/>
          <w:i/>
          <w:u w:val="single"/>
        </w:rPr>
        <w:t>del</w:t>
      </w:r>
      <w:r w:rsidRPr="00516D8E">
        <w:rPr>
          <w:rFonts w:ascii="Arial" w:hAnsi="Arial" w:cs="Arial"/>
          <w:b/>
          <w:i/>
          <w:spacing w:val="-3"/>
          <w:u w:val="single"/>
        </w:rPr>
        <w:t xml:space="preserve"> </w:t>
      </w:r>
      <w:r w:rsidRPr="00516D8E">
        <w:rPr>
          <w:rFonts w:ascii="Arial" w:hAnsi="Arial" w:cs="Arial"/>
          <w:b/>
          <w:i/>
          <w:u w:val="single"/>
        </w:rPr>
        <w:t>accidente</w:t>
      </w:r>
      <w:r w:rsidRPr="00516D8E">
        <w:rPr>
          <w:rFonts w:ascii="Arial" w:hAnsi="Arial" w:cs="Arial"/>
          <w:b/>
          <w:i/>
          <w:spacing w:val="-3"/>
          <w:u w:val="single"/>
        </w:rPr>
        <w:t xml:space="preserve"> </w:t>
      </w:r>
      <w:r w:rsidRPr="00516D8E">
        <w:rPr>
          <w:rFonts w:ascii="Arial" w:hAnsi="Arial" w:cs="Arial"/>
          <w:b/>
          <w:i/>
          <w:u w:val="single"/>
        </w:rPr>
        <w:t xml:space="preserve">de </w:t>
      </w:r>
      <w:r w:rsidRPr="00516D8E">
        <w:rPr>
          <w:rFonts w:ascii="Arial" w:hAnsi="Arial" w:cs="Arial"/>
          <w:b/>
          <w:i/>
          <w:spacing w:val="-2"/>
          <w:u w:val="single"/>
        </w:rPr>
        <w:t>tránsito «fue atendida o (...) egresó de la institución prestadora». (…)”</w:t>
      </w:r>
      <w:r w:rsidRPr="00516D8E">
        <w:rPr>
          <w:rFonts w:ascii="Arial" w:hAnsi="Arial" w:cs="Arial"/>
          <w:b/>
          <w:i/>
          <w:spacing w:val="-2"/>
        </w:rPr>
        <w:t xml:space="preserve"> </w:t>
      </w:r>
      <w:r w:rsidRPr="00516D8E">
        <w:rPr>
          <w:rFonts w:ascii="Arial" w:hAnsi="Arial" w:cs="Arial"/>
          <w:bCs/>
        </w:rPr>
        <w:t>(</w:t>
      </w:r>
      <w:r w:rsidRPr="00516D8E">
        <w:rPr>
          <w:rFonts w:ascii="Arial" w:hAnsi="Arial" w:cs="Arial"/>
        </w:rPr>
        <w:t>subrayado fuera del texto original)</w:t>
      </w:r>
    </w:p>
    <w:p w14:paraId="399F60C8" w14:textId="77777777" w:rsidR="00233BBF" w:rsidRPr="00516D8E" w:rsidRDefault="00233BBF" w:rsidP="00C14E17">
      <w:pPr>
        <w:ind w:left="707" w:right="704"/>
        <w:jc w:val="both"/>
        <w:rPr>
          <w:rFonts w:ascii="Arial" w:hAnsi="Arial" w:cs="Arial"/>
          <w:b/>
          <w:i/>
        </w:rPr>
      </w:pPr>
    </w:p>
    <w:p w14:paraId="3250BB0A" w14:textId="77777777" w:rsidR="00233BBF" w:rsidRPr="00516D8E" w:rsidRDefault="00233BBF" w:rsidP="00C14E17">
      <w:pPr>
        <w:spacing w:before="1"/>
        <w:ind w:left="28"/>
        <w:jc w:val="both"/>
        <w:rPr>
          <w:rFonts w:ascii="Arial" w:hAnsi="Arial" w:cs="Arial"/>
        </w:rPr>
      </w:pPr>
      <w:r w:rsidRPr="00516D8E">
        <w:rPr>
          <w:rFonts w:ascii="Arial" w:hAnsi="Arial" w:cs="Arial"/>
        </w:rPr>
        <w:t>Descendiendo</w:t>
      </w:r>
      <w:r w:rsidRPr="00516D8E">
        <w:rPr>
          <w:rFonts w:ascii="Arial" w:hAnsi="Arial" w:cs="Arial"/>
          <w:spacing w:val="40"/>
        </w:rPr>
        <w:t xml:space="preserve"> </w:t>
      </w:r>
      <w:r w:rsidRPr="00516D8E">
        <w:rPr>
          <w:rFonts w:ascii="Arial" w:hAnsi="Arial" w:cs="Arial"/>
        </w:rPr>
        <w:t>al</w:t>
      </w:r>
      <w:r w:rsidRPr="00516D8E">
        <w:rPr>
          <w:rFonts w:ascii="Arial" w:hAnsi="Arial" w:cs="Arial"/>
          <w:spacing w:val="40"/>
        </w:rPr>
        <w:t xml:space="preserve"> </w:t>
      </w:r>
      <w:r w:rsidRPr="00516D8E">
        <w:rPr>
          <w:rFonts w:ascii="Arial" w:hAnsi="Arial" w:cs="Arial"/>
        </w:rPr>
        <w:t>caso</w:t>
      </w:r>
      <w:r w:rsidRPr="00516D8E">
        <w:rPr>
          <w:rFonts w:ascii="Arial" w:hAnsi="Arial" w:cs="Arial"/>
          <w:spacing w:val="37"/>
        </w:rPr>
        <w:t xml:space="preserve"> </w:t>
      </w:r>
      <w:r w:rsidRPr="00516D8E">
        <w:rPr>
          <w:rFonts w:ascii="Arial" w:hAnsi="Arial" w:cs="Arial"/>
        </w:rPr>
        <w:t>concreto,</w:t>
      </w:r>
      <w:r w:rsidRPr="00516D8E">
        <w:rPr>
          <w:rFonts w:ascii="Arial" w:hAnsi="Arial" w:cs="Arial"/>
          <w:spacing w:val="39"/>
        </w:rPr>
        <w:t xml:space="preserve"> </w:t>
      </w:r>
      <w:r w:rsidRPr="00516D8E">
        <w:rPr>
          <w:rFonts w:ascii="Arial" w:hAnsi="Arial" w:cs="Arial"/>
        </w:rPr>
        <w:t>tenemos</w:t>
      </w:r>
      <w:r w:rsidRPr="00516D8E">
        <w:rPr>
          <w:rFonts w:ascii="Arial" w:hAnsi="Arial" w:cs="Arial"/>
          <w:spacing w:val="40"/>
        </w:rPr>
        <w:t xml:space="preserve"> </w:t>
      </w:r>
      <w:r w:rsidRPr="00516D8E">
        <w:rPr>
          <w:rFonts w:ascii="Arial" w:hAnsi="Arial" w:cs="Arial"/>
        </w:rPr>
        <w:t>que</w:t>
      </w:r>
      <w:r w:rsidRPr="00516D8E">
        <w:rPr>
          <w:rFonts w:ascii="Arial" w:hAnsi="Arial" w:cs="Arial"/>
          <w:spacing w:val="40"/>
        </w:rPr>
        <w:t xml:space="preserve"> </w:t>
      </w:r>
      <w:r w:rsidRPr="00516D8E">
        <w:rPr>
          <w:rFonts w:ascii="Arial" w:hAnsi="Arial" w:cs="Arial"/>
        </w:rPr>
        <w:t xml:space="preserve">las </w:t>
      </w:r>
      <w:r w:rsidRPr="00516D8E">
        <w:rPr>
          <w:rFonts w:ascii="Arial" w:hAnsi="Arial" w:cs="Arial"/>
          <w:bCs/>
          <w:iCs/>
          <w:spacing w:val="-2"/>
        </w:rPr>
        <w:t>primeras</w:t>
      </w:r>
      <w:r w:rsidRPr="00516D8E">
        <w:rPr>
          <w:rFonts w:ascii="Arial" w:hAnsi="Arial" w:cs="Arial"/>
          <w:bCs/>
          <w:iCs/>
          <w:spacing w:val="39"/>
        </w:rPr>
        <w:t xml:space="preserve"> </w:t>
      </w:r>
      <w:r w:rsidRPr="00516D8E">
        <w:rPr>
          <w:rFonts w:ascii="Arial" w:hAnsi="Arial" w:cs="Arial"/>
        </w:rPr>
        <w:t>facturas</w:t>
      </w:r>
      <w:r w:rsidRPr="00516D8E">
        <w:rPr>
          <w:rFonts w:ascii="Arial" w:hAnsi="Arial" w:cs="Arial"/>
          <w:spacing w:val="39"/>
        </w:rPr>
        <w:t xml:space="preserve"> </w:t>
      </w:r>
      <w:r w:rsidRPr="00516D8E">
        <w:rPr>
          <w:rFonts w:ascii="Arial" w:hAnsi="Arial" w:cs="Arial"/>
        </w:rPr>
        <w:t>objeto</w:t>
      </w:r>
      <w:r w:rsidRPr="00516D8E">
        <w:rPr>
          <w:rFonts w:ascii="Arial" w:hAnsi="Arial" w:cs="Arial"/>
          <w:spacing w:val="37"/>
        </w:rPr>
        <w:t xml:space="preserve"> </w:t>
      </w:r>
      <w:r w:rsidRPr="00516D8E">
        <w:rPr>
          <w:rFonts w:ascii="Arial" w:hAnsi="Arial" w:cs="Arial"/>
        </w:rPr>
        <w:t>de</w:t>
      </w:r>
      <w:r w:rsidRPr="00516D8E">
        <w:rPr>
          <w:rFonts w:ascii="Arial" w:hAnsi="Arial" w:cs="Arial"/>
          <w:spacing w:val="40"/>
        </w:rPr>
        <w:t xml:space="preserve"> </w:t>
      </w:r>
      <w:r w:rsidRPr="00516D8E">
        <w:rPr>
          <w:rFonts w:ascii="Arial" w:hAnsi="Arial" w:cs="Arial"/>
        </w:rPr>
        <w:t>litigio</w:t>
      </w:r>
      <w:r w:rsidRPr="00516D8E">
        <w:rPr>
          <w:rFonts w:ascii="Arial" w:hAnsi="Arial" w:cs="Arial"/>
          <w:spacing w:val="40"/>
        </w:rPr>
        <w:t xml:space="preserve"> </w:t>
      </w:r>
      <w:r w:rsidRPr="00516D8E">
        <w:rPr>
          <w:rFonts w:ascii="Arial" w:hAnsi="Arial" w:cs="Arial"/>
        </w:rPr>
        <w:t>fueron</w:t>
      </w:r>
      <w:r w:rsidRPr="00516D8E">
        <w:rPr>
          <w:rFonts w:ascii="Arial" w:hAnsi="Arial" w:cs="Arial"/>
          <w:spacing w:val="39"/>
        </w:rPr>
        <w:t xml:space="preserve"> </w:t>
      </w:r>
      <w:r w:rsidRPr="00516D8E">
        <w:rPr>
          <w:rFonts w:ascii="Arial" w:hAnsi="Arial" w:cs="Arial"/>
        </w:rPr>
        <w:t>emitidas</w:t>
      </w:r>
      <w:r w:rsidRPr="00516D8E">
        <w:rPr>
          <w:rFonts w:ascii="Arial" w:hAnsi="Arial" w:cs="Arial"/>
          <w:spacing w:val="40"/>
        </w:rPr>
        <w:t xml:space="preserve"> </w:t>
      </w:r>
      <w:r w:rsidRPr="00516D8E">
        <w:rPr>
          <w:rFonts w:ascii="Arial" w:hAnsi="Arial" w:cs="Arial"/>
        </w:rPr>
        <w:t>con ocasión</w:t>
      </w:r>
      <w:r w:rsidRPr="00516D8E">
        <w:rPr>
          <w:rFonts w:ascii="Arial" w:hAnsi="Arial" w:cs="Arial"/>
          <w:spacing w:val="10"/>
        </w:rPr>
        <w:t xml:space="preserve"> </w:t>
      </w:r>
      <w:r w:rsidRPr="00516D8E">
        <w:rPr>
          <w:rFonts w:ascii="Arial" w:hAnsi="Arial" w:cs="Arial"/>
        </w:rPr>
        <w:t>a</w:t>
      </w:r>
      <w:r w:rsidRPr="00516D8E">
        <w:rPr>
          <w:rFonts w:ascii="Arial" w:hAnsi="Arial" w:cs="Arial"/>
          <w:spacing w:val="10"/>
        </w:rPr>
        <w:t xml:space="preserve">l servicio básico de transporte </w:t>
      </w:r>
      <w:r w:rsidRPr="00516D8E">
        <w:rPr>
          <w:rFonts w:ascii="Arial" w:hAnsi="Arial" w:cs="Arial"/>
        </w:rPr>
        <w:t>en</w:t>
      </w:r>
      <w:r w:rsidRPr="00516D8E">
        <w:rPr>
          <w:rFonts w:ascii="Arial" w:hAnsi="Arial" w:cs="Arial"/>
          <w:spacing w:val="11"/>
        </w:rPr>
        <w:t xml:space="preserve"> </w:t>
      </w:r>
      <w:r w:rsidRPr="00516D8E">
        <w:rPr>
          <w:rFonts w:ascii="Arial" w:hAnsi="Arial" w:cs="Arial"/>
        </w:rPr>
        <w:t>virtud</w:t>
      </w:r>
      <w:r w:rsidRPr="00516D8E">
        <w:rPr>
          <w:rFonts w:ascii="Arial" w:hAnsi="Arial" w:cs="Arial"/>
          <w:spacing w:val="10"/>
        </w:rPr>
        <w:t xml:space="preserve"> </w:t>
      </w:r>
      <w:r w:rsidRPr="00516D8E">
        <w:rPr>
          <w:rFonts w:ascii="Arial" w:hAnsi="Arial" w:cs="Arial"/>
        </w:rPr>
        <w:t>de</w:t>
      </w:r>
      <w:r w:rsidRPr="00516D8E">
        <w:rPr>
          <w:rFonts w:ascii="Arial" w:hAnsi="Arial" w:cs="Arial"/>
          <w:spacing w:val="11"/>
        </w:rPr>
        <w:t xml:space="preserve"> </w:t>
      </w:r>
      <w:r w:rsidRPr="00516D8E">
        <w:rPr>
          <w:rFonts w:ascii="Arial" w:hAnsi="Arial" w:cs="Arial"/>
        </w:rPr>
        <w:t>los</w:t>
      </w:r>
      <w:r w:rsidRPr="00516D8E">
        <w:rPr>
          <w:rFonts w:ascii="Arial" w:hAnsi="Arial" w:cs="Arial"/>
          <w:spacing w:val="10"/>
        </w:rPr>
        <w:t xml:space="preserve"> </w:t>
      </w:r>
      <w:r w:rsidRPr="00516D8E">
        <w:rPr>
          <w:rFonts w:ascii="Arial" w:hAnsi="Arial" w:cs="Arial"/>
        </w:rPr>
        <w:t>amparos</w:t>
      </w:r>
      <w:r w:rsidRPr="00516D8E">
        <w:rPr>
          <w:rFonts w:ascii="Arial" w:hAnsi="Arial" w:cs="Arial"/>
          <w:spacing w:val="11"/>
        </w:rPr>
        <w:t xml:space="preserve"> </w:t>
      </w:r>
      <w:r w:rsidRPr="00516D8E">
        <w:rPr>
          <w:rFonts w:ascii="Arial" w:hAnsi="Arial" w:cs="Arial"/>
        </w:rPr>
        <w:t>concertados</w:t>
      </w:r>
      <w:r w:rsidRPr="00516D8E">
        <w:rPr>
          <w:rFonts w:ascii="Arial" w:hAnsi="Arial" w:cs="Arial"/>
          <w:spacing w:val="11"/>
        </w:rPr>
        <w:t xml:space="preserve"> </w:t>
      </w:r>
      <w:r w:rsidRPr="00516D8E">
        <w:rPr>
          <w:rFonts w:ascii="Arial" w:hAnsi="Arial" w:cs="Arial"/>
        </w:rPr>
        <w:t>en</w:t>
      </w:r>
      <w:r w:rsidRPr="00516D8E">
        <w:rPr>
          <w:rFonts w:ascii="Arial" w:hAnsi="Arial" w:cs="Arial"/>
          <w:spacing w:val="10"/>
        </w:rPr>
        <w:t xml:space="preserve"> </w:t>
      </w:r>
      <w:r w:rsidRPr="00516D8E">
        <w:rPr>
          <w:rFonts w:ascii="Arial" w:hAnsi="Arial" w:cs="Arial"/>
        </w:rPr>
        <w:t>Contratos</w:t>
      </w:r>
      <w:r w:rsidRPr="00516D8E">
        <w:rPr>
          <w:rFonts w:ascii="Arial" w:hAnsi="Arial" w:cs="Arial"/>
          <w:spacing w:val="11"/>
        </w:rPr>
        <w:t xml:space="preserve"> </w:t>
      </w:r>
      <w:r w:rsidRPr="00516D8E">
        <w:rPr>
          <w:rFonts w:ascii="Arial" w:hAnsi="Arial" w:cs="Arial"/>
          <w:spacing w:val="-5"/>
        </w:rPr>
        <w:t xml:space="preserve">de </w:t>
      </w:r>
      <w:r w:rsidRPr="00516D8E">
        <w:rPr>
          <w:rFonts w:ascii="Arial" w:hAnsi="Arial" w:cs="Arial"/>
        </w:rPr>
        <w:t>Seguro</w:t>
      </w:r>
      <w:r w:rsidRPr="00516D8E">
        <w:rPr>
          <w:rFonts w:ascii="Arial" w:hAnsi="Arial" w:cs="Arial"/>
          <w:spacing w:val="-5"/>
        </w:rPr>
        <w:t xml:space="preserve"> </w:t>
      </w:r>
      <w:r w:rsidRPr="00516D8E">
        <w:rPr>
          <w:rFonts w:ascii="Arial" w:hAnsi="Arial" w:cs="Arial"/>
        </w:rPr>
        <w:t>Obligatorio</w:t>
      </w:r>
      <w:r w:rsidRPr="00516D8E">
        <w:rPr>
          <w:rFonts w:ascii="Arial" w:hAnsi="Arial" w:cs="Arial"/>
          <w:spacing w:val="-4"/>
        </w:rPr>
        <w:t xml:space="preserve"> </w:t>
      </w:r>
      <w:r w:rsidRPr="00516D8E">
        <w:rPr>
          <w:rFonts w:ascii="Arial" w:hAnsi="Arial" w:cs="Arial"/>
        </w:rPr>
        <w:t>de</w:t>
      </w:r>
      <w:r w:rsidRPr="00516D8E">
        <w:rPr>
          <w:rFonts w:ascii="Arial" w:hAnsi="Arial" w:cs="Arial"/>
          <w:spacing w:val="-5"/>
        </w:rPr>
        <w:t xml:space="preserve"> </w:t>
      </w:r>
      <w:r w:rsidRPr="00516D8E">
        <w:rPr>
          <w:rFonts w:ascii="Arial" w:hAnsi="Arial" w:cs="Arial"/>
        </w:rPr>
        <w:t>Accidentes</w:t>
      </w:r>
      <w:r w:rsidRPr="00516D8E">
        <w:rPr>
          <w:rFonts w:ascii="Arial" w:hAnsi="Arial" w:cs="Arial"/>
          <w:spacing w:val="-5"/>
        </w:rPr>
        <w:t xml:space="preserve"> </w:t>
      </w:r>
      <w:r w:rsidRPr="00516D8E">
        <w:rPr>
          <w:rFonts w:ascii="Arial" w:hAnsi="Arial" w:cs="Arial"/>
        </w:rPr>
        <w:t>de</w:t>
      </w:r>
      <w:r w:rsidRPr="00516D8E">
        <w:rPr>
          <w:rFonts w:ascii="Arial" w:hAnsi="Arial" w:cs="Arial"/>
          <w:spacing w:val="-4"/>
        </w:rPr>
        <w:t xml:space="preserve"> </w:t>
      </w:r>
      <w:r w:rsidRPr="00516D8E">
        <w:rPr>
          <w:rFonts w:ascii="Arial" w:hAnsi="Arial" w:cs="Arial"/>
        </w:rPr>
        <w:t>Tránsito</w:t>
      </w:r>
      <w:r w:rsidRPr="00516D8E">
        <w:rPr>
          <w:rFonts w:ascii="Arial" w:hAnsi="Arial" w:cs="Arial"/>
          <w:spacing w:val="-3"/>
        </w:rPr>
        <w:t xml:space="preserve"> </w:t>
      </w:r>
      <w:r w:rsidRPr="00516D8E">
        <w:rPr>
          <w:rFonts w:ascii="Arial" w:hAnsi="Arial" w:cs="Arial"/>
        </w:rPr>
        <w:t>–</w:t>
      </w:r>
      <w:r w:rsidRPr="00516D8E">
        <w:rPr>
          <w:rFonts w:ascii="Arial" w:hAnsi="Arial" w:cs="Arial"/>
          <w:spacing w:val="-4"/>
        </w:rPr>
        <w:t xml:space="preserve"> </w:t>
      </w:r>
      <w:r w:rsidRPr="00516D8E">
        <w:rPr>
          <w:rFonts w:ascii="Arial" w:hAnsi="Arial" w:cs="Arial"/>
        </w:rPr>
        <w:t>SOAT,</w:t>
      </w:r>
      <w:r w:rsidRPr="00516D8E">
        <w:rPr>
          <w:rFonts w:ascii="Arial" w:hAnsi="Arial" w:cs="Arial"/>
          <w:spacing w:val="-5"/>
        </w:rPr>
        <w:t xml:space="preserve"> </w:t>
      </w:r>
      <w:r w:rsidRPr="00516D8E">
        <w:rPr>
          <w:rFonts w:ascii="Arial" w:hAnsi="Arial" w:cs="Arial"/>
        </w:rPr>
        <w:t>y</w:t>
      </w:r>
      <w:r w:rsidRPr="00516D8E">
        <w:rPr>
          <w:rFonts w:ascii="Arial" w:hAnsi="Arial" w:cs="Arial"/>
          <w:spacing w:val="-5"/>
        </w:rPr>
        <w:t xml:space="preserve"> </w:t>
      </w:r>
      <w:r w:rsidRPr="00516D8E">
        <w:rPr>
          <w:rFonts w:ascii="Arial" w:hAnsi="Arial" w:cs="Arial"/>
        </w:rPr>
        <w:t>por</w:t>
      </w:r>
      <w:r w:rsidRPr="00516D8E">
        <w:rPr>
          <w:rFonts w:ascii="Arial" w:hAnsi="Arial" w:cs="Arial"/>
          <w:spacing w:val="-5"/>
        </w:rPr>
        <w:t xml:space="preserve"> </w:t>
      </w:r>
      <w:r w:rsidRPr="00516D8E">
        <w:rPr>
          <w:rFonts w:ascii="Arial" w:hAnsi="Arial" w:cs="Arial"/>
        </w:rPr>
        <w:t>lo</w:t>
      </w:r>
      <w:r w:rsidRPr="00516D8E">
        <w:rPr>
          <w:rFonts w:ascii="Arial" w:hAnsi="Arial" w:cs="Arial"/>
          <w:spacing w:val="-7"/>
        </w:rPr>
        <w:t xml:space="preserve"> </w:t>
      </w:r>
      <w:r w:rsidRPr="00516D8E">
        <w:rPr>
          <w:rFonts w:ascii="Arial" w:hAnsi="Arial" w:cs="Arial"/>
        </w:rPr>
        <w:t>mismo,</w:t>
      </w:r>
      <w:r w:rsidRPr="00516D8E">
        <w:rPr>
          <w:rFonts w:ascii="Arial" w:hAnsi="Arial" w:cs="Arial"/>
          <w:spacing w:val="-6"/>
        </w:rPr>
        <w:t xml:space="preserve"> </w:t>
      </w:r>
      <w:r w:rsidRPr="00516D8E">
        <w:rPr>
          <w:rFonts w:ascii="Arial" w:hAnsi="Arial" w:cs="Arial"/>
        </w:rPr>
        <w:t>opera</w:t>
      </w:r>
      <w:r w:rsidRPr="00516D8E">
        <w:rPr>
          <w:rFonts w:ascii="Arial" w:hAnsi="Arial" w:cs="Arial"/>
          <w:spacing w:val="-5"/>
        </w:rPr>
        <w:t xml:space="preserve"> </w:t>
      </w:r>
      <w:r w:rsidRPr="00516D8E">
        <w:rPr>
          <w:rFonts w:ascii="Arial" w:hAnsi="Arial" w:cs="Arial"/>
        </w:rPr>
        <w:t>el</w:t>
      </w:r>
      <w:r w:rsidRPr="00516D8E">
        <w:rPr>
          <w:rFonts w:ascii="Arial" w:hAnsi="Arial" w:cs="Arial"/>
          <w:spacing w:val="-4"/>
        </w:rPr>
        <w:t xml:space="preserve"> </w:t>
      </w:r>
      <w:r w:rsidRPr="00516D8E">
        <w:rPr>
          <w:rFonts w:ascii="Arial" w:hAnsi="Arial" w:cs="Arial"/>
        </w:rPr>
        <w:t>régimen</w:t>
      </w:r>
      <w:r w:rsidRPr="00516D8E">
        <w:rPr>
          <w:rFonts w:ascii="Arial" w:hAnsi="Arial" w:cs="Arial"/>
          <w:spacing w:val="-4"/>
        </w:rPr>
        <w:t xml:space="preserve"> </w:t>
      </w:r>
      <w:r w:rsidRPr="00516D8E">
        <w:rPr>
          <w:rFonts w:ascii="Arial" w:hAnsi="Arial" w:cs="Arial"/>
        </w:rPr>
        <w:t>especial</w:t>
      </w:r>
      <w:r w:rsidRPr="00516D8E">
        <w:rPr>
          <w:rFonts w:ascii="Arial" w:hAnsi="Arial" w:cs="Arial"/>
          <w:spacing w:val="-4"/>
        </w:rPr>
        <w:t xml:space="preserve"> </w:t>
      </w:r>
      <w:r w:rsidRPr="00516D8E">
        <w:rPr>
          <w:rFonts w:ascii="Arial" w:hAnsi="Arial" w:cs="Arial"/>
        </w:rPr>
        <w:t>de prescripción previsto en el artículo 1081 del Código de Comercio (prescripción ordinaria), cuyo término bienal se computa a partir de la fecha en que la víctima fue atendida o que egresó de la institución de salud, tal como impone el artículo 41 el Decreto 056 de 2015.  Para el caso que nos ocupa, para tres de las facturas presentadas, se configura la prescripción ordinaria de 2 años, las cuales procedo a relacionar:</w:t>
      </w:r>
    </w:p>
    <w:p w14:paraId="5E243510" w14:textId="77777777" w:rsidR="00233BBF" w:rsidRPr="00516D8E" w:rsidRDefault="00233BBF" w:rsidP="00C14E17">
      <w:pPr>
        <w:ind w:left="28" w:right="24"/>
        <w:jc w:val="both"/>
        <w:rPr>
          <w:rFonts w:ascii="Arial" w:hAnsi="Arial" w:cs="Arial"/>
        </w:rPr>
      </w:pPr>
    </w:p>
    <w:tbl>
      <w:tblPr>
        <w:tblW w:w="9034" w:type="dxa"/>
        <w:jc w:val="center"/>
        <w:tblCellMar>
          <w:left w:w="70" w:type="dxa"/>
          <w:right w:w="70" w:type="dxa"/>
        </w:tblCellMar>
        <w:tblLook w:val="04A0" w:firstRow="1" w:lastRow="0" w:firstColumn="1" w:lastColumn="0" w:noHBand="0" w:noVBand="1"/>
      </w:tblPr>
      <w:tblGrid>
        <w:gridCol w:w="1241"/>
        <w:gridCol w:w="1240"/>
        <w:gridCol w:w="2050"/>
        <w:gridCol w:w="2268"/>
        <w:gridCol w:w="2235"/>
      </w:tblGrid>
      <w:tr w:rsidR="00233BBF" w:rsidRPr="00516D8E" w14:paraId="651F040E" w14:textId="77777777" w:rsidTr="0029378B">
        <w:trPr>
          <w:trHeight w:val="288"/>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49D20"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Numero</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7DCA732"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Factura</w:t>
            </w:r>
          </w:p>
        </w:tc>
        <w:tc>
          <w:tcPr>
            <w:tcW w:w="2050" w:type="dxa"/>
            <w:tcBorders>
              <w:top w:val="single" w:sz="4" w:space="0" w:color="auto"/>
              <w:left w:val="nil"/>
              <w:bottom w:val="single" w:sz="4" w:space="0" w:color="auto"/>
              <w:right w:val="single" w:sz="4" w:space="0" w:color="auto"/>
            </w:tcBorders>
            <w:shd w:val="clear" w:color="auto" w:fill="auto"/>
            <w:noWrap/>
            <w:vAlign w:val="bottom"/>
            <w:hideMark/>
          </w:tcPr>
          <w:p w14:paraId="17070973"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Presunta prestación del servicio (Fecha siniestro)</w:t>
            </w:r>
          </w:p>
        </w:tc>
        <w:tc>
          <w:tcPr>
            <w:tcW w:w="2268" w:type="dxa"/>
            <w:tcBorders>
              <w:top w:val="single" w:sz="4" w:space="0" w:color="auto"/>
              <w:left w:val="nil"/>
              <w:bottom w:val="single" w:sz="4" w:space="0" w:color="auto"/>
              <w:right w:val="single" w:sz="4" w:space="0" w:color="auto"/>
            </w:tcBorders>
          </w:tcPr>
          <w:p w14:paraId="040243EB"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Fecha finalización término</w:t>
            </w:r>
          </w:p>
        </w:tc>
        <w:tc>
          <w:tcPr>
            <w:tcW w:w="2235" w:type="dxa"/>
            <w:tcBorders>
              <w:top w:val="single" w:sz="4" w:space="0" w:color="auto"/>
              <w:left w:val="nil"/>
              <w:bottom w:val="single" w:sz="4" w:space="0" w:color="auto"/>
              <w:right w:val="single" w:sz="4" w:space="0" w:color="auto"/>
            </w:tcBorders>
          </w:tcPr>
          <w:p w14:paraId="65F43841"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Fecha radicación demanda</w:t>
            </w:r>
          </w:p>
        </w:tc>
      </w:tr>
      <w:tr w:rsidR="00233BBF" w:rsidRPr="00516D8E" w14:paraId="2B3B7EF1" w14:textId="77777777" w:rsidTr="0029378B">
        <w:trPr>
          <w:trHeight w:val="288"/>
          <w:jc w:val="center"/>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71EB833F" w14:textId="77777777" w:rsidR="00233BBF" w:rsidRPr="00516D8E" w:rsidRDefault="00233BBF" w:rsidP="00C14E17">
            <w:pPr>
              <w:jc w:val="center"/>
              <w:rPr>
                <w:rFonts w:ascii="Arial" w:hAnsi="Arial" w:cs="Arial"/>
                <w:color w:val="000000"/>
              </w:rPr>
            </w:pPr>
            <w:r w:rsidRPr="00516D8E">
              <w:rPr>
                <w:rFonts w:ascii="Arial" w:hAnsi="Arial" w:cs="Arial"/>
                <w:color w:val="000000"/>
              </w:rPr>
              <w:t>1</w:t>
            </w:r>
          </w:p>
        </w:tc>
        <w:tc>
          <w:tcPr>
            <w:tcW w:w="1240" w:type="dxa"/>
            <w:tcBorders>
              <w:top w:val="nil"/>
              <w:left w:val="nil"/>
              <w:bottom w:val="single" w:sz="4" w:space="0" w:color="auto"/>
              <w:right w:val="single" w:sz="4" w:space="0" w:color="auto"/>
            </w:tcBorders>
            <w:shd w:val="clear" w:color="auto" w:fill="auto"/>
            <w:noWrap/>
            <w:vAlign w:val="center"/>
            <w:hideMark/>
          </w:tcPr>
          <w:p w14:paraId="7316F2E2" w14:textId="77777777" w:rsidR="00233BBF" w:rsidRPr="00516D8E" w:rsidRDefault="00233BBF" w:rsidP="00C14E17">
            <w:pPr>
              <w:jc w:val="center"/>
              <w:rPr>
                <w:rFonts w:ascii="Arial" w:hAnsi="Arial" w:cs="Arial"/>
                <w:color w:val="000000"/>
              </w:rPr>
            </w:pPr>
            <w:r w:rsidRPr="00516D8E">
              <w:rPr>
                <w:rFonts w:ascii="Arial" w:hAnsi="Arial" w:cs="Arial"/>
                <w:color w:val="000000"/>
              </w:rPr>
              <w:t>FE013483</w:t>
            </w:r>
          </w:p>
        </w:tc>
        <w:tc>
          <w:tcPr>
            <w:tcW w:w="2050" w:type="dxa"/>
            <w:tcBorders>
              <w:top w:val="nil"/>
              <w:left w:val="nil"/>
              <w:bottom w:val="single" w:sz="4" w:space="0" w:color="auto"/>
              <w:right w:val="single" w:sz="4" w:space="0" w:color="auto"/>
            </w:tcBorders>
            <w:shd w:val="clear" w:color="auto" w:fill="auto"/>
            <w:noWrap/>
            <w:vAlign w:val="center"/>
            <w:hideMark/>
          </w:tcPr>
          <w:p w14:paraId="5270B0A0" w14:textId="77777777" w:rsidR="00233BBF" w:rsidRPr="00516D8E" w:rsidRDefault="00233BBF" w:rsidP="00C14E17">
            <w:pPr>
              <w:jc w:val="center"/>
              <w:rPr>
                <w:rFonts w:ascii="Arial" w:hAnsi="Arial" w:cs="Arial"/>
                <w:color w:val="000000"/>
              </w:rPr>
            </w:pPr>
            <w:r w:rsidRPr="00516D8E">
              <w:rPr>
                <w:rFonts w:ascii="Arial" w:hAnsi="Arial" w:cs="Arial"/>
                <w:color w:val="000000"/>
              </w:rPr>
              <w:t>5/08/2022</w:t>
            </w:r>
          </w:p>
        </w:tc>
        <w:tc>
          <w:tcPr>
            <w:tcW w:w="2268" w:type="dxa"/>
            <w:tcBorders>
              <w:top w:val="nil"/>
              <w:left w:val="nil"/>
              <w:bottom w:val="single" w:sz="4" w:space="0" w:color="auto"/>
              <w:right w:val="single" w:sz="4" w:space="0" w:color="auto"/>
            </w:tcBorders>
          </w:tcPr>
          <w:p w14:paraId="4834D2F3" w14:textId="77777777" w:rsidR="00233BBF" w:rsidRPr="00516D8E" w:rsidRDefault="00233BBF" w:rsidP="00C14E17">
            <w:pPr>
              <w:jc w:val="center"/>
              <w:rPr>
                <w:rFonts w:ascii="Arial" w:hAnsi="Arial" w:cs="Arial"/>
                <w:color w:val="000000"/>
              </w:rPr>
            </w:pPr>
            <w:r w:rsidRPr="00516D8E">
              <w:rPr>
                <w:rFonts w:ascii="Arial" w:hAnsi="Arial" w:cs="Arial"/>
                <w:color w:val="000000"/>
              </w:rPr>
              <w:t>05/08/2024</w:t>
            </w:r>
          </w:p>
        </w:tc>
        <w:tc>
          <w:tcPr>
            <w:tcW w:w="2235" w:type="dxa"/>
            <w:tcBorders>
              <w:top w:val="nil"/>
              <w:left w:val="nil"/>
              <w:bottom w:val="single" w:sz="4" w:space="0" w:color="auto"/>
              <w:right w:val="single" w:sz="4" w:space="0" w:color="auto"/>
            </w:tcBorders>
          </w:tcPr>
          <w:p w14:paraId="2D8D928A" w14:textId="77777777" w:rsidR="00233BBF" w:rsidRPr="00516D8E" w:rsidRDefault="00233BBF" w:rsidP="00C14E17">
            <w:pPr>
              <w:jc w:val="center"/>
              <w:rPr>
                <w:rFonts w:ascii="Arial" w:hAnsi="Arial" w:cs="Arial"/>
                <w:color w:val="000000"/>
              </w:rPr>
            </w:pPr>
            <w:r w:rsidRPr="00516D8E">
              <w:rPr>
                <w:rFonts w:ascii="Arial" w:hAnsi="Arial" w:cs="Arial"/>
                <w:color w:val="000000"/>
              </w:rPr>
              <w:t>25/11/2024</w:t>
            </w:r>
          </w:p>
        </w:tc>
      </w:tr>
      <w:tr w:rsidR="00233BBF" w:rsidRPr="00516D8E" w14:paraId="6F07D233" w14:textId="77777777" w:rsidTr="0029378B">
        <w:trPr>
          <w:trHeight w:val="288"/>
          <w:jc w:val="center"/>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2481AFFB" w14:textId="77777777" w:rsidR="00233BBF" w:rsidRPr="00516D8E" w:rsidRDefault="00233BBF" w:rsidP="00C14E17">
            <w:pPr>
              <w:jc w:val="center"/>
              <w:rPr>
                <w:rFonts w:ascii="Arial" w:hAnsi="Arial" w:cs="Arial"/>
                <w:color w:val="000000"/>
              </w:rPr>
            </w:pPr>
            <w:r w:rsidRPr="00516D8E">
              <w:rPr>
                <w:rFonts w:ascii="Arial" w:hAnsi="Arial" w:cs="Arial"/>
                <w:color w:val="000000"/>
              </w:rPr>
              <w:t>2</w:t>
            </w:r>
          </w:p>
        </w:tc>
        <w:tc>
          <w:tcPr>
            <w:tcW w:w="1240" w:type="dxa"/>
            <w:tcBorders>
              <w:top w:val="nil"/>
              <w:left w:val="nil"/>
              <w:bottom w:val="single" w:sz="4" w:space="0" w:color="auto"/>
              <w:right w:val="single" w:sz="4" w:space="0" w:color="auto"/>
            </w:tcBorders>
            <w:shd w:val="clear" w:color="auto" w:fill="auto"/>
            <w:noWrap/>
            <w:vAlign w:val="center"/>
            <w:hideMark/>
          </w:tcPr>
          <w:p w14:paraId="1E48EE27" w14:textId="77777777" w:rsidR="00233BBF" w:rsidRPr="00516D8E" w:rsidRDefault="00233BBF" w:rsidP="00C14E17">
            <w:pPr>
              <w:jc w:val="center"/>
              <w:rPr>
                <w:rFonts w:ascii="Arial" w:hAnsi="Arial" w:cs="Arial"/>
                <w:color w:val="000000"/>
              </w:rPr>
            </w:pPr>
            <w:r w:rsidRPr="00516D8E">
              <w:rPr>
                <w:rFonts w:ascii="Arial" w:hAnsi="Arial" w:cs="Arial"/>
                <w:color w:val="000000"/>
              </w:rPr>
              <w:t>FE013491</w:t>
            </w:r>
          </w:p>
        </w:tc>
        <w:tc>
          <w:tcPr>
            <w:tcW w:w="2050" w:type="dxa"/>
            <w:tcBorders>
              <w:top w:val="nil"/>
              <w:left w:val="nil"/>
              <w:bottom w:val="single" w:sz="4" w:space="0" w:color="auto"/>
              <w:right w:val="single" w:sz="4" w:space="0" w:color="auto"/>
            </w:tcBorders>
            <w:shd w:val="clear" w:color="auto" w:fill="auto"/>
            <w:noWrap/>
            <w:vAlign w:val="center"/>
            <w:hideMark/>
          </w:tcPr>
          <w:p w14:paraId="6EE509F5" w14:textId="77777777" w:rsidR="00233BBF" w:rsidRPr="00516D8E" w:rsidRDefault="00233BBF" w:rsidP="00C14E17">
            <w:pPr>
              <w:jc w:val="center"/>
              <w:rPr>
                <w:rFonts w:ascii="Arial" w:hAnsi="Arial" w:cs="Arial"/>
                <w:color w:val="000000"/>
              </w:rPr>
            </w:pPr>
            <w:r w:rsidRPr="00516D8E">
              <w:rPr>
                <w:rFonts w:ascii="Arial" w:hAnsi="Arial" w:cs="Arial"/>
                <w:color w:val="000000"/>
              </w:rPr>
              <w:t>8/08/2022</w:t>
            </w:r>
          </w:p>
        </w:tc>
        <w:tc>
          <w:tcPr>
            <w:tcW w:w="2268" w:type="dxa"/>
            <w:tcBorders>
              <w:top w:val="nil"/>
              <w:left w:val="nil"/>
              <w:bottom w:val="single" w:sz="4" w:space="0" w:color="auto"/>
              <w:right w:val="single" w:sz="4" w:space="0" w:color="auto"/>
            </w:tcBorders>
          </w:tcPr>
          <w:p w14:paraId="63BBFA42" w14:textId="77777777" w:rsidR="00233BBF" w:rsidRPr="00516D8E" w:rsidRDefault="00233BBF" w:rsidP="00C14E17">
            <w:pPr>
              <w:jc w:val="center"/>
              <w:rPr>
                <w:rFonts w:ascii="Arial" w:hAnsi="Arial" w:cs="Arial"/>
                <w:color w:val="000000"/>
              </w:rPr>
            </w:pPr>
            <w:r w:rsidRPr="00516D8E">
              <w:rPr>
                <w:rFonts w:ascii="Arial" w:hAnsi="Arial" w:cs="Arial"/>
                <w:color w:val="000000"/>
              </w:rPr>
              <w:t>08/08/2024</w:t>
            </w:r>
          </w:p>
        </w:tc>
        <w:tc>
          <w:tcPr>
            <w:tcW w:w="2235" w:type="dxa"/>
            <w:tcBorders>
              <w:top w:val="nil"/>
              <w:left w:val="nil"/>
              <w:bottom w:val="single" w:sz="4" w:space="0" w:color="auto"/>
              <w:right w:val="single" w:sz="4" w:space="0" w:color="auto"/>
            </w:tcBorders>
          </w:tcPr>
          <w:p w14:paraId="3D7C925D" w14:textId="77777777" w:rsidR="00233BBF" w:rsidRPr="00516D8E" w:rsidRDefault="00233BBF" w:rsidP="00C14E17">
            <w:pPr>
              <w:jc w:val="center"/>
              <w:rPr>
                <w:rFonts w:ascii="Arial" w:hAnsi="Arial" w:cs="Arial"/>
                <w:color w:val="000000"/>
              </w:rPr>
            </w:pPr>
            <w:r w:rsidRPr="00516D8E">
              <w:rPr>
                <w:rFonts w:ascii="Arial" w:hAnsi="Arial" w:cs="Arial"/>
                <w:color w:val="000000"/>
              </w:rPr>
              <w:t>25/11/2024</w:t>
            </w:r>
          </w:p>
        </w:tc>
      </w:tr>
      <w:tr w:rsidR="00233BBF" w:rsidRPr="00516D8E" w14:paraId="35BF474E" w14:textId="77777777" w:rsidTr="0029378B">
        <w:trPr>
          <w:trHeight w:val="288"/>
          <w:jc w:val="center"/>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1A17D542" w14:textId="77777777" w:rsidR="00233BBF" w:rsidRPr="00516D8E" w:rsidRDefault="00233BBF" w:rsidP="00C14E17">
            <w:pPr>
              <w:jc w:val="center"/>
              <w:rPr>
                <w:rFonts w:ascii="Arial" w:hAnsi="Arial" w:cs="Arial"/>
                <w:color w:val="000000"/>
              </w:rPr>
            </w:pPr>
            <w:r w:rsidRPr="00516D8E">
              <w:rPr>
                <w:rFonts w:ascii="Arial" w:hAnsi="Arial" w:cs="Arial"/>
                <w:color w:val="000000"/>
              </w:rPr>
              <w:t>3</w:t>
            </w:r>
          </w:p>
        </w:tc>
        <w:tc>
          <w:tcPr>
            <w:tcW w:w="1240" w:type="dxa"/>
            <w:tcBorders>
              <w:top w:val="nil"/>
              <w:left w:val="nil"/>
              <w:bottom w:val="single" w:sz="4" w:space="0" w:color="auto"/>
              <w:right w:val="single" w:sz="4" w:space="0" w:color="auto"/>
            </w:tcBorders>
            <w:shd w:val="clear" w:color="auto" w:fill="auto"/>
            <w:noWrap/>
            <w:vAlign w:val="center"/>
            <w:hideMark/>
          </w:tcPr>
          <w:p w14:paraId="1F5CF9A7" w14:textId="77777777" w:rsidR="00233BBF" w:rsidRPr="00516D8E" w:rsidRDefault="00233BBF" w:rsidP="00C14E17">
            <w:pPr>
              <w:jc w:val="center"/>
              <w:rPr>
                <w:rFonts w:ascii="Arial" w:hAnsi="Arial" w:cs="Arial"/>
                <w:color w:val="000000"/>
              </w:rPr>
            </w:pPr>
            <w:r w:rsidRPr="00516D8E">
              <w:rPr>
                <w:rFonts w:ascii="Arial" w:hAnsi="Arial" w:cs="Arial"/>
                <w:color w:val="000000"/>
              </w:rPr>
              <w:t>FE013733</w:t>
            </w:r>
          </w:p>
        </w:tc>
        <w:tc>
          <w:tcPr>
            <w:tcW w:w="2050" w:type="dxa"/>
            <w:tcBorders>
              <w:top w:val="nil"/>
              <w:left w:val="nil"/>
              <w:bottom w:val="single" w:sz="4" w:space="0" w:color="auto"/>
              <w:right w:val="single" w:sz="4" w:space="0" w:color="auto"/>
            </w:tcBorders>
            <w:shd w:val="clear" w:color="auto" w:fill="auto"/>
            <w:noWrap/>
            <w:vAlign w:val="center"/>
            <w:hideMark/>
          </w:tcPr>
          <w:p w14:paraId="4CE249BE" w14:textId="77777777" w:rsidR="00233BBF" w:rsidRPr="00516D8E" w:rsidRDefault="00233BBF" w:rsidP="00C14E17">
            <w:pPr>
              <w:jc w:val="center"/>
              <w:rPr>
                <w:rFonts w:ascii="Arial" w:hAnsi="Arial" w:cs="Arial"/>
                <w:color w:val="000000"/>
              </w:rPr>
            </w:pPr>
            <w:r w:rsidRPr="00516D8E">
              <w:rPr>
                <w:rFonts w:ascii="Arial" w:hAnsi="Arial" w:cs="Arial"/>
                <w:color w:val="000000"/>
              </w:rPr>
              <w:t>10/11/2022</w:t>
            </w:r>
          </w:p>
        </w:tc>
        <w:tc>
          <w:tcPr>
            <w:tcW w:w="2268" w:type="dxa"/>
            <w:tcBorders>
              <w:top w:val="nil"/>
              <w:left w:val="nil"/>
              <w:bottom w:val="single" w:sz="4" w:space="0" w:color="auto"/>
              <w:right w:val="single" w:sz="4" w:space="0" w:color="auto"/>
            </w:tcBorders>
          </w:tcPr>
          <w:p w14:paraId="2033E234" w14:textId="77777777" w:rsidR="00233BBF" w:rsidRPr="00516D8E" w:rsidRDefault="00233BBF" w:rsidP="00C14E17">
            <w:pPr>
              <w:jc w:val="center"/>
              <w:rPr>
                <w:rFonts w:ascii="Arial" w:hAnsi="Arial" w:cs="Arial"/>
                <w:color w:val="000000"/>
              </w:rPr>
            </w:pPr>
            <w:r w:rsidRPr="00516D8E">
              <w:rPr>
                <w:rFonts w:ascii="Arial" w:hAnsi="Arial" w:cs="Arial"/>
                <w:color w:val="000000"/>
              </w:rPr>
              <w:t>10/11/2024</w:t>
            </w:r>
          </w:p>
        </w:tc>
        <w:tc>
          <w:tcPr>
            <w:tcW w:w="2235" w:type="dxa"/>
            <w:tcBorders>
              <w:top w:val="nil"/>
              <w:left w:val="nil"/>
              <w:bottom w:val="single" w:sz="4" w:space="0" w:color="auto"/>
              <w:right w:val="single" w:sz="4" w:space="0" w:color="auto"/>
            </w:tcBorders>
          </w:tcPr>
          <w:p w14:paraId="0179B91D" w14:textId="77777777" w:rsidR="00233BBF" w:rsidRPr="00516D8E" w:rsidRDefault="00233BBF" w:rsidP="00C14E17">
            <w:pPr>
              <w:jc w:val="center"/>
              <w:rPr>
                <w:rFonts w:ascii="Arial" w:hAnsi="Arial" w:cs="Arial"/>
                <w:color w:val="000000"/>
              </w:rPr>
            </w:pPr>
            <w:r w:rsidRPr="00516D8E">
              <w:rPr>
                <w:rFonts w:ascii="Arial" w:hAnsi="Arial" w:cs="Arial"/>
                <w:color w:val="000000"/>
              </w:rPr>
              <w:t>25/11/2024</w:t>
            </w:r>
          </w:p>
        </w:tc>
      </w:tr>
    </w:tbl>
    <w:p w14:paraId="061F56E7" w14:textId="77777777" w:rsidR="00233BBF" w:rsidRPr="00516D8E" w:rsidRDefault="00233BBF" w:rsidP="00C14E17">
      <w:pPr>
        <w:ind w:left="28" w:right="24"/>
        <w:jc w:val="both"/>
        <w:rPr>
          <w:rFonts w:ascii="Arial" w:hAnsi="Arial" w:cs="Arial"/>
        </w:rPr>
      </w:pPr>
    </w:p>
    <w:p w14:paraId="7B559981" w14:textId="3B8EA969" w:rsidR="00233BBF" w:rsidRPr="00516D8E" w:rsidRDefault="00233BBF" w:rsidP="00C14E17">
      <w:pPr>
        <w:ind w:left="28" w:right="24"/>
        <w:jc w:val="both"/>
        <w:rPr>
          <w:rFonts w:ascii="Arial" w:hAnsi="Arial" w:cs="Arial"/>
        </w:rPr>
      </w:pPr>
      <w:r w:rsidRPr="00516D8E">
        <w:rPr>
          <w:rFonts w:ascii="Arial" w:hAnsi="Arial" w:cs="Arial"/>
        </w:rPr>
        <w:t xml:space="preserve">De acuerdo con lo anterior, es claro que las facturas citadas se encuentran prescritas comoquiera que entre la fecha de prestación del servicio y la radicación de la presente acción transcurrieron </w:t>
      </w:r>
      <w:r w:rsidR="000548E4" w:rsidRPr="00516D8E">
        <w:rPr>
          <w:rFonts w:ascii="Arial" w:hAnsi="Arial" w:cs="Arial"/>
        </w:rPr>
        <w:t>más</w:t>
      </w:r>
      <w:r w:rsidRPr="00516D8E">
        <w:rPr>
          <w:rFonts w:ascii="Arial" w:hAnsi="Arial" w:cs="Arial"/>
        </w:rPr>
        <w:t xml:space="preserve"> de los 2 años previstos en el Art. 1081 del </w:t>
      </w:r>
      <w:proofErr w:type="spellStart"/>
      <w:r w:rsidRPr="00516D8E">
        <w:rPr>
          <w:rFonts w:ascii="Arial" w:hAnsi="Arial" w:cs="Arial"/>
        </w:rPr>
        <w:t>C.Co</w:t>
      </w:r>
      <w:proofErr w:type="spellEnd"/>
      <w:r w:rsidRPr="00516D8E">
        <w:rPr>
          <w:rFonts w:ascii="Arial" w:hAnsi="Arial" w:cs="Arial"/>
        </w:rPr>
        <w:t>., aplicable al caso en concreto en virtud de los artículos 11 y 41 del Decreto 056 del 2015.</w:t>
      </w:r>
    </w:p>
    <w:p w14:paraId="1DEEF5E8" w14:textId="77777777" w:rsidR="00233BBF" w:rsidRPr="00516D8E" w:rsidRDefault="00233BBF" w:rsidP="00C14E17">
      <w:pPr>
        <w:ind w:left="28" w:right="24"/>
        <w:jc w:val="both"/>
        <w:rPr>
          <w:rFonts w:ascii="Arial" w:hAnsi="Arial" w:cs="Arial"/>
        </w:rPr>
      </w:pPr>
    </w:p>
    <w:p w14:paraId="69B8A72D" w14:textId="4E12D488" w:rsidR="0017774F" w:rsidRPr="00516D8E" w:rsidRDefault="0017774F" w:rsidP="0017774F">
      <w:pPr>
        <w:ind w:left="28" w:right="24"/>
        <w:jc w:val="both"/>
        <w:rPr>
          <w:rFonts w:ascii="Arial" w:hAnsi="Arial" w:cs="Arial"/>
        </w:rPr>
      </w:pPr>
      <w:r w:rsidRPr="00516D8E">
        <w:rPr>
          <w:rFonts w:ascii="Arial" w:hAnsi="Arial" w:cs="Arial"/>
        </w:rPr>
        <w:t xml:space="preserve">En conclusión, </w:t>
      </w:r>
      <w:bookmarkStart w:id="1" w:name="_Hlk200985027"/>
      <w:r w:rsidRPr="00516D8E">
        <w:rPr>
          <w:rFonts w:ascii="Arial" w:hAnsi="Arial" w:cs="Arial"/>
        </w:rPr>
        <w:t>teniendo en cuenta que en el presente caso la entidad demandante solicita el pago del importe correspondiente a facturas relativas a la atención de víctimas de accidentes de tránsito, es preciso advertir que la cobertura del Seguro Obligatorio de Accidentes de Tránsito (SOAT) se encuentra regulada por el Decreto 056 de 2015, el cual establece expresamente que, en materia de prescripción, debe aplicarse lo previsto en el artículo 1081 del Código de Comercio. De conformidad con dicha norma, el término de prescripción aplicable es de dos (2) años, contados desde la fecha en que se prestó el servicio médico o asistencial correspondiente. Por consiguiente, las facturas objeto de la presente controversia se encuentran prescritas, toda vez que entre la presunta prestación del servicio de transporte y la fecha de radicación de la presente demanda transcurrió un período superior al término previsto legalmente, lo cual impide la procedencia de cualquier condena en contra de mi representada por este concepto.</w:t>
      </w:r>
    </w:p>
    <w:bookmarkEnd w:id="1"/>
    <w:p w14:paraId="40601BD1" w14:textId="77777777" w:rsidR="00233BBF" w:rsidRPr="00516D8E" w:rsidRDefault="00233BBF" w:rsidP="00C14E17">
      <w:pPr>
        <w:ind w:left="28" w:right="24"/>
        <w:jc w:val="both"/>
        <w:rPr>
          <w:rFonts w:ascii="Arial" w:hAnsi="Arial" w:cs="Arial"/>
        </w:rPr>
      </w:pPr>
    </w:p>
    <w:p w14:paraId="4217FFDC" w14:textId="77777777" w:rsidR="00233BBF" w:rsidRPr="00516D8E" w:rsidRDefault="00233BBF" w:rsidP="00C14E17">
      <w:pPr>
        <w:pStyle w:val="Prrafodelista"/>
        <w:keepNext/>
        <w:keepLines/>
        <w:numPr>
          <w:ilvl w:val="0"/>
          <w:numId w:val="35"/>
        </w:numPr>
        <w:tabs>
          <w:tab w:val="left" w:pos="142"/>
          <w:tab w:val="left" w:pos="426"/>
        </w:tabs>
        <w:contextualSpacing/>
        <w:jc w:val="both"/>
        <w:outlineLvl w:val="2"/>
        <w:rPr>
          <w:b/>
          <w:u w:val="single"/>
        </w:rPr>
      </w:pPr>
      <w:r w:rsidRPr="00516D8E">
        <w:rPr>
          <w:b/>
          <w:u w:val="single"/>
        </w:rPr>
        <w:lastRenderedPageBreak/>
        <w:t>INEXISTENCIA DE LA OBLIGACIÓN DE PAGO DERIVADA DE LA TOTALIDAD DE LAS FACTURAS OBJETO DE DEMANDA, COMO QUIERA QUE LA PARTE DEMANDANTE NO SUBSANÓ LAS GLOSAS FORMULADAS OPORTUNAMENTE POR MI REPRESENTADA, CONFORME AL ARTÍCULO 23 DEL DECRETO 4747 DE 2007 Y POR TANTO, DICHAS GLOSAS U OBJECIONES, SE ENTENDERÁN ACEPTADAS POR EL DEMANDANTE.</w:t>
      </w:r>
    </w:p>
    <w:p w14:paraId="2DBF7A15" w14:textId="77777777" w:rsidR="00233BBF" w:rsidRPr="00516D8E" w:rsidRDefault="00233BBF" w:rsidP="00C14E17">
      <w:pPr>
        <w:tabs>
          <w:tab w:val="left" w:pos="142"/>
          <w:tab w:val="left" w:pos="426"/>
          <w:tab w:val="left" w:pos="5626"/>
        </w:tabs>
        <w:jc w:val="both"/>
        <w:rPr>
          <w:rFonts w:ascii="Arial" w:hAnsi="Arial" w:cs="Arial"/>
        </w:rPr>
      </w:pPr>
    </w:p>
    <w:p w14:paraId="1C5F8F38" w14:textId="758BBB8B" w:rsidR="00233BBF" w:rsidRPr="00516D8E" w:rsidRDefault="00F27C37" w:rsidP="00F27C37">
      <w:pPr>
        <w:tabs>
          <w:tab w:val="left" w:pos="142"/>
          <w:tab w:val="left" w:pos="426"/>
          <w:tab w:val="left" w:pos="5626"/>
        </w:tabs>
        <w:jc w:val="both"/>
        <w:rPr>
          <w:rFonts w:ascii="Arial" w:hAnsi="Arial" w:cs="Arial"/>
        </w:rPr>
      </w:pPr>
      <w:r w:rsidRPr="00516D8E">
        <w:rPr>
          <w:rFonts w:ascii="Arial" w:hAnsi="Arial" w:cs="Arial"/>
        </w:rPr>
        <w:t>De conformidad con lo establecido en el artículo 2.6.1.4.3.10 del Decreto 780 de 2016, las compañías de seguros habilitadas para operar el Seguro Obligatorio de Accidentes de Tránsito (SOAT) deben, antes de proceder con el reconocimiento y pago de una reclamación, verificar la procedencia del amparo solicitado. Ello implica la obligación de constatar la ocurrencia del siniestro, la calidad de víctima o beneficiario, la cuantía de la reclamación, su presentación dentro del término legal y la inexistencia de un pago previo por el mismo concepto. En tal sentido, no puede afirmarse que las aseguradoras se encuentren obligadas a pagar toda reclamación presentada sin someterla a un análisis previo de legalidad y procedencia, máxime cuando el artículo 23 del Decreto 4747 de 2007 contempla expresamente el trámite de glosas, el cual faculta a las entidades responsables del pago para objetar las cuentas médicas que presenten inconsistencias, otorgando a las prestadoras del servicio un término de quince (15) días hábiles para su correspondiente subsanación. Así las cosas, en el caso sub examine no puede predicarse la existencia de obligación alguna pendiente de pago a cargo de LA EQUIDAD SEGUROS GENERALES O.C., toda vez que las facturas presentadas por SALUDLASER S.A.S. fueron debidamente objetadas y glosadas en su totalidad, sin que la parte actora hubiese procedido a corregir o subsanar las observaciones formuladas. En consecuencia, las glosas se entienden aceptadas por silencio y, por tanto, no puede derivarse de ellas el nacimiento de obligación exigible alguna en contra de mi representada.</w:t>
      </w:r>
    </w:p>
    <w:p w14:paraId="1726F8FB" w14:textId="77777777" w:rsidR="00F27C37" w:rsidRPr="00516D8E" w:rsidRDefault="00F27C37" w:rsidP="00F27C37">
      <w:pPr>
        <w:tabs>
          <w:tab w:val="left" w:pos="142"/>
          <w:tab w:val="left" w:pos="426"/>
          <w:tab w:val="left" w:pos="5626"/>
        </w:tabs>
        <w:jc w:val="both"/>
        <w:rPr>
          <w:rFonts w:ascii="Arial" w:hAnsi="Arial" w:cs="Arial"/>
        </w:rPr>
      </w:pPr>
    </w:p>
    <w:p w14:paraId="190619CF" w14:textId="77777777" w:rsidR="00233BBF" w:rsidRPr="00516D8E" w:rsidRDefault="00233BBF" w:rsidP="00C14E17">
      <w:pPr>
        <w:tabs>
          <w:tab w:val="left" w:pos="142"/>
          <w:tab w:val="left" w:pos="426"/>
          <w:tab w:val="left" w:pos="5626"/>
        </w:tabs>
        <w:jc w:val="both"/>
        <w:rPr>
          <w:rFonts w:ascii="Arial" w:hAnsi="Arial" w:cs="Arial"/>
        </w:rPr>
      </w:pPr>
      <w:r w:rsidRPr="00516D8E">
        <w:rPr>
          <w:rFonts w:ascii="Arial" w:hAnsi="Arial" w:cs="Arial"/>
        </w:rPr>
        <w:t xml:space="preserve">De conformidad con lo anterior, es menester traer a colación el Artículo 2.6.1.4.3.10. del Decreto 780 de 2016, el cual prevé: </w:t>
      </w:r>
    </w:p>
    <w:p w14:paraId="1A18D219" w14:textId="77777777" w:rsidR="00233BBF" w:rsidRPr="00516D8E" w:rsidRDefault="00233BBF" w:rsidP="00C14E17">
      <w:pPr>
        <w:tabs>
          <w:tab w:val="left" w:pos="142"/>
          <w:tab w:val="left" w:pos="426"/>
          <w:tab w:val="left" w:pos="5626"/>
        </w:tabs>
        <w:jc w:val="both"/>
        <w:rPr>
          <w:rFonts w:ascii="Arial" w:hAnsi="Arial" w:cs="Arial"/>
        </w:rPr>
      </w:pPr>
    </w:p>
    <w:p w14:paraId="4540CFE4" w14:textId="0CA6C86C" w:rsidR="00233BBF" w:rsidRPr="00516D8E" w:rsidRDefault="00233BBF" w:rsidP="00C14E17">
      <w:pPr>
        <w:tabs>
          <w:tab w:val="left" w:pos="142"/>
          <w:tab w:val="left" w:pos="426"/>
          <w:tab w:val="left" w:pos="5626"/>
        </w:tabs>
        <w:ind w:left="426"/>
        <w:jc w:val="both"/>
        <w:rPr>
          <w:rFonts w:ascii="Arial" w:hAnsi="Arial" w:cs="Arial"/>
          <w:i/>
          <w:iCs/>
        </w:rPr>
      </w:pPr>
      <w:r w:rsidRPr="00516D8E">
        <w:rPr>
          <w:rFonts w:ascii="Arial" w:hAnsi="Arial" w:cs="Arial"/>
          <w:i/>
          <w:iCs/>
        </w:rPr>
        <w:t>“ARTÍCULO</w:t>
      </w:r>
      <w:bookmarkStart w:id="2" w:name="2.6.1.4.3.10"/>
      <w:bookmarkEnd w:id="2"/>
      <w:r w:rsidRPr="00516D8E">
        <w:rPr>
          <w:rFonts w:ascii="Arial" w:hAnsi="Arial" w:cs="Arial"/>
          <w:i/>
          <w:iCs/>
        </w:rPr>
        <w:t> 2.6.1.4.3.10 Verificación de requisitos.  Presentada la reclamación, las compañías de seguros autorizadas para operar el SOAT y el Ministerio de Salud y Protección Social o quien este designe, según corresponda, estudiarán su procedencia, para lo cual, deberán verificar la ocurrencia del hecho, la acreditación de la calidad de víctima o del beneficiario, según sea el caso, la cuantía de la reclamación, su presentación dentro del término a que refiere este capítulo y si esta ha sido o no reconocida y/o pagada con anterioridad.”</w:t>
      </w:r>
    </w:p>
    <w:p w14:paraId="62742A41" w14:textId="77777777" w:rsidR="00233BBF" w:rsidRPr="00516D8E" w:rsidRDefault="00233BBF" w:rsidP="00C14E17">
      <w:pPr>
        <w:tabs>
          <w:tab w:val="left" w:pos="142"/>
          <w:tab w:val="left" w:pos="426"/>
          <w:tab w:val="left" w:pos="5626"/>
        </w:tabs>
        <w:ind w:left="142"/>
        <w:jc w:val="both"/>
        <w:rPr>
          <w:rFonts w:ascii="Arial" w:hAnsi="Arial" w:cs="Arial"/>
          <w:i/>
          <w:iCs/>
        </w:rPr>
      </w:pPr>
    </w:p>
    <w:p w14:paraId="1D85E3F2" w14:textId="77777777" w:rsidR="00233BBF" w:rsidRPr="00516D8E" w:rsidRDefault="00233BBF" w:rsidP="00C14E17">
      <w:pPr>
        <w:tabs>
          <w:tab w:val="left" w:pos="142"/>
          <w:tab w:val="left" w:pos="426"/>
          <w:tab w:val="left" w:pos="5626"/>
        </w:tabs>
        <w:jc w:val="both"/>
        <w:rPr>
          <w:rFonts w:ascii="Arial" w:hAnsi="Arial" w:cs="Arial"/>
        </w:rPr>
      </w:pPr>
      <w:r w:rsidRPr="00516D8E">
        <w:rPr>
          <w:rFonts w:ascii="Arial" w:hAnsi="Arial" w:cs="Arial"/>
        </w:rPr>
        <w:t>De la normatividad expuesta se concluye que la obligación de la aseguradora no es automática y, por lo tanto, una vez se radiquen los documentos preestablecidos en el ordenamiento para sustentar una reclamación con cargo a la cobertura de gastos médicos del SOAT, la aseguradora correspondiente podrá (i) proceder al pago, o (</w:t>
      </w:r>
      <w:proofErr w:type="spellStart"/>
      <w:r w:rsidRPr="00516D8E">
        <w:rPr>
          <w:rFonts w:ascii="Arial" w:hAnsi="Arial" w:cs="Arial"/>
        </w:rPr>
        <w:t>ii</w:t>
      </w:r>
      <w:proofErr w:type="spellEnd"/>
      <w:r w:rsidRPr="00516D8E">
        <w:rPr>
          <w:rFonts w:ascii="Arial" w:hAnsi="Arial" w:cs="Arial"/>
        </w:rPr>
        <w:t xml:space="preserve">) negarse a hacerlo, objetando la reclamación. </w:t>
      </w:r>
    </w:p>
    <w:p w14:paraId="348676B5" w14:textId="77777777" w:rsidR="00233BBF" w:rsidRPr="00516D8E" w:rsidRDefault="00233BBF" w:rsidP="00C14E17">
      <w:pPr>
        <w:tabs>
          <w:tab w:val="left" w:pos="142"/>
          <w:tab w:val="left" w:pos="426"/>
          <w:tab w:val="left" w:pos="5626"/>
        </w:tabs>
        <w:jc w:val="both"/>
        <w:rPr>
          <w:rFonts w:ascii="Arial" w:hAnsi="Arial" w:cs="Arial"/>
          <w:i/>
          <w:iCs/>
        </w:rPr>
      </w:pPr>
    </w:p>
    <w:p w14:paraId="3A502EC1" w14:textId="77777777" w:rsidR="00F27C37" w:rsidRPr="00516D8E" w:rsidRDefault="00F27C37" w:rsidP="00F27C37">
      <w:pPr>
        <w:tabs>
          <w:tab w:val="left" w:pos="142"/>
          <w:tab w:val="left" w:pos="426"/>
          <w:tab w:val="left" w:pos="5626"/>
        </w:tabs>
        <w:jc w:val="both"/>
        <w:rPr>
          <w:rFonts w:ascii="Arial" w:eastAsia="Times New Roman" w:hAnsi="Arial" w:cs="Arial"/>
          <w:lang w:val="es-CO"/>
        </w:rPr>
      </w:pPr>
      <w:r w:rsidRPr="00516D8E">
        <w:rPr>
          <w:rFonts w:ascii="Arial" w:eastAsia="Times New Roman" w:hAnsi="Arial" w:cs="Arial"/>
          <w:lang w:val="es-CO"/>
        </w:rPr>
        <w:t xml:space="preserve">El artículo 23 del Decreto 4747 de 2007 prevé el trámite de glosas generadas por las entidades responsable de pago en cambio de los servicios de salud suministrados por los prestadores de tales servicios, veamos: </w:t>
      </w:r>
    </w:p>
    <w:p w14:paraId="7404F740" w14:textId="77777777" w:rsidR="00233BBF" w:rsidRPr="00516D8E" w:rsidRDefault="00233BBF" w:rsidP="00C14E17">
      <w:pPr>
        <w:tabs>
          <w:tab w:val="left" w:pos="142"/>
          <w:tab w:val="left" w:pos="426"/>
          <w:tab w:val="left" w:pos="5626"/>
        </w:tabs>
        <w:jc w:val="both"/>
        <w:rPr>
          <w:rFonts w:ascii="Arial" w:hAnsi="Arial" w:cs="Arial"/>
          <w:lang w:val="es-CO"/>
        </w:rPr>
      </w:pPr>
    </w:p>
    <w:p w14:paraId="7D8E4A0F" w14:textId="77777777" w:rsidR="00233BBF" w:rsidRPr="00516D8E" w:rsidRDefault="00233BBF" w:rsidP="00C14E17">
      <w:pPr>
        <w:tabs>
          <w:tab w:val="left" w:pos="142"/>
          <w:tab w:val="left" w:pos="426"/>
        </w:tabs>
        <w:ind w:left="720" w:right="1015"/>
        <w:jc w:val="both"/>
        <w:rPr>
          <w:rFonts w:ascii="Arial" w:hAnsi="Arial" w:cs="Arial"/>
          <w:i/>
          <w:iCs/>
        </w:rPr>
      </w:pPr>
      <w:r w:rsidRPr="00516D8E">
        <w:rPr>
          <w:rFonts w:ascii="Arial" w:hAnsi="Arial" w:cs="Arial"/>
          <w:b/>
          <w:bCs/>
          <w:i/>
          <w:iCs/>
        </w:rPr>
        <w:t>Artículo 23</w:t>
      </w:r>
      <w:r w:rsidRPr="00516D8E">
        <w:rPr>
          <w:rFonts w:ascii="Arial" w:hAnsi="Arial" w:cs="Arial"/>
          <w:i/>
          <w:iCs/>
        </w:rPr>
        <w:t xml:space="preserve">. Trámite de glosas. Las entidades responsables del pago de servicios de salud dentro de los treinta (30) días hábiles siguientes a la presentación de la factura con todos sus soportes, formularán y comunicarán a los prestadores de servicios de salud las glosas a cada factura, con base en la codificación y alcance definidos en el manual único de glosas, devoluciones y respuestas, definido en el presente decreto y a través de su anotación y envío en el registro conjunto de trazabilidad de la factura </w:t>
      </w:r>
      <w:r w:rsidRPr="00516D8E">
        <w:rPr>
          <w:rFonts w:ascii="Arial" w:hAnsi="Arial" w:cs="Arial"/>
          <w:i/>
          <w:iCs/>
        </w:rPr>
        <w:lastRenderedPageBreak/>
        <w:t xml:space="preserve">cuando este sea implementado. Una vez formuladas las glosas a una factura, no se podrán formular nuevas glosas a la misma factura, salvo las que surjan de hechos nuevos detectados en la respuesta dada a la glosa inicial. </w:t>
      </w:r>
      <w:r w:rsidRPr="00516D8E">
        <w:rPr>
          <w:rFonts w:ascii="Arial" w:hAnsi="Arial" w:cs="Arial"/>
          <w:b/>
          <w:bCs/>
          <w:i/>
          <w:iCs/>
          <w:u w:val="single"/>
        </w:rPr>
        <w:t>El prestador de servicios de salud deberá dar respuesta a las glosas presentadas por las entidades responsables del pago de servicios de salud, dentro de los quince (15) días hábiles siguientes a su recepción.</w:t>
      </w:r>
      <w:r w:rsidRPr="00516D8E">
        <w:rPr>
          <w:rFonts w:ascii="Arial" w:hAnsi="Arial" w:cs="Arial"/>
          <w:i/>
          <w:iCs/>
        </w:rPr>
        <w:t xml:space="preserve"> En su respuesta a las glosas, el prestador de servicios de salud podrá aceptar las glosas iniciales que estime justificadas y emitir las correspondientes notas crédito, o subsanar las causales que generaron la glosa, o indicar, justificadamente, que la glosa no tiene lugar. La entidad responsable del pago, dentro de los diez (10) días hábiles siguientes, decidirá si levanta total o parcialmente las glosas o las deja como definitivas. Los valores por las glosas levantadas deberán ser cancelados dentro de los cinco (5) días hábiles siguientes, informando de este hecho al prestador de servicios de salud. Las facturas devueltas podrán ser enviadas nuevamente a la entidad responsable del pago, una vez el prestador de servicios de salud subsane la causal de devolución, respetando el período establecido para la recepción de facturas. Vencidos los términos y en el caso de que persista el desacuerdo se acudirá a la Superintendencia Nacional de Salud, en los términos establecidos por la ley.</w:t>
      </w:r>
    </w:p>
    <w:p w14:paraId="56BC0C5F" w14:textId="77777777" w:rsidR="00233BBF" w:rsidRPr="00516D8E" w:rsidRDefault="00233BBF" w:rsidP="00C14E17">
      <w:pPr>
        <w:tabs>
          <w:tab w:val="left" w:pos="142"/>
          <w:tab w:val="left" w:pos="426"/>
          <w:tab w:val="left" w:pos="5626"/>
        </w:tabs>
        <w:ind w:right="1014"/>
        <w:jc w:val="both"/>
        <w:rPr>
          <w:rFonts w:ascii="Arial" w:hAnsi="Arial" w:cs="Arial"/>
          <w:b/>
          <w:bCs/>
        </w:rPr>
      </w:pPr>
    </w:p>
    <w:p w14:paraId="589734F8" w14:textId="77777777" w:rsidR="00F27C37" w:rsidRPr="00516D8E" w:rsidRDefault="00F27C37" w:rsidP="00F27C37">
      <w:pPr>
        <w:tabs>
          <w:tab w:val="left" w:pos="142"/>
          <w:tab w:val="left" w:pos="426"/>
          <w:tab w:val="left" w:pos="5626"/>
        </w:tabs>
        <w:ind w:right="163"/>
        <w:jc w:val="both"/>
        <w:rPr>
          <w:rFonts w:ascii="Arial" w:eastAsia="Times New Roman" w:hAnsi="Arial" w:cs="Arial"/>
          <w:i/>
          <w:iCs/>
        </w:rPr>
      </w:pPr>
      <w:r w:rsidRPr="00516D8E">
        <w:rPr>
          <w:rFonts w:ascii="Arial" w:eastAsia="Times New Roman" w:hAnsi="Arial" w:cs="Arial"/>
        </w:rPr>
        <w:t xml:space="preserve">En virtud de lo anterior y tal como lo tiene dicho el Ministerio de Salud y Protección Social </w:t>
      </w:r>
      <w:r w:rsidRPr="00516D8E">
        <w:rPr>
          <w:rFonts w:ascii="Arial" w:eastAsia="Times New Roman" w:hAnsi="Arial" w:cs="Arial"/>
          <w:i/>
          <w:iCs/>
        </w:rPr>
        <w:t>“Si el prestador no responde las glosas en el término establecido, la entidad responsable del pago no estará obligada a cancelar”</w:t>
      </w:r>
      <w:r w:rsidRPr="00516D8E">
        <w:rPr>
          <w:rFonts w:ascii="Arial" w:eastAsia="Times New Roman" w:hAnsi="Arial" w:cs="Arial"/>
          <w:i/>
          <w:iCs/>
          <w:vertAlign w:val="superscript"/>
        </w:rPr>
        <w:footnoteReference w:id="1"/>
      </w:r>
      <w:r w:rsidRPr="00516D8E">
        <w:rPr>
          <w:rFonts w:ascii="Arial" w:eastAsia="Times New Roman" w:hAnsi="Arial" w:cs="Arial"/>
          <w:i/>
          <w:iCs/>
        </w:rPr>
        <w:t xml:space="preserve">. </w:t>
      </w:r>
    </w:p>
    <w:p w14:paraId="5CE1AAEA" w14:textId="77777777" w:rsidR="00233BBF" w:rsidRPr="00516D8E" w:rsidRDefault="00233BBF" w:rsidP="00C14E17">
      <w:pPr>
        <w:tabs>
          <w:tab w:val="left" w:pos="142"/>
          <w:tab w:val="left" w:pos="426"/>
          <w:tab w:val="left" w:pos="5626"/>
        </w:tabs>
        <w:ind w:right="163"/>
        <w:jc w:val="both"/>
        <w:rPr>
          <w:rFonts w:ascii="Arial" w:hAnsi="Arial" w:cs="Arial"/>
          <w:i/>
          <w:iCs/>
        </w:rPr>
      </w:pPr>
    </w:p>
    <w:p w14:paraId="7AB35C71" w14:textId="351AC2FC" w:rsidR="00233BBF" w:rsidRPr="00516D8E" w:rsidRDefault="00F27C37" w:rsidP="00C14E17">
      <w:pPr>
        <w:tabs>
          <w:tab w:val="left" w:pos="142"/>
          <w:tab w:val="left" w:pos="426"/>
          <w:tab w:val="left" w:pos="5626"/>
        </w:tabs>
        <w:ind w:right="163"/>
        <w:jc w:val="both"/>
        <w:rPr>
          <w:rFonts w:ascii="Arial" w:hAnsi="Arial" w:cs="Arial"/>
        </w:rPr>
      </w:pPr>
      <w:r w:rsidRPr="00516D8E">
        <w:rPr>
          <w:rFonts w:ascii="Arial" w:hAnsi="Arial" w:cs="Arial"/>
        </w:rPr>
        <w:t>En el caso concreto, es necesario indicar que mi representada, formuló las respectivas glosas y objetó la totalidad de las facturas emitidas por la sociedad demandante. Razón por la que, conforme a la normativa transcrita, las siguientes objeciones se entienden ACEPTADAS y por lo mismo NO EXISTE OBLIGACIÓN DE PAGO PENDIENTE A CARGO DE MI PROCURADA.</w:t>
      </w:r>
    </w:p>
    <w:p w14:paraId="31C6BA1A" w14:textId="77777777" w:rsidR="00F27C37" w:rsidRPr="00516D8E" w:rsidRDefault="00F27C37" w:rsidP="00C14E17">
      <w:pPr>
        <w:tabs>
          <w:tab w:val="left" w:pos="142"/>
          <w:tab w:val="left" w:pos="426"/>
          <w:tab w:val="left" w:pos="5626"/>
        </w:tabs>
        <w:ind w:right="163"/>
        <w:jc w:val="both"/>
        <w:rPr>
          <w:rFonts w:ascii="Arial" w:hAnsi="Arial" w:cs="Arial"/>
        </w:rPr>
      </w:pPr>
    </w:p>
    <w:p w14:paraId="59E00B12" w14:textId="77777777" w:rsidR="00F27C37" w:rsidRPr="00516D8E" w:rsidRDefault="00F27C37" w:rsidP="00F27C37">
      <w:pPr>
        <w:tabs>
          <w:tab w:val="left" w:pos="142"/>
          <w:tab w:val="left" w:pos="426"/>
          <w:tab w:val="left" w:pos="5626"/>
        </w:tabs>
        <w:ind w:right="163"/>
        <w:jc w:val="both"/>
        <w:rPr>
          <w:rFonts w:ascii="Arial" w:eastAsia="Times New Roman" w:hAnsi="Arial" w:cs="Arial"/>
        </w:rPr>
      </w:pPr>
      <w:r w:rsidRPr="00516D8E">
        <w:rPr>
          <w:rFonts w:ascii="Arial" w:eastAsia="Times New Roman" w:hAnsi="Arial" w:cs="Arial"/>
        </w:rPr>
        <w:t>En este punto es de suma importancia que en el presente asunto nos encontramos frente a una negación indefinida. Es decir, será la parte demandante quien deba demostrar que si respondieron en tiempo y forma a las glosas y devoluciones hechas a cada una de las facturas presentadas ante mi representada., y que hoy son objeto de litigio.</w:t>
      </w:r>
    </w:p>
    <w:p w14:paraId="0315A30F" w14:textId="77777777" w:rsidR="00F27C37" w:rsidRPr="00516D8E" w:rsidRDefault="00F27C37" w:rsidP="00F27C37">
      <w:pPr>
        <w:tabs>
          <w:tab w:val="left" w:pos="142"/>
          <w:tab w:val="left" w:pos="426"/>
          <w:tab w:val="left" w:pos="5626"/>
        </w:tabs>
        <w:ind w:right="163"/>
        <w:jc w:val="both"/>
        <w:rPr>
          <w:rFonts w:ascii="Arial" w:eastAsia="Times New Roman" w:hAnsi="Arial" w:cs="Arial"/>
        </w:rPr>
      </w:pPr>
    </w:p>
    <w:p w14:paraId="701D310A" w14:textId="77777777" w:rsidR="00F27C37" w:rsidRPr="00516D8E" w:rsidRDefault="00F27C37" w:rsidP="00F27C37">
      <w:pPr>
        <w:tabs>
          <w:tab w:val="left" w:pos="142"/>
          <w:tab w:val="left" w:pos="426"/>
          <w:tab w:val="left" w:pos="5626"/>
        </w:tabs>
        <w:ind w:right="163"/>
        <w:jc w:val="both"/>
        <w:rPr>
          <w:rFonts w:ascii="Arial" w:eastAsia="Times New Roman" w:hAnsi="Arial" w:cs="Arial"/>
        </w:rPr>
      </w:pPr>
      <w:r w:rsidRPr="00516D8E">
        <w:rPr>
          <w:rFonts w:ascii="Arial" w:eastAsia="Times New Roman" w:hAnsi="Arial" w:cs="Arial"/>
        </w:rPr>
        <w:t xml:space="preserve">Es menester señalar que al tenor literal del artículo 167 del Código General del Proceso en su último inciso, </w:t>
      </w:r>
      <w:r w:rsidRPr="00516D8E">
        <w:rPr>
          <w:rFonts w:ascii="Arial" w:eastAsia="Times New Roman" w:hAnsi="Arial" w:cs="Arial"/>
          <w:i/>
          <w:iCs/>
        </w:rPr>
        <w:t xml:space="preserve">los hechos notorios y las afirmaciones o negaciones indefinidas no requieren prueba. </w:t>
      </w:r>
      <w:r w:rsidRPr="00516D8E">
        <w:rPr>
          <w:rFonts w:ascii="Arial" w:eastAsia="Times New Roman" w:hAnsi="Arial" w:cs="Arial"/>
        </w:rPr>
        <w:t xml:space="preserve">Frente al concepto o noción de afirmación o negación indefinida la Sección Segunda del Consejo de Estado Sala de lo Contencioso Administrativo C.P. </w:t>
      </w:r>
      <w:proofErr w:type="spellStart"/>
      <w:r w:rsidRPr="00516D8E">
        <w:rPr>
          <w:rFonts w:ascii="Arial" w:eastAsia="Times New Roman" w:hAnsi="Arial" w:cs="Arial"/>
        </w:rPr>
        <w:t>Alvaro</w:t>
      </w:r>
      <w:proofErr w:type="spellEnd"/>
      <w:r w:rsidRPr="00516D8E">
        <w:rPr>
          <w:rFonts w:ascii="Arial" w:eastAsia="Times New Roman" w:hAnsi="Arial" w:cs="Arial"/>
        </w:rPr>
        <w:t xml:space="preserve"> </w:t>
      </w:r>
      <w:proofErr w:type="spellStart"/>
      <w:r w:rsidRPr="00516D8E">
        <w:rPr>
          <w:rFonts w:ascii="Arial" w:eastAsia="Times New Roman" w:hAnsi="Arial" w:cs="Arial"/>
        </w:rPr>
        <w:t>Lecompte</w:t>
      </w:r>
      <w:proofErr w:type="spellEnd"/>
      <w:r w:rsidRPr="00516D8E">
        <w:rPr>
          <w:rFonts w:ascii="Arial" w:eastAsia="Times New Roman" w:hAnsi="Arial" w:cs="Arial"/>
        </w:rPr>
        <w:t xml:space="preserve"> Luna se pronunció en Sentencia de 7 de octubre de 1992 indicando lo siguiente: </w:t>
      </w:r>
    </w:p>
    <w:p w14:paraId="2AEF4E7D" w14:textId="77777777" w:rsidR="00F27C37" w:rsidRPr="00516D8E" w:rsidRDefault="00F27C37" w:rsidP="00F27C37">
      <w:pPr>
        <w:tabs>
          <w:tab w:val="left" w:pos="142"/>
          <w:tab w:val="left" w:pos="426"/>
          <w:tab w:val="left" w:pos="5626"/>
        </w:tabs>
        <w:ind w:right="163"/>
        <w:jc w:val="both"/>
        <w:rPr>
          <w:rFonts w:ascii="Arial" w:eastAsia="Times New Roman" w:hAnsi="Arial" w:cs="Arial"/>
        </w:rPr>
      </w:pPr>
    </w:p>
    <w:p w14:paraId="39A2D393" w14:textId="77777777" w:rsidR="00F27C37" w:rsidRPr="00516D8E" w:rsidRDefault="00F27C37" w:rsidP="00F27C37">
      <w:pPr>
        <w:tabs>
          <w:tab w:val="left" w:pos="142"/>
          <w:tab w:val="left" w:pos="426"/>
        </w:tabs>
        <w:ind w:left="720" w:right="1015"/>
        <w:jc w:val="both"/>
        <w:rPr>
          <w:rFonts w:ascii="Arial" w:eastAsia="Times New Roman" w:hAnsi="Arial" w:cs="Arial"/>
          <w:i/>
          <w:iCs/>
        </w:rPr>
      </w:pPr>
      <w:r w:rsidRPr="00516D8E">
        <w:rPr>
          <w:rFonts w:ascii="Arial" w:eastAsia="Times New Roman" w:hAnsi="Arial" w:cs="Arial"/>
          <w:i/>
          <w:iCs/>
        </w:rPr>
        <w:t xml:space="preserve">“Sobre este aspecto han sido unánimes las jurisprudencias de la Corte Suprema de Justicia y del Consejo de Estado al, considerar que las </w:t>
      </w:r>
      <w:r w:rsidRPr="00516D8E">
        <w:rPr>
          <w:rFonts w:ascii="Arial" w:hAnsi="Arial" w:cs="Arial"/>
          <w:i/>
        </w:rPr>
        <w:t>afirmaciones</w:t>
      </w:r>
      <w:r w:rsidRPr="00516D8E">
        <w:rPr>
          <w:rFonts w:ascii="Arial" w:eastAsia="Times New Roman" w:hAnsi="Arial" w:cs="Arial"/>
          <w:i/>
          <w:iCs/>
        </w:rPr>
        <w:t xml:space="preserve"> o </w:t>
      </w:r>
      <w:r w:rsidRPr="00516D8E">
        <w:rPr>
          <w:rFonts w:ascii="Arial" w:eastAsia="Times New Roman" w:hAnsi="Arial" w:cs="Arial"/>
          <w:b/>
          <w:bCs/>
          <w:i/>
          <w:iCs/>
        </w:rPr>
        <w:t xml:space="preserve">negaciones indefinidas </w:t>
      </w:r>
      <w:r w:rsidRPr="00516D8E">
        <w:rPr>
          <w:rFonts w:ascii="Arial" w:eastAsia="Times New Roman" w:hAnsi="Arial" w:cs="Arial"/>
          <w:i/>
          <w:iCs/>
        </w:rPr>
        <w:t>son aquellas que ni indirecta o implícitamente conllevan ninguna afirmación o negación opuesta; que no sólo son indeterminables en el tiempo y en el espacio, sino que, en la práctica no son susceptible de probar por medio alguno”</w:t>
      </w:r>
      <w:r w:rsidRPr="00516D8E">
        <w:rPr>
          <w:rFonts w:ascii="Arial" w:eastAsia="Times New Roman" w:hAnsi="Arial" w:cs="Arial"/>
          <w:i/>
          <w:iCs/>
          <w:vertAlign w:val="superscript"/>
        </w:rPr>
        <w:footnoteReference w:id="2"/>
      </w:r>
      <w:r w:rsidRPr="00516D8E">
        <w:rPr>
          <w:rFonts w:ascii="Arial" w:eastAsia="Times New Roman" w:hAnsi="Arial" w:cs="Arial"/>
          <w:i/>
          <w:iCs/>
        </w:rPr>
        <w:t xml:space="preserve">. </w:t>
      </w:r>
    </w:p>
    <w:p w14:paraId="369B70CA" w14:textId="77777777" w:rsidR="00F27C37" w:rsidRPr="00516D8E" w:rsidRDefault="00F27C37" w:rsidP="00F27C37">
      <w:pPr>
        <w:tabs>
          <w:tab w:val="left" w:pos="142"/>
          <w:tab w:val="left" w:pos="426"/>
          <w:tab w:val="left" w:pos="5626"/>
          <w:tab w:val="left" w:pos="9072"/>
        </w:tabs>
        <w:ind w:right="1014"/>
        <w:jc w:val="both"/>
        <w:rPr>
          <w:rFonts w:ascii="Arial" w:eastAsia="Times New Roman" w:hAnsi="Arial" w:cs="Arial"/>
          <w:i/>
          <w:iCs/>
        </w:rPr>
      </w:pPr>
    </w:p>
    <w:p w14:paraId="0442CCAE" w14:textId="37DC6EC5" w:rsidR="00F27C37" w:rsidRPr="00516D8E" w:rsidRDefault="00F27C37" w:rsidP="00F27C37">
      <w:pPr>
        <w:tabs>
          <w:tab w:val="left" w:pos="142"/>
          <w:tab w:val="left" w:pos="426"/>
          <w:tab w:val="left" w:pos="5626"/>
        </w:tabs>
        <w:jc w:val="both"/>
        <w:rPr>
          <w:rFonts w:ascii="Arial" w:eastAsia="Times New Roman" w:hAnsi="Arial" w:cs="Arial"/>
          <w:lang w:val="es-CO"/>
        </w:rPr>
      </w:pPr>
      <w:r w:rsidRPr="00516D8E">
        <w:rPr>
          <w:rFonts w:ascii="Arial" w:eastAsia="Times New Roman" w:hAnsi="Arial" w:cs="Arial"/>
          <w:lang w:val="es-CO"/>
        </w:rPr>
        <w:t xml:space="preserve">Así las cosas, como se demostrará en el transcurso del proceso, mi representada formuló </w:t>
      </w:r>
      <w:r w:rsidRPr="00516D8E">
        <w:rPr>
          <w:rFonts w:ascii="Arial" w:eastAsia="Times New Roman" w:hAnsi="Arial" w:cs="Arial"/>
          <w:lang w:val="es-CO"/>
        </w:rPr>
        <w:lastRenderedPageBreak/>
        <w:t>oportunamente glosas en contra de todas y cada una de las facturas cuyo incumplimiento demanda la parte actora, codificaciones todas estas que se encuentran previstas en el anexo técnico No. 6 de la Resolución 3047 de 2008 modificada por la Resolución 416 de 2009.  En virtud de lo anterior, correspondía a</w:t>
      </w:r>
      <w:r w:rsidRPr="00516D8E">
        <w:rPr>
          <w:rFonts w:ascii="Arial" w:hAnsi="Arial" w:cs="Arial"/>
        </w:rPr>
        <w:t xml:space="preserve"> </w:t>
      </w:r>
      <w:r w:rsidR="001869EF" w:rsidRPr="00516D8E">
        <w:rPr>
          <w:rFonts w:ascii="Arial" w:hAnsi="Arial" w:cs="Arial"/>
        </w:rPr>
        <w:t>SALUDLASER S.A.S.</w:t>
      </w:r>
      <w:r w:rsidRPr="00516D8E">
        <w:rPr>
          <w:rFonts w:ascii="Arial" w:eastAsia="Times New Roman" w:hAnsi="Arial" w:cs="Arial"/>
          <w:lang w:val="es-CO"/>
        </w:rPr>
        <w:t xml:space="preserve">, subsanar las glosas, aceptarlas o justificar que no tenían lugar. No obstante, como aquello no ocurrió, es entendido que tales inconformidades fueron ACEPTADAS por el demandante y por lo mismo, no existe ninguna obligación de pago a cargo de mi procurada. </w:t>
      </w:r>
    </w:p>
    <w:p w14:paraId="11B2D3C7" w14:textId="77777777" w:rsidR="00F27C37" w:rsidRPr="00516D8E" w:rsidRDefault="00F27C37" w:rsidP="00F27C37">
      <w:pPr>
        <w:tabs>
          <w:tab w:val="left" w:pos="142"/>
          <w:tab w:val="left" w:pos="426"/>
          <w:tab w:val="left" w:pos="5626"/>
        </w:tabs>
        <w:jc w:val="both"/>
        <w:rPr>
          <w:rFonts w:ascii="Arial" w:eastAsia="Times New Roman" w:hAnsi="Arial" w:cs="Arial"/>
          <w:lang w:val="es-CO"/>
        </w:rPr>
      </w:pPr>
    </w:p>
    <w:p w14:paraId="14734559" w14:textId="77777777" w:rsidR="00F27C37" w:rsidRPr="00516D8E" w:rsidRDefault="00F27C37" w:rsidP="00F27C37">
      <w:pPr>
        <w:tabs>
          <w:tab w:val="left" w:pos="142"/>
          <w:tab w:val="left" w:pos="426"/>
          <w:tab w:val="left" w:pos="5626"/>
        </w:tabs>
        <w:jc w:val="both"/>
        <w:rPr>
          <w:rFonts w:ascii="Arial" w:eastAsia="Times New Roman" w:hAnsi="Arial" w:cs="Arial"/>
          <w:lang w:val="es-CO"/>
        </w:rPr>
      </w:pPr>
      <w:r w:rsidRPr="00516D8E">
        <w:rPr>
          <w:rFonts w:ascii="Arial" w:eastAsia="Times New Roman" w:hAnsi="Arial" w:cs="Arial"/>
          <w:lang w:val="es-CO"/>
        </w:rPr>
        <w:t xml:space="preserve">Precisamente frente a este particular se pronuncia el artículo 2.5.3.4.4.2 del Decreto 780 de 2016, en el cual se señala lo siguiente </w:t>
      </w:r>
    </w:p>
    <w:p w14:paraId="253828D2" w14:textId="77777777" w:rsidR="00F27C37" w:rsidRPr="00516D8E" w:rsidRDefault="00F27C37" w:rsidP="00F27C37">
      <w:pPr>
        <w:tabs>
          <w:tab w:val="left" w:pos="142"/>
          <w:tab w:val="left" w:pos="426"/>
          <w:tab w:val="left" w:pos="5626"/>
        </w:tabs>
        <w:jc w:val="both"/>
        <w:rPr>
          <w:rFonts w:ascii="Arial" w:eastAsia="Times New Roman" w:hAnsi="Arial" w:cs="Arial"/>
          <w:lang w:val="es-CO"/>
        </w:rPr>
      </w:pPr>
    </w:p>
    <w:p w14:paraId="7682D0AF" w14:textId="77777777" w:rsidR="00F27C37" w:rsidRPr="00516D8E" w:rsidRDefault="00F27C37" w:rsidP="00F27C37">
      <w:pPr>
        <w:tabs>
          <w:tab w:val="left" w:pos="142"/>
          <w:tab w:val="left" w:pos="426"/>
        </w:tabs>
        <w:ind w:left="720" w:right="1015"/>
        <w:jc w:val="both"/>
        <w:rPr>
          <w:rFonts w:ascii="Arial" w:eastAsia="Times New Roman" w:hAnsi="Arial" w:cs="Arial"/>
          <w:lang w:val="es-CO"/>
        </w:rPr>
      </w:pPr>
      <w:r w:rsidRPr="00516D8E">
        <w:rPr>
          <w:rFonts w:ascii="Arial" w:eastAsia="Times New Roman" w:hAnsi="Arial" w:cs="Arial"/>
          <w:i/>
          <w:iCs/>
          <w:lang w:val="es-CO"/>
        </w:rPr>
        <w:t xml:space="preserve">“La aceptación de las glosas por parte del prestador de servicio de salud ocurre de forma expresa cuando dicha entidad informa de ello a la entidad responsable de pago, o de forma tácita, si transcurridos los plazos previstos en el artículo 57 de la Ley </w:t>
      </w:r>
      <w:r w:rsidRPr="00516D8E">
        <w:rPr>
          <w:rFonts w:ascii="Arial" w:hAnsi="Arial" w:cs="Arial"/>
          <w:i/>
        </w:rPr>
        <w:t>1438</w:t>
      </w:r>
      <w:r w:rsidRPr="00516D8E">
        <w:rPr>
          <w:rFonts w:ascii="Arial" w:eastAsia="Times New Roman" w:hAnsi="Arial" w:cs="Arial"/>
          <w:i/>
          <w:iCs/>
          <w:lang w:val="es-CO"/>
        </w:rPr>
        <w:t xml:space="preserve"> de 2011, el prestador de servicio de salud no se pronuncia respecto de las glosas formuladas”</w:t>
      </w:r>
      <w:r w:rsidRPr="00516D8E">
        <w:rPr>
          <w:rFonts w:ascii="Arial" w:eastAsia="Times New Roman" w:hAnsi="Arial" w:cs="Arial"/>
          <w:lang w:val="es-CO"/>
        </w:rPr>
        <w:t>.</w:t>
      </w:r>
    </w:p>
    <w:p w14:paraId="138CC5F5" w14:textId="77777777" w:rsidR="00F27C37" w:rsidRPr="00516D8E" w:rsidRDefault="00F27C37" w:rsidP="00F27C37">
      <w:pPr>
        <w:tabs>
          <w:tab w:val="left" w:pos="142"/>
          <w:tab w:val="left" w:pos="426"/>
          <w:tab w:val="left" w:pos="5626"/>
        </w:tabs>
        <w:jc w:val="both"/>
        <w:rPr>
          <w:rFonts w:ascii="Arial" w:eastAsia="Times New Roman" w:hAnsi="Arial" w:cs="Arial"/>
          <w:lang w:val="es-CO"/>
        </w:rPr>
      </w:pPr>
    </w:p>
    <w:p w14:paraId="1A930F90" w14:textId="70785CBF" w:rsidR="00F27C37" w:rsidRPr="00516D8E" w:rsidRDefault="00F27C37" w:rsidP="00F27C37">
      <w:pPr>
        <w:tabs>
          <w:tab w:val="left" w:pos="142"/>
          <w:tab w:val="left" w:pos="426"/>
          <w:tab w:val="left" w:pos="5626"/>
        </w:tabs>
        <w:jc w:val="both"/>
        <w:rPr>
          <w:rFonts w:ascii="Arial" w:eastAsia="Times New Roman" w:hAnsi="Arial" w:cs="Arial"/>
          <w:lang w:val="es-CO"/>
        </w:rPr>
      </w:pPr>
      <w:r w:rsidRPr="00516D8E">
        <w:rPr>
          <w:rFonts w:ascii="Arial" w:eastAsia="Times New Roman" w:hAnsi="Arial" w:cs="Arial"/>
          <w:lang w:val="es-CO"/>
        </w:rPr>
        <w:t xml:space="preserve">En efecto, y al tenor de lo hasta ahora expuesto, </w:t>
      </w:r>
      <w:bookmarkStart w:id="3" w:name="_Hlk200985058"/>
      <w:r w:rsidR="001869EF" w:rsidRPr="00516D8E">
        <w:rPr>
          <w:rFonts w:ascii="Arial" w:hAnsi="Arial" w:cs="Arial"/>
        </w:rPr>
        <w:t>SALUDLASER S.A.S.</w:t>
      </w:r>
      <w:r w:rsidRPr="00516D8E">
        <w:rPr>
          <w:rFonts w:ascii="Arial" w:hAnsi="Arial" w:cs="Arial"/>
        </w:rPr>
        <w:t>,</w:t>
      </w:r>
      <w:r w:rsidRPr="00516D8E">
        <w:rPr>
          <w:rFonts w:ascii="Arial" w:eastAsia="Times New Roman" w:hAnsi="Arial" w:cs="Arial"/>
          <w:lang w:val="es-CO"/>
        </w:rPr>
        <w:t xml:space="preserve"> no tiene ni ha aportado en el proceso prueba que demuestre que se procuró de manera oportuna frente a las glosas, por lo cual, nos estaríamos enfrentando a un escenario donde operó una aceptación táctica de las glosas, y de allí entonces que el pago de las facturas de venta que sustentan las pretensiones de la demanda sea nulo o inexistencia.</w:t>
      </w:r>
    </w:p>
    <w:bookmarkEnd w:id="3"/>
    <w:p w14:paraId="5ADF2F7C" w14:textId="77777777" w:rsidR="00233BBF" w:rsidRPr="00516D8E" w:rsidRDefault="00233BBF" w:rsidP="00C14E17">
      <w:pPr>
        <w:tabs>
          <w:tab w:val="left" w:pos="142"/>
          <w:tab w:val="left" w:pos="426"/>
          <w:tab w:val="left" w:pos="5626"/>
        </w:tabs>
        <w:jc w:val="both"/>
        <w:rPr>
          <w:rFonts w:ascii="Arial" w:hAnsi="Arial" w:cs="Arial"/>
        </w:rPr>
      </w:pPr>
    </w:p>
    <w:p w14:paraId="3F2D9571" w14:textId="77777777" w:rsidR="00233BBF" w:rsidRPr="00516D8E" w:rsidRDefault="00233BBF" w:rsidP="00C14E17">
      <w:pPr>
        <w:tabs>
          <w:tab w:val="left" w:pos="142"/>
          <w:tab w:val="left" w:pos="426"/>
          <w:tab w:val="left" w:pos="5626"/>
        </w:tabs>
        <w:jc w:val="both"/>
        <w:rPr>
          <w:rFonts w:ascii="Arial" w:hAnsi="Arial" w:cs="Arial"/>
        </w:rPr>
      </w:pPr>
      <w:r w:rsidRPr="00516D8E">
        <w:rPr>
          <w:rFonts w:ascii="Arial" w:hAnsi="Arial" w:cs="Arial"/>
        </w:rPr>
        <w:t xml:space="preserve">Conforme a lo expuesto, solicito sea declarada como probada esta excepción. </w:t>
      </w:r>
    </w:p>
    <w:p w14:paraId="52CAF162" w14:textId="77777777" w:rsidR="00233BBF" w:rsidRPr="00516D8E" w:rsidRDefault="00233BBF" w:rsidP="00C14E17">
      <w:pPr>
        <w:pStyle w:val="Prrafodelista"/>
        <w:ind w:left="360"/>
        <w:jc w:val="both"/>
        <w:rPr>
          <w:rFonts w:eastAsiaTheme="minorHAnsi"/>
          <w:color w:val="000000"/>
        </w:rPr>
      </w:pPr>
    </w:p>
    <w:p w14:paraId="4E9B1491" w14:textId="77777777" w:rsidR="00233BBF" w:rsidRPr="00516D8E" w:rsidRDefault="00233BBF" w:rsidP="00C14E17">
      <w:pPr>
        <w:pStyle w:val="Prrafodelista"/>
        <w:numPr>
          <w:ilvl w:val="0"/>
          <w:numId w:val="35"/>
        </w:numPr>
        <w:tabs>
          <w:tab w:val="left" w:pos="142"/>
          <w:tab w:val="left" w:pos="426"/>
        </w:tabs>
        <w:ind w:right="49"/>
        <w:contextualSpacing/>
        <w:jc w:val="both"/>
        <w:rPr>
          <w:u w:val="single"/>
          <w:lang w:bidi="es-ES"/>
        </w:rPr>
      </w:pPr>
      <w:r w:rsidRPr="00516D8E">
        <w:rPr>
          <w:b/>
          <w:bCs/>
          <w:u w:val="single"/>
          <w:lang w:bidi="es-ES"/>
        </w:rPr>
        <w:t>INEXISTENCIA DE OBLIGACIÓN DE LA EQUIDAD SEGUROS GENERALES O.C. POR CUANTO NO SE CUMPLEN LOS REQUISITOS DEL DECRETO ÚNICO DEL SECTOR SALUD DPREVISTOS EN EL DECRETO 780 DE 2016.</w:t>
      </w:r>
    </w:p>
    <w:p w14:paraId="2E70E1F5" w14:textId="77777777" w:rsidR="00233BBF" w:rsidRPr="00516D8E" w:rsidRDefault="00233BBF" w:rsidP="00C14E17">
      <w:pPr>
        <w:tabs>
          <w:tab w:val="left" w:pos="142"/>
          <w:tab w:val="left" w:pos="426"/>
        </w:tabs>
        <w:ind w:right="49"/>
        <w:jc w:val="both"/>
        <w:rPr>
          <w:rFonts w:ascii="Arial" w:eastAsia="Arial" w:hAnsi="Arial" w:cs="Arial"/>
          <w:b/>
          <w:bCs/>
          <w:lang w:eastAsia="es-ES" w:bidi="es-ES"/>
        </w:rPr>
      </w:pPr>
    </w:p>
    <w:p w14:paraId="3B994155" w14:textId="77777777" w:rsidR="00233BBF" w:rsidRPr="00516D8E" w:rsidRDefault="00233BBF" w:rsidP="00C14E17">
      <w:pPr>
        <w:tabs>
          <w:tab w:val="left" w:pos="142"/>
          <w:tab w:val="left" w:pos="426"/>
        </w:tabs>
        <w:ind w:right="84"/>
        <w:jc w:val="both"/>
        <w:rPr>
          <w:rFonts w:ascii="Arial" w:eastAsia="Arial" w:hAnsi="Arial" w:cs="Arial"/>
          <w:lang w:eastAsia="es-ES" w:bidi="es-ES"/>
        </w:rPr>
      </w:pPr>
      <w:r w:rsidRPr="00516D8E">
        <w:rPr>
          <w:rFonts w:ascii="Arial" w:eastAsia="Arial" w:hAnsi="Arial" w:cs="Arial"/>
          <w:lang w:eastAsia="es-ES" w:bidi="es-ES"/>
        </w:rPr>
        <w:t>El Decreto 780 del 06 de mayo de 2016 dispuso en su artículo 2.5.3.4.10 que los prestadores del servicio de salud deben presentar a las entidades responsables de pago las facturas con los soportes que acrediten su causación, documentos que se encuentran referenciados en el Art. 2.6.1.4.2.20 del mismo Decreto, lo anterior so pena de que se genere la inexistencia de obligación. Para el caso en concreto, la entidad demandante pretende el pago de unas facturas que no están acompañadas de los respectivos soportes previstos en la normatividad vigentes, razón por la que es claro que no se cumplen a cabalidad con los requisitos mínimos, generándose así una inexistencia de obligación en cabeza de mi representada EQUIDAD SEGUROS GENERALES O.C.</w:t>
      </w:r>
    </w:p>
    <w:p w14:paraId="016C1EBE" w14:textId="77777777" w:rsidR="00233BBF" w:rsidRPr="00516D8E" w:rsidRDefault="00233BBF" w:rsidP="00C14E17">
      <w:pPr>
        <w:tabs>
          <w:tab w:val="left" w:pos="142"/>
          <w:tab w:val="left" w:pos="426"/>
        </w:tabs>
        <w:ind w:right="84"/>
        <w:jc w:val="both"/>
        <w:rPr>
          <w:rFonts w:ascii="Arial" w:eastAsia="Arial" w:hAnsi="Arial" w:cs="Arial"/>
          <w:lang w:eastAsia="es-ES" w:bidi="es-ES"/>
        </w:rPr>
      </w:pPr>
    </w:p>
    <w:p w14:paraId="2BE40FBA" w14:textId="44F8C9EF" w:rsidR="00233BBF" w:rsidRPr="00516D8E" w:rsidRDefault="00233BBF" w:rsidP="00C14E17">
      <w:pPr>
        <w:tabs>
          <w:tab w:val="left" w:pos="142"/>
          <w:tab w:val="left" w:pos="426"/>
        </w:tabs>
        <w:ind w:right="509"/>
        <w:jc w:val="both"/>
        <w:rPr>
          <w:rFonts w:ascii="Arial" w:eastAsia="Arial" w:hAnsi="Arial" w:cs="Arial"/>
          <w:lang w:eastAsia="es-ES" w:bidi="es-ES"/>
        </w:rPr>
      </w:pPr>
      <w:r w:rsidRPr="00516D8E">
        <w:rPr>
          <w:rFonts w:ascii="Arial" w:eastAsia="Arial" w:hAnsi="Arial" w:cs="Arial"/>
          <w:lang w:eastAsia="es-ES" w:bidi="es-ES"/>
        </w:rPr>
        <w:t xml:space="preserve">Al respecto, el </w:t>
      </w:r>
      <w:r w:rsidR="0056059A" w:rsidRPr="00516D8E">
        <w:rPr>
          <w:rFonts w:ascii="Arial" w:eastAsia="Arial" w:hAnsi="Arial" w:cs="Arial"/>
          <w:lang w:eastAsia="es-ES" w:bidi="es-ES"/>
        </w:rPr>
        <w:t>artículo</w:t>
      </w:r>
      <w:r w:rsidRPr="00516D8E">
        <w:rPr>
          <w:rFonts w:ascii="Arial" w:eastAsia="Arial" w:hAnsi="Arial" w:cs="Arial"/>
          <w:lang w:eastAsia="es-ES" w:bidi="es-ES"/>
        </w:rPr>
        <w:t xml:space="preserve"> 2.6.1.4.2.20 del Decreto 780 de 2016 reza: </w:t>
      </w:r>
    </w:p>
    <w:p w14:paraId="673C2EF5" w14:textId="77777777" w:rsidR="00233BBF" w:rsidRPr="00516D8E" w:rsidRDefault="00233BBF" w:rsidP="00C14E17">
      <w:pPr>
        <w:tabs>
          <w:tab w:val="left" w:pos="142"/>
          <w:tab w:val="left" w:pos="426"/>
        </w:tabs>
        <w:ind w:right="509"/>
        <w:jc w:val="both"/>
        <w:rPr>
          <w:rFonts w:ascii="Arial" w:eastAsia="Arial" w:hAnsi="Arial" w:cs="Arial"/>
          <w:lang w:eastAsia="es-ES" w:bidi="es-ES"/>
        </w:rPr>
      </w:pPr>
    </w:p>
    <w:p w14:paraId="0AE250ED" w14:textId="77777777" w:rsidR="00233BBF" w:rsidRPr="00516D8E" w:rsidRDefault="00233BBF" w:rsidP="00C14E17">
      <w:pPr>
        <w:tabs>
          <w:tab w:val="left" w:pos="142"/>
          <w:tab w:val="left" w:pos="426"/>
        </w:tabs>
        <w:ind w:left="720" w:right="1015"/>
        <w:jc w:val="both"/>
        <w:rPr>
          <w:rFonts w:ascii="Arial" w:eastAsia="Arial" w:hAnsi="Arial" w:cs="Arial"/>
          <w:i/>
          <w:iCs/>
          <w:lang w:eastAsia="es-ES" w:bidi="es-ES"/>
        </w:rPr>
      </w:pPr>
      <w:r w:rsidRPr="00516D8E">
        <w:rPr>
          <w:rFonts w:ascii="Arial" w:eastAsia="Arial" w:hAnsi="Arial" w:cs="Arial"/>
          <w:b/>
          <w:bCs/>
          <w:i/>
          <w:iCs/>
          <w:lang w:eastAsia="es-ES" w:bidi="es-ES"/>
        </w:rPr>
        <w:t xml:space="preserve">“Artículo 2.6.1.4.2.20 Documentos exigidos para presentar la solicitud de pago de los servicios de salud. </w:t>
      </w:r>
      <w:r w:rsidRPr="00516D8E">
        <w:rPr>
          <w:rFonts w:ascii="Arial" w:eastAsia="Arial" w:hAnsi="Arial" w:cs="Arial"/>
          <w:i/>
          <w:iCs/>
          <w:lang w:eastAsia="es-ES" w:bidi="es-ES"/>
        </w:rPr>
        <w:t xml:space="preserve">Para elevar la solicitud de pago de los servicios de salud prestados a víctimas de accidentes de tránsito, de eventos catastróficos de origen natural, de eventos terroristas y demás eventos aprobados por el Ministerio de Salud y Protección Social en su calidad de Consejo de Administración del </w:t>
      </w:r>
      <w:proofErr w:type="spellStart"/>
      <w:r w:rsidRPr="00516D8E">
        <w:rPr>
          <w:rFonts w:ascii="Arial" w:eastAsia="Arial" w:hAnsi="Arial" w:cs="Arial"/>
          <w:i/>
          <w:iCs/>
          <w:lang w:eastAsia="es-ES" w:bidi="es-ES"/>
        </w:rPr>
        <w:t>Fosyga</w:t>
      </w:r>
      <w:proofErr w:type="spellEnd"/>
      <w:r w:rsidRPr="00516D8E">
        <w:rPr>
          <w:rFonts w:ascii="Arial" w:eastAsia="Arial" w:hAnsi="Arial" w:cs="Arial"/>
          <w:b/>
          <w:bCs/>
          <w:i/>
          <w:iCs/>
          <w:lang w:eastAsia="es-ES" w:bidi="es-ES"/>
        </w:rPr>
        <w:t>, los prestadores de servicios de salud deberán radicar ante el Ministerio de Salud y Protección Social, o la entidad que se defina para el efecto o ante la aseguradora, según corresponda, los siguientes documentos</w:t>
      </w:r>
      <w:r w:rsidRPr="00516D8E">
        <w:rPr>
          <w:rFonts w:ascii="Arial" w:eastAsia="Arial" w:hAnsi="Arial" w:cs="Arial"/>
          <w:i/>
          <w:iCs/>
          <w:lang w:eastAsia="es-ES" w:bidi="es-ES"/>
        </w:rPr>
        <w:t xml:space="preserve">: </w:t>
      </w:r>
    </w:p>
    <w:p w14:paraId="27473CB6" w14:textId="77777777" w:rsidR="00233BBF" w:rsidRPr="00516D8E" w:rsidRDefault="00233BBF" w:rsidP="00C14E17">
      <w:pPr>
        <w:tabs>
          <w:tab w:val="left" w:pos="142"/>
          <w:tab w:val="left" w:pos="426"/>
        </w:tabs>
        <w:ind w:right="509"/>
        <w:jc w:val="both"/>
        <w:rPr>
          <w:rFonts w:ascii="Arial" w:eastAsia="Arial" w:hAnsi="Arial" w:cs="Arial"/>
          <w:lang w:eastAsia="es-ES" w:bidi="es-ES"/>
        </w:rPr>
      </w:pPr>
    </w:p>
    <w:p w14:paraId="72F0D6D3" w14:textId="77777777" w:rsidR="00233BBF" w:rsidRPr="00516D8E" w:rsidRDefault="00233BBF" w:rsidP="00C14E17">
      <w:pPr>
        <w:tabs>
          <w:tab w:val="left" w:pos="142"/>
          <w:tab w:val="left" w:pos="426"/>
        </w:tabs>
        <w:ind w:left="720" w:right="1015"/>
        <w:jc w:val="both"/>
        <w:rPr>
          <w:rFonts w:ascii="Arial" w:eastAsia="Arial" w:hAnsi="Arial" w:cs="Arial"/>
          <w:b/>
          <w:bCs/>
          <w:i/>
          <w:iCs/>
          <w:lang w:eastAsia="es-ES" w:bidi="es-ES"/>
        </w:rPr>
      </w:pPr>
      <w:r w:rsidRPr="00516D8E">
        <w:rPr>
          <w:rFonts w:ascii="Arial" w:eastAsia="Arial" w:hAnsi="Arial" w:cs="Arial"/>
          <w:i/>
          <w:iCs/>
          <w:lang w:eastAsia="es-ES" w:bidi="es-ES"/>
        </w:rPr>
        <w:t xml:space="preserve">1. Formulario de reclamación que para el efecto adopte la Dirección de </w:t>
      </w:r>
      <w:r w:rsidRPr="00516D8E">
        <w:rPr>
          <w:rFonts w:ascii="Arial" w:eastAsia="Arial" w:hAnsi="Arial" w:cs="Arial"/>
          <w:i/>
          <w:iCs/>
          <w:lang w:eastAsia="es-ES" w:bidi="es-ES"/>
        </w:rPr>
        <w:lastRenderedPageBreak/>
        <w:t xml:space="preserve">Administración de Fondos de la Protección Social del Ministerio de Salud y de </w:t>
      </w:r>
      <w:r w:rsidRPr="00516D8E">
        <w:rPr>
          <w:rFonts w:ascii="Arial" w:hAnsi="Arial" w:cs="Arial"/>
          <w:i/>
          <w:iCs/>
        </w:rPr>
        <w:t>Protección</w:t>
      </w:r>
      <w:r w:rsidRPr="00516D8E">
        <w:rPr>
          <w:rFonts w:ascii="Arial" w:eastAsia="Arial" w:hAnsi="Arial" w:cs="Arial"/>
          <w:i/>
          <w:iCs/>
          <w:lang w:eastAsia="es-ES" w:bidi="es-ES"/>
        </w:rPr>
        <w:t xml:space="preserve"> Social, debidamente diligenciado. El medio magnético deberá contar con una firma digital certificada. 2. </w:t>
      </w:r>
      <w:r w:rsidRPr="00516D8E">
        <w:rPr>
          <w:rFonts w:ascii="Arial" w:eastAsia="Arial" w:hAnsi="Arial" w:cs="Arial"/>
          <w:b/>
          <w:bCs/>
          <w:i/>
          <w:iCs/>
          <w:lang w:eastAsia="es-ES" w:bidi="es-ES"/>
        </w:rPr>
        <w:t xml:space="preserve">Cuando se trate de una víctima de accidente de tránsito: </w:t>
      </w:r>
    </w:p>
    <w:p w14:paraId="1C6E4C26" w14:textId="77777777" w:rsidR="00233BBF" w:rsidRPr="00516D8E" w:rsidRDefault="00233BBF" w:rsidP="00C14E17">
      <w:pPr>
        <w:tabs>
          <w:tab w:val="left" w:pos="142"/>
          <w:tab w:val="left" w:pos="426"/>
        </w:tabs>
        <w:ind w:right="509"/>
        <w:jc w:val="both"/>
        <w:rPr>
          <w:rFonts w:ascii="Arial" w:eastAsia="Arial" w:hAnsi="Arial" w:cs="Arial"/>
          <w:i/>
          <w:iCs/>
          <w:lang w:eastAsia="es-ES" w:bidi="es-ES"/>
        </w:rPr>
      </w:pPr>
    </w:p>
    <w:p w14:paraId="4E6C0C12" w14:textId="77777777" w:rsidR="00233BBF" w:rsidRPr="00516D8E" w:rsidRDefault="00233BBF" w:rsidP="00C14E17">
      <w:pPr>
        <w:tabs>
          <w:tab w:val="left" w:pos="142"/>
          <w:tab w:val="left" w:pos="426"/>
        </w:tabs>
        <w:ind w:left="720" w:right="1015"/>
        <w:jc w:val="both"/>
        <w:rPr>
          <w:rFonts w:ascii="Arial" w:eastAsia="Arial" w:hAnsi="Arial" w:cs="Arial"/>
          <w:i/>
          <w:iCs/>
          <w:lang w:eastAsia="es-ES" w:bidi="es-ES"/>
        </w:rPr>
      </w:pPr>
      <w:r w:rsidRPr="00516D8E">
        <w:rPr>
          <w:rFonts w:ascii="Arial" w:eastAsia="Arial" w:hAnsi="Arial" w:cs="Arial"/>
          <w:i/>
          <w:iCs/>
          <w:lang w:eastAsia="es-ES" w:bidi="es-ES"/>
        </w:rPr>
        <w:t xml:space="preserve">2.1. Epicrisis o resumen clínico de atención según </w:t>
      </w:r>
      <w:r w:rsidRPr="00516D8E">
        <w:rPr>
          <w:rFonts w:ascii="Arial" w:hAnsi="Arial" w:cs="Arial"/>
          <w:i/>
          <w:iCs/>
        </w:rPr>
        <w:t>corresponda</w:t>
      </w:r>
      <w:r w:rsidRPr="00516D8E">
        <w:rPr>
          <w:rFonts w:ascii="Arial" w:eastAsia="Arial" w:hAnsi="Arial" w:cs="Arial"/>
          <w:i/>
          <w:iCs/>
          <w:lang w:eastAsia="es-ES" w:bidi="es-ES"/>
        </w:rPr>
        <w:t xml:space="preserve">, documento que debe contener los datos específicos señalados en los artículos 2.6.1.4.3.5 y 2.6.1.4.3.6 del presente decreto. </w:t>
      </w:r>
    </w:p>
    <w:p w14:paraId="2217E635" w14:textId="77777777" w:rsidR="00233BBF" w:rsidRPr="00516D8E" w:rsidRDefault="00233BBF" w:rsidP="00C14E17">
      <w:pPr>
        <w:tabs>
          <w:tab w:val="left" w:pos="142"/>
          <w:tab w:val="left" w:pos="426"/>
        </w:tabs>
        <w:ind w:right="509"/>
        <w:jc w:val="both"/>
        <w:rPr>
          <w:rFonts w:ascii="Arial" w:eastAsia="Arial" w:hAnsi="Arial" w:cs="Arial"/>
          <w:i/>
          <w:iCs/>
          <w:lang w:eastAsia="es-ES" w:bidi="es-ES"/>
        </w:rPr>
      </w:pPr>
    </w:p>
    <w:p w14:paraId="09E746AA" w14:textId="77777777" w:rsidR="00233BBF" w:rsidRPr="00516D8E" w:rsidRDefault="00233BBF" w:rsidP="00C14E17">
      <w:pPr>
        <w:tabs>
          <w:tab w:val="left" w:pos="142"/>
          <w:tab w:val="left" w:pos="426"/>
        </w:tabs>
        <w:ind w:left="720" w:right="1015"/>
        <w:jc w:val="both"/>
        <w:rPr>
          <w:rFonts w:ascii="Arial" w:eastAsia="Arial" w:hAnsi="Arial" w:cs="Arial"/>
          <w:i/>
          <w:iCs/>
          <w:lang w:eastAsia="es-ES" w:bidi="es-ES"/>
        </w:rPr>
      </w:pPr>
      <w:r w:rsidRPr="00516D8E">
        <w:rPr>
          <w:rFonts w:ascii="Arial" w:eastAsia="Arial" w:hAnsi="Arial" w:cs="Arial"/>
          <w:i/>
          <w:iCs/>
          <w:lang w:eastAsia="es-ES" w:bidi="es-ES"/>
        </w:rPr>
        <w:t xml:space="preserve">2.2. Los documentos que soportan el contenido de la historia clínica o el resumen clínico de atención señalados en la reglamentación que expida el Ministerio de Salud y Protección Social para el efecto. </w:t>
      </w:r>
    </w:p>
    <w:p w14:paraId="088E9F35" w14:textId="77777777" w:rsidR="00233BBF" w:rsidRPr="00516D8E" w:rsidRDefault="00233BBF" w:rsidP="00C14E17">
      <w:pPr>
        <w:tabs>
          <w:tab w:val="left" w:pos="142"/>
          <w:tab w:val="left" w:pos="426"/>
        </w:tabs>
        <w:ind w:right="509"/>
        <w:jc w:val="both"/>
        <w:rPr>
          <w:rFonts w:ascii="Arial" w:eastAsia="Arial" w:hAnsi="Arial" w:cs="Arial"/>
          <w:i/>
          <w:iCs/>
          <w:lang w:eastAsia="es-ES" w:bidi="es-ES"/>
        </w:rPr>
      </w:pPr>
    </w:p>
    <w:p w14:paraId="627E779D" w14:textId="77777777" w:rsidR="00233BBF" w:rsidRPr="00516D8E" w:rsidRDefault="00233BBF" w:rsidP="00C14E17">
      <w:pPr>
        <w:tabs>
          <w:tab w:val="left" w:pos="142"/>
          <w:tab w:val="left" w:pos="426"/>
        </w:tabs>
        <w:ind w:left="720" w:right="1015"/>
        <w:jc w:val="both"/>
        <w:rPr>
          <w:rFonts w:ascii="Arial" w:eastAsia="Arial" w:hAnsi="Arial" w:cs="Arial"/>
          <w:i/>
          <w:iCs/>
          <w:lang w:eastAsia="es-ES" w:bidi="es-ES"/>
        </w:rPr>
      </w:pPr>
      <w:r w:rsidRPr="00516D8E">
        <w:rPr>
          <w:rFonts w:ascii="Arial" w:eastAsia="Arial" w:hAnsi="Arial" w:cs="Arial"/>
          <w:i/>
          <w:iCs/>
          <w:lang w:eastAsia="es-ES" w:bidi="es-ES"/>
        </w:rPr>
        <w:t xml:space="preserve">3. Cuando se trate de víctimas de eventos </w:t>
      </w:r>
      <w:r w:rsidRPr="00516D8E">
        <w:rPr>
          <w:rFonts w:ascii="Arial" w:hAnsi="Arial" w:cs="Arial"/>
          <w:i/>
          <w:iCs/>
        </w:rPr>
        <w:t>catastróficos</w:t>
      </w:r>
      <w:r w:rsidRPr="00516D8E">
        <w:rPr>
          <w:rFonts w:ascii="Arial" w:eastAsia="Arial" w:hAnsi="Arial" w:cs="Arial"/>
          <w:i/>
          <w:iCs/>
          <w:lang w:eastAsia="es-ES" w:bidi="es-ES"/>
        </w:rPr>
        <w:t xml:space="preserve"> de origen natural o de eventos terroristas: </w:t>
      </w:r>
    </w:p>
    <w:p w14:paraId="28BFA731" w14:textId="77777777" w:rsidR="00233BBF" w:rsidRPr="00516D8E" w:rsidRDefault="00233BBF" w:rsidP="00C14E17">
      <w:pPr>
        <w:tabs>
          <w:tab w:val="left" w:pos="142"/>
          <w:tab w:val="left" w:pos="426"/>
        </w:tabs>
        <w:ind w:right="509"/>
        <w:jc w:val="both"/>
        <w:rPr>
          <w:rFonts w:ascii="Arial" w:eastAsia="Arial" w:hAnsi="Arial" w:cs="Arial"/>
          <w:i/>
          <w:iCs/>
          <w:lang w:eastAsia="es-ES" w:bidi="es-ES"/>
        </w:rPr>
      </w:pPr>
    </w:p>
    <w:p w14:paraId="5B7DBE84" w14:textId="77777777" w:rsidR="00233BBF" w:rsidRPr="00516D8E" w:rsidRDefault="00233BBF" w:rsidP="00C14E17">
      <w:pPr>
        <w:tabs>
          <w:tab w:val="left" w:pos="142"/>
          <w:tab w:val="left" w:pos="426"/>
        </w:tabs>
        <w:ind w:left="720" w:right="1015"/>
        <w:jc w:val="both"/>
        <w:rPr>
          <w:rFonts w:ascii="Arial" w:eastAsia="Arial" w:hAnsi="Arial" w:cs="Arial"/>
          <w:i/>
          <w:iCs/>
          <w:lang w:eastAsia="es-ES" w:bidi="es-ES"/>
        </w:rPr>
      </w:pPr>
      <w:r w:rsidRPr="00516D8E">
        <w:rPr>
          <w:rFonts w:ascii="Arial" w:eastAsia="Arial" w:hAnsi="Arial" w:cs="Arial"/>
          <w:i/>
          <w:iCs/>
          <w:lang w:eastAsia="es-ES" w:bidi="es-ES"/>
        </w:rPr>
        <w:t xml:space="preserve">3.1. Epicrisis o resumen clínico de atención según </w:t>
      </w:r>
      <w:r w:rsidRPr="00516D8E">
        <w:rPr>
          <w:rFonts w:ascii="Arial" w:hAnsi="Arial" w:cs="Arial"/>
          <w:i/>
          <w:iCs/>
        </w:rPr>
        <w:t>corresponda</w:t>
      </w:r>
      <w:r w:rsidRPr="00516D8E">
        <w:rPr>
          <w:rFonts w:ascii="Arial" w:eastAsia="Arial" w:hAnsi="Arial" w:cs="Arial"/>
          <w:i/>
          <w:iCs/>
          <w:lang w:eastAsia="es-ES" w:bidi="es-ES"/>
        </w:rPr>
        <w:t xml:space="preserve">, documento que debe contener los datos específicos señalados en los artículos 2.6.1.4.3.5 y 2.6.1.4.3.6 del presente decreto. </w:t>
      </w:r>
    </w:p>
    <w:p w14:paraId="0202C53E" w14:textId="77777777" w:rsidR="00233BBF" w:rsidRPr="00516D8E" w:rsidRDefault="00233BBF" w:rsidP="00C14E17">
      <w:pPr>
        <w:tabs>
          <w:tab w:val="left" w:pos="142"/>
          <w:tab w:val="left" w:pos="426"/>
        </w:tabs>
        <w:ind w:right="509"/>
        <w:jc w:val="both"/>
        <w:rPr>
          <w:rFonts w:ascii="Arial" w:eastAsia="Arial" w:hAnsi="Arial" w:cs="Arial"/>
          <w:i/>
          <w:iCs/>
          <w:lang w:eastAsia="es-ES" w:bidi="es-ES"/>
        </w:rPr>
      </w:pPr>
    </w:p>
    <w:p w14:paraId="3F559598" w14:textId="77777777" w:rsidR="00233BBF" w:rsidRPr="00516D8E" w:rsidRDefault="00233BBF" w:rsidP="00C14E17">
      <w:pPr>
        <w:tabs>
          <w:tab w:val="left" w:pos="142"/>
          <w:tab w:val="left" w:pos="426"/>
        </w:tabs>
        <w:ind w:left="720" w:right="1015"/>
        <w:jc w:val="both"/>
        <w:rPr>
          <w:rFonts w:ascii="Arial" w:eastAsia="Arial" w:hAnsi="Arial" w:cs="Arial"/>
          <w:i/>
          <w:iCs/>
          <w:lang w:eastAsia="es-ES" w:bidi="es-ES"/>
        </w:rPr>
      </w:pPr>
      <w:r w:rsidRPr="00516D8E">
        <w:rPr>
          <w:rFonts w:ascii="Arial" w:eastAsia="Arial" w:hAnsi="Arial" w:cs="Arial"/>
          <w:i/>
          <w:iCs/>
          <w:lang w:eastAsia="es-ES" w:bidi="es-ES"/>
        </w:rPr>
        <w:t>3.2. Los documentos que soportan el contenido de la historia clínica o el resumen clínico de atención señalados en la reglamentación que expida el Ministerio de Salud y Protección Social para el efecto.</w:t>
      </w:r>
    </w:p>
    <w:p w14:paraId="5158B94B" w14:textId="77777777" w:rsidR="00233BBF" w:rsidRPr="00516D8E" w:rsidRDefault="00233BBF" w:rsidP="00C14E17">
      <w:pPr>
        <w:tabs>
          <w:tab w:val="left" w:pos="142"/>
          <w:tab w:val="left" w:pos="426"/>
        </w:tabs>
        <w:ind w:right="509"/>
        <w:jc w:val="both"/>
        <w:rPr>
          <w:rFonts w:ascii="Arial" w:eastAsia="Arial" w:hAnsi="Arial" w:cs="Arial"/>
          <w:i/>
          <w:iCs/>
          <w:lang w:eastAsia="es-ES" w:bidi="es-ES"/>
        </w:rPr>
      </w:pPr>
    </w:p>
    <w:p w14:paraId="53C95141" w14:textId="77777777" w:rsidR="00233BBF" w:rsidRPr="00516D8E" w:rsidRDefault="00233BBF" w:rsidP="00C14E17">
      <w:pPr>
        <w:tabs>
          <w:tab w:val="left" w:pos="142"/>
          <w:tab w:val="left" w:pos="426"/>
        </w:tabs>
        <w:ind w:left="720" w:right="1015"/>
        <w:jc w:val="both"/>
        <w:rPr>
          <w:rFonts w:ascii="Arial" w:eastAsia="Arial" w:hAnsi="Arial" w:cs="Arial"/>
          <w:i/>
          <w:iCs/>
          <w:lang w:eastAsia="es-ES" w:bidi="es-ES"/>
        </w:rPr>
      </w:pPr>
      <w:r w:rsidRPr="00516D8E">
        <w:rPr>
          <w:rFonts w:ascii="Arial" w:eastAsia="Arial" w:hAnsi="Arial" w:cs="Arial"/>
          <w:i/>
          <w:iCs/>
          <w:lang w:eastAsia="es-ES" w:bidi="es-ES"/>
        </w:rPr>
        <w:t xml:space="preserve">3.3. Certificado emitido por el consejo municipal </w:t>
      </w:r>
      <w:r w:rsidRPr="00516D8E">
        <w:rPr>
          <w:rFonts w:ascii="Arial" w:hAnsi="Arial" w:cs="Arial"/>
          <w:i/>
          <w:iCs/>
        </w:rPr>
        <w:t>de</w:t>
      </w:r>
      <w:r w:rsidRPr="00516D8E">
        <w:rPr>
          <w:rFonts w:ascii="Arial" w:eastAsia="Arial" w:hAnsi="Arial" w:cs="Arial"/>
          <w:i/>
          <w:iCs/>
          <w:lang w:eastAsia="es-ES" w:bidi="es-ES"/>
        </w:rPr>
        <w:t xml:space="preserve"> gestión del riesgo, en el que conste que la persona es o fue víctima de uno de los eventos mencionados. </w:t>
      </w:r>
    </w:p>
    <w:p w14:paraId="6D3F10BD" w14:textId="77777777" w:rsidR="00233BBF" w:rsidRPr="00516D8E" w:rsidRDefault="00233BBF" w:rsidP="00C14E17">
      <w:pPr>
        <w:tabs>
          <w:tab w:val="left" w:pos="142"/>
          <w:tab w:val="left" w:pos="426"/>
        </w:tabs>
        <w:ind w:right="509"/>
        <w:jc w:val="both"/>
        <w:rPr>
          <w:rFonts w:ascii="Arial" w:eastAsia="Arial" w:hAnsi="Arial" w:cs="Arial"/>
          <w:lang w:eastAsia="es-ES" w:bidi="es-ES"/>
        </w:rPr>
      </w:pPr>
    </w:p>
    <w:p w14:paraId="2772129B" w14:textId="77777777" w:rsidR="00233BBF" w:rsidRPr="00516D8E" w:rsidRDefault="00233BBF" w:rsidP="00C14E17">
      <w:pPr>
        <w:tabs>
          <w:tab w:val="left" w:pos="142"/>
          <w:tab w:val="left" w:pos="426"/>
        </w:tabs>
        <w:ind w:left="720" w:right="1015"/>
        <w:jc w:val="both"/>
        <w:rPr>
          <w:rFonts w:ascii="Arial" w:eastAsia="Arial" w:hAnsi="Arial" w:cs="Arial"/>
          <w:i/>
          <w:iCs/>
          <w:lang w:eastAsia="es-ES" w:bidi="es-ES"/>
        </w:rPr>
      </w:pPr>
      <w:r w:rsidRPr="00516D8E">
        <w:rPr>
          <w:rFonts w:ascii="Arial" w:eastAsia="Arial" w:hAnsi="Arial" w:cs="Arial"/>
          <w:i/>
          <w:iCs/>
          <w:lang w:eastAsia="es-ES" w:bidi="es-ES"/>
        </w:rPr>
        <w:t xml:space="preserve">4. Original de la factura o documento equivalente de la IPS que prestó el servicio, que debe contener como mínimo la información señalada en el artículo 2.6.1.4.3.7 del presente decreto. </w:t>
      </w:r>
    </w:p>
    <w:p w14:paraId="5E40862B" w14:textId="77777777" w:rsidR="00233BBF" w:rsidRPr="00516D8E" w:rsidRDefault="00233BBF" w:rsidP="00C14E17">
      <w:pPr>
        <w:tabs>
          <w:tab w:val="left" w:pos="142"/>
          <w:tab w:val="left" w:pos="426"/>
        </w:tabs>
        <w:ind w:right="509"/>
        <w:jc w:val="both"/>
        <w:rPr>
          <w:rFonts w:ascii="Arial" w:eastAsia="Arial" w:hAnsi="Arial" w:cs="Arial"/>
          <w:lang w:eastAsia="es-ES" w:bidi="es-ES"/>
        </w:rPr>
      </w:pPr>
    </w:p>
    <w:p w14:paraId="6C6812DC" w14:textId="77777777" w:rsidR="00233BBF" w:rsidRPr="00516D8E" w:rsidRDefault="00233BBF" w:rsidP="00C14E17">
      <w:pPr>
        <w:tabs>
          <w:tab w:val="left" w:pos="142"/>
          <w:tab w:val="left" w:pos="426"/>
        </w:tabs>
        <w:ind w:left="720" w:right="1015"/>
        <w:jc w:val="both"/>
        <w:rPr>
          <w:rFonts w:ascii="Arial" w:eastAsia="Arial" w:hAnsi="Arial" w:cs="Arial"/>
          <w:lang w:eastAsia="es-ES" w:bidi="es-ES"/>
        </w:rPr>
      </w:pPr>
      <w:r w:rsidRPr="00516D8E">
        <w:rPr>
          <w:rFonts w:ascii="Arial" w:eastAsia="Arial" w:hAnsi="Arial" w:cs="Arial"/>
          <w:i/>
          <w:iCs/>
          <w:lang w:eastAsia="es-ES" w:bidi="es-ES"/>
        </w:rPr>
        <w:t xml:space="preserve">5. Cuando se reclame el valor del material de </w:t>
      </w:r>
      <w:r w:rsidRPr="00516D8E">
        <w:rPr>
          <w:rFonts w:ascii="Arial" w:hAnsi="Arial" w:cs="Arial"/>
          <w:i/>
          <w:iCs/>
        </w:rPr>
        <w:t>osteosíntesis</w:t>
      </w:r>
      <w:r w:rsidRPr="00516D8E">
        <w:rPr>
          <w:rFonts w:ascii="Arial" w:eastAsia="Arial" w:hAnsi="Arial" w:cs="Arial"/>
          <w:i/>
          <w:iCs/>
          <w:lang w:eastAsia="es-ES" w:bidi="es-ES"/>
        </w:rPr>
        <w:t>, factura o documento equivalente del proveedor de la IPS.” 5</w:t>
      </w:r>
      <w:r w:rsidRPr="00516D8E">
        <w:rPr>
          <w:rFonts w:ascii="Arial" w:eastAsia="Arial" w:hAnsi="Arial" w:cs="Arial"/>
          <w:lang w:eastAsia="es-ES" w:bidi="es-ES"/>
        </w:rPr>
        <w:t>(Subrayado y negrilla fuera del texto original).</w:t>
      </w:r>
    </w:p>
    <w:p w14:paraId="6FA869B2" w14:textId="77777777" w:rsidR="00233BBF" w:rsidRPr="00516D8E" w:rsidRDefault="00233BBF" w:rsidP="00C14E17">
      <w:pPr>
        <w:tabs>
          <w:tab w:val="left" w:pos="142"/>
          <w:tab w:val="left" w:pos="426"/>
        </w:tabs>
        <w:ind w:right="84"/>
        <w:jc w:val="both"/>
        <w:rPr>
          <w:rFonts w:ascii="Arial" w:eastAsia="Arial" w:hAnsi="Arial" w:cs="Arial"/>
          <w:lang w:eastAsia="es-ES" w:bidi="es-ES"/>
        </w:rPr>
      </w:pPr>
    </w:p>
    <w:p w14:paraId="2AEBC189" w14:textId="77777777" w:rsidR="00233BBF" w:rsidRPr="00516D8E" w:rsidRDefault="00233BBF" w:rsidP="00C14E17">
      <w:pPr>
        <w:tabs>
          <w:tab w:val="left" w:pos="142"/>
          <w:tab w:val="left" w:pos="426"/>
        </w:tabs>
        <w:ind w:right="84"/>
        <w:jc w:val="both"/>
        <w:rPr>
          <w:rFonts w:ascii="Arial" w:hAnsi="Arial" w:cs="Arial"/>
          <w:bCs/>
        </w:rPr>
      </w:pPr>
      <w:r w:rsidRPr="00516D8E">
        <w:rPr>
          <w:rFonts w:ascii="Arial" w:hAnsi="Arial" w:cs="Arial"/>
          <w:bCs/>
        </w:rPr>
        <w:t xml:space="preserve">De conformidad con lo anterior, es claro que la responsabilidad de la compañía de seguros no es automática e inmediata, sino que, esta tiene la posibilidad de verificar que el servicio que se está cobrando en efecto fue prestado o si tiene cobertura de conformidad con las particularidades de la Póliza, por esta razón, es deber de la entidad prestadora del servicio presentar la totalidad de documentos necesarios y exigidos por la ley en aras de que se genere la obligación a cargo de la aseguradora. No obstante, si la entidad prestadora no remite a cabalidad la totalidad de los documentos, no puede nacer obligación alguna pues no se acredita la </w:t>
      </w:r>
      <w:proofErr w:type="spellStart"/>
      <w:r w:rsidRPr="00516D8E">
        <w:rPr>
          <w:rFonts w:ascii="Arial" w:hAnsi="Arial" w:cs="Arial"/>
          <w:bCs/>
        </w:rPr>
        <w:t>causación</w:t>
      </w:r>
      <w:proofErr w:type="spellEnd"/>
      <w:r w:rsidRPr="00516D8E">
        <w:rPr>
          <w:rFonts w:ascii="Arial" w:hAnsi="Arial" w:cs="Arial"/>
          <w:bCs/>
        </w:rPr>
        <w:t xml:space="preserve"> del pago. </w:t>
      </w:r>
    </w:p>
    <w:p w14:paraId="316C5F97" w14:textId="77777777" w:rsidR="00233BBF" w:rsidRPr="00516D8E" w:rsidRDefault="00233BBF" w:rsidP="00C14E17">
      <w:pPr>
        <w:tabs>
          <w:tab w:val="left" w:pos="142"/>
          <w:tab w:val="left" w:pos="426"/>
        </w:tabs>
        <w:ind w:right="84"/>
        <w:jc w:val="both"/>
        <w:rPr>
          <w:rFonts w:ascii="Arial" w:hAnsi="Arial" w:cs="Arial"/>
          <w:bCs/>
        </w:rPr>
      </w:pPr>
    </w:p>
    <w:p w14:paraId="259BEDE3" w14:textId="77777777" w:rsidR="00233BBF" w:rsidRPr="00516D8E" w:rsidRDefault="00233BBF" w:rsidP="00C14E17">
      <w:pPr>
        <w:tabs>
          <w:tab w:val="left" w:pos="142"/>
          <w:tab w:val="left" w:pos="426"/>
        </w:tabs>
        <w:ind w:right="84"/>
        <w:jc w:val="both"/>
        <w:rPr>
          <w:rFonts w:ascii="Arial" w:hAnsi="Arial" w:cs="Arial"/>
          <w:bCs/>
        </w:rPr>
      </w:pPr>
      <w:r w:rsidRPr="00516D8E">
        <w:rPr>
          <w:rFonts w:ascii="Arial" w:hAnsi="Arial" w:cs="Arial"/>
          <w:bCs/>
        </w:rPr>
        <w:t>Para el caso de marras, véase que de la totalidad de las facturas presentadas se generaron objeciones toda vez que (i) se requirieron documentos adicionales para la procedencia del pago, o (</w:t>
      </w:r>
      <w:proofErr w:type="spellStart"/>
      <w:r w:rsidRPr="00516D8E">
        <w:rPr>
          <w:rFonts w:ascii="Arial" w:hAnsi="Arial" w:cs="Arial"/>
          <w:bCs/>
        </w:rPr>
        <w:t>ii</w:t>
      </w:r>
      <w:proofErr w:type="spellEnd"/>
      <w:r w:rsidRPr="00516D8E">
        <w:rPr>
          <w:rFonts w:ascii="Arial" w:hAnsi="Arial" w:cs="Arial"/>
          <w:bCs/>
        </w:rPr>
        <w:t>) de los soportes presentados no se evidencia la prestación del servicio o (</w:t>
      </w:r>
      <w:proofErr w:type="spellStart"/>
      <w:r w:rsidRPr="00516D8E">
        <w:rPr>
          <w:rFonts w:ascii="Arial" w:hAnsi="Arial" w:cs="Arial"/>
          <w:bCs/>
        </w:rPr>
        <w:t>iii</w:t>
      </w:r>
      <w:proofErr w:type="spellEnd"/>
      <w:r w:rsidRPr="00516D8E">
        <w:rPr>
          <w:rFonts w:ascii="Arial" w:hAnsi="Arial" w:cs="Arial"/>
          <w:bCs/>
        </w:rPr>
        <w:t>) el mismo no se encuentra cubierto por la Póliza, tal como se observa:</w:t>
      </w:r>
    </w:p>
    <w:p w14:paraId="6A01E29F" w14:textId="77777777" w:rsidR="00233BBF" w:rsidRPr="00516D8E" w:rsidRDefault="00233BBF" w:rsidP="00C14E17">
      <w:pPr>
        <w:tabs>
          <w:tab w:val="left" w:pos="142"/>
          <w:tab w:val="left" w:pos="426"/>
        </w:tabs>
        <w:ind w:right="84"/>
        <w:jc w:val="both"/>
        <w:rPr>
          <w:rFonts w:ascii="Arial" w:hAnsi="Arial" w:cs="Arial"/>
          <w:bCs/>
        </w:rPr>
      </w:pPr>
    </w:p>
    <w:tbl>
      <w:tblPr>
        <w:tblW w:w="9918" w:type="dxa"/>
        <w:tblCellMar>
          <w:left w:w="70" w:type="dxa"/>
          <w:right w:w="70" w:type="dxa"/>
        </w:tblCellMar>
        <w:tblLook w:val="04A0" w:firstRow="1" w:lastRow="0" w:firstColumn="1" w:lastColumn="0" w:noHBand="0" w:noVBand="1"/>
      </w:tblPr>
      <w:tblGrid>
        <w:gridCol w:w="495"/>
        <w:gridCol w:w="1374"/>
        <w:gridCol w:w="1416"/>
        <w:gridCol w:w="6633"/>
      </w:tblGrid>
      <w:tr w:rsidR="00233BBF" w:rsidRPr="00516D8E" w14:paraId="498F0E0A" w14:textId="77777777" w:rsidTr="00233BBF">
        <w:trPr>
          <w:trHeight w:val="43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FE0B3"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No.</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2A3C254B"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Factura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6F8829"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Fecha siniestro</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14:paraId="31C76589"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Motivo objeción</w:t>
            </w:r>
          </w:p>
        </w:tc>
      </w:tr>
      <w:tr w:rsidR="00233BBF" w:rsidRPr="00516D8E" w14:paraId="0A24CE23" w14:textId="77777777" w:rsidTr="00233BBF">
        <w:trPr>
          <w:trHeight w:val="96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01A643C" w14:textId="77777777" w:rsidR="00233BBF" w:rsidRPr="00516D8E" w:rsidRDefault="00233BBF" w:rsidP="00C14E17">
            <w:pPr>
              <w:jc w:val="center"/>
              <w:rPr>
                <w:rFonts w:ascii="Arial" w:hAnsi="Arial" w:cs="Arial"/>
                <w:color w:val="000000"/>
              </w:rPr>
            </w:pPr>
            <w:r w:rsidRPr="00516D8E">
              <w:rPr>
                <w:rFonts w:ascii="Arial" w:hAnsi="Arial" w:cs="Arial"/>
                <w:color w:val="000000"/>
              </w:rPr>
              <w:lastRenderedPageBreak/>
              <w:t>1</w:t>
            </w:r>
          </w:p>
        </w:tc>
        <w:tc>
          <w:tcPr>
            <w:tcW w:w="1375" w:type="dxa"/>
            <w:tcBorders>
              <w:top w:val="nil"/>
              <w:left w:val="nil"/>
              <w:bottom w:val="single" w:sz="4" w:space="0" w:color="auto"/>
              <w:right w:val="single" w:sz="4" w:space="0" w:color="auto"/>
            </w:tcBorders>
            <w:shd w:val="clear" w:color="auto" w:fill="auto"/>
            <w:vAlign w:val="center"/>
            <w:hideMark/>
          </w:tcPr>
          <w:p w14:paraId="5F841A07" w14:textId="77777777" w:rsidR="00233BBF" w:rsidRPr="00516D8E" w:rsidRDefault="00233BBF" w:rsidP="00C14E17">
            <w:pPr>
              <w:jc w:val="center"/>
              <w:rPr>
                <w:rFonts w:ascii="Arial" w:hAnsi="Arial" w:cs="Arial"/>
                <w:color w:val="000000"/>
              </w:rPr>
            </w:pPr>
            <w:r w:rsidRPr="00516D8E">
              <w:rPr>
                <w:rFonts w:ascii="Arial" w:hAnsi="Arial" w:cs="Arial"/>
                <w:color w:val="000000"/>
              </w:rPr>
              <w:t>FE013483</w:t>
            </w:r>
          </w:p>
        </w:tc>
        <w:tc>
          <w:tcPr>
            <w:tcW w:w="1417" w:type="dxa"/>
            <w:tcBorders>
              <w:top w:val="nil"/>
              <w:left w:val="nil"/>
              <w:bottom w:val="single" w:sz="4" w:space="0" w:color="auto"/>
              <w:right w:val="single" w:sz="4" w:space="0" w:color="auto"/>
            </w:tcBorders>
            <w:shd w:val="clear" w:color="auto" w:fill="auto"/>
            <w:vAlign w:val="center"/>
            <w:hideMark/>
          </w:tcPr>
          <w:p w14:paraId="69E75C47" w14:textId="77777777" w:rsidR="00233BBF" w:rsidRPr="00516D8E" w:rsidRDefault="00233BBF" w:rsidP="00C14E17">
            <w:pPr>
              <w:jc w:val="center"/>
              <w:rPr>
                <w:rFonts w:ascii="Arial" w:hAnsi="Arial" w:cs="Arial"/>
                <w:color w:val="000000"/>
              </w:rPr>
            </w:pPr>
            <w:r w:rsidRPr="00516D8E">
              <w:rPr>
                <w:rFonts w:ascii="Arial" w:hAnsi="Arial" w:cs="Arial"/>
                <w:color w:val="000000"/>
              </w:rPr>
              <w:t>5/08/2022</w:t>
            </w:r>
          </w:p>
        </w:tc>
        <w:tc>
          <w:tcPr>
            <w:tcW w:w="6663" w:type="dxa"/>
            <w:tcBorders>
              <w:top w:val="nil"/>
              <w:left w:val="nil"/>
              <w:bottom w:val="single" w:sz="4" w:space="0" w:color="auto"/>
              <w:right w:val="single" w:sz="4" w:space="0" w:color="auto"/>
            </w:tcBorders>
            <w:shd w:val="clear" w:color="auto" w:fill="auto"/>
            <w:vAlign w:val="center"/>
            <w:hideMark/>
          </w:tcPr>
          <w:p w14:paraId="6BCBF28C" w14:textId="77777777" w:rsidR="00233BBF" w:rsidRPr="00516D8E" w:rsidRDefault="00233BBF" w:rsidP="00C14E17">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233BBF" w:rsidRPr="00516D8E" w14:paraId="170382B0" w14:textId="77777777" w:rsidTr="00233BBF">
        <w:trPr>
          <w:trHeight w:val="107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4104D022" w14:textId="77777777" w:rsidR="00233BBF" w:rsidRPr="00516D8E" w:rsidRDefault="00233BBF" w:rsidP="00C14E17">
            <w:pPr>
              <w:jc w:val="center"/>
              <w:rPr>
                <w:rFonts w:ascii="Arial" w:hAnsi="Arial" w:cs="Arial"/>
                <w:color w:val="000000"/>
              </w:rPr>
            </w:pPr>
            <w:r w:rsidRPr="00516D8E">
              <w:rPr>
                <w:rFonts w:ascii="Arial" w:hAnsi="Arial" w:cs="Arial"/>
                <w:color w:val="000000"/>
              </w:rPr>
              <w:t>2</w:t>
            </w:r>
          </w:p>
        </w:tc>
        <w:tc>
          <w:tcPr>
            <w:tcW w:w="1375" w:type="dxa"/>
            <w:tcBorders>
              <w:top w:val="nil"/>
              <w:left w:val="nil"/>
              <w:bottom w:val="single" w:sz="4" w:space="0" w:color="auto"/>
              <w:right w:val="single" w:sz="4" w:space="0" w:color="auto"/>
            </w:tcBorders>
            <w:shd w:val="clear" w:color="auto" w:fill="auto"/>
            <w:vAlign w:val="center"/>
            <w:hideMark/>
          </w:tcPr>
          <w:p w14:paraId="70B183C3" w14:textId="77777777" w:rsidR="00233BBF" w:rsidRPr="00516D8E" w:rsidRDefault="00233BBF" w:rsidP="00C14E17">
            <w:pPr>
              <w:jc w:val="center"/>
              <w:rPr>
                <w:rFonts w:ascii="Arial" w:hAnsi="Arial" w:cs="Arial"/>
                <w:color w:val="000000"/>
              </w:rPr>
            </w:pPr>
            <w:r w:rsidRPr="00516D8E">
              <w:rPr>
                <w:rFonts w:ascii="Arial" w:hAnsi="Arial" w:cs="Arial"/>
                <w:color w:val="000000"/>
              </w:rPr>
              <w:t>FE013491</w:t>
            </w:r>
          </w:p>
        </w:tc>
        <w:tc>
          <w:tcPr>
            <w:tcW w:w="1417" w:type="dxa"/>
            <w:tcBorders>
              <w:top w:val="nil"/>
              <w:left w:val="nil"/>
              <w:bottom w:val="single" w:sz="4" w:space="0" w:color="auto"/>
              <w:right w:val="single" w:sz="4" w:space="0" w:color="auto"/>
            </w:tcBorders>
            <w:shd w:val="clear" w:color="auto" w:fill="auto"/>
            <w:vAlign w:val="center"/>
            <w:hideMark/>
          </w:tcPr>
          <w:p w14:paraId="6518C0C1" w14:textId="77777777" w:rsidR="00233BBF" w:rsidRPr="00516D8E" w:rsidRDefault="00233BBF" w:rsidP="00C14E17">
            <w:pPr>
              <w:jc w:val="center"/>
              <w:rPr>
                <w:rFonts w:ascii="Arial" w:hAnsi="Arial" w:cs="Arial"/>
                <w:color w:val="000000"/>
              </w:rPr>
            </w:pPr>
            <w:r w:rsidRPr="00516D8E">
              <w:rPr>
                <w:rFonts w:ascii="Arial" w:hAnsi="Arial" w:cs="Arial"/>
                <w:color w:val="000000"/>
              </w:rPr>
              <w:t>8/08/2022</w:t>
            </w:r>
          </w:p>
        </w:tc>
        <w:tc>
          <w:tcPr>
            <w:tcW w:w="6663" w:type="dxa"/>
            <w:tcBorders>
              <w:top w:val="nil"/>
              <w:left w:val="nil"/>
              <w:bottom w:val="single" w:sz="4" w:space="0" w:color="auto"/>
              <w:right w:val="single" w:sz="4" w:space="0" w:color="auto"/>
            </w:tcBorders>
            <w:shd w:val="clear" w:color="auto" w:fill="auto"/>
            <w:vAlign w:val="center"/>
            <w:hideMark/>
          </w:tcPr>
          <w:p w14:paraId="01A7A221" w14:textId="77777777" w:rsidR="00233BBF" w:rsidRPr="00516D8E" w:rsidRDefault="00233BBF" w:rsidP="00C14E17">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233BBF" w:rsidRPr="00516D8E" w14:paraId="31ABC317" w14:textId="77777777" w:rsidTr="00233BBF">
        <w:trPr>
          <w:trHeight w:val="1056"/>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CB96457" w14:textId="77777777" w:rsidR="00233BBF" w:rsidRPr="00516D8E" w:rsidRDefault="00233BBF" w:rsidP="00C14E17">
            <w:pPr>
              <w:jc w:val="center"/>
              <w:rPr>
                <w:rFonts w:ascii="Arial" w:hAnsi="Arial" w:cs="Arial"/>
                <w:color w:val="000000"/>
              </w:rPr>
            </w:pPr>
            <w:r w:rsidRPr="00516D8E">
              <w:rPr>
                <w:rFonts w:ascii="Arial" w:hAnsi="Arial" w:cs="Arial"/>
                <w:color w:val="000000"/>
              </w:rPr>
              <w:t>3</w:t>
            </w:r>
          </w:p>
        </w:tc>
        <w:tc>
          <w:tcPr>
            <w:tcW w:w="1375" w:type="dxa"/>
            <w:tcBorders>
              <w:top w:val="nil"/>
              <w:left w:val="nil"/>
              <w:bottom w:val="single" w:sz="4" w:space="0" w:color="auto"/>
              <w:right w:val="single" w:sz="4" w:space="0" w:color="auto"/>
            </w:tcBorders>
            <w:shd w:val="clear" w:color="auto" w:fill="auto"/>
            <w:vAlign w:val="center"/>
            <w:hideMark/>
          </w:tcPr>
          <w:p w14:paraId="6F4B511B" w14:textId="77777777" w:rsidR="00233BBF" w:rsidRPr="00516D8E" w:rsidRDefault="00233BBF" w:rsidP="00C14E17">
            <w:pPr>
              <w:jc w:val="center"/>
              <w:rPr>
                <w:rFonts w:ascii="Arial" w:hAnsi="Arial" w:cs="Arial"/>
                <w:color w:val="000000"/>
              </w:rPr>
            </w:pPr>
            <w:r w:rsidRPr="00516D8E">
              <w:rPr>
                <w:rFonts w:ascii="Arial" w:hAnsi="Arial" w:cs="Arial"/>
                <w:color w:val="000000"/>
              </w:rPr>
              <w:t>FE013733</w:t>
            </w:r>
          </w:p>
        </w:tc>
        <w:tc>
          <w:tcPr>
            <w:tcW w:w="1417" w:type="dxa"/>
            <w:tcBorders>
              <w:top w:val="nil"/>
              <w:left w:val="nil"/>
              <w:bottom w:val="single" w:sz="4" w:space="0" w:color="auto"/>
              <w:right w:val="single" w:sz="4" w:space="0" w:color="auto"/>
            </w:tcBorders>
            <w:shd w:val="clear" w:color="auto" w:fill="auto"/>
            <w:vAlign w:val="center"/>
            <w:hideMark/>
          </w:tcPr>
          <w:p w14:paraId="377365D5" w14:textId="77777777" w:rsidR="00233BBF" w:rsidRPr="00516D8E" w:rsidRDefault="00233BBF" w:rsidP="00C14E17">
            <w:pPr>
              <w:jc w:val="center"/>
              <w:rPr>
                <w:rFonts w:ascii="Arial" w:hAnsi="Arial" w:cs="Arial"/>
                <w:color w:val="000000"/>
              </w:rPr>
            </w:pPr>
            <w:r w:rsidRPr="00516D8E">
              <w:rPr>
                <w:rFonts w:ascii="Arial" w:hAnsi="Arial" w:cs="Arial"/>
                <w:color w:val="000000"/>
              </w:rPr>
              <w:t>10/11/2022</w:t>
            </w:r>
          </w:p>
        </w:tc>
        <w:tc>
          <w:tcPr>
            <w:tcW w:w="6663" w:type="dxa"/>
            <w:tcBorders>
              <w:top w:val="nil"/>
              <w:left w:val="nil"/>
              <w:bottom w:val="single" w:sz="4" w:space="0" w:color="auto"/>
              <w:right w:val="single" w:sz="4" w:space="0" w:color="auto"/>
            </w:tcBorders>
            <w:shd w:val="clear" w:color="auto" w:fill="auto"/>
            <w:vAlign w:val="center"/>
            <w:hideMark/>
          </w:tcPr>
          <w:p w14:paraId="61165AF1"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70A8DB7D" w14:textId="77777777" w:rsidTr="00233BBF">
        <w:trPr>
          <w:trHeight w:val="699"/>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56826A5" w14:textId="77777777" w:rsidR="00233BBF" w:rsidRPr="00516D8E" w:rsidRDefault="00233BBF" w:rsidP="00C14E17">
            <w:pPr>
              <w:jc w:val="center"/>
              <w:rPr>
                <w:rFonts w:ascii="Arial" w:hAnsi="Arial" w:cs="Arial"/>
                <w:color w:val="000000"/>
              </w:rPr>
            </w:pPr>
            <w:r w:rsidRPr="00516D8E">
              <w:rPr>
                <w:rFonts w:ascii="Arial" w:hAnsi="Arial" w:cs="Arial"/>
                <w:color w:val="000000"/>
              </w:rPr>
              <w:t>4</w:t>
            </w:r>
          </w:p>
        </w:tc>
        <w:tc>
          <w:tcPr>
            <w:tcW w:w="1375" w:type="dxa"/>
            <w:tcBorders>
              <w:top w:val="nil"/>
              <w:left w:val="nil"/>
              <w:bottom w:val="single" w:sz="4" w:space="0" w:color="auto"/>
              <w:right w:val="single" w:sz="4" w:space="0" w:color="auto"/>
            </w:tcBorders>
            <w:shd w:val="clear" w:color="auto" w:fill="auto"/>
            <w:vAlign w:val="center"/>
            <w:hideMark/>
          </w:tcPr>
          <w:p w14:paraId="279F40E4" w14:textId="77777777" w:rsidR="00233BBF" w:rsidRPr="00516D8E" w:rsidRDefault="00233BBF" w:rsidP="00C14E17">
            <w:pPr>
              <w:jc w:val="center"/>
              <w:rPr>
                <w:rFonts w:ascii="Arial" w:hAnsi="Arial" w:cs="Arial"/>
                <w:color w:val="000000"/>
              </w:rPr>
            </w:pPr>
            <w:r w:rsidRPr="00516D8E">
              <w:rPr>
                <w:rFonts w:ascii="Arial" w:hAnsi="Arial" w:cs="Arial"/>
                <w:color w:val="000000"/>
              </w:rPr>
              <w:t>FE013898</w:t>
            </w:r>
          </w:p>
        </w:tc>
        <w:tc>
          <w:tcPr>
            <w:tcW w:w="1417" w:type="dxa"/>
            <w:tcBorders>
              <w:top w:val="nil"/>
              <w:left w:val="nil"/>
              <w:bottom w:val="single" w:sz="4" w:space="0" w:color="auto"/>
              <w:right w:val="single" w:sz="4" w:space="0" w:color="auto"/>
            </w:tcBorders>
            <w:shd w:val="clear" w:color="auto" w:fill="auto"/>
            <w:vAlign w:val="center"/>
            <w:hideMark/>
          </w:tcPr>
          <w:p w14:paraId="2389201B" w14:textId="77777777" w:rsidR="00233BBF" w:rsidRPr="00516D8E" w:rsidRDefault="00233BBF" w:rsidP="00C14E17">
            <w:pPr>
              <w:jc w:val="center"/>
              <w:rPr>
                <w:rFonts w:ascii="Arial" w:hAnsi="Arial" w:cs="Arial"/>
                <w:color w:val="000000"/>
              </w:rPr>
            </w:pPr>
            <w:r w:rsidRPr="00516D8E">
              <w:rPr>
                <w:rFonts w:ascii="Arial" w:hAnsi="Arial" w:cs="Arial"/>
                <w:color w:val="000000"/>
              </w:rPr>
              <w:t>1/01/2023</w:t>
            </w:r>
          </w:p>
        </w:tc>
        <w:tc>
          <w:tcPr>
            <w:tcW w:w="6663" w:type="dxa"/>
            <w:tcBorders>
              <w:top w:val="nil"/>
              <w:left w:val="nil"/>
              <w:bottom w:val="single" w:sz="4" w:space="0" w:color="auto"/>
              <w:right w:val="single" w:sz="4" w:space="0" w:color="auto"/>
            </w:tcBorders>
            <w:shd w:val="clear" w:color="auto" w:fill="auto"/>
            <w:vAlign w:val="center"/>
            <w:hideMark/>
          </w:tcPr>
          <w:p w14:paraId="5EA164E7"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4301F1F5" w14:textId="77777777" w:rsidTr="00233BBF">
        <w:trPr>
          <w:trHeight w:val="58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8F947FE" w14:textId="77777777" w:rsidR="00233BBF" w:rsidRPr="00516D8E" w:rsidRDefault="00233BBF" w:rsidP="00C14E17">
            <w:pPr>
              <w:jc w:val="center"/>
              <w:rPr>
                <w:rFonts w:ascii="Arial" w:hAnsi="Arial" w:cs="Arial"/>
                <w:color w:val="000000"/>
              </w:rPr>
            </w:pPr>
            <w:r w:rsidRPr="00516D8E">
              <w:rPr>
                <w:rFonts w:ascii="Arial" w:hAnsi="Arial" w:cs="Arial"/>
                <w:color w:val="000000"/>
              </w:rPr>
              <w:t>5</w:t>
            </w:r>
          </w:p>
        </w:tc>
        <w:tc>
          <w:tcPr>
            <w:tcW w:w="1375" w:type="dxa"/>
            <w:tcBorders>
              <w:top w:val="nil"/>
              <w:left w:val="nil"/>
              <w:bottom w:val="single" w:sz="4" w:space="0" w:color="auto"/>
              <w:right w:val="single" w:sz="4" w:space="0" w:color="auto"/>
            </w:tcBorders>
            <w:shd w:val="clear" w:color="auto" w:fill="auto"/>
            <w:vAlign w:val="center"/>
            <w:hideMark/>
          </w:tcPr>
          <w:p w14:paraId="2E4B9F3C" w14:textId="77777777" w:rsidR="00233BBF" w:rsidRPr="00516D8E" w:rsidRDefault="00233BBF" w:rsidP="00C14E17">
            <w:pPr>
              <w:jc w:val="center"/>
              <w:rPr>
                <w:rFonts w:ascii="Arial" w:hAnsi="Arial" w:cs="Arial"/>
                <w:color w:val="000000"/>
              </w:rPr>
            </w:pPr>
            <w:r w:rsidRPr="00516D8E">
              <w:rPr>
                <w:rFonts w:ascii="Arial" w:hAnsi="Arial" w:cs="Arial"/>
                <w:color w:val="000000"/>
              </w:rPr>
              <w:t>FE014018</w:t>
            </w:r>
          </w:p>
        </w:tc>
        <w:tc>
          <w:tcPr>
            <w:tcW w:w="1417" w:type="dxa"/>
            <w:tcBorders>
              <w:top w:val="nil"/>
              <w:left w:val="nil"/>
              <w:bottom w:val="single" w:sz="4" w:space="0" w:color="auto"/>
              <w:right w:val="single" w:sz="4" w:space="0" w:color="auto"/>
            </w:tcBorders>
            <w:shd w:val="clear" w:color="auto" w:fill="auto"/>
            <w:vAlign w:val="center"/>
            <w:hideMark/>
          </w:tcPr>
          <w:p w14:paraId="262890F9" w14:textId="77777777" w:rsidR="00233BBF" w:rsidRPr="00516D8E" w:rsidRDefault="00233BBF" w:rsidP="00C14E17">
            <w:pPr>
              <w:jc w:val="center"/>
              <w:rPr>
                <w:rFonts w:ascii="Arial" w:hAnsi="Arial" w:cs="Arial"/>
                <w:color w:val="000000"/>
              </w:rPr>
            </w:pPr>
            <w:r w:rsidRPr="00516D8E">
              <w:rPr>
                <w:rFonts w:ascii="Arial" w:hAnsi="Arial" w:cs="Arial"/>
                <w:color w:val="000000"/>
              </w:rPr>
              <w:t>5/03/2023</w:t>
            </w:r>
          </w:p>
        </w:tc>
        <w:tc>
          <w:tcPr>
            <w:tcW w:w="6663" w:type="dxa"/>
            <w:tcBorders>
              <w:top w:val="nil"/>
              <w:left w:val="nil"/>
              <w:bottom w:val="single" w:sz="4" w:space="0" w:color="auto"/>
              <w:right w:val="single" w:sz="4" w:space="0" w:color="auto"/>
            </w:tcBorders>
            <w:shd w:val="clear" w:color="auto" w:fill="auto"/>
            <w:vAlign w:val="center"/>
            <w:hideMark/>
          </w:tcPr>
          <w:p w14:paraId="7D4E6191"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1C9706B3" w14:textId="77777777" w:rsidTr="00233BBF">
        <w:trPr>
          <w:trHeight w:val="719"/>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CAC2EA1" w14:textId="77777777" w:rsidR="00233BBF" w:rsidRPr="00516D8E" w:rsidRDefault="00233BBF" w:rsidP="00C14E17">
            <w:pPr>
              <w:jc w:val="center"/>
              <w:rPr>
                <w:rFonts w:ascii="Arial" w:hAnsi="Arial" w:cs="Arial"/>
                <w:color w:val="000000"/>
              </w:rPr>
            </w:pPr>
            <w:r w:rsidRPr="00516D8E">
              <w:rPr>
                <w:rFonts w:ascii="Arial" w:hAnsi="Arial" w:cs="Arial"/>
                <w:color w:val="000000"/>
              </w:rPr>
              <w:t>6</w:t>
            </w:r>
          </w:p>
        </w:tc>
        <w:tc>
          <w:tcPr>
            <w:tcW w:w="1375" w:type="dxa"/>
            <w:tcBorders>
              <w:top w:val="nil"/>
              <w:left w:val="nil"/>
              <w:bottom w:val="single" w:sz="4" w:space="0" w:color="auto"/>
              <w:right w:val="single" w:sz="4" w:space="0" w:color="auto"/>
            </w:tcBorders>
            <w:shd w:val="clear" w:color="auto" w:fill="auto"/>
            <w:vAlign w:val="center"/>
            <w:hideMark/>
          </w:tcPr>
          <w:p w14:paraId="34859C2C" w14:textId="77777777" w:rsidR="00233BBF" w:rsidRPr="00516D8E" w:rsidRDefault="00233BBF" w:rsidP="00C14E17">
            <w:pPr>
              <w:jc w:val="center"/>
              <w:rPr>
                <w:rFonts w:ascii="Arial" w:hAnsi="Arial" w:cs="Arial"/>
                <w:color w:val="000000"/>
              </w:rPr>
            </w:pPr>
            <w:r w:rsidRPr="00516D8E">
              <w:rPr>
                <w:rFonts w:ascii="Arial" w:hAnsi="Arial" w:cs="Arial"/>
                <w:color w:val="000000"/>
              </w:rPr>
              <w:t>FE014104</w:t>
            </w:r>
          </w:p>
        </w:tc>
        <w:tc>
          <w:tcPr>
            <w:tcW w:w="1417" w:type="dxa"/>
            <w:tcBorders>
              <w:top w:val="nil"/>
              <w:left w:val="nil"/>
              <w:bottom w:val="single" w:sz="4" w:space="0" w:color="auto"/>
              <w:right w:val="single" w:sz="4" w:space="0" w:color="auto"/>
            </w:tcBorders>
            <w:shd w:val="clear" w:color="auto" w:fill="auto"/>
            <w:vAlign w:val="center"/>
            <w:hideMark/>
          </w:tcPr>
          <w:p w14:paraId="04C51AFB" w14:textId="77777777" w:rsidR="00233BBF" w:rsidRPr="00516D8E" w:rsidRDefault="00233BBF" w:rsidP="00C14E17">
            <w:pPr>
              <w:jc w:val="center"/>
              <w:rPr>
                <w:rFonts w:ascii="Arial" w:hAnsi="Arial" w:cs="Arial"/>
                <w:color w:val="000000"/>
              </w:rPr>
            </w:pPr>
            <w:r w:rsidRPr="00516D8E">
              <w:rPr>
                <w:rFonts w:ascii="Arial" w:hAnsi="Arial" w:cs="Arial"/>
                <w:color w:val="000000"/>
              </w:rPr>
              <w:t>3/03/2023</w:t>
            </w:r>
          </w:p>
        </w:tc>
        <w:tc>
          <w:tcPr>
            <w:tcW w:w="6663" w:type="dxa"/>
            <w:tcBorders>
              <w:top w:val="nil"/>
              <w:left w:val="nil"/>
              <w:bottom w:val="single" w:sz="4" w:space="0" w:color="auto"/>
              <w:right w:val="single" w:sz="4" w:space="0" w:color="auto"/>
            </w:tcBorders>
            <w:shd w:val="clear" w:color="auto" w:fill="auto"/>
            <w:vAlign w:val="center"/>
            <w:hideMark/>
          </w:tcPr>
          <w:p w14:paraId="18A8BE3E"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227C11A3" w14:textId="77777777" w:rsidTr="00233BBF">
        <w:trPr>
          <w:trHeight w:val="70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8E8C104" w14:textId="77777777" w:rsidR="00233BBF" w:rsidRPr="00516D8E" w:rsidRDefault="00233BBF" w:rsidP="00C14E17">
            <w:pPr>
              <w:jc w:val="center"/>
              <w:rPr>
                <w:rFonts w:ascii="Arial" w:hAnsi="Arial" w:cs="Arial"/>
                <w:color w:val="000000"/>
              </w:rPr>
            </w:pPr>
            <w:r w:rsidRPr="00516D8E">
              <w:rPr>
                <w:rFonts w:ascii="Arial" w:hAnsi="Arial" w:cs="Arial"/>
                <w:color w:val="000000"/>
              </w:rPr>
              <w:t>7</w:t>
            </w:r>
          </w:p>
        </w:tc>
        <w:tc>
          <w:tcPr>
            <w:tcW w:w="1375" w:type="dxa"/>
            <w:tcBorders>
              <w:top w:val="nil"/>
              <w:left w:val="nil"/>
              <w:bottom w:val="single" w:sz="4" w:space="0" w:color="auto"/>
              <w:right w:val="single" w:sz="4" w:space="0" w:color="auto"/>
            </w:tcBorders>
            <w:shd w:val="clear" w:color="auto" w:fill="auto"/>
            <w:vAlign w:val="center"/>
            <w:hideMark/>
          </w:tcPr>
          <w:p w14:paraId="444194F0" w14:textId="77777777" w:rsidR="00233BBF" w:rsidRPr="00516D8E" w:rsidRDefault="00233BBF" w:rsidP="00C14E17">
            <w:pPr>
              <w:jc w:val="center"/>
              <w:rPr>
                <w:rFonts w:ascii="Arial" w:hAnsi="Arial" w:cs="Arial"/>
                <w:color w:val="000000"/>
              </w:rPr>
            </w:pPr>
            <w:r w:rsidRPr="00516D8E">
              <w:rPr>
                <w:rFonts w:ascii="Arial" w:hAnsi="Arial" w:cs="Arial"/>
                <w:color w:val="000000"/>
              </w:rPr>
              <w:t>FE014106</w:t>
            </w:r>
          </w:p>
        </w:tc>
        <w:tc>
          <w:tcPr>
            <w:tcW w:w="1417" w:type="dxa"/>
            <w:tcBorders>
              <w:top w:val="nil"/>
              <w:left w:val="nil"/>
              <w:bottom w:val="single" w:sz="4" w:space="0" w:color="auto"/>
              <w:right w:val="single" w:sz="4" w:space="0" w:color="auto"/>
            </w:tcBorders>
            <w:shd w:val="clear" w:color="auto" w:fill="auto"/>
            <w:vAlign w:val="center"/>
            <w:hideMark/>
          </w:tcPr>
          <w:p w14:paraId="22FB96E7" w14:textId="77777777" w:rsidR="00233BBF" w:rsidRPr="00516D8E" w:rsidRDefault="00233BBF" w:rsidP="00C14E17">
            <w:pPr>
              <w:jc w:val="center"/>
              <w:rPr>
                <w:rFonts w:ascii="Arial" w:hAnsi="Arial" w:cs="Arial"/>
                <w:color w:val="000000"/>
              </w:rPr>
            </w:pPr>
            <w:r w:rsidRPr="00516D8E">
              <w:rPr>
                <w:rFonts w:ascii="Arial" w:hAnsi="Arial" w:cs="Arial"/>
                <w:color w:val="000000"/>
              </w:rPr>
              <w:t>3/05/2023</w:t>
            </w:r>
          </w:p>
        </w:tc>
        <w:tc>
          <w:tcPr>
            <w:tcW w:w="6663" w:type="dxa"/>
            <w:tcBorders>
              <w:top w:val="nil"/>
              <w:left w:val="nil"/>
              <w:bottom w:val="single" w:sz="4" w:space="0" w:color="auto"/>
              <w:right w:val="single" w:sz="4" w:space="0" w:color="auto"/>
            </w:tcBorders>
            <w:shd w:val="clear" w:color="auto" w:fill="auto"/>
            <w:vAlign w:val="center"/>
            <w:hideMark/>
          </w:tcPr>
          <w:p w14:paraId="28D8DBFC"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5298730F" w14:textId="77777777" w:rsidTr="00233BBF">
        <w:trPr>
          <w:trHeight w:val="126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0CBD71CF" w14:textId="77777777" w:rsidR="00233BBF" w:rsidRPr="00516D8E" w:rsidRDefault="00233BBF" w:rsidP="00C14E17">
            <w:pPr>
              <w:jc w:val="center"/>
              <w:rPr>
                <w:rFonts w:ascii="Arial" w:hAnsi="Arial" w:cs="Arial"/>
                <w:color w:val="000000"/>
              </w:rPr>
            </w:pPr>
            <w:r w:rsidRPr="00516D8E">
              <w:rPr>
                <w:rFonts w:ascii="Arial" w:hAnsi="Arial" w:cs="Arial"/>
                <w:color w:val="000000"/>
              </w:rPr>
              <w:t>8</w:t>
            </w:r>
          </w:p>
        </w:tc>
        <w:tc>
          <w:tcPr>
            <w:tcW w:w="1375" w:type="dxa"/>
            <w:tcBorders>
              <w:top w:val="nil"/>
              <w:left w:val="nil"/>
              <w:bottom w:val="single" w:sz="4" w:space="0" w:color="auto"/>
              <w:right w:val="single" w:sz="4" w:space="0" w:color="auto"/>
            </w:tcBorders>
            <w:shd w:val="clear" w:color="auto" w:fill="auto"/>
            <w:vAlign w:val="center"/>
            <w:hideMark/>
          </w:tcPr>
          <w:p w14:paraId="5AC3D2A3" w14:textId="77777777" w:rsidR="00233BBF" w:rsidRPr="00516D8E" w:rsidRDefault="00233BBF" w:rsidP="00C14E17">
            <w:pPr>
              <w:jc w:val="center"/>
              <w:rPr>
                <w:rFonts w:ascii="Arial" w:hAnsi="Arial" w:cs="Arial"/>
                <w:color w:val="000000"/>
              </w:rPr>
            </w:pPr>
            <w:r w:rsidRPr="00516D8E">
              <w:rPr>
                <w:rFonts w:ascii="Arial" w:hAnsi="Arial" w:cs="Arial"/>
                <w:color w:val="000000"/>
              </w:rPr>
              <w:t>FE014225</w:t>
            </w:r>
          </w:p>
        </w:tc>
        <w:tc>
          <w:tcPr>
            <w:tcW w:w="1417" w:type="dxa"/>
            <w:tcBorders>
              <w:top w:val="nil"/>
              <w:left w:val="nil"/>
              <w:bottom w:val="single" w:sz="4" w:space="0" w:color="auto"/>
              <w:right w:val="single" w:sz="4" w:space="0" w:color="auto"/>
            </w:tcBorders>
            <w:shd w:val="clear" w:color="auto" w:fill="auto"/>
            <w:vAlign w:val="center"/>
            <w:hideMark/>
          </w:tcPr>
          <w:p w14:paraId="25749926" w14:textId="77777777" w:rsidR="00233BBF" w:rsidRPr="00516D8E" w:rsidRDefault="00233BBF" w:rsidP="00C14E17">
            <w:pPr>
              <w:jc w:val="center"/>
              <w:rPr>
                <w:rFonts w:ascii="Arial" w:hAnsi="Arial" w:cs="Arial"/>
                <w:color w:val="000000"/>
              </w:rPr>
            </w:pPr>
            <w:r w:rsidRPr="00516D8E">
              <w:rPr>
                <w:rFonts w:ascii="Arial" w:hAnsi="Arial" w:cs="Arial"/>
                <w:color w:val="000000"/>
              </w:rPr>
              <w:t>20/05/2023</w:t>
            </w:r>
          </w:p>
        </w:tc>
        <w:tc>
          <w:tcPr>
            <w:tcW w:w="6663" w:type="dxa"/>
            <w:tcBorders>
              <w:top w:val="nil"/>
              <w:left w:val="nil"/>
              <w:bottom w:val="single" w:sz="4" w:space="0" w:color="auto"/>
              <w:right w:val="single" w:sz="4" w:space="0" w:color="auto"/>
            </w:tcBorders>
            <w:shd w:val="clear" w:color="auto" w:fill="auto"/>
            <w:vAlign w:val="center"/>
            <w:hideMark/>
          </w:tcPr>
          <w:p w14:paraId="052409CB" w14:textId="77777777" w:rsidR="00233BBF" w:rsidRPr="00516D8E" w:rsidRDefault="00233BBF" w:rsidP="00C14E17">
            <w:pPr>
              <w:jc w:val="both"/>
              <w:rPr>
                <w:rFonts w:ascii="Arial" w:hAnsi="Arial" w:cs="Arial"/>
                <w:color w:val="000000"/>
              </w:rPr>
            </w:pPr>
            <w:r w:rsidRPr="00516D8E">
              <w:rPr>
                <w:rFonts w:ascii="Arial" w:hAnsi="Arial" w:cs="Arial"/>
                <w:color w:val="000000"/>
              </w:rPr>
              <w:t>Se evidenció que el vehículo causante de las lesiones no corresponde al automotor de placa KGX11G asegurado por la Equidad Seguros Generales O.C., se objeta por póliza prestada teniendo en cuenta auditoría interna la cual refiere que después de presentar el accidente conductor se da a la fuga indica que fueron atendidas con SOAT que les presta un funcionario que labora en la misma entidad.</w:t>
            </w:r>
          </w:p>
        </w:tc>
      </w:tr>
      <w:tr w:rsidR="00233BBF" w:rsidRPr="00516D8E" w14:paraId="54E05940" w14:textId="77777777" w:rsidTr="00233BBF">
        <w:trPr>
          <w:trHeight w:val="410"/>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D82D6C6" w14:textId="77777777" w:rsidR="00233BBF" w:rsidRPr="00516D8E" w:rsidRDefault="00233BBF" w:rsidP="00C14E17">
            <w:pPr>
              <w:jc w:val="center"/>
              <w:rPr>
                <w:rFonts w:ascii="Arial" w:hAnsi="Arial" w:cs="Arial"/>
                <w:color w:val="000000"/>
              </w:rPr>
            </w:pPr>
            <w:r w:rsidRPr="00516D8E">
              <w:rPr>
                <w:rFonts w:ascii="Arial" w:hAnsi="Arial" w:cs="Arial"/>
                <w:color w:val="000000"/>
              </w:rPr>
              <w:t>9</w:t>
            </w:r>
          </w:p>
        </w:tc>
        <w:tc>
          <w:tcPr>
            <w:tcW w:w="1375" w:type="dxa"/>
            <w:tcBorders>
              <w:top w:val="nil"/>
              <w:left w:val="nil"/>
              <w:bottom w:val="single" w:sz="4" w:space="0" w:color="auto"/>
              <w:right w:val="single" w:sz="4" w:space="0" w:color="auto"/>
            </w:tcBorders>
            <w:shd w:val="clear" w:color="auto" w:fill="auto"/>
            <w:vAlign w:val="center"/>
            <w:hideMark/>
          </w:tcPr>
          <w:p w14:paraId="5F7638FA" w14:textId="77777777" w:rsidR="00233BBF" w:rsidRPr="00516D8E" w:rsidRDefault="00233BBF" w:rsidP="00C14E17">
            <w:pPr>
              <w:jc w:val="center"/>
              <w:rPr>
                <w:rFonts w:ascii="Arial" w:hAnsi="Arial" w:cs="Arial"/>
                <w:color w:val="000000"/>
              </w:rPr>
            </w:pPr>
            <w:r w:rsidRPr="00516D8E">
              <w:rPr>
                <w:rFonts w:ascii="Arial" w:hAnsi="Arial" w:cs="Arial"/>
                <w:color w:val="000000"/>
              </w:rPr>
              <w:t>FE014226</w:t>
            </w:r>
          </w:p>
        </w:tc>
        <w:tc>
          <w:tcPr>
            <w:tcW w:w="1417" w:type="dxa"/>
            <w:tcBorders>
              <w:top w:val="nil"/>
              <w:left w:val="nil"/>
              <w:bottom w:val="single" w:sz="4" w:space="0" w:color="auto"/>
              <w:right w:val="single" w:sz="4" w:space="0" w:color="auto"/>
            </w:tcBorders>
            <w:shd w:val="clear" w:color="auto" w:fill="auto"/>
            <w:vAlign w:val="center"/>
            <w:hideMark/>
          </w:tcPr>
          <w:p w14:paraId="5574C0DC" w14:textId="77777777" w:rsidR="00233BBF" w:rsidRPr="00516D8E" w:rsidRDefault="00233BBF" w:rsidP="00C14E17">
            <w:pPr>
              <w:jc w:val="center"/>
              <w:rPr>
                <w:rFonts w:ascii="Arial" w:hAnsi="Arial" w:cs="Arial"/>
                <w:color w:val="000000"/>
              </w:rPr>
            </w:pPr>
            <w:r w:rsidRPr="00516D8E">
              <w:rPr>
                <w:rFonts w:ascii="Arial" w:hAnsi="Arial" w:cs="Arial"/>
                <w:color w:val="000000"/>
              </w:rPr>
              <w:t>20/05/2023</w:t>
            </w:r>
          </w:p>
        </w:tc>
        <w:tc>
          <w:tcPr>
            <w:tcW w:w="6663" w:type="dxa"/>
            <w:tcBorders>
              <w:top w:val="nil"/>
              <w:left w:val="nil"/>
              <w:bottom w:val="single" w:sz="4" w:space="0" w:color="auto"/>
              <w:right w:val="single" w:sz="4" w:space="0" w:color="auto"/>
            </w:tcBorders>
            <w:shd w:val="clear" w:color="auto" w:fill="auto"/>
            <w:vAlign w:val="center"/>
            <w:hideMark/>
          </w:tcPr>
          <w:p w14:paraId="7B17A34A"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póliza prestada teniendo en cuenta auditoría interna donde se confirma que la lesionada al momento del accidente se movilizaba en una moto cuando al caer del mismo se da a la fuga y en la entidad reclamante le prestan soportes de otro vehículo para ser atendido.</w:t>
            </w:r>
          </w:p>
        </w:tc>
      </w:tr>
      <w:tr w:rsidR="00233BBF" w:rsidRPr="00516D8E" w14:paraId="76D8384D" w14:textId="77777777" w:rsidTr="00233BBF">
        <w:trPr>
          <w:trHeight w:val="43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DCCC065" w14:textId="77777777" w:rsidR="00233BBF" w:rsidRPr="00516D8E" w:rsidRDefault="00233BBF" w:rsidP="00C14E17">
            <w:pPr>
              <w:jc w:val="center"/>
              <w:rPr>
                <w:rFonts w:ascii="Arial" w:hAnsi="Arial" w:cs="Arial"/>
                <w:color w:val="000000"/>
              </w:rPr>
            </w:pPr>
            <w:r w:rsidRPr="00516D8E">
              <w:rPr>
                <w:rFonts w:ascii="Arial" w:hAnsi="Arial" w:cs="Arial"/>
                <w:color w:val="000000"/>
              </w:rPr>
              <w:t>10</w:t>
            </w:r>
          </w:p>
        </w:tc>
        <w:tc>
          <w:tcPr>
            <w:tcW w:w="1375" w:type="dxa"/>
            <w:tcBorders>
              <w:top w:val="nil"/>
              <w:left w:val="nil"/>
              <w:bottom w:val="single" w:sz="4" w:space="0" w:color="auto"/>
              <w:right w:val="single" w:sz="4" w:space="0" w:color="auto"/>
            </w:tcBorders>
            <w:shd w:val="clear" w:color="auto" w:fill="auto"/>
            <w:vAlign w:val="center"/>
            <w:hideMark/>
          </w:tcPr>
          <w:p w14:paraId="72FDBBDA" w14:textId="77777777" w:rsidR="00233BBF" w:rsidRPr="00516D8E" w:rsidRDefault="00233BBF" w:rsidP="00C14E17">
            <w:pPr>
              <w:jc w:val="center"/>
              <w:rPr>
                <w:rFonts w:ascii="Arial" w:hAnsi="Arial" w:cs="Arial"/>
                <w:color w:val="000000"/>
              </w:rPr>
            </w:pPr>
            <w:r w:rsidRPr="00516D8E">
              <w:rPr>
                <w:rFonts w:ascii="Arial" w:hAnsi="Arial" w:cs="Arial"/>
                <w:color w:val="000000"/>
              </w:rPr>
              <w:t>FE014278</w:t>
            </w:r>
          </w:p>
        </w:tc>
        <w:tc>
          <w:tcPr>
            <w:tcW w:w="1417" w:type="dxa"/>
            <w:tcBorders>
              <w:top w:val="nil"/>
              <w:left w:val="nil"/>
              <w:bottom w:val="single" w:sz="4" w:space="0" w:color="auto"/>
              <w:right w:val="single" w:sz="4" w:space="0" w:color="auto"/>
            </w:tcBorders>
            <w:shd w:val="clear" w:color="auto" w:fill="auto"/>
            <w:vAlign w:val="center"/>
            <w:hideMark/>
          </w:tcPr>
          <w:p w14:paraId="0B1CA03F" w14:textId="77777777" w:rsidR="00233BBF" w:rsidRPr="00516D8E" w:rsidRDefault="00233BBF" w:rsidP="00C14E17">
            <w:pPr>
              <w:jc w:val="center"/>
              <w:rPr>
                <w:rFonts w:ascii="Arial" w:hAnsi="Arial" w:cs="Arial"/>
                <w:color w:val="000000"/>
              </w:rPr>
            </w:pPr>
            <w:r w:rsidRPr="00516D8E">
              <w:rPr>
                <w:rFonts w:ascii="Arial" w:hAnsi="Arial" w:cs="Arial"/>
                <w:color w:val="000000"/>
              </w:rPr>
              <w:t>12/06/2023</w:t>
            </w:r>
          </w:p>
        </w:tc>
        <w:tc>
          <w:tcPr>
            <w:tcW w:w="6663" w:type="dxa"/>
            <w:tcBorders>
              <w:top w:val="nil"/>
              <w:left w:val="nil"/>
              <w:bottom w:val="single" w:sz="4" w:space="0" w:color="auto"/>
              <w:right w:val="single" w:sz="4" w:space="0" w:color="auto"/>
            </w:tcBorders>
            <w:shd w:val="clear" w:color="auto" w:fill="auto"/>
            <w:vAlign w:val="center"/>
            <w:hideMark/>
          </w:tcPr>
          <w:p w14:paraId="643C42B6" w14:textId="77777777" w:rsidR="00233BBF" w:rsidRPr="00516D8E" w:rsidRDefault="00233BBF" w:rsidP="00C14E17">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233BBF" w:rsidRPr="00516D8E" w14:paraId="7D161221" w14:textId="77777777" w:rsidTr="00233BBF">
        <w:trPr>
          <w:trHeight w:val="56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FF4C94C" w14:textId="77777777" w:rsidR="00233BBF" w:rsidRPr="00516D8E" w:rsidRDefault="00233BBF" w:rsidP="00C14E17">
            <w:pPr>
              <w:jc w:val="center"/>
              <w:rPr>
                <w:rFonts w:ascii="Arial" w:hAnsi="Arial" w:cs="Arial"/>
                <w:color w:val="000000"/>
              </w:rPr>
            </w:pPr>
            <w:r w:rsidRPr="00516D8E">
              <w:rPr>
                <w:rFonts w:ascii="Arial" w:hAnsi="Arial" w:cs="Arial"/>
                <w:color w:val="000000"/>
              </w:rPr>
              <w:t>11</w:t>
            </w:r>
          </w:p>
        </w:tc>
        <w:tc>
          <w:tcPr>
            <w:tcW w:w="1375" w:type="dxa"/>
            <w:tcBorders>
              <w:top w:val="nil"/>
              <w:left w:val="nil"/>
              <w:bottom w:val="single" w:sz="4" w:space="0" w:color="auto"/>
              <w:right w:val="single" w:sz="4" w:space="0" w:color="auto"/>
            </w:tcBorders>
            <w:shd w:val="clear" w:color="auto" w:fill="auto"/>
            <w:vAlign w:val="center"/>
            <w:hideMark/>
          </w:tcPr>
          <w:p w14:paraId="4CDB5508" w14:textId="77777777" w:rsidR="00233BBF" w:rsidRPr="00516D8E" w:rsidRDefault="00233BBF" w:rsidP="00C14E17">
            <w:pPr>
              <w:jc w:val="center"/>
              <w:rPr>
                <w:rFonts w:ascii="Arial" w:hAnsi="Arial" w:cs="Arial"/>
                <w:color w:val="000000"/>
              </w:rPr>
            </w:pPr>
            <w:r w:rsidRPr="00516D8E">
              <w:rPr>
                <w:rFonts w:ascii="Arial" w:hAnsi="Arial" w:cs="Arial"/>
                <w:color w:val="000000"/>
              </w:rPr>
              <w:t>FE014335</w:t>
            </w:r>
          </w:p>
        </w:tc>
        <w:tc>
          <w:tcPr>
            <w:tcW w:w="1417" w:type="dxa"/>
            <w:tcBorders>
              <w:top w:val="nil"/>
              <w:left w:val="nil"/>
              <w:bottom w:val="single" w:sz="4" w:space="0" w:color="auto"/>
              <w:right w:val="single" w:sz="4" w:space="0" w:color="auto"/>
            </w:tcBorders>
            <w:shd w:val="clear" w:color="auto" w:fill="auto"/>
            <w:vAlign w:val="center"/>
            <w:hideMark/>
          </w:tcPr>
          <w:p w14:paraId="1559E761" w14:textId="77777777" w:rsidR="00233BBF" w:rsidRPr="00516D8E" w:rsidRDefault="00233BBF" w:rsidP="00C14E17">
            <w:pPr>
              <w:jc w:val="center"/>
              <w:rPr>
                <w:rFonts w:ascii="Arial" w:hAnsi="Arial" w:cs="Arial"/>
                <w:color w:val="000000"/>
              </w:rPr>
            </w:pPr>
            <w:r w:rsidRPr="00516D8E">
              <w:rPr>
                <w:rFonts w:ascii="Arial" w:hAnsi="Arial" w:cs="Arial"/>
                <w:color w:val="000000"/>
              </w:rPr>
              <w:t>30/06/2023</w:t>
            </w:r>
          </w:p>
        </w:tc>
        <w:tc>
          <w:tcPr>
            <w:tcW w:w="6663" w:type="dxa"/>
            <w:tcBorders>
              <w:top w:val="nil"/>
              <w:left w:val="nil"/>
              <w:bottom w:val="single" w:sz="4" w:space="0" w:color="auto"/>
              <w:right w:val="single" w:sz="4" w:space="0" w:color="auto"/>
            </w:tcBorders>
            <w:shd w:val="clear" w:color="auto" w:fill="auto"/>
            <w:vAlign w:val="center"/>
            <w:hideMark/>
          </w:tcPr>
          <w:p w14:paraId="350E350D"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no cubierto SOAT según auditoría interna realizada al lesionado Henry Fernando Espinosa Olaya, quien refiere que el accidente para el 30/06/2023 no ocurrió con la moto de</w:t>
            </w:r>
            <w:r w:rsidRPr="00516D8E">
              <w:rPr>
                <w:rFonts w:ascii="Arial" w:hAnsi="Arial" w:cs="Arial"/>
                <w:color w:val="000000"/>
              </w:rPr>
              <w:br/>
              <w:t>placas LDG80G, sino con otra moto de la cual se desconocen los datos. Por tal motivo el vehículo por el cual reclama la entidad no estuvo involucrado en el accidente.</w:t>
            </w:r>
          </w:p>
        </w:tc>
      </w:tr>
      <w:tr w:rsidR="00233BBF" w:rsidRPr="00516D8E" w14:paraId="684684D0" w14:textId="77777777" w:rsidTr="00233BBF">
        <w:trPr>
          <w:trHeight w:val="40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2C27718" w14:textId="77777777" w:rsidR="00233BBF" w:rsidRPr="00516D8E" w:rsidRDefault="00233BBF" w:rsidP="00C14E17">
            <w:pPr>
              <w:jc w:val="center"/>
              <w:rPr>
                <w:rFonts w:ascii="Arial" w:hAnsi="Arial" w:cs="Arial"/>
                <w:color w:val="000000"/>
              </w:rPr>
            </w:pPr>
            <w:r w:rsidRPr="00516D8E">
              <w:rPr>
                <w:rFonts w:ascii="Arial" w:hAnsi="Arial" w:cs="Arial"/>
                <w:color w:val="000000"/>
              </w:rPr>
              <w:t>12</w:t>
            </w:r>
          </w:p>
        </w:tc>
        <w:tc>
          <w:tcPr>
            <w:tcW w:w="1375" w:type="dxa"/>
            <w:tcBorders>
              <w:top w:val="nil"/>
              <w:left w:val="nil"/>
              <w:bottom w:val="single" w:sz="4" w:space="0" w:color="auto"/>
              <w:right w:val="single" w:sz="4" w:space="0" w:color="auto"/>
            </w:tcBorders>
            <w:shd w:val="clear" w:color="auto" w:fill="auto"/>
            <w:vAlign w:val="center"/>
            <w:hideMark/>
          </w:tcPr>
          <w:p w14:paraId="095FBE58" w14:textId="77777777" w:rsidR="00233BBF" w:rsidRPr="00516D8E" w:rsidRDefault="00233BBF" w:rsidP="00C14E17">
            <w:pPr>
              <w:jc w:val="center"/>
              <w:rPr>
                <w:rFonts w:ascii="Arial" w:hAnsi="Arial" w:cs="Arial"/>
                <w:color w:val="000000"/>
              </w:rPr>
            </w:pPr>
            <w:r w:rsidRPr="00516D8E">
              <w:rPr>
                <w:rFonts w:ascii="Arial" w:hAnsi="Arial" w:cs="Arial"/>
                <w:color w:val="000000"/>
              </w:rPr>
              <w:t>FE014479</w:t>
            </w:r>
          </w:p>
        </w:tc>
        <w:tc>
          <w:tcPr>
            <w:tcW w:w="1417" w:type="dxa"/>
            <w:tcBorders>
              <w:top w:val="nil"/>
              <w:left w:val="nil"/>
              <w:bottom w:val="single" w:sz="4" w:space="0" w:color="auto"/>
              <w:right w:val="single" w:sz="4" w:space="0" w:color="auto"/>
            </w:tcBorders>
            <w:shd w:val="clear" w:color="auto" w:fill="auto"/>
            <w:vAlign w:val="center"/>
            <w:hideMark/>
          </w:tcPr>
          <w:p w14:paraId="3915FBA7" w14:textId="77777777" w:rsidR="00233BBF" w:rsidRPr="00516D8E" w:rsidRDefault="00233BBF" w:rsidP="00C14E17">
            <w:pPr>
              <w:jc w:val="center"/>
              <w:rPr>
                <w:rFonts w:ascii="Arial" w:hAnsi="Arial" w:cs="Arial"/>
                <w:color w:val="000000"/>
              </w:rPr>
            </w:pPr>
            <w:r w:rsidRPr="00516D8E">
              <w:rPr>
                <w:rFonts w:ascii="Arial" w:hAnsi="Arial" w:cs="Arial"/>
                <w:color w:val="000000"/>
              </w:rPr>
              <w:t>5/08/2023</w:t>
            </w:r>
          </w:p>
        </w:tc>
        <w:tc>
          <w:tcPr>
            <w:tcW w:w="6663" w:type="dxa"/>
            <w:tcBorders>
              <w:top w:val="nil"/>
              <w:left w:val="nil"/>
              <w:bottom w:val="single" w:sz="4" w:space="0" w:color="auto"/>
              <w:right w:val="single" w:sz="4" w:space="0" w:color="auto"/>
            </w:tcBorders>
            <w:shd w:val="clear" w:color="auto" w:fill="auto"/>
            <w:vAlign w:val="center"/>
            <w:hideMark/>
          </w:tcPr>
          <w:p w14:paraId="1B640CAA"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se confirma con el propietario del vehículo que la moto KGX11G no ha estado involucrado en ningún accidente de tránsito para la fecha 05/08/2023</w:t>
            </w:r>
          </w:p>
        </w:tc>
      </w:tr>
      <w:tr w:rsidR="00233BBF" w:rsidRPr="00516D8E" w14:paraId="633759B9" w14:textId="77777777" w:rsidTr="00233BBF">
        <w:trPr>
          <w:trHeight w:val="31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461FC19" w14:textId="77777777" w:rsidR="00233BBF" w:rsidRPr="00516D8E" w:rsidRDefault="00233BBF" w:rsidP="00C14E17">
            <w:pPr>
              <w:jc w:val="center"/>
              <w:rPr>
                <w:rFonts w:ascii="Arial" w:hAnsi="Arial" w:cs="Arial"/>
                <w:color w:val="000000"/>
              </w:rPr>
            </w:pPr>
            <w:r w:rsidRPr="00516D8E">
              <w:rPr>
                <w:rFonts w:ascii="Arial" w:hAnsi="Arial" w:cs="Arial"/>
                <w:color w:val="000000"/>
              </w:rPr>
              <w:lastRenderedPageBreak/>
              <w:t>13</w:t>
            </w:r>
          </w:p>
        </w:tc>
        <w:tc>
          <w:tcPr>
            <w:tcW w:w="1375" w:type="dxa"/>
            <w:tcBorders>
              <w:top w:val="nil"/>
              <w:left w:val="nil"/>
              <w:bottom w:val="single" w:sz="4" w:space="0" w:color="auto"/>
              <w:right w:val="single" w:sz="4" w:space="0" w:color="auto"/>
            </w:tcBorders>
            <w:shd w:val="clear" w:color="auto" w:fill="auto"/>
            <w:vAlign w:val="center"/>
            <w:hideMark/>
          </w:tcPr>
          <w:p w14:paraId="6E11316E" w14:textId="77777777" w:rsidR="00233BBF" w:rsidRPr="00516D8E" w:rsidRDefault="00233BBF" w:rsidP="00C14E17">
            <w:pPr>
              <w:jc w:val="center"/>
              <w:rPr>
                <w:rFonts w:ascii="Arial" w:hAnsi="Arial" w:cs="Arial"/>
                <w:color w:val="000000"/>
              </w:rPr>
            </w:pPr>
            <w:r w:rsidRPr="00516D8E">
              <w:rPr>
                <w:rFonts w:ascii="Arial" w:hAnsi="Arial" w:cs="Arial"/>
                <w:color w:val="000000"/>
              </w:rPr>
              <w:t>FE014495</w:t>
            </w:r>
          </w:p>
        </w:tc>
        <w:tc>
          <w:tcPr>
            <w:tcW w:w="1417" w:type="dxa"/>
            <w:tcBorders>
              <w:top w:val="nil"/>
              <w:left w:val="nil"/>
              <w:bottom w:val="single" w:sz="4" w:space="0" w:color="auto"/>
              <w:right w:val="single" w:sz="4" w:space="0" w:color="auto"/>
            </w:tcBorders>
            <w:shd w:val="clear" w:color="auto" w:fill="auto"/>
            <w:vAlign w:val="center"/>
            <w:hideMark/>
          </w:tcPr>
          <w:p w14:paraId="24A24DF6" w14:textId="77777777" w:rsidR="00233BBF" w:rsidRPr="00516D8E" w:rsidRDefault="00233BBF" w:rsidP="00C14E17">
            <w:pPr>
              <w:jc w:val="center"/>
              <w:rPr>
                <w:rFonts w:ascii="Arial" w:hAnsi="Arial" w:cs="Arial"/>
                <w:color w:val="000000"/>
              </w:rPr>
            </w:pPr>
            <w:r w:rsidRPr="00516D8E">
              <w:rPr>
                <w:rFonts w:ascii="Arial" w:hAnsi="Arial" w:cs="Arial"/>
                <w:color w:val="000000"/>
              </w:rPr>
              <w:t>8/08/2023</w:t>
            </w:r>
          </w:p>
        </w:tc>
        <w:tc>
          <w:tcPr>
            <w:tcW w:w="6663" w:type="dxa"/>
            <w:tcBorders>
              <w:top w:val="nil"/>
              <w:left w:val="nil"/>
              <w:bottom w:val="single" w:sz="4" w:space="0" w:color="auto"/>
              <w:right w:val="single" w:sz="4" w:space="0" w:color="auto"/>
            </w:tcBorders>
            <w:shd w:val="clear" w:color="auto" w:fill="auto"/>
            <w:vAlign w:val="center"/>
            <w:hideMark/>
          </w:tcPr>
          <w:p w14:paraId="019599BB"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la señora Maritza Cruz Alarcón, propietaria del vehículo tipo moto de placa KHG75G refiere que desconoce a la paciente y que su moto no se ha visto involucrada en ningún accidente de tránsito.</w:t>
            </w:r>
          </w:p>
        </w:tc>
      </w:tr>
      <w:tr w:rsidR="00233BBF" w:rsidRPr="00516D8E" w14:paraId="76700E2E" w14:textId="77777777" w:rsidTr="00233BBF">
        <w:trPr>
          <w:trHeight w:val="57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D79F04A" w14:textId="77777777" w:rsidR="00233BBF" w:rsidRPr="00516D8E" w:rsidRDefault="00233BBF" w:rsidP="00C14E17">
            <w:pPr>
              <w:jc w:val="center"/>
              <w:rPr>
                <w:rFonts w:ascii="Arial" w:hAnsi="Arial" w:cs="Arial"/>
                <w:color w:val="000000"/>
              </w:rPr>
            </w:pPr>
            <w:r w:rsidRPr="00516D8E">
              <w:rPr>
                <w:rFonts w:ascii="Arial" w:hAnsi="Arial" w:cs="Arial"/>
                <w:color w:val="000000"/>
              </w:rPr>
              <w:t>14</w:t>
            </w:r>
          </w:p>
        </w:tc>
        <w:tc>
          <w:tcPr>
            <w:tcW w:w="1375" w:type="dxa"/>
            <w:tcBorders>
              <w:top w:val="nil"/>
              <w:left w:val="nil"/>
              <w:bottom w:val="single" w:sz="4" w:space="0" w:color="auto"/>
              <w:right w:val="single" w:sz="4" w:space="0" w:color="auto"/>
            </w:tcBorders>
            <w:shd w:val="clear" w:color="auto" w:fill="auto"/>
            <w:vAlign w:val="center"/>
            <w:hideMark/>
          </w:tcPr>
          <w:p w14:paraId="2A042345" w14:textId="77777777" w:rsidR="00233BBF" w:rsidRPr="00516D8E" w:rsidRDefault="00233BBF" w:rsidP="00C14E17">
            <w:pPr>
              <w:jc w:val="center"/>
              <w:rPr>
                <w:rFonts w:ascii="Arial" w:hAnsi="Arial" w:cs="Arial"/>
                <w:color w:val="000000"/>
              </w:rPr>
            </w:pPr>
            <w:r w:rsidRPr="00516D8E">
              <w:rPr>
                <w:rFonts w:ascii="Arial" w:hAnsi="Arial" w:cs="Arial"/>
                <w:color w:val="000000"/>
              </w:rPr>
              <w:t>FE014548</w:t>
            </w:r>
          </w:p>
        </w:tc>
        <w:tc>
          <w:tcPr>
            <w:tcW w:w="1417" w:type="dxa"/>
            <w:tcBorders>
              <w:top w:val="nil"/>
              <w:left w:val="nil"/>
              <w:bottom w:val="single" w:sz="4" w:space="0" w:color="auto"/>
              <w:right w:val="single" w:sz="4" w:space="0" w:color="auto"/>
            </w:tcBorders>
            <w:shd w:val="clear" w:color="auto" w:fill="auto"/>
            <w:vAlign w:val="center"/>
            <w:hideMark/>
          </w:tcPr>
          <w:p w14:paraId="7BC9E67A" w14:textId="77777777" w:rsidR="00233BBF" w:rsidRPr="00516D8E" w:rsidRDefault="00233BBF" w:rsidP="00C14E17">
            <w:pPr>
              <w:jc w:val="center"/>
              <w:rPr>
                <w:rFonts w:ascii="Arial" w:hAnsi="Arial" w:cs="Arial"/>
                <w:color w:val="000000"/>
              </w:rPr>
            </w:pPr>
            <w:r w:rsidRPr="00516D8E">
              <w:rPr>
                <w:rFonts w:ascii="Arial" w:hAnsi="Arial" w:cs="Arial"/>
                <w:color w:val="000000"/>
              </w:rPr>
              <w:t>25/08/2023</w:t>
            </w:r>
          </w:p>
        </w:tc>
        <w:tc>
          <w:tcPr>
            <w:tcW w:w="6663" w:type="dxa"/>
            <w:tcBorders>
              <w:top w:val="nil"/>
              <w:left w:val="nil"/>
              <w:bottom w:val="single" w:sz="4" w:space="0" w:color="auto"/>
              <w:right w:val="single" w:sz="4" w:space="0" w:color="auto"/>
            </w:tcBorders>
            <w:shd w:val="clear" w:color="auto" w:fill="auto"/>
            <w:vAlign w:val="center"/>
            <w:hideMark/>
          </w:tcPr>
          <w:p w14:paraId="0B9BE36A"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el lesionado refiere que se movilizaba en una moto marca Yamaha de color gris placa OPG25E la cual no contaba con SOAT vigente y la entidad genera cobro por moto Honda color rojo de placa GQR55F la cual no estuvo involucrada en el accidente.</w:t>
            </w:r>
          </w:p>
        </w:tc>
      </w:tr>
      <w:tr w:rsidR="00233BBF" w:rsidRPr="00516D8E" w14:paraId="28E5D936" w14:textId="77777777" w:rsidTr="00233BBF">
        <w:trPr>
          <w:trHeight w:val="98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43DCEF26" w14:textId="77777777" w:rsidR="00233BBF" w:rsidRPr="00516D8E" w:rsidRDefault="00233BBF" w:rsidP="00C14E17">
            <w:pPr>
              <w:jc w:val="center"/>
              <w:rPr>
                <w:rFonts w:ascii="Arial" w:hAnsi="Arial" w:cs="Arial"/>
                <w:color w:val="000000"/>
              </w:rPr>
            </w:pPr>
            <w:r w:rsidRPr="00516D8E">
              <w:rPr>
                <w:rFonts w:ascii="Arial" w:hAnsi="Arial" w:cs="Arial"/>
                <w:color w:val="000000"/>
              </w:rPr>
              <w:t>15</w:t>
            </w:r>
          </w:p>
        </w:tc>
        <w:tc>
          <w:tcPr>
            <w:tcW w:w="1375" w:type="dxa"/>
            <w:tcBorders>
              <w:top w:val="nil"/>
              <w:left w:val="nil"/>
              <w:bottom w:val="single" w:sz="4" w:space="0" w:color="auto"/>
              <w:right w:val="single" w:sz="4" w:space="0" w:color="auto"/>
            </w:tcBorders>
            <w:shd w:val="clear" w:color="auto" w:fill="auto"/>
            <w:vAlign w:val="center"/>
            <w:hideMark/>
          </w:tcPr>
          <w:p w14:paraId="0DCF6923" w14:textId="77777777" w:rsidR="00233BBF" w:rsidRPr="00516D8E" w:rsidRDefault="00233BBF" w:rsidP="00C14E17">
            <w:pPr>
              <w:jc w:val="center"/>
              <w:rPr>
                <w:rFonts w:ascii="Arial" w:hAnsi="Arial" w:cs="Arial"/>
                <w:color w:val="000000"/>
              </w:rPr>
            </w:pPr>
            <w:r w:rsidRPr="00516D8E">
              <w:rPr>
                <w:rFonts w:ascii="Arial" w:hAnsi="Arial" w:cs="Arial"/>
                <w:color w:val="000000"/>
              </w:rPr>
              <w:t>FE014549</w:t>
            </w:r>
          </w:p>
        </w:tc>
        <w:tc>
          <w:tcPr>
            <w:tcW w:w="1417" w:type="dxa"/>
            <w:tcBorders>
              <w:top w:val="nil"/>
              <w:left w:val="nil"/>
              <w:bottom w:val="single" w:sz="4" w:space="0" w:color="auto"/>
              <w:right w:val="single" w:sz="4" w:space="0" w:color="auto"/>
            </w:tcBorders>
            <w:shd w:val="clear" w:color="auto" w:fill="auto"/>
            <w:vAlign w:val="center"/>
            <w:hideMark/>
          </w:tcPr>
          <w:p w14:paraId="69011F81" w14:textId="77777777" w:rsidR="00233BBF" w:rsidRPr="00516D8E" w:rsidRDefault="00233BBF" w:rsidP="00C14E17">
            <w:pPr>
              <w:jc w:val="center"/>
              <w:rPr>
                <w:rFonts w:ascii="Arial" w:hAnsi="Arial" w:cs="Arial"/>
                <w:color w:val="000000"/>
              </w:rPr>
            </w:pPr>
            <w:r w:rsidRPr="00516D8E">
              <w:rPr>
                <w:rFonts w:ascii="Arial" w:hAnsi="Arial" w:cs="Arial"/>
                <w:color w:val="000000"/>
              </w:rPr>
              <w:t>25/08/2023</w:t>
            </w:r>
          </w:p>
        </w:tc>
        <w:tc>
          <w:tcPr>
            <w:tcW w:w="6663" w:type="dxa"/>
            <w:tcBorders>
              <w:top w:val="nil"/>
              <w:left w:val="nil"/>
              <w:bottom w:val="single" w:sz="4" w:space="0" w:color="auto"/>
              <w:right w:val="single" w:sz="4" w:space="0" w:color="auto"/>
            </w:tcBorders>
            <w:shd w:val="clear" w:color="auto" w:fill="auto"/>
            <w:vAlign w:val="center"/>
            <w:hideMark/>
          </w:tcPr>
          <w:p w14:paraId="6B22961D"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no cubierto SOAT de acuerdo con auditoría interna donde refieren que se movilizaban en una moto marca Yamaha de color gris de placa OPG25E la cual no contaba con SOAT vigente y la entidad genera cobro por moto Honda color rojo de placa GQR55F la cual no estuvo involucrada en el accidente.</w:t>
            </w:r>
          </w:p>
        </w:tc>
      </w:tr>
      <w:tr w:rsidR="00233BBF" w:rsidRPr="00516D8E" w14:paraId="4A7B2DE4" w14:textId="77777777" w:rsidTr="00233BBF">
        <w:trPr>
          <w:trHeight w:val="1056"/>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4CABE11" w14:textId="77777777" w:rsidR="00233BBF" w:rsidRPr="00516D8E" w:rsidRDefault="00233BBF" w:rsidP="00C14E17">
            <w:pPr>
              <w:jc w:val="center"/>
              <w:rPr>
                <w:rFonts w:ascii="Arial" w:hAnsi="Arial" w:cs="Arial"/>
                <w:color w:val="000000"/>
              </w:rPr>
            </w:pPr>
            <w:r w:rsidRPr="00516D8E">
              <w:rPr>
                <w:rFonts w:ascii="Arial" w:hAnsi="Arial" w:cs="Arial"/>
                <w:color w:val="000000"/>
              </w:rPr>
              <w:t>16</w:t>
            </w:r>
          </w:p>
        </w:tc>
        <w:tc>
          <w:tcPr>
            <w:tcW w:w="1375" w:type="dxa"/>
            <w:tcBorders>
              <w:top w:val="nil"/>
              <w:left w:val="nil"/>
              <w:bottom w:val="single" w:sz="4" w:space="0" w:color="auto"/>
              <w:right w:val="single" w:sz="4" w:space="0" w:color="auto"/>
            </w:tcBorders>
            <w:shd w:val="clear" w:color="auto" w:fill="auto"/>
            <w:vAlign w:val="center"/>
            <w:hideMark/>
          </w:tcPr>
          <w:p w14:paraId="40EA56A9" w14:textId="77777777" w:rsidR="00233BBF" w:rsidRPr="00516D8E" w:rsidRDefault="00233BBF" w:rsidP="00C14E17">
            <w:pPr>
              <w:jc w:val="center"/>
              <w:rPr>
                <w:rFonts w:ascii="Arial" w:hAnsi="Arial" w:cs="Arial"/>
                <w:color w:val="000000"/>
              </w:rPr>
            </w:pPr>
            <w:r w:rsidRPr="00516D8E">
              <w:rPr>
                <w:rFonts w:ascii="Arial" w:hAnsi="Arial" w:cs="Arial"/>
                <w:color w:val="000000"/>
              </w:rPr>
              <w:t>FE014577</w:t>
            </w:r>
          </w:p>
        </w:tc>
        <w:tc>
          <w:tcPr>
            <w:tcW w:w="1417" w:type="dxa"/>
            <w:tcBorders>
              <w:top w:val="nil"/>
              <w:left w:val="nil"/>
              <w:bottom w:val="single" w:sz="4" w:space="0" w:color="auto"/>
              <w:right w:val="single" w:sz="4" w:space="0" w:color="auto"/>
            </w:tcBorders>
            <w:shd w:val="clear" w:color="auto" w:fill="auto"/>
            <w:vAlign w:val="center"/>
            <w:hideMark/>
          </w:tcPr>
          <w:p w14:paraId="790B6BFB" w14:textId="77777777" w:rsidR="00233BBF" w:rsidRPr="00516D8E" w:rsidRDefault="00233BBF" w:rsidP="00C14E17">
            <w:pPr>
              <w:jc w:val="center"/>
              <w:rPr>
                <w:rFonts w:ascii="Arial" w:hAnsi="Arial" w:cs="Arial"/>
                <w:color w:val="000000"/>
              </w:rPr>
            </w:pPr>
            <w:r w:rsidRPr="00516D8E">
              <w:rPr>
                <w:rFonts w:ascii="Arial" w:hAnsi="Arial" w:cs="Arial"/>
                <w:color w:val="000000"/>
              </w:rPr>
              <w:t>2/09/2023</w:t>
            </w:r>
          </w:p>
        </w:tc>
        <w:tc>
          <w:tcPr>
            <w:tcW w:w="6663" w:type="dxa"/>
            <w:tcBorders>
              <w:top w:val="nil"/>
              <w:left w:val="nil"/>
              <w:bottom w:val="single" w:sz="4" w:space="0" w:color="auto"/>
              <w:right w:val="single" w:sz="4" w:space="0" w:color="auto"/>
            </w:tcBorders>
            <w:shd w:val="clear" w:color="auto" w:fill="auto"/>
            <w:vAlign w:val="center"/>
            <w:hideMark/>
          </w:tcPr>
          <w:p w14:paraId="463A6D2D"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auditoría interna el lesionado refiere que el traslado fue pago por el mismo por valor de $90000.</w:t>
            </w:r>
          </w:p>
        </w:tc>
      </w:tr>
      <w:tr w:rsidR="00233BBF" w:rsidRPr="00516D8E" w14:paraId="64DD8851" w14:textId="77777777" w:rsidTr="00233BBF">
        <w:trPr>
          <w:trHeight w:val="58"/>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29C55CC" w14:textId="77777777" w:rsidR="00233BBF" w:rsidRPr="00516D8E" w:rsidRDefault="00233BBF" w:rsidP="00C14E17">
            <w:pPr>
              <w:jc w:val="center"/>
              <w:rPr>
                <w:rFonts w:ascii="Arial" w:hAnsi="Arial" w:cs="Arial"/>
                <w:color w:val="000000"/>
              </w:rPr>
            </w:pPr>
            <w:r w:rsidRPr="00516D8E">
              <w:rPr>
                <w:rFonts w:ascii="Arial" w:hAnsi="Arial" w:cs="Arial"/>
                <w:color w:val="000000"/>
              </w:rPr>
              <w:t>17</w:t>
            </w:r>
          </w:p>
        </w:tc>
        <w:tc>
          <w:tcPr>
            <w:tcW w:w="1375" w:type="dxa"/>
            <w:tcBorders>
              <w:top w:val="nil"/>
              <w:left w:val="nil"/>
              <w:bottom w:val="single" w:sz="4" w:space="0" w:color="auto"/>
              <w:right w:val="single" w:sz="4" w:space="0" w:color="auto"/>
            </w:tcBorders>
            <w:shd w:val="clear" w:color="auto" w:fill="auto"/>
            <w:vAlign w:val="center"/>
            <w:hideMark/>
          </w:tcPr>
          <w:p w14:paraId="7294685F" w14:textId="77777777" w:rsidR="00233BBF" w:rsidRPr="00516D8E" w:rsidRDefault="00233BBF" w:rsidP="00C14E17">
            <w:pPr>
              <w:jc w:val="center"/>
              <w:rPr>
                <w:rFonts w:ascii="Arial" w:hAnsi="Arial" w:cs="Arial"/>
                <w:color w:val="000000"/>
              </w:rPr>
            </w:pPr>
            <w:r w:rsidRPr="00516D8E">
              <w:rPr>
                <w:rFonts w:ascii="Arial" w:hAnsi="Arial" w:cs="Arial"/>
                <w:color w:val="000000"/>
              </w:rPr>
              <w:t>FE014995</w:t>
            </w:r>
          </w:p>
        </w:tc>
        <w:tc>
          <w:tcPr>
            <w:tcW w:w="1417" w:type="dxa"/>
            <w:tcBorders>
              <w:top w:val="nil"/>
              <w:left w:val="nil"/>
              <w:bottom w:val="single" w:sz="4" w:space="0" w:color="auto"/>
              <w:right w:val="single" w:sz="4" w:space="0" w:color="auto"/>
            </w:tcBorders>
            <w:shd w:val="clear" w:color="auto" w:fill="auto"/>
            <w:vAlign w:val="center"/>
            <w:hideMark/>
          </w:tcPr>
          <w:p w14:paraId="4274E8B1" w14:textId="77777777" w:rsidR="00233BBF" w:rsidRPr="00516D8E" w:rsidRDefault="00233BBF" w:rsidP="00C14E17">
            <w:pPr>
              <w:jc w:val="center"/>
              <w:rPr>
                <w:rFonts w:ascii="Arial" w:hAnsi="Arial" w:cs="Arial"/>
                <w:color w:val="000000"/>
              </w:rPr>
            </w:pPr>
            <w:r w:rsidRPr="00516D8E">
              <w:rPr>
                <w:rFonts w:ascii="Arial" w:hAnsi="Arial" w:cs="Arial"/>
                <w:color w:val="000000"/>
              </w:rPr>
              <w:t>24/12/2023</w:t>
            </w:r>
          </w:p>
        </w:tc>
        <w:tc>
          <w:tcPr>
            <w:tcW w:w="6663" w:type="dxa"/>
            <w:tcBorders>
              <w:top w:val="nil"/>
              <w:left w:val="nil"/>
              <w:bottom w:val="single" w:sz="4" w:space="0" w:color="auto"/>
              <w:right w:val="single" w:sz="4" w:space="0" w:color="auto"/>
            </w:tcBorders>
            <w:shd w:val="clear" w:color="auto" w:fill="auto"/>
            <w:vAlign w:val="center"/>
            <w:hideMark/>
          </w:tcPr>
          <w:p w14:paraId="1A0FA299"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se confirma con la conductora del vehículo e indica que la lesionada Tania Valentina Silva no va de parrillera en el vehículo y que sube a la ambulancia como acompañante de los lesionados.</w:t>
            </w:r>
          </w:p>
        </w:tc>
      </w:tr>
      <w:tr w:rsidR="00233BBF" w:rsidRPr="00516D8E" w14:paraId="66AC2854" w14:textId="77777777" w:rsidTr="00233BBF">
        <w:trPr>
          <w:trHeight w:val="58"/>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1C3893C" w14:textId="77777777" w:rsidR="00233BBF" w:rsidRPr="00516D8E" w:rsidRDefault="00233BBF" w:rsidP="00C14E17">
            <w:pPr>
              <w:jc w:val="center"/>
              <w:rPr>
                <w:rFonts w:ascii="Arial" w:hAnsi="Arial" w:cs="Arial"/>
                <w:color w:val="000000"/>
              </w:rPr>
            </w:pPr>
            <w:r w:rsidRPr="00516D8E">
              <w:rPr>
                <w:rFonts w:ascii="Arial" w:hAnsi="Arial" w:cs="Arial"/>
                <w:color w:val="000000"/>
              </w:rPr>
              <w:t>18</w:t>
            </w:r>
          </w:p>
        </w:tc>
        <w:tc>
          <w:tcPr>
            <w:tcW w:w="1375" w:type="dxa"/>
            <w:tcBorders>
              <w:top w:val="nil"/>
              <w:left w:val="nil"/>
              <w:bottom w:val="single" w:sz="4" w:space="0" w:color="auto"/>
              <w:right w:val="single" w:sz="4" w:space="0" w:color="auto"/>
            </w:tcBorders>
            <w:shd w:val="clear" w:color="auto" w:fill="auto"/>
            <w:vAlign w:val="center"/>
            <w:hideMark/>
          </w:tcPr>
          <w:p w14:paraId="6574754C" w14:textId="77777777" w:rsidR="00233BBF" w:rsidRPr="00516D8E" w:rsidRDefault="00233BBF" w:rsidP="00C14E17">
            <w:pPr>
              <w:jc w:val="center"/>
              <w:rPr>
                <w:rFonts w:ascii="Arial" w:hAnsi="Arial" w:cs="Arial"/>
                <w:color w:val="000000"/>
              </w:rPr>
            </w:pPr>
            <w:r w:rsidRPr="00516D8E">
              <w:rPr>
                <w:rFonts w:ascii="Arial" w:hAnsi="Arial" w:cs="Arial"/>
                <w:color w:val="000000"/>
              </w:rPr>
              <w:t>FE015286</w:t>
            </w:r>
          </w:p>
        </w:tc>
        <w:tc>
          <w:tcPr>
            <w:tcW w:w="1417" w:type="dxa"/>
            <w:tcBorders>
              <w:top w:val="nil"/>
              <w:left w:val="nil"/>
              <w:bottom w:val="single" w:sz="4" w:space="0" w:color="auto"/>
              <w:right w:val="single" w:sz="4" w:space="0" w:color="auto"/>
            </w:tcBorders>
            <w:shd w:val="clear" w:color="auto" w:fill="auto"/>
            <w:vAlign w:val="center"/>
            <w:hideMark/>
          </w:tcPr>
          <w:p w14:paraId="3FC4CEC8" w14:textId="77777777" w:rsidR="00233BBF" w:rsidRPr="00516D8E" w:rsidRDefault="00233BBF" w:rsidP="00C14E17">
            <w:pPr>
              <w:jc w:val="center"/>
              <w:rPr>
                <w:rFonts w:ascii="Arial" w:hAnsi="Arial" w:cs="Arial"/>
                <w:color w:val="000000"/>
              </w:rPr>
            </w:pPr>
            <w:r w:rsidRPr="00516D8E">
              <w:rPr>
                <w:rFonts w:ascii="Arial" w:hAnsi="Arial" w:cs="Arial"/>
                <w:color w:val="000000"/>
              </w:rPr>
              <w:t>27/03/2024</w:t>
            </w:r>
          </w:p>
        </w:tc>
        <w:tc>
          <w:tcPr>
            <w:tcW w:w="6663" w:type="dxa"/>
            <w:tcBorders>
              <w:top w:val="nil"/>
              <w:left w:val="nil"/>
              <w:bottom w:val="single" w:sz="4" w:space="0" w:color="auto"/>
              <w:right w:val="single" w:sz="4" w:space="0" w:color="auto"/>
            </w:tcBorders>
            <w:shd w:val="clear" w:color="auto" w:fill="auto"/>
            <w:vAlign w:val="center"/>
            <w:hideMark/>
          </w:tcPr>
          <w:p w14:paraId="7C3DB741" w14:textId="77777777" w:rsidR="00233BBF" w:rsidRPr="00516D8E" w:rsidRDefault="00233BBF" w:rsidP="00C14E17">
            <w:pPr>
              <w:jc w:val="both"/>
              <w:rPr>
                <w:rFonts w:ascii="Arial" w:hAnsi="Arial" w:cs="Arial"/>
                <w:color w:val="000000"/>
              </w:rPr>
            </w:pPr>
            <w:r w:rsidRPr="00516D8E">
              <w:rPr>
                <w:rFonts w:ascii="Arial" w:hAnsi="Arial" w:cs="Arial"/>
                <w:color w:val="000000"/>
              </w:rPr>
              <w:t xml:space="preserve"> Se evidenció que el vehículo causante de las lesiones no corresponde al automotor de placa PLL17G asegurado por la Equidad Seguros Generales O.C. Se objeta por no cubierto SOAT teniendo en cuenta auditoría interna realizada al conductor, pero él señor Jhojan </w:t>
            </w:r>
            <w:proofErr w:type="spellStart"/>
            <w:r w:rsidRPr="00516D8E">
              <w:rPr>
                <w:rFonts w:ascii="Arial" w:hAnsi="Arial" w:cs="Arial"/>
                <w:color w:val="000000"/>
              </w:rPr>
              <w:t>Yaime</w:t>
            </w:r>
            <w:proofErr w:type="spellEnd"/>
            <w:r w:rsidRPr="00516D8E">
              <w:rPr>
                <w:rFonts w:ascii="Arial" w:hAnsi="Arial" w:cs="Arial"/>
                <w:color w:val="000000"/>
              </w:rPr>
              <w:t xml:space="preserve"> confirma que, si sufrió un siniestro en la moto de placa PLL17G, pero él se movilizaba con otro ocupante Martin no conoce al lesionado por el cual cobra la entidad.</w:t>
            </w:r>
          </w:p>
        </w:tc>
      </w:tr>
    </w:tbl>
    <w:p w14:paraId="7594181F" w14:textId="77777777" w:rsidR="00233BBF" w:rsidRPr="00516D8E" w:rsidRDefault="00233BBF" w:rsidP="00C14E17">
      <w:pPr>
        <w:tabs>
          <w:tab w:val="left" w:pos="142"/>
          <w:tab w:val="left" w:pos="426"/>
        </w:tabs>
        <w:ind w:right="84"/>
        <w:jc w:val="both"/>
        <w:rPr>
          <w:rFonts w:ascii="Arial" w:hAnsi="Arial" w:cs="Arial"/>
          <w:bCs/>
        </w:rPr>
      </w:pPr>
    </w:p>
    <w:p w14:paraId="6441F192" w14:textId="77777777" w:rsidR="0056059A" w:rsidRPr="00516D8E" w:rsidRDefault="0056059A" w:rsidP="0056059A">
      <w:pPr>
        <w:tabs>
          <w:tab w:val="left" w:pos="142"/>
          <w:tab w:val="left" w:pos="426"/>
        </w:tabs>
        <w:ind w:right="49"/>
        <w:jc w:val="both"/>
        <w:rPr>
          <w:rFonts w:ascii="Arial" w:eastAsia="Arial" w:hAnsi="Arial" w:cs="Arial"/>
          <w:lang w:val="es-CO" w:eastAsia="es-ES" w:bidi="es-ES"/>
        </w:rPr>
      </w:pPr>
      <w:r w:rsidRPr="00516D8E">
        <w:rPr>
          <w:rFonts w:ascii="Arial" w:eastAsia="Arial" w:hAnsi="Arial" w:cs="Arial"/>
          <w:lang w:val="es-CO" w:eastAsia="es-ES" w:bidi="es-ES"/>
        </w:rPr>
        <w:t>Sobre el particular, es necesario traer a colación el artículo 167 del Código General del Proceso, el cual a su tenor dispone:</w:t>
      </w:r>
    </w:p>
    <w:p w14:paraId="50DD4B06" w14:textId="77777777" w:rsidR="0056059A" w:rsidRPr="00516D8E" w:rsidRDefault="0056059A" w:rsidP="0056059A">
      <w:pPr>
        <w:tabs>
          <w:tab w:val="left" w:pos="142"/>
          <w:tab w:val="left" w:pos="426"/>
        </w:tabs>
        <w:ind w:right="49"/>
        <w:jc w:val="both"/>
        <w:rPr>
          <w:rFonts w:ascii="Arial" w:eastAsia="Arial" w:hAnsi="Arial" w:cs="Arial"/>
          <w:lang w:val="es-CO" w:eastAsia="es-ES" w:bidi="es-ES"/>
        </w:rPr>
      </w:pPr>
    </w:p>
    <w:p w14:paraId="54940EFA" w14:textId="77777777" w:rsidR="0056059A" w:rsidRPr="00516D8E" w:rsidRDefault="0056059A" w:rsidP="0056059A">
      <w:pPr>
        <w:tabs>
          <w:tab w:val="left" w:pos="142"/>
          <w:tab w:val="left" w:pos="426"/>
        </w:tabs>
        <w:ind w:left="720" w:right="1015"/>
        <w:jc w:val="both"/>
        <w:rPr>
          <w:rFonts w:ascii="Arial" w:eastAsia="Arial" w:hAnsi="Arial" w:cs="Arial"/>
          <w:i/>
          <w:iCs/>
          <w:lang w:val="es-CO" w:eastAsia="es-ES" w:bidi="es-ES"/>
        </w:rPr>
      </w:pPr>
      <w:r w:rsidRPr="00516D8E">
        <w:rPr>
          <w:rFonts w:ascii="Arial" w:eastAsia="Arial" w:hAnsi="Arial" w:cs="Arial"/>
          <w:i/>
          <w:iCs/>
          <w:lang w:val="es-CO" w:eastAsia="es-ES" w:bidi="es-ES"/>
        </w:rPr>
        <w:t xml:space="preserve">“ARTÍCULO 167. CARGA DE LA PRUEBA. </w:t>
      </w:r>
      <w:r w:rsidRPr="00516D8E">
        <w:rPr>
          <w:rFonts w:ascii="Arial" w:eastAsia="Times New Roman" w:hAnsi="Arial" w:cs="Arial"/>
          <w:i/>
          <w:iCs/>
          <w:lang w:val="es-CO"/>
        </w:rPr>
        <w:t>Incumbe</w:t>
      </w:r>
      <w:r w:rsidRPr="00516D8E">
        <w:rPr>
          <w:rFonts w:ascii="Arial" w:eastAsia="Arial" w:hAnsi="Arial" w:cs="Arial"/>
          <w:i/>
          <w:iCs/>
          <w:lang w:val="es-CO" w:eastAsia="es-ES" w:bidi="es-ES"/>
        </w:rPr>
        <w:t xml:space="preserve"> a las partes probar el supuesto de hecho de las normas que consagran el efecto jurídico que ellas persiguen. </w:t>
      </w:r>
    </w:p>
    <w:p w14:paraId="4F0F78F1" w14:textId="77777777" w:rsidR="0056059A" w:rsidRPr="00516D8E" w:rsidRDefault="0056059A" w:rsidP="0056059A">
      <w:pPr>
        <w:tabs>
          <w:tab w:val="left" w:pos="142"/>
          <w:tab w:val="left" w:pos="426"/>
        </w:tabs>
        <w:ind w:right="509"/>
        <w:jc w:val="both"/>
        <w:rPr>
          <w:rFonts w:ascii="Arial" w:eastAsia="Arial" w:hAnsi="Arial" w:cs="Arial"/>
          <w:lang w:val="es-CO" w:eastAsia="es-ES" w:bidi="es-ES"/>
        </w:rPr>
      </w:pPr>
    </w:p>
    <w:p w14:paraId="1F9F9383" w14:textId="77777777" w:rsidR="0056059A" w:rsidRPr="00516D8E" w:rsidRDefault="0056059A" w:rsidP="0056059A">
      <w:pPr>
        <w:tabs>
          <w:tab w:val="left" w:pos="142"/>
          <w:tab w:val="left" w:pos="426"/>
        </w:tabs>
        <w:ind w:left="720" w:right="1015"/>
        <w:jc w:val="both"/>
        <w:rPr>
          <w:rFonts w:ascii="Arial" w:eastAsia="Arial" w:hAnsi="Arial" w:cs="Arial"/>
          <w:i/>
          <w:iCs/>
          <w:lang w:val="es-CO" w:eastAsia="es-ES" w:bidi="es-ES"/>
        </w:rPr>
      </w:pPr>
      <w:r w:rsidRPr="00516D8E">
        <w:rPr>
          <w:rFonts w:ascii="Arial" w:eastAsia="Arial" w:hAnsi="Arial" w:cs="Arial"/>
          <w:i/>
          <w:iCs/>
          <w:lang w:val="es-CO" w:eastAsia="es-ES" w:bidi="es-ES"/>
        </w:rPr>
        <w:t xml:space="preserve">No obstante, según las particularidades del caso, el </w:t>
      </w:r>
      <w:r w:rsidRPr="00516D8E">
        <w:rPr>
          <w:rFonts w:ascii="Arial" w:eastAsia="Times New Roman" w:hAnsi="Arial" w:cs="Arial"/>
          <w:i/>
          <w:iCs/>
          <w:lang w:val="es-CO"/>
        </w:rPr>
        <w:t>juez</w:t>
      </w:r>
      <w:r w:rsidRPr="00516D8E">
        <w:rPr>
          <w:rFonts w:ascii="Arial" w:eastAsia="Arial" w:hAnsi="Arial" w:cs="Arial"/>
          <w:i/>
          <w:iCs/>
          <w:lang w:val="es-CO" w:eastAsia="es-ES" w:bidi="es-ES"/>
        </w:rPr>
        <w:t xml:space="preserve"> podrá, de oficio o a petición de parte, distribuir, la carga al decretar las pruebas, durante su práctica o en cualquier momento del proceso antes de </w:t>
      </w:r>
      <w:r w:rsidRPr="00516D8E">
        <w:rPr>
          <w:rFonts w:ascii="Arial" w:hAnsi="Arial" w:cs="Arial"/>
          <w:i/>
          <w:iCs/>
        </w:rPr>
        <w:t>fallar</w:t>
      </w:r>
      <w:r w:rsidRPr="00516D8E">
        <w:rPr>
          <w:rFonts w:ascii="Arial" w:eastAsia="Arial" w:hAnsi="Arial" w:cs="Arial"/>
          <w:i/>
          <w:iCs/>
          <w:lang w:val="es-CO" w:eastAsia="es-ES" w:bidi="es-ES"/>
        </w:rPr>
        <w:t xml:space="preserve">,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 </w:t>
      </w:r>
    </w:p>
    <w:p w14:paraId="47EAD9E3" w14:textId="77777777" w:rsidR="0056059A" w:rsidRPr="00516D8E" w:rsidRDefault="0056059A" w:rsidP="0056059A">
      <w:pPr>
        <w:tabs>
          <w:tab w:val="left" w:pos="142"/>
          <w:tab w:val="left" w:pos="426"/>
        </w:tabs>
        <w:ind w:right="509"/>
        <w:jc w:val="both"/>
        <w:rPr>
          <w:rFonts w:ascii="Arial" w:eastAsia="Arial" w:hAnsi="Arial" w:cs="Arial"/>
          <w:lang w:val="es-CO" w:eastAsia="es-ES" w:bidi="es-ES"/>
        </w:rPr>
      </w:pPr>
    </w:p>
    <w:p w14:paraId="17B5B661" w14:textId="77777777" w:rsidR="0056059A" w:rsidRPr="00516D8E" w:rsidRDefault="0056059A" w:rsidP="0056059A">
      <w:pPr>
        <w:tabs>
          <w:tab w:val="left" w:pos="142"/>
          <w:tab w:val="left" w:pos="426"/>
        </w:tabs>
        <w:ind w:left="720" w:right="1015"/>
        <w:jc w:val="both"/>
        <w:rPr>
          <w:rFonts w:ascii="Arial" w:eastAsia="Arial" w:hAnsi="Arial" w:cs="Arial"/>
          <w:i/>
          <w:iCs/>
          <w:lang w:val="es-CO" w:eastAsia="es-ES" w:bidi="es-ES"/>
        </w:rPr>
      </w:pPr>
      <w:r w:rsidRPr="00516D8E">
        <w:rPr>
          <w:rFonts w:ascii="Arial" w:eastAsia="Arial" w:hAnsi="Arial" w:cs="Arial"/>
          <w:i/>
          <w:iCs/>
          <w:lang w:val="es-CO" w:eastAsia="es-ES" w:bidi="es-ES"/>
        </w:rPr>
        <w:t xml:space="preserve">Cuando el juez adopte esta decisión, que será susceptible de recurso, otorgará a la parte correspondiente el término </w:t>
      </w:r>
      <w:r w:rsidRPr="00516D8E">
        <w:rPr>
          <w:rFonts w:ascii="Arial" w:hAnsi="Arial" w:cs="Arial"/>
          <w:i/>
          <w:iCs/>
        </w:rPr>
        <w:t>necesario</w:t>
      </w:r>
      <w:r w:rsidRPr="00516D8E">
        <w:rPr>
          <w:rFonts w:ascii="Arial" w:eastAsia="Arial" w:hAnsi="Arial" w:cs="Arial"/>
          <w:i/>
          <w:iCs/>
          <w:lang w:val="es-CO" w:eastAsia="es-ES" w:bidi="es-ES"/>
        </w:rPr>
        <w:t xml:space="preserve"> para aportar o solicitar la respectiva </w:t>
      </w:r>
      <w:r w:rsidRPr="00516D8E">
        <w:rPr>
          <w:rFonts w:ascii="Arial" w:eastAsia="Arial" w:hAnsi="Arial" w:cs="Arial"/>
          <w:i/>
          <w:iCs/>
          <w:lang w:val="es-CO" w:eastAsia="es-ES" w:bidi="es-ES"/>
        </w:rPr>
        <w:lastRenderedPageBreak/>
        <w:t xml:space="preserve">prueba, la cual se someterá a las reglas de contradicción previstas en este código. </w:t>
      </w:r>
    </w:p>
    <w:p w14:paraId="312263B5" w14:textId="77777777" w:rsidR="0056059A" w:rsidRPr="00516D8E" w:rsidRDefault="0056059A" w:rsidP="0056059A">
      <w:pPr>
        <w:tabs>
          <w:tab w:val="left" w:pos="142"/>
          <w:tab w:val="left" w:pos="426"/>
        </w:tabs>
        <w:ind w:right="509"/>
        <w:jc w:val="both"/>
        <w:rPr>
          <w:rFonts w:ascii="Arial" w:eastAsia="Arial" w:hAnsi="Arial" w:cs="Arial"/>
          <w:lang w:val="es-CO" w:eastAsia="es-ES" w:bidi="es-ES"/>
        </w:rPr>
      </w:pPr>
    </w:p>
    <w:p w14:paraId="0F57E0A3" w14:textId="77777777" w:rsidR="0056059A" w:rsidRPr="00516D8E" w:rsidRDefault="0056059A" w:rsidP="0056059A">
      <w:pPr>
        <w:tabs>
          <w:tab w:val="left" w:pos="142"/>
          <w:tab w:val="left" w:pos="426"/>
        </w:tabs>
        <w:ind w:left="720" w:right="1015"/>
        <w:jc w:val="both"/>
        <w:rPr>
          <w:rFonts w:ascii="Arial" w:eastAsia="Arial" w:hAnsi="Arial" w:cs="Arial"/>
          <w:lang w:val="es-CO" w:eastAsia="es-ES" w:bidi="es-ES"/>
        </w:rPr>
      </w:pPr>
      <w:r w:rsidRPr="00516D8E">
        <w:rPr>
          <w:rFonts w:ascii="Arial" w:eastAsia="Arial" w:hAnsi="Arial" w:cs="Arial"/>
          <w:i/>
          <w:iCs/>
          <w:lang w:val="es-CO" w:eastAsia="es-ES" w:bidi="es-ES"/>
        </w:rPr>
        <w:t xml:space="preserve">Los hechos notorios y las </w:t>
      </w:r>
      <w:r w:rsidRPr="00516D8E">
        <w:rPr>
          <w:rFonts w:ascii="Arial" w:hAnsi="Arial" w:cs="Arial"/>
          <w:i/>
          <w:iCs/>
        </w:rPr>
        <w:t>afirmaciones</w:t>
      </w:r>
      <w:r w:rsidRPr="00516D8E">
        <w:rPr>
          <w:rFonts w:ascii="Arial" w:eastAsia="Arial" w:hAnsi="Arial" w:cs="Arial"/>
          <w:i/>
          <w:iCs/>
          <w:lang w:val="es-CO" w:eastAsia="es-ES" w:bidi="es-ES"/>
        </w:rPr>
        <w:t xml:space="preserve"> o </w:t>
      </w:r>
      <w:r w:rsidRPr="00516D8E">
        <w:rPr>
          <w:rFonts w:ascii="Arial" w:eastAsia="Arial" w:hAnsi="Arial" w:cs="Arial"/>
          <w:b/>
          <w:bCs/>
          <w:i/>
          <w:iCs/>
          <w:lang w:val="es-CO" w:eastAsia="es-ES" w:bidi="es-ES"/>
        </w:rPr>
        <w:t>negaciones indefinidas no requieren prueba</w:t>
      </w:r>
      <w:r w:rsidRPr="00516D8E">
        <w:rPr>
          <w:rFonts w:ascii="Arial" w:eastAsia="Arial" w:hAnsi="Arial" w:cs="Arial"/>
          <w:i/>
          <w:iCs/>
          <w:lang w:val="es-CO" w:eastAsia="es-ES" w:bidi="es-ES"/>
        </w:rPr>
        <w:t xml:space="preserve">” </w:t>
      </w:r>
      <w:r w:rsidRPr="00516D8E">
        <w:rPr>
          <w:rFonts w:ascii="Arial" w:eastAsia="Arial" w:hAnsi="Arial" w:cs="Arial"/>
          <w:lang w:val="es-CO" w:eastAsia="es-ES" w:bidi="es-ES"/>
        </w:rPr>
        <w:t>(Subrayado y negrilla fuera de texto).</w:t>
      </w:r>
    </w:p>
    <w:p w14:paraId="39518470" w14:textId="77777777" w:rsidR="0056059A" w:rsidRPr="00516D8E" w:rsidRDefault="0056059A" w:rsidP="0056059A">
      <w:pPr>
        <w:tabs>
          <w:tab w:val="left" w:pos="142"/>
          <w:tab w:val="left" w:pos="426"/>
        </w:tabs>
        <w:ind w:right="509"/>
        <w:jc w:val="both"/>
        <w:rPr>
          <w:rFonts w:ascii="Arial" w:eastAsia="Arial" w:hAnsi="Arial" w:cs="Arial"/>
          <w:lang w:eastAsia="es-ES" w:bidi="es-ES"/>
        </w:rPr>
      </w:pPr>
    </w:p>
    <w:p w14:paraId="07529183" w14:textId="77777777" w:rsidR="0056059A" w:rsidRPr="00516D8E" w:rsidRDefault="0056059A" w:rsidP="0056059A">
      <w:pPr>
        <w:tabs>
          <w:tab w:val="left" w:pos="142"/>
          <w:tab w:val="left" w:pos="426"/>
        </w:tabs>
        <w:ind w:right="84"/>
        <w:jc w:val="both"/>
        <w:rPr>
          <w:rFonts w:ascii="Arial" w:eastAsia="Arial" w:hAnsi="Arial" w:cs="Arial"/>
          <w:lang w:val="es-CO" w:eastAsia="es-ES" w:bidi="es-ES"/>
        </w:rPr>
      </w:pPr>
      <w:r w:rsidRPr="00516D8E">
        <w:rPr>
          <w:rFonts w:ascii="Arial" w:eastAsia="Arial" w:hAnsi="Arial" w:cs="Arial"/>
          <w:lang w:val="es-CO" w:eastAsia="es-ES" w:bidi="es-ES"/>
        </w:rPr>
        <w:t>Téngase en cuenta que las negaciones indefinidas son aquellas que ni indirecta o implícitamente conllevan ninguna negación opuesta, que no sólo sin indeterminables en el tiempo y en el espacio, sino que, en la práctica, no requieren de prueba tal y como lo establece el artículo 167 del Código General del Proceso.</w:t>
      </w:r>
    </w:p>
    <w:p w14:paraId="05A4F362" w14:textId="77777777" w:rsidR="0056059A" w:rsidRPr="00516D8E" w:rsidRDefault="0056059A" w:rsidP="0056059A">
      <w:pPr>
        <w:tabs>
          <w:tab w:val="left" w:pos="142"/>
          <w:tab w:val="left" w:pos="426"/>
        </w:tabs>
        <w:ind w:right="84"/>
        <w:jc w:val="both"/>
        <w:rPr>
          <w:rFonts w:ascii="Arial" w:eastAsia="Arial" w:hAnsi="Arial" w:cs="Arial"/>
          <w:lang w:val="es-CO" w:eastAsia="es-ES" w:bidi="es-ES"/>
        </w:rPr>
      </w:pPr>
    </w:p>
    <w:p w14:paraId="2419B133" w14:textId="77777777" w:rsidR="0056059A" w:rsidRPr="00516D8E" w:rsidRDefault="0056059A" w:rsidP="0056059A">
      <w:pPr>
        <w:tabs>
          <w:tab w:val="left" w:pos="142"/>
          <w:tab w:val="left" w:pos="426"/>
        </w:tabs>
        <w:ind w:right="84"/>
        <w:jc w:val="both"/>
        <w:rPr>
          <w:rFonts w:ascii="Arial" w:eastAsia="Arial" w:hAnsi="Arial" w:cs="Arial"/>
          <w:lang w:val="es-CO" w:eastAsia="es-ES" w:bidi="es-ES"/>
        </w:rPr>
      </w:pPr>
      <w:r w:rsidRPr="00516D8E">
        <w:rPr>
          <w:rFonts w:ascii="Arial" w:eastAsia="Arial" w:hAnsi="Arial" w:cs="Arial"/>
          <w:lang w:val="es-CO" w:eastAsia="es-ES" w:bidi="es-ES"/>
        </w:rPr>
        <w:t xml:space="preserve">Al respecto la Corte Suprema de Justicia, Sala de Casación Civil, magistrado ponente Carlos Ignacio Jaramillo </w:t>
      </w:r>
      <w:proofErr w:type="spellStart"/>
      <w:r w:rsidRPr="00516D8E">
        <w:rPr>
          <w:rFonts w:ascii="Arial" w:eastAsia="Arial" w:hAnsi="Arial" w:cs="Arial"/>
          <w:lang w:val="es-CO" w:eastAsia="es-ES" w:bidi="es-ES"/>
        </w:rPr>
        <w:t>Jaramillo</w:t>
      </w:r>
      <w:proofErr w:type="spellEnd"/>
      <w:r w:rsidRPr="00516D8E">
        <w:rPr>
          <w:rFonts w:ascii="Arial" w:eastAsia="Arial" w:hAnsi="Arial" w:cs="Arial"/>
          <w:lang w:val="es-CO" w:eastAsia="es-ES" w:bidi="es-ES"/>
        </w:rPr>
        <w:t>, expediente (2000-133) mediante Sentencia del 28 de febrero de 2007 dispuso lo siguiente:</w:t>
      </w:r>
    </w:p>
    <w:p w14:paraId="08AFA6A8" w14:textId="77777777" w:rsidR="0056059A" w:rsidRPr="00516D8E" w:rsidRDefault="0056059A" w:rsidP="0056059A">
      <w:pPr>
        <w:tabs>
          <w:tab w:val="left" w:pos="142"/>
          <w:tab w:val="left" w:pos="426"/>
        </w:tabs>
        <w:ind w:right="84"/>
        <w:jc w:val="both"/>
        <w:rPr>
          <w:rFonts w:ascii="Arial" w:eastAsia="Arial" w:hAnsi="Arial" w:cs="Arial"/>
          <w:lang w:val="es-CO" w:eastAsia="es-ES" w:bidi="es-ES"/>
        </w:rPr>
      </w:pPr>
    </w:p>
    <w:p w14:paraId="55992630" w14:textId="77777777" w:rsidR="0056059A" w:rsidRPr="00516D8E" w:rsidRDefault="0056059A" w:rsidP="0056059A">
      <w:pPr>
        <w:tabs>
          <w:tab w:val="left" w:pos="142"/>
          <w:tab w:val="left" w:pos="426"/>
        </w:tabs>
        <w:ind w:left="720" w:right="1015"/>
        <w:jc w:val="both"/>
        <w:rPr>
          <w:rFonts w:ascii="Arial" w:eastAsia="Arial" w:hAnsi="Arial" w:cs="Arial"/>
          <w:lang w:val="es-CO" w:eastAsia="es-ES" w:bidi="es-ES"/>
        </w:rPr>
      </w:pPr>
      <w:r w:rsidRPr="00516D8E">
        <w:rPr>
          <w:rFonts w:ascii="Arial" w:eastAsia="Arial" w:hAnsi="Arial" w:cs="Arial"/>
          <w:i/>
          <w:iCs/>
          <w:lang w:val="es-CO" w:eastAsia="es-ES" w:bidi="es-ES"/>
        </w:rPr>
        <w:t xml:space="preserve">“Es decir, existe un deber ex lege de comunicar hechos que </w:t>
      </w:r>
      <w:r w:rsidRPr="00516D8E">
        <w:rPr>
          <w:rFonts w:ascii="Arial" w:eastAsia="Times New Roman" w:hAnsi="Arial" w:cs="Arial"/>
          <w:i/>
          <w:iCs/>
          <w:lang w:val="es-CO"/>
        </w:rPr>
        <w:t>inciden</w:t>
      </w:r>
      <w:r w:rsidRPr="00516D8E">
        <w:rPr>
          <w:rFonts w:ascii="Arial" w:eastAsia="Arial" w:hAnsi="Arial" w:cs="Arial"/>
          <w:i/>
          <w:iCs/>
          <w:lang w:val="es-CO" w:eastAsia="es-ES" w:bidi="es-ES"/>
        </w:rPr>
        <w:t xml:space="preserve"> en la estructura y dinámica del riesgo previamente amparado. En el caso del artículo 1061, en lo que respecta a su origen o fuente, al </w:t>
      </w:r>
      <w:r w:rsidRPr="00516D8E">
        <w:rPr>
          <w:rFonts w:ascii="Arial" w:hAnsi="Arial" w:cs="Arial"/>
          <w:i/>
          <w:iCs/>
        </w:rPr>
        <w:t>mismo</w:t>
      </w:r>
      <w:r w:rsidRPr="00516D8E">
        <w:rPr>
          <w:rFonts w:ascii="Arial" w:eastAsia="Arial" w:hAnsi="Arial" w:cs="Arial"/>
          <w:i/>
          <w:iCs/>
          <w:lang w:val="es-CO" w:eastAsia="es-ES" w:bidi="es-ES"/>
        </w:rPr>
        <w:t xml:space="preserve"> tiempo que a su teleología, la prestación es enteramente diferente, puesto que </w:t>
      </w:r>
      <w:r w:rsidRPr="00516D8E">
        <w:rPr>
          <w:rFonts w:ascii="Arial" w:eastAsia="Arial" w:hAnsi="Arial" w:cs="Arial"/>
          <w:b/>
          <w:bCs/>
          <w:i/>
          <w:iCs/>
          <w:lang w:val="es-CO" w:eastAsia="es-ES" w:bidi="es-ES"/>
        </w:rPr>
        <w:t xml:space="preserve">la garantía constituye una promesa de conducta (hacer o no hacer), o de afirmación o negación que otorga el tomador o asegurado en relación con la existencia de un determinado hecho, lo que supone, invariablemente, una declaración ex </w:t>
      </w:r>
      <w:proofErr w:type="spellStart"/>
      <w:r w:rsidRPr="00516D8E">
        <w:rPr>
          <w:rFonts w:ascii="Arial" w:eastAsia="Arial" w:hAnsi="Arial" w:cs="Arial"/>
          <w:b/>
          <w:bCs/>
          <w:i/>
          <w:iCs/>
          <w:lang w:val="es-CO" w:eastAsia="es-ES" w:bidi="es-ES"/>
        </w:rPr>
        <w:t>voluntate</w:t>
      </w:r>
      <w:proofErr w:type="spellEnd"/>
      <w:r w:rsidRPr="00516D8E">
        <w:rPr>
          <w:rFonts w:ascii="Arial" w:eastAsia="Arial" w:hAnsi="Arial" w:cs="Arial"/>
          <w:b/>
          <w:bCs/>
          <w:i/>
          <w:iCs/>
          <w:lang w:val="es-CO" w:eastAsia="es-ES" w:bidi="es-ES"/>
        </w:rPr>
        <w:t xml:space="preserve"> y, por ende, de claro contenido negocial, la que en tal virtud no se puede inferir o presumir, menos si se tiene en cuenta las drásticas secuelas derivadas de su inobservancia o quebrantamiento. </w:t>
      </w:r>
      <w:r w:rsidRPr="00516D8E">
        <w:rPr>
          <w:rFonts w:ascii="Arial" w:eastAsia="Arial" w:hAnsi="Arial" w:cs="Arial"/>
          <w:i/>
          <w:iCs/>
          <w:lang w:val="es-CO" w:eastAsia="es-ES" w:bidi="es-ES"/>
        </w:rPr>
        <w:t xml:space="preserve">Ello explica que sea menester que aflore o se evidencie “…la intención inequívoca de otorgarla” </w:t>
      </w:r>
      <w:r w:rsidRPr="00516D8E">
        <w:rPr>
          <w:rFonts w:ascii="Arial" w:eastAsia="Arial" w:hAnsi="Arial" w:cs="Arial"/>
          <w:lang w:val="es-CO" w:eastAsia="es-ES" w:bidi="es-ES"/>
        </w:rPr>
        <w:t>(Subrayado y negrilla fuera de texto).</w:t>
      </w:r>
    </w:p>
    <w:p w14:paraId="6F5AF140" w14:textId="77777777" w:rsidR="0056059A" w:rsidRPr="00516D8E" w:rsidRDefault="0056059A" w:rsidP="0056059A">
      <w:pPr>
        <w:tabs>
          <w:tab w:val="left" w:pos="142"/>
          <w:tab w:val="left" w:pos="426"/>
        </w:tabs>
        <w:ind w:right="509"/>
        <w:jc w:val="both"/>
        <w:rPr>
          <w:rFonts w:ascii="Arial" w:eastAsia="Arial" w:hAnsi="Arial" w:cs="Arial"/>
          <w:lang w:val="es-CO" w:eastAsia="es-ES" w:bidi="es-ES"/>
        </w:rPr>
      </w:pPr>
    </w:p>
    <w:p w14:paraId="0EE62115" w14:textId="77777777" w:rsidR="0056059A" w:rsidRPr="00516D8E" w:rsidRDefault="0056059A" w:rsidP="0056059A">
      <w:pPr>
        <w:tabs>
          <w:tab w:val="left" w:pos="142"/>
          <w:tab w:val="left" w:pos="426"/>
          <w:tab w:val="left" w:pos="8647"/>
        </w:tabs>
        <w:ind w:right="84"/>
        <w:jc w:val="both"/>
        <w:rPr>
          <w:rFonts w:ascii="Arial" w:eastAsia="Arial" w:hAnsi="Arial" w:cs="Arial"/>
          <w:lang w:val="es-CO" w:eastAsia="es-ES" w:bidi="es-ES"/>
        </w:rPr>
      </w:pPr>
      <w:r w:rsidRPr="00516D8E">
        <w:rPr>
          <w:rFonts w:ascii="Arial" w:eastAsia="Arial" w:hAnsi="Arial" w:cs="Arial"/>
          <w:lang w:val="es-CO" w:eastAsia="es-ES" w:bidi="es-ES"/>
        </w:rPr>
        <w:t>Asimismo, respecto de las negaciones indefinidas, la Corte Suprema de Justicia ha manifestado:</w:t>
      </w:r>
    </w:p>
    <w:p w14:paraId="2D8FEDC9" w14:textId="77777777" w:rsidR="0056059A" w:rsidRPr="00516D8E" w:rsidRDefault="0056059A" w:rsidP="0056059A">
      <w:pPr>
        <w:tabs>
          <w:tab w:val="left" w:pos="142"/>
          <w:tab w:val="left" w:pos="426"/>
          <w:tab w:val="left" w:pos="8647"/>
        </w:tabs>
        <w:ind w:right="84"/>
        <w:jc w:val="both"/>
        <w:rPr>
          <w:rFonts w:ascii="Arial" w:eastAsia="Arial" w:hAnsi="Arial" w:cs="Arial"/>
          <w:lang w:val="es-CO" w:eastAsia="es-ES" w:bidi="es-ES"/>
        </w:rPr>
      </w:pPr>
    </w:p>
    <w:p w14:paraId="05A1F29E" w14:textId="77777777" w:rsidR="0056059A" w:rsidRPr="00516D8E" w:rsidRDefault="0056059A" w:rsidP="0056059A">
      <w:pPr>
        <w:tabs>
          <w:tab w:val="left" w:pos="142"/>
          <w:tab w:val="left" w:pos="426"/>
        </w:tabs>
        <w:ind w:left="720" w:right="1015"/>
        <w:jc w:val="both"/>
        <w:rPr>
          <w:rFonts w:ascii="Arial" w:eastAsia="Arial" w:hAnsi="Arial" w:cs="Arial"/>
          <w:i/>
          <w:iCs/>
          <w:lang w:val="es-CO" w:eastAsia="es-ES" w:bidi="es-ES"/>
        </w:rPr>
      </w:pPr>
      <w:r w:rsidRPr="00516D8E">
        <w:rPr>
          <w:rFonts w:ascii="Arial" w:eastAsia="Arial" w:hAnsi="Arial" w:cs="Arial"/>
          <w:lang w:val="es-CO" w:eastAsia="es-ES" w:bidi="es-ES"/>
        </w:rPr>
        <w:t xml:space="preserve">“(…) </w:t>
      </w:r>
      <w:r w:rsidRPr="00516D8E">
        <w:rPr>
          <w:rFonts w:ascii="Arial" w:eastAsia="Arial" w:hAnsi="Arial" w:cs="Arial"/>
          <w:i/>
          <w:iCs/>
          <w:lang w:val="es-CO" w:eastAsia="es-ES" w:bidi="es-ES"/>
        </w:rPr>
        <w:t xml:space="preserve">que éstas se dividen en definidas e indefinidas, siendo las primeras aquéllas que tienen por objeto hechos concretos, limitados en tiempo y lugar, que presuponen la existencia de otro hecho de igual naturaleza, el cual resulta afirmado implícita o indirectamente, las </w:t>
      </w:r>
      <w:r w:rsidRPr="00516D8E">
        <w:rPr>
          <w:rFonts w:ascii="Arial" w:hAnsi="Arial" w:cs="Arial"/>
          <w:i/>
          <w:iCs/>
        </w:rPr>
        <w:t>segundas</w:t>
      </w:r>
      <w:r w:rsidRPr="00516D8E">
        <w:rPr>
          <w:rFonts w:ascii="Arial" w:eastAsia="Arial" w:hAnsi="Arial" w:cs="Arial"/>
          <w:i/>
          <w:iCs/>
          <w:lang w:val="es-CO" w:eastAsia="es-ES" w:bidi="es-ES"/>
        </w:rPr>
        <w:t xml:space="preserve">, en cambio, no implican, ni indirecta ni implícitamente, la afirmación de </w:t>
      </w:r>
      <w:r w:rsidRPr="00516D8E">
        <w:rPr>
          <w:rFonts w:ascii="Arial" w:eastAsia="Times New Roman" w:hAnsi="Arial" w:cs="Arial"/>
          <w:i/>
          <w:iCs/>
          <w:lang w:val="es-CO"/>
        </w:rPr>
        <w:t>hecho</w:t>
      </w:r>
      <w:r w:rsidRPr="00516D8E">
        <w:rPr>
          <w:rFonts w:ascii="Arial" w:eastAsia="Arial" w:hAnsi="Arial" w:cs="Arial"/>
          <w:i/>
          <w:iCs/>
          <w:lang w:val="es-CO" w:eastAsia="es-ES" w:bidi="es-ES"/>
        </w:rPr>
        <w:t xml:space="preserve"> concreto y contrario alguno. </w:t>
      </w:r>
    </w:p>
    <w:p w14:paraId="30E54C86" w14:textId="77777777" w:rsidR="0056059A" w:rsidRPr="00516D8E" w:rsidRDefault="0056059A" w:rsidP="0056059A">
      <w:pPr>
        <w:tabs>
          <w:tab w:val="left" w:pos="142"/>
          <w:tab w:val="left" w:pos="426"/>
          <w:tab w:val="left" w:pos="8647"/>
        </w:tabs>
        <w:ind w:right="509"/>
        <w:jc w:val="both"/>
        <w:rPr>
          <w:rFonts w:ascii="Arial" w:eastAsia="Arial" w:hAnsi="Arial" w:cs="Arial"/>
          <w:lang w:val="es-CO" w:eastAsia="es-ES" w:bidi="es-ES"/>
        </w:rPr>
      </w:pPr>
    </w:p>
    <w:p w14:paraId="67B58233" w14:textId="77777777" w:rsidR="0056059A" w:rsidRPr="00516D8E" w:rsidRDefault="0056059A" w:rsidP="0056059A">
      <w:pPr>
        <w:tabs>
          <w:tab w:val="left" w:pos="142"/>
          <w:tab w:val="left" w:pos="426"/>
        </w:tabs>
        <w:ind w:left="720" w:right="1015"/>
        <w:jc w:val="both"/>
        <w:rPr>
          <w:rFonts w:ascii="Arial" w:eastAsia="Arial" w:hAnsi="Arial" w:cs="Arial"/>
          <w:lang w:val="es-CO" w:eastAsia="es-ES" w:bidi="es-ES"/>
        </w:rPr>
      </w:pPr>
      <w:r w:rsidRPr="00516D8E">
        <w:rPr>
          <w:rFonts w:ascii="Arial" w:eastAsia="Arial" w:hAnsi="Arial" w:cs="Arial"/>
          <w:i/>
          <w:iCs/>
          <w:lang w:val="es-CO" w:eastAsia="es-ES" w:bidi="es-ES"/>
        </w:rPr>
        <w:t xml:space="preserve">Para las [definidas], el régimen relacionado con el deber de probarlas continúa intacto ‘por tratarse de una negación apenas aparente o gramatical’; las [indefinidas], ‘son de imposible demostración judicial, desde luego que no implican la aseveración de otro hecho alguno’, de suerte que éstas no se pueden demostrar, no porque sean negaciones, sino porque son indefinidas </w:t>
      </w:r>
      <w:r w:rsidRPr="00516D8E">
        <w:rPr>
          <w:rFonts w:ascii="Arial" w:eastAsia="Arial" w:hAnsi="Arial" w:cs="Arial"/>
          <w:lang w:val="es-CO" w:eastAsia="es-ES" w:bidi="es-ES"/>
        </w:rPr>
        <w:t>(…)</w:t>
      </w:r>
    </w:p>
    <w:p w14:paraId="3950D058" w14:textId="77777777" w:rsidR="0056059A" w:rsidRPr="00516D8E" w:rsidRDefault="0056059A" w:rsidP="0056059A">
      <w:pPr>
        <w:tabs>
          <w:tab w:val="left" w:pos="142"/>
          <w:tab w:val="left" w:pos="426"/>
        </w:tabs>
        <w:ind w:right="84"/>
        <w:jc w:val="both"/>
        <w:rPr>
          <w:rFonts w:ascii="Arial" w:eastAsia="Arial" w:hAnsi="Arial" w:cs="Arial"/>
          <w:lang w:val="es-CO" w:eastAsia="es-ES" w:bidi="es-ES"/>
        </w:rPr>
      </w:pPr>
    </w:p>
    <w:p w14:paraId="78E1E837" w14:textId="2813DDC8" w:rsidR="0056059A" w:rsidRPr="00516D8E" w:rsidRDefault="0056059A" w:rsidP="0056059A">
      <w:pPr>
        <w:tabs>
          <w:tab w:val="left" w:pos="142"/>
          <w:tab w:val="left" w:pos="426"/>
        </w:tabs>
        <w:ind w:right="84"/>
        <w:jc w:val="both"/>
        <w:rPr>
          <w:rFonts w:ascii="Arial" w:eastAsia="Arial" w:hAnsi="Arial" w:cs="Arial"/>
          <w:lang w:eastAsia="es-ES" w:bidi="es-ES"/>
        </w:rPr>
      </w:pPr>
      <w:r w:rsidRPr="00516D8E">
        <w:rPr>
          <w:rFonts w:ascii="Arial" w:eastAsia="Arial" w:hAnsi="Arial" w:cs="Arial"/>
          <w:lang w:val="es-CO" w:eastAsia="es-ES" w:bidi="es-ES"/>
        </w:rPr>
        <w:t>Así entonces, dentro del presente asunto, nos encontramos ante una negación indefinida, en el sentido de que en el presente asunto no se logra acreditar el cumplimiento de las cargas contenidas en el artículo 2.5.3.4.10, que establece expresamente que las facturas deben allegarse con los correspondientes soportes establecidos por el Ministerio de Salud y Protección Social. Dichos soportes, se encuentran expresamente estipulados en el Artículo 2.6.1.4.2.20 del mismo Decreto, además de disponer con total claridad, que para realizar la solicitud de pago de los servicios prestados a víctimas de accidentes de tránsito, los prestadores de los servicios de salud deben radicar los soportes correspondientes a dichas facturas.</w:t>
      </w:r>
    </w:p>
    <w:p w14:paraId="5FCF4B9D" w14:textId="77777777" w:rsidR="0056059A" w:rsidRPr="00516D8E" w:rsidRDefault="0056059A" w:rsidP="00C14E17">
      <w:pPr>
        <w:tabs>
          <w:tab w:val="left" w:pos="142"/>
          <w:tab w:val="left" w:pos="426"/>
        </w:tabs>
        <w:ind w:right="84"/>
        <w:jc w:val="both"/>
        <w:rPr>
          <w:rFonts w:ascii="Arial" w:eastAsia="Arial" w:hAnsi="Arial" w:cs="Arial"/>
          <w:lang w:eastAsia="es-ES" w:bidi="es-ES"/>
        </w:rPr>
      </w:pPr>
    </w:p>
    <w:p w14:paraId="0BA36DA9" w14:textId="4E720DCD" w:rsidR="0056059A" w:rsidRPr="00516D8E" w:rsidRDefault="0056059A" w:rsidP="0056059A">
      <w:pPr>
        <w:tabs>
          <w:tab w:val="left" w:pos="142"/>
          <w:tab w:val="left" w:pos="426"/>
        </w:tabs>
        <w:ind w:right="84"/>
        <w:jc w:val="both"/>
        <w:rPr>
          <w:rFonts w:ascii="Arial" w:hAnsi="Arial" w:cs="Arial"/>
          <w:bCs/>
        </w:rPr>
      </w:pPr>
      <w:r w:rsidRPr="00516D8E">
        <w:rPr>
          <w:rFonts w:ascii="Arial" w:hAnsi="Arial" w:cs="Arial"/>
          <w:bCs/>
        </w:rPr>
        <w:lastRenderedPageBreak/>
        <w:t>En igual sentido, por medio de resolución No. 0002284 de 2023, se determinó que se requieren como soportes todos aquellos que respaldan los servicios de salud prestado antes señalados y el Registro Individual de Prestación de Servicios de Salud – RIPS el cual se encuentra regulado en el Decreto 3374 de 2020, y en su artículo CUARTO, dispone:</w:t>
      </w:r>
    </w:p>
    <w:p w14:paraId="17B294C9" w14:textId="77777777" w:rsidR="0056059A" w:rsidRPr="00516D8E" w:rsidRDefault="0056059A" w:rsidP="0056059A">
      <w:pPr>
        <w:tabs>
          <w:tab w:val="left" w:pos="142"/>
          <w:tab w:val="left" w:pos="426"/>
        </w:tabs>
        <w:ind w:right="84"/>
        <w:jc w:val="both"/>
        <w:rPr>
          <w:rFonts w:ascii="Arial" w:hAnsi="Arial" w:cs="Arial"/>
          <w:bCs/>
        </w:rPr>
      </w:pPr>
    </w:p>
    <w:p w14:paraId="390292D3" w14:textId="77777777" w:rsidR="0056059A" w:rsidRPr="00516D8E" w:rsidRDefault="0056059A" w:rsidP="0056059A">
      <w:pPr>
        <w:tabs>
          <w:tab w:val="left" w:pos="142"/>
          <w:tab w:val="left" w:pos="426"/>
        </w:tabs>
        <w:ind w:left="720" w:right="1015"/>
        <w:jc w:val="both"/>
        <w:rPr>
          <w:rFonts w:ascii="Arial" w:hAnsi="Arial" w:cs="Arial"/>
          <w:bCs/>
          <w:i/>
          <w:iCs/>
        </w:rPr>
      </w:pPr>
      <w:r w:rsidRPr="00516D8E">
        <w:rPr>
          <w:rFonts w:ascii="Arial" w:hAnsi="Arial" w:cs="Arial"/>
          <w:b/>
          <w:i/>
          <w:iCs/>
        </w:rPr>
        <w:t xml:space="preserve">ARTÍCULO CUARTO. </w:t>
      </w:r>
      <w:r w:rsidRPr="00516D8E">
        <w:rPr>
          <w:rFonts w:ascii="Arial" w:hAnsi="Arial" w:cs="Arial"/>
          <w:bCs/>
          <w:i/>
          <w:iCs/>
        </w:rPr>
        <w:t xml:space="preserve">- De los datos básicos que deben incluir los prestadores de servicios de salud en la descripción específica: De acuerdo con lo dispuesto en los artículos 617 y 618 del Estatuto Tributario, en concordancia con el artículo 618-3 del mismo ordenamiento, en relación con los requisitos que deben cumplir las facturas, se establecen los siguientes datos que se deben registrar en la descripción específica de los servicios de salud prestados. </w:t>
      </w:r>
    </w:p>
    <w:p w14:paraId="32C77E26" w14:textId="77777777" w:rsidR="0056059A" w:rsidRPr="00516D8E" w:rsidRDefault="0056059A" w:rsidP="0056059A">
      <w:pPr>
        <w:tabs>
          <w:tab w:val="left" w:pos="142"/>
          <w:tab w:val="left" w:pos="426"/>
        </w:tabs>
        <w:ind w:right="84"/>
        <w:jc w:val="both"/>
        <w:rPr>
          <w:rFonts w:ascii="Arial" w:hAnsi="Arial" w:cs="Arial"/>
          <w:bCs/>
          <w:i/>
          <w:iCs/>
        </w:rPr>
      </w:pPr>
    </w:p>
    <w:p w14:paraId="2A3F34F3" w14:textId="77777777" w:rsidR="0056059A" w:rsidRPr="00516D8E" w:rsidRDefault="0056059A" w:rsidP="0056059A">
      <w:pPr>
        <w:tabs>
          <w:tab w:val="left" w:pos="142"/>
          <w:tab w:val="left" w:pos="426"/>
        </w:tabs>
        <w:ind w:left="720" w:right="1015"/>
        <w:jc w:val="both"/>
        <w:rPr>
          <w:rFonts w:ascii="Arial" w:hAnsi="Arial" w:cs="Arial"/>
          <w:bCs/>
          <w:i/>
          <w:iCs/>
        </w:rPr>
      </w:pPr>
      <w:r w:rsidRPr="00516D8E">
        <w:rPr>
          <w:rFonts w:ascii="Arial" w:hAnsi="Arial" w:cs="Arial"/>
          <w:bCs/>
          <w:i/>
          <w:iCs/>
        </w:rPr>
        <w:t>Dichos datos básicos se refieren a la transacción, al servicio y al valor facturado por estos:</w:t>
      </w:r>
    </w:p>
    <w:p w14:paraId="55DF0A25" w14:textId="77777777" w:rsidR="0056059A" w:rsidRPr="00516D8E" w:rsidRDefault="0056059A" w:rsidP="0056059A">
      <w:pPr>
        <w:tabs>
          <w:tab w:val="left" w:pos="142"/>
          <w:tab w:val="left" w:pos="426"/>
        </w:tabs>
        <w:ind w:right="84"/>
        <w:jc w:val="both"/>
        <w:rPr>
          <w:rFonts w:ascii="Arial" w:hAnsi="Arial" w:cs="Arial"/>
          <w:bCs/>
          <w:i/>
          <w:iCs/>
        </w:rPr>
      </w:pPr>
    </w:p>
    <w:p w14:paraId="68950C4C" w14:textId="77777777" w:rsidR="0056059A" w:rsidRPr="00516D8E" w:rsidRDefault="0056059A" w:rsidP="0056059A">
      <w:pPr>
        <w:tabs>
          <w:tab w:val="left" w:pos="142"/>
          <w:tab w:val="left" w:pos="426"/>
        </w:tabs>
        <w:ind w:left="720" w:right="1015"/>
        <w:jc w:val="both"/>
        <w:rPr>
          <w:rFonts w:ascii="Arial" w:hAnsi="Arial" w:cs="Arial"/>
          <w:bCs/>
          <w:i/>
          <w:iCs/>
        </w:rPr>
      </w:pPr>
      <w:r w:rsidRPr="00516D8E">
        <w:rPr>
          <w:rFonts w:ascii="Arial" w:hAnsi="Arial" w:cs="Arial"/>
          <w:bCs/>
          <w:i/>
          <w:iCs/>
        </w:rPr>
        <w:t xml:space="preserve">Datos relativos a la </w:t>
      </w:r>
      <w:r w:rsidRPr="00516D8E">
        <w:rPr>
          <w:rFonts w:ascii="Arial" w:eastAsia="Times New Roman" w:hAnsi="Arial" w:cs="Arial"/>
          <w:i/>
          <w:iCs/>
          <w:lang w:val="es-CO"/>
        </w:rPr>
        <w:t>transacción</w:t>
      </w:r>
      <w:r w:rsidRPr="00516D8E">
        <w:rPr>
          <w:rFonts w:ascii="Arial" w:hAnsi="Arial" w:cs="Arial"/>
          <w:bCs/>
          <w:i/>
          <w:iCs/>
        </w:rPr>
        <w:t xml:space="preserve">: · </w:t>
      </w:r>
    </w:p>
    <w:p w14:paraId="3905BE2A" w14:textId="77777777" w:rsidR="0056059A" w:rsidRPr="00516D8E" w:rsidRDefault="0056059A" w:rsidP="0056059A">
      <w:pPr>
        <w:tabs>
          <w:tab w:val="left" w:pos="142"/>
          <w:tab w:val="left" w:pos="426"/>
        </w:tabs>
        <w:ind w:left="720" w:right="1015"/>
        <w:jc w:val="both"/>
        <w:rPr>
          <w:rFonts w:ascii="Arial" w:hAnsi="Arial" w:cs="Arial"/>
          <w:bCs/>
          <w:i/>
          <w:iCs/>
        </w:rPr>
      </w:pPr>
      <w:r w:rsidRPr="00516D8E">
        <w:rPr>
          <w:rFonts w:ascii="Arial" w:hAnsi="Arial" w:cs="Arial"/>
          <w:bCs/>
          <w:i/>
          <w:iCs/>
        </w:rPr>
        <w:t>Código de identificación del prestador del servicio de salud en el SGSSS, asignado por la Dirección Local, Distrital, Departamental de Salud, o por el Ministerio de Salud para las instituciones de su competencia:</w:t>
      </w:r>
    </w:p>
    <w:p w14:paraId="2C5D2315" w14:textId="77777777" w:rsidR="0056059A" w:rsidRPr="00516D8E" w:rsidRDefault="0056059A" w:rsidP="0056059A">
      <w:pPr>
        <w:tabs>
          <w:tab w:val="left" w:pos="142"/>
          <w:tab w:val="left" w:pos="426"/>
        </w:tabs>
        <w:ind w:left="720" w:right="1015"/>
        <w:jc w:val="both"/>
        <w:rPr>
          <w:rFonts w:ascii="Arial" w:hAnsi="Arial" w:cs="Arial"/>
          <w:bCs/>
          <w:i/>
          <w:iCs/>
        </w:rPr>
      </w:pPr>
    </w:p>
    <w:p w14:paraId="0C179D98" w14:textId="77777777" w:rsidR="0056059A" w:rsidRPr="00516D8E" w:rsidRDefault="0056059A" w:rsidP="0056059A">
      <w:pPr>
        <w:pStyle w:val="Prrafodelista"/>
        <w:numPr>
          <w:ilvl w:val="0"/>
          <w:numId w:val="39"/>
        </w:numPr>
        <w:tabs>
          <w:tab w:val="left" w:pos="142"/>
          <w:tab w:val="left" w:pos="426"/>
        </w:tabs>
        <w:ind w:left="1276" w:right="84" w:hanging="425"/>
        <w:jc w:val="both"/>
        <w:rPr>
          <w:bCs/>
          <w:i/>
          <w:iCs/>
        </w:rPr>
      </w:pPr>
      <w:r w:rsidRPr="00516D8E">
        <w:rPr>
          <w:bCs/>
          <w:i/>
          <w:iCs/>
        </w:rPr>
        <w:t xml:space="preserve">Nombre o razón social cuando es una persona jurídica o apellidos y nombre del prestador cuando éste es un profesional independiente </w:t>
      </w:r>
    </w:p>
    <w:p w14:paraId="01059635" w14:textId="77777777" w:rsidR="0056059A" w:rsidRPr="00516D8E" w:rsidRDefault="0056059A" w:rsidP="0056059A">
      <w:pPr>
        <w:pStyle w:val="Prrafodelista"/>
        <w:numPr>
          <w:ilvl w:val="0"/>
          <w:numId w:val="39"/>
        </w:numPr>
        <w:tabs>
          <w:tab w:val="left" w:pos="142"/>
          <w:tab w:val="left" w:pos="426"/>
        </w:tabs>
        <w:ind w:left="1276" w:right="84" w:hanging="425"/>
        <w:jc w:val="both"/>
        <w:rPr>
          <w:bCs/>
          <w:i/>
          <w:iCs/>
        </w:rPr>
      </w:pPr>
      <w:r w:rsidRPr="00516D8E">
        <w:rPr>
          <w:bCs/>
          <w:i/>
          <w:iCs/>
        </w:rPr>
        <w:t xml:space="preserve">Tipo de documento de identificación del prestador </w:t>
      </w:r>
    </w:p>
    <w:p w14:paraId="4E601564" w14:textId="77777777" w:rsidR="0056059A" w:rsidRPr="00516D8E" w:rsidRDefault="0056059A" w:rsidP="0056059A">
      <w:pPr>
        <w:pStyle w:val="Prrafodelista"/>
        <w:numPr>
          <w:ilvl w:val="0"/>
          <w:numId w:val="39"/>
        </w:numPr>
        <w:tabs>
          <w:tab w:val="left" w:pos="142"/>
          <w:tab w:val="left" w:pos="426"/>
        </w:tabs>
        <w:ind w:left="1276" w:right="84" w:hanging="425"/>
        <w:jc w:val="both"/>
        <w:rPr>
          <w:bCs/>
          <w:i/>
          <w:iCs/>
        </w:rPr>
      </w:pPr>
      <w:r w:rsidRPr="00516D8E">
        <w:rPr>
          <w:bCs/>
          <w:i/>
          <w:iCs/>
        </w:rPr>
        <w:t>Número del documento de identificación del prestador</w:t>
      </w:r>
    </w:p>
    <w:p w14:paraId="572188A0" w14:textId="77777777" w:rsidR="0056059A" w:rsidRPr="00516D8E" w:rsidRDefault="0056059A" w:rsidP="0056059A">
      <w:pPr>
        <w:pStyle w:val="Prrafodelista"/>
        <w:numPr>
          <w:ilvl w:val="0"/>
          <w:numId w:val="39"/>
        </w:numPr>
        <w:tabs>
          <w:tab w:val="left" w:pos="142"/>
          <w:tab w:val="left" w:pos="426"/>
        </w:tabs>
        <w:ind w:left="1276" w:right="84" w:hanging="425"/>
        <w:jc w:val="both"/>
        <w:rPr>
          <w:bCs/>
          <w:i/>
          <w:iCs/>
        </w:rPr>
      </w:pPr>
      <w:r w:rsidRPr="00516D8E">
        <w:rPr>
          <w:bCs/>
          <w:i/>
          <w:iCs/>
        </w:rPr>
        <w:t xml:space="preserve">Número de la factura Hoja 4 de 4 RESOLUCION NUMERO 3374 DE 2000 Por la cual se reglamentan los datos básicos que deben reportar los prestadores de servicios de salud y las entidades administradoras de planes de beneficios sobre los servicios de salud prestados </w:t>
      </w:r>
    </w:p>
    <w:p w14:paraId="3C834BA0" w14:textId="77777777" w:rsidR="0056059A" w:rsidRPr="00516D8E" w:rsidRDefault="0056059A" w:rsidP="0056059A">
      <w:pPr>
        <w:pStyle w:val="Prrafodelista"/>
        <w:numPr>
          <w:ilvl w:val="0"/>
          <w:numId w:val="39"/>
        </w:numPr>
        <w:tabs>
          <w:tab w:val="left" w:pos="142"/>
          <w:tab w:val="left" w:pos="426"/>
        </w:tabs>
        <w:ind w:left="1276" w:right="84" w:hanging="425"/>
        <w:jc w:val="both"/>
        <w:rPr>
          <w:bCs/>
          <w:i/>
          <w:iCs/>
        </w:rPr>
      </w:pPr>
      <w:r w:rsidRPr="00516D8E">
        <w:rPr>
          <w:bCs/>
          <w:i/>
          <w:iCs/>
        </w:rPr>
        <w:t xml:space="preserve">Fecha de expedición de la factura </w:t>
      </w:r>
    </w:p>
    <w:p w14:paraId="13F90960" w14:textId="77777777" w:rsidR="0056059A" w:rsidRPr="00516D8E" w:rsidRDefault="0056059A" w:rsidP="0056059A">
      <w:pPr>
        <w:pStyle w:val="Prrafodelista"/>
        <w:numPr>
          <w:ilvl w:val="0"/>
          <w:numId w:val="39"/>
        </w:numPr>
        <w:tabs>
          <w:tab w:val="left" w:pos="142"/>
          <w:tab w:val="left" w:pos="426"/>
        </w:tabs>
        <w:ind w:left="1276" w:right="84" w:hanging="425"/>
        <w:jc w:val="both"/>
        <w:rPr>
          <w:bCs/>
          <w:i/>
          <w:iCs/>
        </w:rPr>
      </w:pPr>
      <w:r w:rsidRPr="00516D8E">
        <w:rPr>
          <w:bCs/>
          <w:i/>
          <w:iCs/>
        </w:rPr>
        <w:t xml:space="preserve">Fecha de inicio del período de la facturación enviada </w:t>
      </w:r>
    </w:p>
    <w:p w14:paraId="53E96FF5" w14:textId="77777777" w:rsidR="0056059A" w:rsidRPr="00516D8E" w:rsidRDefault="0056059A" w:rsidP="0056059A">
      <w:pPr>
        <w:pStyle w:val="Prrafodelista"/>
        <w:numPr>
          <w:ilvl w:val="0"/>
          <w:numId w:val="39"/>
        </w:numPr>
        <w:tabs>
          <w:tab w:val="left" w:pos="142"/>
          <w:tab w:val="left" w:pos="426"/>
        </w:tabs>
        <w:ind w:left="1276" w:right="84" w:hanging="425"/>
        <w:jc w:val="both"/>
        <w:rPr>
          <w:bCs/>
          <w:i/>
          <w:iCs/>
        </w:rPr>
      </w:pPr>
      <w:r w:rsidRPr="00516D8E">
        <w:rPr>
          <w:bCs/>
          <w:i/>
          <w:iCs/>
        </w:rPr>
        <w:t xml:space="preserve">Fecha de finalización del período de la facturación enviada </w:t>
      </w:r>
    </w:p>
    <w:p w14:paraId="3D78D9CE" w14:textId="77777777" w:rsidR="0056059A" w:rsidRPr="00516D8E" w:rsidRDefault="0056059A" w:rsidP="0056059A">
      <w:pPr>
        <w:pStyle w:val="Prrafodelista"/>
        <w:numPr>
          <w:ilvl w:val="0"/>
          <w:numId w:val="39"/>
        </w:numPr>
        <w:tabs>
          <w:tab w:val="left" w:pos="142"/>
          <w:tab w:val="left" w:pos="426"/>
        </w:tabs>
        <w:ind w:left="1276" w:right="84" w:hanging="425"/>
        <w:jc w:val="both"/>
        <w:rPr>
          <w:bCs/>
          <w:i/>
          <w:iCs/>
        </w:rPr>
      </w:pPr>
      <w:r w:rsidRPr="00516D8E">
        <w:rPr>
          <w:bCs/>
          <w:i/>
          <w:iCs/>
        </w:rPr>
        <w:t xml:space="preserve">Código y nombre de la Entidad Administradora de Planes de Beneficios o quien paga la factura Número de contrato, cuando se requiera </w:t>
      </w:r>
    </w:p>
    <w:p w14:paraId="60487878" w14:textId="77777777" w:rsidR="0056059A" w:rsidRPr="00516D8E" w:rsidRDefault="0056059A" w:rsidP="0056059A">
      <w:pPr>
        <w:pStyle w:val="Prrafodelista"/>
        <w:numPr>
          <w:ilvl w:val="0"/>
          <w:numId w:val="39"/>
        </w:numPr>
        <w:tabs>
          <w:tab w:val="left" w:pos="142"/>
          <w:tab w:val="left" w:pos="426"/>
        </w:tabs>
        <w:ind w:left="1276" w:right="84" w:hanging="425"/>
        <w:jc w:val="both"/>
        <w:rPr>
          <w:bCs/>
          <w:i/>
          <w:iCs/>
        </w:rPr>
      </w:pPr>
      <w:r w:rsidRPr="00516D8E">
        <w:rPr>
          <w:bCs/>
          <w:i/>
          <w:iCs/>
        </w:rPr>
        <w:t xml:space="preserve">Plan de beneficios </w:t>
      </w:r>
    </w:p>
    <w:p w14:paraId="57427C1E" w14:textId="77777777" w:rsidR="0056059A" w:rsidRPr="00516D8E" w:rsidRDefault="0056059A" w:rsidP="0056059A">
      <w:pPr>
        <w:pStyle w:val="Prrafodelista"/>
        <w:numPr>
          <w:ilvl w:val="0"/>
          <w:numId w:val="39"/>
        </w:numPr>
        <w:tabs>
          <w:tab w:val="left" w:pos="142"/>
          <w:tab w:val="left" w:pos="426"/>
        </w:tabs>
        <w:ind w:left="1276" w:right="84" w:hanging="425"/>
        <w:jc w:val="both"/>
        <w:rPr>
          <w:bCs/>
          <w:i/>
          <w:iCs/>
        </w:rPr>
      </w:pPr>
      <w:r w:rsidRPr="00516D8E">
        <w:rPr>
          <w:bCs/>
          <w:i/>
          <w:iCs/>
        </w:rPr>
        <w:t xml:space="preserve">Número de la póliza del Seguro Obligatorio de Accidentes de Tránsito (SOAT) </w:t>
      </w:r>
    </w:p>
    <w:p w14:paraId="2CA073A6" w14:textId="77777777" w:rsidR="0056059A" w:rsidRPr="00516D8E" w:rsidRDefault="0056059A" w:rsidP="0056059A">
      <w:pPr>
        <w:pStyle w:val="Prrafodelista"/>
        <w:numPr>
          <w:ilvl w:val="0"/>
          <w:numId w:val="39"/>
        </w:numPr>
        <w:tabs>
          <w:tab w:val="left" w:pos="142"/>
          <w:tab w:val="left" w:pos="426"/>
        </w:tabs>
        <w:ind w:left="1276" w:right="84" w:hanging="425"/>
        <w:jc w:val="both"/>
        <w:rPr>
          <w:bCs/>
          <w:i/>
          <w:iCs/>
        </w:rPr>
      </w:pPr>
      <w:r w:rsidRPr="00516D8E">
        <w:rPr>
          <w:bCs/>
          <w:i/>
          <w:iCs/>
        </w:rPr>
        <w:t xml:space="preserve">Valor del pago compartido (Copago) </w:t>
      </w:r>
    </w:p>
    <w:p w14:paraId="22817E99" w14:textId="77777777" w:rsidR="0056059A" w:rsidRPr="00516D8E" w:rsidRDefault="0056059A" w:rsidP="0056059A">
      <w:pPr>
        <w:pStyle w:val="Prrafodelista"/>
        <w:numPr>
          <w:ilvl w:val="0"/>
          <w:numId w:val="39"/>
        </w:numPr>
        <w:tabs>
          <w:tab w:val="left" w:pos="142"/>
          <w:tab w:val="left" w:pos="426"/>
        </w:tabs>
        <w:ind w:left="1276" w:right="84" w:hanging="425"/>
        <w:jc w:val="both"/>
        <w:rPr>
          <w:bCs/>
          <w:i/>
          <w:iCs/>
        </w:rPr>
      </w:pPr>
      <w:r w:rsidRPr="00516D8E">
        <w:rPr>
          <w:bCs/>
          <w:i/>
          <w:iCs/>
        </w:rPr>
        <w:t>Valor de la comisión a reconocer por la EPS, por los estudios diagnósticos realizados para confirmar enfermedad profesional</w:t>
      </w:r>
    </w:p>
    <w:p w14:paraId="5CE27E82" w14:textId="77777777" w:rsidR="0056059A" w:rsidRPr="00516D8E" w:rsidRDefault="0056059A" w:rsidP="0056059A">
      <w:pPr>
        <w:pStyle w:val="Prrafodelista"/>
        <w:numPr>
          <w:ilvl w:val="0"/>
          <w:numId w:val="39"/>
        </w:numPr>
        <w:tabs>
          <w:tab w:val="left" w:pos="142"/>
          <w:tab w:val="left" w:pos="426"/>
        </w:tabs>
        <w:ind w:left="1276" w:right="84" w:hanging="425"/>
        <w:jc w:val="both"/>
        <w:rPr>
          <w:bCs/>
          <w:i/>
          <w:iCs/>
        </w:rPr>
      </w:pPr>
      <w:r w:rsidRPr="00516D8E">
        <w:rPr>
          <w:bCs/>
          <w:i/>
          <w:iCs/>
        </w:rPr>
        <w:t xml:space="preserve">Valor de descuentos </w:t>
      </w:r>
    </w:p>
    <w:p w14:paraId="781C33A4" w14:textId="77777777" w:rsidR="0056059A" w:rsidRPr="00516D8E" w:rsidRDefault="0056059A" w:rsidP="0056059A">
      <w:pPr>
        <w:pStyle w:val="Prrafodelista"/>
        <w:numPr>
          <w:ilvl w:val="0"/>
          <w:numId w:val="39"/>
        </w:numPr>
        <w:tabs>
          <w:tab w:val="left" w:pos="142"/>
          <w:tab w:val="left" w:pos="426"/>
        </w:tabs>
        <w:ind w:left="1276" w:right="84" w:hanging="425"/>
        <w:jc w:val="both"/>
        <w:rPr>
          <w:bCs/>
          <w:i/>
          <w:iCs/>
        </w:rPr>
      </w:pPr>
      <w:r w:rsidRPr="00516D8E">
        <w:rPr>
          <w:bCs/>
          <w:i/>
          <w:iCs/>
        </w:rPr>
        <w:t>Valor neto a pagar por la entidad contratante</w:t>
      </w:r>
    </w:p>
    <w:p w14:paraId="19D12301" w14:textId="77777777" w:rsidR="0056059A" w:rsidRPr="00516D8E" w:rsidRDefault="0056059A" w:rsidP="00C14E17">
      <w:pPr>
        <w:tabs>
          <w:tab w:val="left" w:pos="142"/>
          <w:tab w:val="left" w:pos="426"/>
        </w:tabs>
        <w:ind w:right="84"/>
        <w:jc w:val="both"/>
        <w:rPr>
          <w:rFonts w:ascii="Arial" w:eastAsia="Arial" w:hAnsi="Arial" w:cs="Arial"/>
          <w:lang w:eastAsia="es-ES" w:bidi="es-ES"/>
        </w:rPr>
      </w:pPr>
    </w:p>
    <w:p w14:paraId="4D6E55E5" w14:textId="3A68C922" w:rsidR="00233BBF" w:rsidRPr="00516D8E" w:rsidRDefault="00233BBF" w:rsidP="00C14E17">
      <w:pPr>
        <w:tabs>
          <w:tab w:val="left" w:pos="142"/>
          <w:tab w:val="left" w:pos="426"/>
        </w:tabs>
        <w:ind w:right="84"/>
        <w:jc w:val="both"/>
        <w:rPr>
          <w:rFonts w:ascii="Arial" w:eastAsia="Arial" w:hAnsi="Arial" w:cs="Arial"/>
          <w:lang w:eastAsia="es-ES" w:bidi="es-ES"/>
        </w:rPr>
      </w:pPr>
      <w:r w:rsidRPr="00516D8E">
        <w:rPr>
          <w:rFonts w:ascii="Arial" w:eastAsia="Arial" w:hAnsi="Arial" w:cs="Arial"/>
          <w:lang w:eastAsia="es-ES" w:bidi="es-ES"/>
        </w:rPr>
        <w:t xml:space="preserve">De acuerdo con lo anterior, </w:t>
      </w:r>
      <w:bookmarkStart w:id="4" w:name="_Hlk200985155"/>
      <w:r w:rsidRPr="00516D8E">
        <w:rPr>
          <w:rFonts w:ascii="Arial" w:eastAsia="Arial" w:hAnsi="Arial" w:cs="Arial"/>
          <w:lang w:eastAsia="es-ES" w:bidi="es-ES"/>
        </w:rPr>
        <w:t>para que nazca la obligación de la compañía de seguros de cancelar las facturas presentadas por la afectación de la Póliza de SOAT, se deberán acreditar la totalidad de los documentos requeridos en el artículo 2.6.1.4.2.20 del Decreto 0780 del 06 de mayo de 2016</w:t>
      </w:r>
      <w:r w:rsidR="0056059A" w:rsidRPr="00516D8E">
        <w:rPr>
          <w:rFonts w:ascii="Arial" w:eastAsia="Arial" w:hAnsi="Arial" w:cs="Arial"/>
          <w:lang w:eastAsia="es-ES" w:bidi="es-ES"/>
        </w:rPr>
        <w:t xml:space="preserve"> </w:t>
      </w:r>
      <w:r w:rsidR="0056059A" w:rsidRPr="00516D8E">
        <w:rPr>
          <w:rFonts w:ascii="Arial" w:eastAsia="Arial" w:hAnsi="Arial" w:cs="Arial"/>
          <w:lang w:val="es-CO" w:eastAsia="es-ES" w:bidi="es-ES"/>
        </w:rPr>
        <w:t xml:space="preserve">y que además dichos documentos contengan todos los requisitos estipulados en el </w:t>
      </w:r>
      <w:r w:rsidR="0056059A" w:rsidRPr="00516D8E">
        <w:rPr>
          <w:rFonts w:ascii="Arial" w:hAnsi="Arial" w:cs="Arial"/>
          <w:bCs/>
        </w:rPr>
        <w:t>Decreto 3374 de 2020</w:t>
      </w:r>
      <w:r w:rsidRPr="00516D8E">
        <w:rPr>
          <w:rFonts w:ascii="Arial" w:eastAsia="Arial" w:hAnsi="Arial" w:cs="Arial"/>
          <w:lang w:eastAsia="es-ES" w:bidi="es-ES"/>
        </w:rPr>
        <w:t xml:space="preserve">. En consecuencia, teniendo en cuenta que las facturas objeto de la presente litis no están acompañadas de los respectivos soportes y estos no cumplen a cabalidad con todos los requisitos mínimos, razón por la cual las mismas fueron objetadas, es claro que no existe obligación alguna a </w:t>
      </w:r>
      <w:r w:rsidRPr="00516D8E">
        <w:rPr>
          <w:rFonts w:ascii="Arial" w:eastAsia="Arial" w:hAnsi="Arial" w:cs="Arial"/>
          <w:lang w:eastAsia="es-ES" w:bidi="es-ES"/>
        </w:rPr>
        <w:lastRenderedPageBreak/>
        <w:t xml:space="preserve">cargo de mi representada EQUIDAD SEGUROS GENERALES O.C., pues no se ha acreditado la exigibilidad del derecho pretendido. </w:t>
      </w:r>
    </w:p>
    <w:bookmarkEnd w:id="4"/>
    <w:p w14:paraId="083FEA11" w14:textId="77777777" w:rsidR="0056059A" w:rsidRPr="00516D8E" w:rsidRDefault="0056059A" w:rsidP="0056059A">
      <w:pPr>
        <w:tabs>
          <w:tab w:val="left" w:pos="142"/>
          <w:tab w:val="left" w:pos="426"/>
        </w:tabs>
        <w:ind w:right="84"/>
        <w:jc w:val="both"/>
        <w:rPr>
          <w:rFonts w:ascii="Arial" w:eastAsia="Arial" w:hAnsi="Arial" w:cs="Arial"/>
          <w:lang w:eastAsia="es-ES" w:bidi="es-ES"/>
        </w:rPr>
      </w:pPr>
    </w:p>
    <w:p w14:paraId="75D62B67" w14:textId="2F22A693" w:rsidR="0056059A" w:rsidRPr="00516D8E" w:rsidRDefault="0056059A" w:rsidP="0056059A">
      <w:pPr>
        <w:pStyle w:val="Prrafodelista"/>
        <w:numPr>
          <w:ilvl w:val="0"/>
          <w:numId w:val="35"/>
        </w:numPr>
        <w:tabs>
          <w:tab w:val="left" w:pos="142"/>
          <w:tab w:val="left" w:pos="426"/>
        </w:tabs>
        <w:ind w:right="84"/>
        <w:jc w:val="both"/>
        <w:rPr>
          <w:u w:val="single"/>
          <w:lang w:val="es-CO" w:eastAsia="es-ES" w:bidi="es-ES"/>
        </w:rPr>
      </w:pPr>
      <w:r w:rsidRPr="00516D8E">
        <w:rPr>
          <w:b/>
          <w:bCs/>
          <w:u w:val="single"/>
          <w:lang w:val="es-CO" w:eastAsia="es-ES" w:bidi="es-ES"/>
        </w:rPr>
        <w:t>LA SOLA AFIRMACIÓN DE LA PARTE DEMANDANTE DE NINGUNA MANERA PUEDE CONSTITUIR PLENA PRUEBA DE UN SUPUESTO FÁCTICO:</w:t>
      </w:r>
    </w:p>
    <w:p w14:paraId="344BFB84" w14:textId="77777777" w:rsidR="0056059A" w:rsidRPr="00516D8E" w:rsidRDefault="0056059A" w:rsidP="0056059A">
      <w:pPr>
        <w:tabs>
          <w:tab w:val="left" w:pos="142"/>
          <w:tab w:val="left" w:pos="426"/>
        </w:tabs>
        <w:ind w:right="84"/>
        <w:jc w:val="both"/>
        <w:rPr>
          <w:rFonts w:ascii="Arial" w:eastAsia="Arial" w:hAnsi="Arial" w:cs="Arial"/>
          <w:lang w:val="es-CO" w:eastAsia="es-ES" w:bidi="es-ES"/>
        </w:rPr>
      </w:pPr>
    </w:p>
    <w:p w14:paraId="61FCBC69" w14:textId="77777777" w:rsidR="0056059A" w:rsidRPr="00516D8E" w:rsidRDefault="0056059A" w:rsidP="0056059A">
      <w:pPr>
        <w:tabs>
          <w:tab w:val="left" w:pos="142"/>
          <w:tab w:val="left" w:pos="426"/>
        </w:tabs>
        <w:ind w:right="84"/>
        <w:jc w:val="both"/>
        <w:rPr>
          <w:rFonts w:ascii="Arial" w:eastAsia="Arial" w:hAnsi="Arial" w:cs="Arial"/>
          <w:lang w:val="es-CO" w:eastAsia="es-ES" w:bidi="es-ES"/>
        </w:rPr>
      </w:pPr>
      <w:r w:rsidRPr="00516D8E">
        <w:rPr>
          <w:rFonts w:ascii="Arial" w:eastAsia="Arial" w:hAnsi="Arial" w:cs="Arial"/>
          <w:lang w:val="es-CO" w:eastAsia="es-ES" w:bidi="es-ES"/>
        </w:rPr>
        <w:t>Una vez expuesto el numeral anterior y bajo el entendido de que en el presente caso no se encuentran los soportes de las respuestas a las glosas emitidas por EQUIDAD SEGUROS GENERALES O.C .aun cuando tales documentos resultan necesarios dentro del trámite y requerimientos para el pago de la factura, es necesario indicar que en el proceso no existe prueba alguna frente a dicha alegación por parte de la demandante, y que a pesar de esto se pretenden cobrar bajo la sola afirmación, por lo que no sería factible su cobró si no se ha logrado acreditar el derecho a favor del demandante.</w:t>
      </w:r>
    </w:p>
    <w:p w14:paraId="37D4F098" w14:textId="77777777" w:rsidR="0056059A" w:rsidRPr="00516D8E" w:rsidRDefault="0056059A" w:rsidP="0056059A">
      <w:pPr>
        <w:tabs>
          <w:tab w:val="left" w:pos="142"/>
          <w:tab w:val="left" w:pos="426"/>
        </w:tabs>
        <w:ind w:right="84"/>
        <w:jc w:val="both"/>
        <w:rPr>
          <w:rFonts w:ascii="Arial" w:eastAsia="Arial" w:hAnsi="Arial" w:cs="Arial"/>
          <w:lang w:val="es-CO" w:eastAsia="es-ES" w:bidi="es-ES"/>
        </w:rPr>
      </w:pPr>
    </w:p>
    <w:p w14:paraId="7F1ED8FF" w14:textId="77777777" w:rsidR="0056059A" w:rsidRPr="00516D8E" w:rsidRDefault="0056059A" w:rsidP="0056059A">
      <w:pPr>
        <w:tabs>
          <w:tab w:val="left" w:pos="142"/>
          <w:tab w:val="left" w:pos="426"/>
        </w:tabs>
        <w:ind w:right="84"/>
        <w:jc w:val="both"/>
        <w:rPr>
          <w:rFonts w:ascii="Arial" w:eastAsia="Arial" w:hAnsi="Arial" w:cs="Arial"/>
          <w:lang w:val="es-CO" w:eastAsia="es-ES" w:bidi="es-ES"/>
        </w:rPr>
      </w:pPr>
      <w:r w:rsidRPr="00516D8E">
        <w:rPr>
          <w:rFonts w:ascii="Arial" w:eastAsia="Arial" w:hAnsi="Arial" w:cs="Arial"/>
          <w:lang w:val="es-CO" w:eastAsia="es-ES" w:bidi="es-ES"/>
        </w:rPr>
        <w:t>Frente a este particular, resulta de suma importancia citar una providencia del Tribunal Superior de Bogotá, que es clara al explicar que la sola afirmación del Demandante de ninguna manera puede constituir plena prueba de un supuesto fáctico. La citada providencia explica lo siguiente:</w:t>
      </w:r>
    </w:p>
    <w:p w14:paraId="5D77B069" w14:textId="77777777" w:rsidR="0056059A" w:rsidRPr="00516D8E" w:rsidRDefault="0056059A" w:rsidP="0056059A">
      <w:pPr>
        <w:tabs>
          <w:tab w:val="left" w:pos="142"/>
          <w:tab w:val="left" w:pos="426"/>
        </w:tabs>
        <w:ind w:right="84"/>
        <w:jc w:val="both"/>
        <w:rPr>
          <w:rFonts w:ascii="Arial" w:eastAsia="Arial" w:hAnsi="Arial" w:cs="Arial"/>
          <w:lang w:val="es-CO" w:eastAsia="es-ES" w:bidi="es-ES"/>
        </w:rPr>
      </w:pPr>
    </w:p>
    <w:p w14:paraId="53B79D10" w14:textId="77777777" w:rsidR="0056059A" w:rsidRPr="00516D8E" w:rsidRDefault="0056059A" w:rsidP="0056059A">
      <w:pPr>
        <w:tabs>
          <w:tab w:val="left" w:pos="142"/>
          <w:tab w:val="left" w:pos="426"/>
        </w:tabs>
        <w:ind w:left="720" w:right="1015"/>
        <w:jc w:val="both"/>
        <w:rPr>
          <w:rFonts w:ascii="Arial" w:eastAsia="Arial" w:hAnsi="Arial" w:cs="Arial"/>
          <w:i/>
          <w:iCs/>
          <w:lang w:val="es-CO" w:eastAsia="es-ES" w:bidi="es-ES"/>
        </w:rPr>
      </w:pPr>
      <w:r w:rsidRPr="00516D8E">
        <w:rPr>
          <w:rFonts w:ascii="Arial" w:eastAsia="Arial" w:hAnsi="Arial" w:cs="Arial"/>
          <w:i/>
          <w:iCs/>
          <w:lang w:val="es-CO" w:eastAsia="es-ES" w:bidi="es-ES"/>
        </w:rPr>
        <w:t xml:space="preserve">Y es que pasó inadvertida la Superintendencia </w:t>
      </w:r>
      <w:r w:rsidRPr="00516D8E">
        <w:rPr>
          <w:rFonts w:ascii="Arial" w:hAnsi="Arial" w:cs="Arial"/>
          <w:bCs/>
          <w:i/>
          <w:iCs/>
        </w:rPr>
        <w:t>Financiera</w:t>
      </w:r>
      <w:r w:rsidRPr="00516D8E">
        <w:rPr>
          <w:rFonts w:ascii="Arial" w:eastAsia="Arial" w:hAnsi="Arial" w:cs="Arial"/>
          <w:i/>
          <w:iCs/>
          <w:lang w:val="es-CO" w:eastAsia="es-ES" w:bidi="es-ES"/>
        </w:rPr>
        <w:t xml:space="preserve"> de Colombia que conforme lo establecen el </w:t>
      </w:r>
      <w:r w:rsidRPr="00516D8E">
        <w:rPr>
          <w:rFonts w:ascii="Arial" w:hAnsi="Arial" w:cs="Arial"/>
          <w:i/>
          <w:iCs/>
        </w:rPr>
        <w:t>artículo</w:t>
      </w:r>
      <w:r w:rsidRPr="00516D8E">
        <w:rPr>
          <w:rFonts w:ascii="Arial" w:eastAsia="Arial" w:hAnsi="Arial" w:cs="Arial"/>
          <w:i/>
          <w:iCs/>
          <w:lang w:val="es-CO" w:eastAsia="es-ES" w:bidi="es-ES"/>
        </w:rPr>
        <w:t xml:space="preserve"> 167 del C.G.P., le correspondía a la parte demandante probar los supuestos fácticos en los cuales fundamenta sus pretensiones, </w:t>
      </w:r>
      <w:r w:rsidRPr="00516D8E">
        <w:rPr>
          <w:rFonts w:ascii="Arial" w:eastAsia="Arial" w:hAnsi="Arial" w:cs="Arial"/>
          <w:b/>
          <w:bCs/>
          <w:i/>
          <w:iCs/>
          <w:lang w:val="es-CO" w:eastAsia="es-ES" w:bidi="es-ES"/>
        </w:rPr>
        <w:t xml:space="preserve">en tanto que la sola afirmación de quien lo alega no es constitutiva de plena prueba del hecho o acto, ya que a nadie le es dado el privilegio de que su mero dicho sea prueba suficiente de lo que afirma, </w:t>
      </w:r>
      <w:r w:rsidRPr="00516D8E">
        <w:rPr>
          <w:rFonts w:ascii="Arial" w:eastAsia="Arial" w:hAnsi="Arial" w:cs="Arial"/>
          <w:i/>
          <w:iCs/>
          <w:lang w:val="es-CO" w:eastAsia="es-ES" w:bidi="es-ES"/>
        </w:rPr>
        <w:t xml:space="preserve">tal como lo ha precisado la H. Corte Suprema de Justicia en Sala de Casación Civil: </w:t>
      </w:r>
    </w:p>
    <w:p w14:paraId="46113E63" w14:textId="77777777" w:rsidR="0056059A" w:rsidRPr="00516D8E" w:rsidRDefault="0056059A" w:rsidP="0056059A">
      <w:pPr>
        <w:tabs>
          <w:tab w:val="left" w:pos="142"/>
          <w:tab w:val="left" w:pos="426"/>
        </w:tabs>
        <w:ind w:right="509"/>
        <w:jc w:val="both"/>
        <w:rPr>
          <w:rFonts w:ascii="Arial" w:eastAsia="Arial" w:hAnsi="Arial" w:cs="Arial"/>
          <w:lang w:val="es-CO" w:eastAsia="es-ES" w:bidi="es-ES"/>
        </w:rPr>
      </w:pPr>
    </w:p>
    <w:p w14:paraId="1E93320F" w14:textId="77777777" w:rsidR="0056059A" w:rsidRPr="00516D8E" w:rsidRDefault="0056059A" w:rsidP="0056059A">
      <w:pPr>
        <w:tabs>
          <w:tab w:val="left" w:pos="142"/>
          <w:tab w:val="left" w:pos="426"/>
        </w:tabs>
        <w:ind w:left="720" w:right="1015"/>
        <w:jc w:val="both"/>
        <w:rPr>
          <w:rFonts w:ascii="Arial" w:eastAsia="Arial" w:hAnsi="Arial" w:cs="Arial"/>
          <w:lang w:val="es-CO" w:eastAsia="es-ES" w:bidi="es-ES"/>
        </w:rPr>
      </w:pPr>
      <w:r w:rsidRPr="00516D8E">
        <w:rPr>
          <w:rFonts w:ascii="Arial" w:eastAsia="Arial" w:hAnsi="Arial" w:cs="Arial"/>
          <w:i/>
          <w:iCs/>
          <w:lang w:val="es-CO" w:eastAsia="es-ES" w:bidi="es-ES"/>
        </w:rPr>
        <w:t>“…</w:t>
      </w:r>
      <w:r w:rsidRPr="00516D8E">
        <w:rPr>
          <w:rFonts w:ascii="Arial" w:eastAsia="Arial" w:hAnsi="Arial" w:cs="Arial"/>
          <w:b/>
          <w:bCs/>
          <w:i/>
          <w:iCs/>
          <w:u w:val="single"/>
          <w:lang w:val="es-CO" w:eastAsia="es-ES" w:bidi="es-ES"/>
        </w:rPr>
        <w:t>es verdad que, con arreglo al principio universal de que nadie puede hacerse su propia prueba, una decisión no puede fundarse exclusivamente en lo que una de las partes afirma a tono con sus aspiraciones. Sería desmedido que alguien pretendiese que lo que afirma en un proceso se tenga por verdad, así y todo sea muy acrisolada la solvencia moral que se tenga</w:t>
      </w:r>
      <w:r w:rsidRPr="00516D8E">
        <w:rPr>
          <w:rFonts w:ascii="Arial" w:eastAsia="Arial" w:hAnsi="Arial" w:cs="Arial"/>
          <w:i/>
          <w:iCs/>
          <w:u w:val="single"/>
          <w:lang w:val="es-CO" w:eastAsia="es-ES" w:bidi="es-ES"/>
        </w:rPr>
        <w:t>.</w:t>
      </w:r>
      <w:r w:rsidRPr="00516D8E">
        <w:rPr>
          <w:rFonts w:ascii="Arial" w:eastAsia="Arial" w:hAnsi="Arial" w:cs="Arial"/>
          <w:i/>
          <w:iCs/>
          <w:lang w:val="es-CO" w:eastAsia="es-ES" w:bidi="es-ES"/>
        </w:rPr>
        <w:t xml:space="preserve"> De ahí que la Corte Suprema de Justicia haya dicho en un importante número de veces... que ‘es principio general de derecho probatorio y de profundo contenido lógico, </w:t>
      </w:r>
      <w:r w:rsidRPr="00516D8E">
        <w:rPr>
          <w:rFonts w:ascii="Arial" w:eastAsia="Arial" w:hAnsi="Arial" w:cs="Arial"/>
          <w:b/>
          <w:bCs/>
          <w:i/>
          <w:iCs/>
          <w:lang w:val="es-CO" w:eastAsia="es-ES" w:bidi="es-ES"/>
        </w:rPr>
        <w:t>que la parte no puede crearse a su favor su propia prueba</w:t>
      </w:r>
      <w:r w:rsidRPr="00516D8E">
        <w:rPr>
          <w:rFonts w:ascii="Arial" w:eastAsia="Arial" w:hAnsi="Arial" w:cs="Arial"/>
          <w:i/>
          <w:iCs/>
          <w:lang w:val="es-CO" w:eastAsia="es-ES" w:bidi="es-ES"/>
        </w:rPr>
        <w:t xml:space="preserve">. Quien afirma un hecho en un proceso tiene la carga procesal de demostrarlo con alguno de los medios que enumera el artículo 175 del Código de Procedimiento Civil, con cualesquiera formas que sirvan para formar el convencimiento del Juez. Esa carga... que se expresa con el aforismo </w:t>
      </w:r>
      <w:proofErr w:type="spellStart"/>
      <w:r w:rsidRPr="00516D8E">
        <w:rPr>
          <w:rFonts w:ascii="Arial" w:eastAsia="Arial" w:hAnsi="Arial" w:cs="Arial"/>
          <w:i/>
          <w:iCs/>
          <w:lang w:val="es-CO" w:eastAsia="es-ES" w:bidi="es-ES"/>
        </w:rPr>
        <w:t>onus</w:t>
      </w:r>
      <w:proofErr w:type="spellEnd"/>
      <w:r w:rsidRPr="00516D8E">
        <w:rPr>
          <w:rFonts w:ascii="Arial" w:eastAsia="Arial" w:hAnsi="Arial" w:cs="Arial"/>
          <w:i/>
          <w:iCs/>
          <w:lang w:val="es-CO" w:eastAsia="es-ES" w:bidi="es-ES"/>
        </w:rPr>
        <w:t xml:space="preserve"> probandi </w:t>
      </w:r>
      <w:proofErr w:type="spellStart"/>
      <w:r w:rsidRPr="00516D8E">
        <w:rPr>
          <w:rFonts w:ascii="Arial" w:eastAsia="Arial" w:hAnsi="Arial" w:cs="Arial"/>
          <w:i/>
          <w:iCs/>
          <w:lang w:val="es-CO" w:eastAsia="es-ES" w:bidi="es-ES"/>
        </w:rPr>
        <w:t>incumbit</w:t>
      </w:r>
      <w:proofErr w:type="spellEnd"/>
      <w:r w:rsidRPr="00516D8E">
        <w:rPr>
          <w:rFonts w:ascii="Arial" w:eastAsia="Arial" w:hAnsi="Arial" w:cs="Arial"/>
          <w:i/>
          <w:iCs/>
          <w:lang w:val="es-CO" w:eastAsia="es-ES" w:bidi="es-ES"/>
        </w:rPr>
        <w:t xml:space="preserve"> </w:t>
      </w:r>
      <w:proofErr w:type="spellStart"/>
      <w:r w:rsidRPr="00516D8E">
        <w:rPr>
          <w:rFonts w:ascii="Arial" w:eastAsia="Arial" w:hAnsi="Arial" w:cs="Arial"/>
          <w:i/>
          <w:iCs/>
          <w:lang w:val="es-CO" w:eastAsia="es-ES" w:bidi="es-ES"/>
        </w:rPr>
        <w:t>actori</w:t>
      </w:r>
      <w:proofErr w:type="spellEnd"/>
      <w:r w:rsidRPr="00516D8E">
        <w:rPr>
          <w:rFonts w:ascii="Arial" w:eastAsia="Arial" w:hAnsi="Arial" w:cs="Arial"/>
          <w:i/>
          <w:iCs/>
          <w:lang w:val="es-CO" w:eastAsia="es-ES" w:bidi="es-ES"/>
        </w:rPr>
        <w:t xml:space="preserve"> no existiría, si al demandante le bastara afirmar el supuesto de hecho de las normas y </w:t>
      </w:r>
      <w:r w:rsidRPr="00516D8E">
        <w:rPr>
          <w:rFonts w:ascii="Arial" w:hAnsi="Arial" w:cs="Arial"/>
          <w:i/>
          <w:iCs/>
        </w:rPr>
        <w:t>con</w:t>
      </w:r>
      <w:r w:rsidRPr="00516D8E">
        <w:rPr>
          <w:rFonts w:ascii="Arial" w:eastAsia="Arial" w:hAnsi="Arial" w:cs="Arial"/>
          <w:i/>
          <w:iCs/>
          <w:lang w:val="es-CO" w:eastAsia="es-ES" w:bidi="es-ES"/>
        </w:rPr>
        <w:t xml:space="preserve"> eso no más quedar convencido el Juez”</w:t>
      </w:r>
      <w:r w:rsidRPr="00516D8E">
        <w:rPr>
          <w:rFonts w:ascii="Arial" w:eastAsia="Arial" w:hAnsi="Arial" w:cs="Arial"/>
          <w:i/>
          <w:iCs/>
          <w:lang w:val="es-CO" w:eastAsia="es-ES" w:bidi="es-ES"/>
        </w:rPr>
        <w:footnoteReference w:id="3"/>
      </w:r>
      <w:r w:rsidRPr="00516D8E">
        <w:rPr>
          <w:rFonts w:ascii="Arial" w:eastAsia="Arial" w:hAnsi="Arial" w:cs="Arial"/>
          <w:i/>
          <w:iCs/>
          <w:lang w:val="es-CO" w:eastAsia="es-ES" w:bidi="es-ES"/>
        </w:rPr>
        <w:t xml:space="preserve"> </w:t>
      </w:r>
      <w:r w:rsidRPr="00516D8E">
        <w:rPr>
          <w:rFonts w:ascii="Arial" w:eastAsia="Arial" w:hAnsi="Arial" w:cs="Arial"/>
          <w:lang w:val="es-CO" w:eastAsia="es-ES" w:bidi="es-ES"/>
        </w:rPr>
        <w:t>(Subrayado y negrilla fuera del texto original)</w:t>
      </w:r>
    </w:p>
    <w:p w14:paraId="0FF437FA" w14:textId="77777777" w:rsidR="0056059A" w:rsidRPr="00516D8E" w:rsidRDefault="0056059A" w:rsidP="0056059A">
      <w:pPr>
        <w:tabs>
          <w:tab w:val="left" w:pos="142"/>
          <w:tab w:val="left" w:pos="426"/>
        </w:tabs>
        <w:ind w:right="84"/>
        <w:jc w:val="both"/>
        <w:rPr>
          <w:rFonts w:ascii="Arial" w:eastAsia="Arial" w:hAnsi="Arial" w:cs="Arial"/>
          <w:lang w:val="es-CO" w:eastAsia="es-ES" w:bidi="es-ES"/>
        </w:rPr>
      </w:pPr>
    </w:p>
    <w:p w14:paraId="27143316" w14:textId="4D8B12A5" w:rsidR="0056059A" w:rsidRPr="00516D8E" w:rsidRDefault="0056059A" w:rsidP="0056059A">
      <w:pPr>
        <w:tabs>
          <w:tab w:val="left" w:pos="142"/>
          <w:tab w:val="left" w:pos="426"/>
        </w:tabs>
        <w:ind w:right="84"/>
        <w:jc w:val="both"/>
        <w:rPr>
          <w:rFonts w:ascii="Arial" w:eastAsia="Arial" w:hAnsi="Arial" w:cs="Arial"/>
          <w:lang w:val="es-CO" w:eastAsia="es-ES" w:bidi="es-ES"/>
        </w:rPr>
      </w:pPr>
      <w:r w:rsidRPr="00516D8E">
        <w:rPr>
          <w:rFonts w:ascii="Arial" w:eastAsia="Arial" w:hAnsi="Arial" w:cs="Arial"/>
          <w:lang w:val="es-CO" w:eastAsia="es-ES" w:bidi="es-ES"/>
        </w:rPr>
        <w:t xml:space="preserve">En otras palabras, la jurisprudencia del Tribunal Superior de Bogotá, afincada en una tesis desarrollada por la Corte Suprema de Justicia, se ha decantado en el sentido de explicar que el mero dicho de una parte no basta para probar un supuesto de hecho. </w:t>
      </w:r>
    </w:p>
    <w:p w14:paraId="4CF88E7C" w14:textId="77777777" w:rsidR="0056059A" w:rsidRPr="00516D8E" w:rsidRDefault="0056059A" w:rsidP="0056059A">
      <w:pPr>
        <w:tabs>
          <w:tab w:val="left" w:pos="142"/>
          <w:tab w:val="left" w:pos="426"/>
        </w:tabs>
        <w:ind w:right="84"/>
        <w:jc w:val="both"/>
        <w:rPr>
          <w:rFonts w:ascii="Arial" w:eastAsia="Arial" w:hAnsi="Arial" w:cs="Arial"/>
          <w:lang w:val="es-CO" w:eastAsia="es-ES" w:bidi="es-ES"/>
        </w:rPr>
      </w:pPr>
    </w:p>
    <w:p w14:paraId="058E6328" w14:textId="00339C7F" w:rsidR="0056059A" w:rsidRPr="00516D8E" w:rsidRDefault="001869EF" w:rsidP="0056059A">
      <w:pPr>
        <w:tabs>
          <w:tab w:val="left" w:pos="142"/>
          <w:tab w:val="left" w:pos="426"/>
        </w:tabs>
        <w:ind w:right="509"/>
        <w:jc w:val="both"/>
        <w:rPr>
          <w:rFonts w:ascii="Arial" w:eastAsia="Arial" w:hAnsi="Arial" w:cs="Arial"/>
          <w:lang w:val="es-CO" w:eastAsia="es-ES" w:bidi="es-ES"/>
        </w:rPr>
      </w:pPr>
      <w:r w:rsidRPr="00516D8E">
        <w:rPr>
          <w:rFonts w:ascii="Arial" w:eastAsia="Arial" w:hAnsi="Arial" w:cs="Arial"/>
          <w:lang w:val="es-CO" w:eastAsia="es-ES" w:bidi="es-ES"/>
        </w:rPr>
        <w:t xml:space="preserve">De lo expuesto es claro que </w:t>
      </w:r>
      <w:bookmarkStart w:id="5" w:name="_Hlk200985167"/>
      <w:r w:rsidRPr="00516D8E">
        <w:rPr>
          <w:rFonts w:ascii="Arial" w:eastAsia="Arial" w:hAnsi="Arial" w:cs="Arial"/>
          <w:lang w:val="es-CO" w:eastAsia="es-ES" w:bidi="es-ES"/>
        </w:rPr>
        <w:t xml:space="preserve">la sola afirmación de la parte actora no basta para que se tenga por cierto el hecho que se aduce, pues tal como se ha precisado por la Corte Suprema de Justicia y el Tribunal Superior de Bogotá D.C., la parte no puede crearse a su favor su propia prueba, </w:t>
      </w:r>
      <w:r w:rsidRPr="00516D8E">
        <w:rPr>
          <w:rFonts w:ascii="Arial" w:eastAsia="Arial" w:hAnsi="Arial" w:cs="Arial"/>
          <w:lang w:val="es-CO" w:eastAsia="es-ES" w:bidi="es-ES"/>
        </w:rPr>
        <w:lastRenderedPageBreak/>
        <w:t xml:space="preserve">debiendo entonces acreditar lo afirmado mediante la carga procesal necesaria. Así las cosas, véase que SALUDLASER S.A.S. afirma que mi procurada adeuda sendas facturas de las cuales aducen haber remitido la totalidad de los documentos exigidos, así como también afirman haber dado respuesta a la totalidad de las glosas realizadas por la EQUIDAD SEGUROS GENERALES O.C., sin embargo, en las pruebas que relacionan con la demanda no se adjuntan la totalidad de documentos requeridos para que se haga exigible un pago contra mi procurada, así como tampoco aportan las supuestas respuestas a las objeciones, evidenciándose que solamente es una afirmación de la entidad demandante, sin que medie la carga probatoria suficiente que acredite lo dicho, situación que deberá tener en consideración el juez toda vez que estas afirmaciones resultan ser insuficientes, ya que la parte no puede constituir su propia prueba. </w:t>
      </w:r>
      <w:bookmarkEnd w:id="5"/>
    </w:p>
    <w:p w14:paraId="4BBBD143" w14:textId="77777777" w:rsidR="0056059A" w:rsidRPr="00516D8E" w:rsidRDefault="0056059A" w:rsidP="0056059A">
      <w:pPr>
        <w:tabs>
          <w:tab w:val="left" w:pos="142"/>
          <w:tab w:val="left" w:pos="426"/>
        </w:tabs>
        <w:ind w:right="509"/>
        <w:jc w:val="both"/>
        <w:rPr>
          <w:rFonts w:ascii="Arial" w:eastAsia="Arial" w:hAnsi="Arial" w:cs="Arial"/>
          <w:i/>
          <w:iCs/>
          <w:lang w:val="es-CO" w:eastAsia="es-ES" w:bidi="es-ES"/>
        </w:rPr>
      </w:pPr>
    </w:p>
    <w:p w14:paraId="539AD47A" w14:textId="453748DC" w:rsidR="0056059A" w:rsidRPr="00516D8E" w:rsidRDefault="0056059A" w:rsidP="001869EF">
      <w:pPr>
        <w:tabs>
          <w:tab w:val="left" w:pos="142"/>
          <w:tab w:val="left" w:pos="426"/>
          <w:tab w:val="left" w:pos="5626"/>
        </w:tabs>
        <w:jc w:val="both"/>
        <w:rPr>
          <w:rFonts w:ascii="Arial" w:eastAsia="Arial" w:hAnsi="Arial" w:cs="Arial"/>
          <w:lang w:val="es-CO" w:eastAsia="es-ES" w:bidi="es-ES"/>
        </w:rPr>
      </w:pPr>
      <w:r w:rsidRPr="00516D8E">
        <w:rPr>
          <w:rFonts w:ascii="Arial" w:eastAsia="Times New Roman" w:hAnsi="Arial" w:cs="Arial"/>
          <w:lang w:val="es-CO"/>
        </w:rPr>
        <w:t>Conforme a lo expuesto, solicito sea declarada como probada esta excepción.</w:t>
      </w:r>
    </w:p>
    <w:p w14:paraId="1CE21D1E" w14:textId="77777777" w:rsidR="00233BBF" w:rsidRPr="00516D8E" w:rsidRDefault="00233BBF" w:rsidP="00C14E17">
      <w:pPr>
        <w:tabs>
          <w:tab w:val="left" w:pos="142"/>
          <w:tab w:val="left" w:pos="426"/>
        </w:tabs>
        <w:ind w:right="84"/>
        <w:jc w:val="both"/>
        <w:rPr>
          <w:rFonts w:ascii="Arial" w:eastAsia="Arial" w:hAnsi="Arial" w:cs="Arial"/>
          <w:lang w:eastAsia="es-ES" w:bidi="es-ES"/>
        </w:rPr>
      </w:pPr>
    </w:p>
    <w:p w14:paraId="2983C318" w14:textId="77777777" w:rsidR="00233BBF" w:rsidRPr="00516D8E" w:rsidRDefault="00233BBF" w:rsidP="00C14E17">
      <w:pPr>
        <w:pStyle w:val="Prrafodelista"/>
        <w:widowControl/>
        <w:numPr>
          <w:ilvl w:val="0"/>
          <w:numId w:val="35"/>
        </w:numPr>
        <w:tabs>
          <w:tab w:val="left" w:pos="142"/>
          <w:tab w:val="left" w:pos="426"/>
        </w:tabs>
        <w:autoSpaceDE/>
        <w:autoSpaceDN/>
        <w:ind w:right="84"/>
        <w:contextualSpacing/>
        <w:jc w:val="both"/>
        <w:rPr>
          <w:lang w:bidi="es-ES"/>
        </w:rPr>
      </w:pPr>
      <w:r w:rsidRPr="00516D8E">
        <w:rPr>
          <w:b/>
          <w:bCs/>
          <w:u w:val="single"/>
          <w:lang w:bidi="es-ES"/>
        </w:rPr>
        <w:t>IMPROCEDENCIA DE AFECTACIÓN DE AFECTAR LA PÓLIZA SOAT EMITIDA POR LA EQUIDAD SEGUROS GENERALES O.C, POR EL NO CUMPLIMIENTO DE LAS CARGAS ESTABLECIDAS EN EL ARTÍCULO 1077 DEL CÓDIGO DE COMERCIO, DE ACREDITAR LA REALIZACIÓN DEL RIESGO ASEGURADO Y LA CUANTÍA DE LA PÉRDIDA.</w:t>
      </w:r>
    </w:p>
    <w:p w14:paraId="3EE0363A" w14:textId="77777777" w:rsidR="00233BBF" w:rsidRPr="00516D8E" w:rsidRDefault="00233BBF" w:rsidP="00C14E17">
      <w:pPr>
        <w:tabs>
          <w:tab w:val="left" w:pos="142"/>
          <w:tab w:val="left" w:pos="426"/>
        </w:tabs>
        <w:ind w:right="84"/>
        <w:jc w:val="both"/>
        <w:rPr>
          <w:rFonts w:ascii="Arial" w:eastAsia="Arial" w:hAnsi="Arial" w:cs="Arial"/>
          <w:lang w:eastAsia="es-ES" w:bidi="es-ES"/>
        </w:rPr>
      </w:pPr>
      <w:r w:rsidRPr="00516D8E">
        <w:rPr>
          <w:rFonts w:ascii="Arial" w:eastAsia="Arial" w:hAnsi="Arial" w:cs="Arial"/>
          <w:lang w:eastAsia="es-ES" w:bidi="es-ES"/>
        </w:rPr>
        <w:t> </w:t>
      </w:r>
    </w:p>
    <w:p w14:paraId="3A8D25FD" w14:textId="77777777" w:rsidR="00233BBF" w:rsidRPr="00516D8E" w:rsidRDefault="00233BBF" w:rsidP="00C14E17">
      <w:pPr>
        <w:tabs>
          <w:tab w:val="left" w:pos="142"/>
          <w:tab w:val="left" w:pos="426"/>
        </w:tabs>
        <w:ind w:right="84"/>
        <w:jc w:val="both"/>
        <w:rPr>
          <w:rFonts w:ascii="Arial" w:eastAsia="Arial" w:hAnsi="Arial" w:cs="Arial"/>
          <w:lang w:eastAsia="es-ES" w:bidi="es-ES"/>
        </w:rPr>
      </w:pPr>
      <w:r w:rsidRPr="00516D8E">
        <w:rPr>
          <w:rFonts w:ascii="Arial" w:eastAsia="Arial" w:hAnsi="Arial" w:cs="Arial"/>
          <w:lang w:eastAsia="es-ES" w:bidi="es-ES"/>
        </w:rPr>
        <w:t>Para que nazca a la vida jurídica la obligación condicional del asegurador, es requisito que el solicitante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 se ha realizado el riesgo asegurado, en tanto las facturas presentadas por SALUDLASER no estuvieron acompañadas de los soportes necesarios que acrediten la procedencia del pago pues o (i) el accidente no se presentó, (</w:t>
      </w:r>
      <w:proofErr w:type="spellStart"/>
      <w:r w:rsidRPr="00516D8E">
        <w:rPr>
          <w:rFonts w:ascii="Arial" w:eastAsia="Arial" w:hAnsi="Arial" w:cs="Arial"/>
          <w:lang w:eastAsia="es-ES" w:bidi="es-ES"/>
        </w:rPr>
        <w:t>ii</w:t>
      </w:r>
      <w:proofErr w:type="spellEnd"/>
      <w:r w:rsidRPr="00516D8E">
        <w:rPr>
          <w:rFonts w:ascii="Arial" w:eastAsia="Arial" w:hAnsi="Arial" w:cs="Arial"/>
          <w:lang w:eastAsia="es-ES" w:bidi="es-ES"/>
        </w:rPr>
        <w:t>) o el servicio no fue prestado u (</w:t>
      </w:r>
      <w:proofErr w:type="spellStart"/>
      <w:r w:rsidRPr="00516D8E">
        <w:rPr>
          <w:rFonts w:ascii="Arial" w:eastAsia="Arial" w:hAnsi="Arial" w:cs="Arial"/>
          <w:lang w:eastAsia="es-ES" w:bidi="es-ES"/>
        </w:rPr>
        <w:t>iii</w:t>
      </w:r>
      <w:proofErr w:type="spellEnd"/>
      <w:r w:rsidRPr="00516D8E">
        <w:rPr>
          <w:rFonts w:ascii="Arial" w:eastAsia="Arial" w:hAnsi="Arial" w:cs="Arial"/>
          <w:lang w:eastAsia="es-ES" w:bidi="es-ES"/>
        </w:rPr>
        <w:t>) ocurrió frente automóviles no cubiertos por la Póliza, lo que resulta consecuente entonces indicar que no es posible proceder con el pago en virtud de la no acreditación de la ocurrencia del siniestro.  </w:t>
      </w:r>
    </w:p>
    <w:p w14:paraId="53F7295C" w14:textId="77777777" w:rsidR="00233BBF" w:rsidRPr="00516D8E" w:rsidRDefault="00233BBF" w:rsidP="00C14E17">
      <w:pPr>
        <w:tabs>
          <w:tab w:val="left" w:pos="142"/>
          <w:tab w:val="left" w:pos="426"/>
        </w:tabs>
        <w:ind w:right="84"/>
        <w:jc w:val="both"/>
        <w:rPr>
          <w:rFonts w:ascii="Arial" w:eastAsia="Arial" w:hAnsi="Arial" w:cs="Arial"/>
          <w:lang w:eastAsia="es-ES" w:bidi="es-ES"/>
        </w:rPr>
      </w:pPr>
      <w:r w:rsidRPr="00516D8E">
        <w:rPr>
          <w:rFonts w:ascii="Arial" w:eastAsia="Arial" w:hAnsi="Arial" w:cs="Arial"/>
          <w:lang w:eastAsia="es-ES" w:bidi="es-ES"/>
        </w:rPr>
        <w:t> </w:t>
      </w:r>
    </w:p>
    <w:p w14:paraId="4BFA8F14" w14:textId="77777777" w:rsidR="00233BBF" w:rsidRPr="00516D8E" w:rsidRDefault="00233BBF" w:rsidP="00C14E17">
      <w:pPr>
        <w:tabs>
          <w:tab w:val="left" w:pos="142"/>
          <w:tab w:val="left" w:pos="426"/>
        </w:tabs>
        <w:ind w:right="84"/>
        <w:jc w:val="both"/>
        <w:rPr>
          <w:rFonts w:ascii="Arial" w:eastAsia="Arial" w:hAnsi="Arial" w:cs="Arial"/>
          <w:lang w:eastAsia="es-ES" w:bidi="es-ES"/>
        </w:rPr>
      </w:pPr>
      <w:r w:rsidRPr="00516D8E">
        <w:rPr>
          <w:rFonts w:ascii="Arial" w:eastAsia="Arial" w:hAnsi="Arial" w:cs="Arial"/>
          <w:lang w:eastAsia="es-ES" w:bidi="es-ES"/>
        </w:rPr>
        <w:t>En ese sentido, el artículo 1077 del Código de Comercio, estableció: </w:t>
      </w:r>
    </w:p>
    <w:p w14:paraId="664FD83E" w14:textId="77777777" w:rsidR="00233BBF" w:rsidRPr="00516D8E" w:rsidRDefault="00233BBF" w:rsidP="00C14E17">
      <w:pPr>
        <w:tabs>
          <w:tab w:val="left" w:pos="142"/>
          <w:tab w:val="left" w:pos="426"/>
        </w:tabs>
        <w:ind w:left="680" w:right="567"/>
        <w:jc w:val="both"/>
        <w:rPr>
          <w:rFonts w:ascii="Arial" w:eastAsia="Arial" w:hAnsi="Arial" w:cs="Arial"/>
          <w:lang w:eastAsia="es-ES" w:bidi="es-ES"/>
        </w:rPr>
      </w:pPr>
      <w:r w:rsidRPr="00516D8E">
        <w:rPr>
          <w:rFonts w:ascii="Arial" w:eastAsia="Arial" w:hAnsi="Arial" w:cs="Arial"/>
          <w:lang w:eastAsia="es-ES" w:bidi="es-ES"/>
        </w:rPr>
        <w:t> </w:t>
      </w:r>
    </w:p>
    <w:p w14:paraId="2027A488" w14:textId="77777777" w:rsidR="00233BBF" w:rsidRPr="00516D8E" w:rsidRDefault="00233BBF" w:rsidP="00C14E17">
      <w:pPr>
        <w:tabs>
          <w:tab w:val="left" w:pos="142"/>
          <w:tab w:val="left" w:pos="426"/>
        </w:tabs>
        <w:ind w:left="680" w:right="567"/>
        <w:jc w:val="both"/>
        <w:rPr>
          <w:rFonts w:ascii="Arial" w:eastAsia="Arial" w:hAnsi="Arial" w:cs="Arial"/>
          <w:lang w:eastAsia="es-ES" w:bidi="es-ES"/>
        </w:rPr>
      </w:pPr>
      <w:r w:rsidRPr="00516D8E">
        <w:rPr>
          <w:rFonts w:ascii="Arial" w:eastAsia="Arial" w:hAnsi="Arial" w:cs="Arial"/>
          <w:lang w:eastAsia="es-ES" w:bidi="es-ES"/>
        </w:rPr>
        <w:t>“</w:t>
      </w:r>
      <w:r w:rsidRPr="00516D8E">
        <w:rPr>
          <w:rFonts w:ascii="Arial" w:eastAsia="Arial" w:hAnsi="Arial" w:cs="Arial"/>
          <w:b/>
          <w:bCs/>
          <w:i/>
          <w:iCs/>
          <w:lang w:eastAsia="es-ES" w:bidi="es-ES"/>
        </w:rPr>
        <w:t>ARTÍCULO 1077. CARGA DE LA PRUEBA.</w:t>
      </w:r>
      <w:r w:rsidRPr="00516D8E">
        <w:rPr>
          <w:rFonts w:ascii="Arial" w:eastAsia="Arial" w:hAnsi="Arial" w:cs="Arial"/>
          <w:b/>
          <w:bCs/>
          <w:i/>
          <w:iCs/>
          <w:u w:val="single"/>
          <w:lang w:eastAsia="es-ES" w:bidi="es-ES"/>
        </w:rPr>
        <w:t> Corresponderá al asegurado demostrar la ocurrencia del siniestro, así como la cuantía de la pérdida, si fuere el caso.</w:t>
      </w:r>
      <w:r w:rsidRPr="00516D8E">
        <w:rPr>
          <w:rFonts w:ascii="Arial" w:eastAsia="Arial" w:hAnsi="Arial" w:cs="Arial"/>
          <w:lang w:eastAsia="es-ES" w:bidi="es-ES"/>
        </w:rPr>
        <w:t> </w:t>
      </w:r>
    </w:p>
    <w:p w14:paraId="2BDFBF5D" w14:textId="77777777" w:rsidR="00233BBF" w:rsidRPr="00516D8E" w:rsidRDefault="00233BBF" w:rsidP="00C14E17">
      <w:pPr>
        <w:tabs>
          <w:tab w:val="left" w:pos="142"/>
          <w:tab w:val="left" w:pos="426"/>
        </w:tabs>
        <w:ind w:left="680" w:right="567"/>
        <w:jc w:val="both"/>
        <w:rPr>
          <w:rFonts w:ascii="Arial" w:eastAsia="Arial" w:hAnsi="Arial" w:cs="Arial"/>
          <w:lang w:eastAsia="es-ES" w:bidi="es-ES"/>
        </w:rPr>
      </w:pPr>
      <w:r w:rsidRPr="00516D8E">
        <w:rPr>
          <w:rFonts w:ascii="Arial" w:eastAsia="Arial" w:hAnsi="Arial" w:cs="Arial"/>
          <w:lang w:eastAsia="es-ES" w:bidi="es-ES"/>
        </w:rPr>
        <w:t> </w:t>
      </w:r>
    </w:p>
    <w:p w14:paraId="41BD10FA" w14:textId="77777777" w:rsidR="00233BBF" w:rsidRPr="00516D8E" w:rsidRDefault="00233BBF" w:rsidP="00C14E17">
      <w:pPr>
        <w:tabs>
          <w:tab w:val="left" w:pos="142"/>
          <w:tab w:val="left" w:pos="426"/>
        </w:tabs>
        <w:ind w:left="680" w:right="567"/>
        <w:jc w:val="both"/>
        <w:rPr>
          <w:rFonts w:ascii="Arial" w:eastAsia="Arial" w:hAnsi="Arial" w:cs="Arial"/>
          <w:lang w:eastAsia="es-ES" w:bidi="es-ES"/>
        </w:rPr>
      </w:pPr>
      <w:r w:rsidRPr="00516D8E">
        <w:rPr>
          <w:rFonts w:ascii="Arial" w:eastAsia="Arial" w:hAnsi="Arial" w:cs="Arial"/>
          <w:i/>
          <w:iCs/>
          <w:lang w:eastAsia="es-ES" w:bidi="es-ES"/>
        </w:rPr>
        <w:t>El asegurador deberá demostrar los hechos o circunstancias excluyentes de su responsabilidad</w:t>
      </w:r>
      <w:r w:rsidRPr="00516D8E">
        <w:rPr>
          <w:rFonts w:ascii="Arial" w:eastAsia="Arial" w:hAnsi="Arial" w:cs="Arial"/>
          <w:lang w:eastAsia="es-ES" w:bidi="es-ES"/>
        </w:rPr>
        <w:t>.” (subrayado y negrilla fuera del texto original) </w:t>
      </w:r>
    </w:p>
    <w:p w14:paraId="0D411786" w14:textId="77777777" w:rsidR="00233BBF" w:rsidRPr="00516D8E" w:rsidRDefault="00233BBF" w:rsidP="00C14E17">
      <w:pPr>
        <w:tabs>
          <w:tab w:val="left" w:pos="142"/>
          <w:tab w:val="left" w:pos="426"/>
        </w:tabs>
        <w:ind w:left="680" w:right="567"/>
        <w:jc w:val="both"/>
        <w:rPr>
          <w:rFonts w:ascii="Arial" w:eastAsia="Arial" w:hAnsi="Arial" w:cs="Arial"/>
          <w:lang w:eastAsia="es-ES" w:bidi="es-ES"/>
        </w:rPr>
      </w:pPr>
      <w:r w:rsidRPr="00516D8E">
        <w:rPr>
          <w:rFonts w:ascii="Arial" w:eastAsia="Arial" w:hAnsi="Arial" w:cs="Arial"/>
          <w:lang w:eastAsia="es-ES" w:bidi="es-ES"/>
        </w:rPr>
        <w:t> </w:t>
      </w:r>
    </w:p>
    <w:p w14:paraId="153014D9" w14:textId="77777777" w:rsidR="00233BBF" w:rsidRPr="00516D8E" w:rsidRDefault="00233BBF" w:rsidP="00C14E17">
      <w:pPr>
        <w:tabs>
          <w:tab w:val="left" w:pos="142"/>
          <w:tab w:val="left" w:pos="426"/>
        </w:tabs>
        <w:ind w:right="84"/>
        <w:jc w:val="both"/>
        <w:rPr>
          <w:rFonts w:ascii="Arial" w:eastAsia="Arial" w:hAnsi="Arial" w:cs="Arial"/>
          <w:lang w:eastAsia="es-ES" w:bidi="es-ES"/>
        </w:rPr>
      </w:pPr>
      <w:r w:rsidRPr="00516D8E">
        <w:rPr>
          <w:rFonts w:ascii="Arial" w:eastAsia="Arial" w:hAnsi="Arial" w:cs="Arial"/>
          <w:lang w:eastAsia="es-ES" w:bidi="es-E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 </w:t>
      </w:r>
    </w:p>
    <w:p w14:paraId="709C7FE7" w14:textId="77777777" w:rsidR="00233BBF" w:rsidRPr="00516D8E" w:rsidRDefault="00233BBF" w:rsidP="00C14E17">
      <w:pPr>
        <w:tabs>
          <w:tab w:val="left" w:pos="142"/>
          <w:tab w:val="left" w:pos="426"/>
        </w:tabs>
        <w:ind w:right="84"/>
        <w:jc w:val="both"/>
        <w:rPr>
          <w:rFonts w:ascii="Arial" w:eastAsia="Arial" w:hAnsi="Arial" w:cs="Arial"/>
          <w:lang w:eastAsia="es-ES" w:bidi="es-ES"/>
        </w:rPr>
      </w:pPr>
      <w:r w:rsidRPr="00516D8E">
        <w:rPr>
          <w:rFonts w:ascii="Arial" w:eastAsia="Arial" w:hAnsi="Arial" w:cs="Arial"/>
          <w:lang w:eastAsia="es-ES" w:bidi="es-ES"/>
        </w:rPr>
        <w:t> </w:t>
      </w:r>
    </w:p>
    <w:p w14:paraId="3EE3AE2A" w14:textId="77777777" w:rsidR="00233BBF" w:rsidRPr="00516D8E" w:rsidRDefault="00233BBF" w:rsidP="00C14E17">
      <w:pPr>
        <w:tabs>
          <w:tab w:val="left" w:pos="142"/>
          <w:tab w:val="left" w:pos="426"/>
        </w:tabs>
        <w:ind w:left="680" w:right="567"/>
        <w:jc w:val="both"/>
        <w:rPr>
          <w:rFonts w:ascii="Arial" w:eastAsia="Arial" w:hAnsi="Arial" w:cs="Arial"/>
          <w:lang w:eastAsia="es-ES" w:bidi="es-ES"/>
        </w:rPr>
      </w:pPr>
      <w:r w:rsidRPr="00516D8E">
        <w:rPr>
          <w:rFonts w:ascii="Arial" w:eastAsia="Arial" w:hAnsi="Arial" w:cs="Arial"/>
          <w:lang w:eastAsia="es-ES" w:bidi="es-ES"/>
        </w:rPr>
        <w:t>“</w:t>
      </w:r>
      <w:r w:rsidRPr="00516D8E">
        <w:rPr>
          <w:rFonts w:ascii="Arial" w:eastAsia="Arial" w:hAnsi="Arial" w:cs="Arial"/>
          <w:i/>
          <w:iCs/>
          <w:lang w:eastAsia="es-ES" w:bidi="es-ES"/>
        </w:rPr>
        <w:t xml:space="preserve">Es asunto averiguado que en virtud del negocio </w:t>
      </w:r>
      <w:proofErr w:type="spellStart"/>
      <w:r w:rsidRPr="00516D8E">
        <w:rPr>
          <w:rFonts w:ascii="Arial" w:eastAsia="Arial" w:hAnsi="Arial" w:cs="Arial"/>
          <w:i/>
          <w:iCs/>
          <w:lang w:eastAsia="es-ES" w:bidi="es-ES"/>
        </w:rPr>
        <w:t>aseguraticio</w:t>
      </w:r>
      <w:proofErr w:type="spellEnd"/>
      <w:r w:rsidRPr="00516D8E">
        <w:rPr>
          <w:rFonts w:ascii="Arial" w:eastAsia="Arial" w:hAnsi="Arial" w:cs="Arial"/>
          <w:i/>
          <w:iCs/>
          <w:lang w:eastAsia="es-ES" w:bidi="es-ES"/>
        </w:rPr>
        <w:t>,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r w:rsidRPr="00516D8E">
        <w:rPr>
          <w:rFonts w:ascii="Arial" w:eastAsia="Arial" w:hAnsi="Arial" w:cs="Arial"/>
          <w:lang w:eastAsia="es-ES" w:bidi="es-ES"/>
        </w:rPr>
        <w:t> </w:t>
      </w:r>
    </w:p>
    <w:p w14:paraId="3F9D54CE" w14:textId="77777777" w:rsidR="00233BBF" w:rsidRPr="00516D8E" w:rsidRDefault="00233BBF" w:rsidP="00C14E17">
      <w:pPr>
        <w:tabs>
          <w:tab w:val="left" w:pos="142"/>
          <w:tab w:val="left" w:pos="426"/>
        </w:tabs>
        <w:ind w:left="680" w:right="567"/>
        <w:jc w:val="both"/>
        <w:rPr>
          <w:rFonts w:ascii="Arial" w:eastAsia="Arial" w:hAnsi="Arial" w:cs="Arial"/>
          <w:lang w:eastAsia="es-ES" w:bidi="es-ES"/>
        </w:rPr>
      </w:pPr>
      <w:r w:rsidRPr="00516D8E">
        <w:rPr>
          <w:rFonts w:ascii="Arial" w:eastAsia="Arial" w:hAnsi="Arial" w:cs="Arial"/>
          <w:lang w:eastAsia="es-ES" w:bidi="es-ES"/>
        </w:rPr>
        <w:lastRenderedPageBreak/>
        <w:t> </w:t>
      </w:r>
    </w:p>
    <w:p w14:paraId="11CB2A9F" w14:textId="77777777" w:rsidR="00233BBF" w:rsidRPr="00516D8E" w:rsidRDefault="00233BBF" w:rsidP="00C14E17">
      <w:pPr>
        <w:tabs>
          <w:tab w:val="left" w:pos="142"/>
          <w:tab w:val="left" w:pos="426"/>
        </w:tabs>
        <w:ind w:left="680" w:right="567"/>
        <w:jc w:val="both"/>
        <w:rPr>
          <w:rFonts w:ascii="Arial" w:eastAsia="Arial" w:hAnsi="Arial" w:cs="Arial"/>
          <w:lang w:eastAsia="es-ES" w:bidi="es-ES"/>
        </w:rPr>
      </w:pPr>
      <w:r w:rsidRPr="00516D8E">
        <w:rPr>
          <w:rFonts w:ascii="Arial" w:eastAsia="Arial" w:hAnsi="Arial" w:cs="Arial"/>
          <w:i/>
          <w:iCs/>
          <w:lang w:eastAsia="es-ES" w:bidi="es-ES"/>
        </w:rPr>
        <w:t>“(…) Luego la obligación del asegurador nace cuando el riesgo asegurado se materializa, y cual si fuera poco, emerge pura y simple. </w:t>
      </w:r>
      <w:r w:rsidRPr="00516D8E">
        <w:rPr>
          <w:rFonts w:ascii="Arial" w:eastAsia="Arial" w:hAnsi="Arial" w:cs="Arial"/>
          <w:lang w:eastAsia="es-ES" w:bidi="es-ES"/>
        </w:rPr>
        <w:t> </w:t>
      </w:r>
    </w:p>
    <w:p w14:paraId="3A2EC9B0" w14:textId="77777777" w:rsidR="00233BBF" w:rsidRPr="00516D8E" w:rsidRDefault="00233BBF" w:rsidP="00C14E17">
      <w:pPr>
        <w:tabs>
          <w:tab w:val="left" w:pos="142"/>
          <w:tab w:val="left" w:pos="426"/>
        </w:tabs>
        <w:ind w:left="680" w:right="567"/>
        <w:jc w:val="both"/>
        <w:rPr>
          <w:rFonts w:ascii="Arial" w:eastAsia="Arial" w:hAnsi="Arial" w:cs="Arial"/>
          <w:lang w:eastAsia="es-ES" w:bidi="es-ES"/>
        </w:rPr>
      </w:pPr>
      <w:r w:rsidRPr="00516D8E">
        <w:rPr>
          <w:rFonts w:ascii="Arial" w:eastAsia="Arial" w:hAnsi="Arial" w:cs="Arial"/>
          <w:lang w:eastAsia="es-ES" w:bidi="es-ES"/>
        </w:rPr>
        <w:t> </w:t>
      </w:r>
    </w:p>
    <w:p w14:paraId="2FFC3A0F" w14:textId="77777777" w:rsidR="00233BBF" w:rsidRPr="00516D8E" w:rsidRDefault="00233BBF" w:rsidP="00C14E17">
      <w:pPr>
        <w:tabs>
          <w:tab w:val="left" w:pos="142"/>
          <w:tab w:val="left" w:pos="426"/>
        </w:tabs>
        <w:ind w:left="680" w:right="567"/>
        <w:jc w:val="both"/>
        <w:rPr>
          <w:rFonts w:ascii="Arial" w:eastAsia="Arial" w:hAnsi="Arial" w:cs="Arial"/>
          <w:lang w:eastAsia="es-ES" w:bidi="es-ES"/>
        </w:rPr>
      </w:pPr>
      <w:r w:rsidRPr="00516D8E">
        <w:rPr>
          <w:rFonts w:ascii="Arial" w:eastAsia="Arial" w:hAnsi="Arial" w:cs="Arial"/>
          <w:i/>
          <w:iCs/>
          <w:lang w:eastAsia="es-ES" w:bidi="es-ES"/>
        </w:rPr>
        <w:t xml:space="preserve">Pero hay más. Aunque dicha obligación es exigible desde el momento en que ocurrió el siniestro, </w:t>
      </w:r>
      <w:r w:rsidRPr="00516D8E">
        <w:rPr>
          <w:rFonts w:ascii="Arial" w:eastAsia="Arial" w:hAnsi="Arial" w:cs="Arial"/>
          <w:b/>
          <w:bCs/>
          <w:i/>
          <w:iCs/>
          <w:u w:val="single"/>
          <w:lang w:eastAsia="es-ES" w:bidi="es-ES"/>
        </w:rPr>
        <w:t>el asegurador, ello es medular, no está obligado a efectuar el pago hasta tanto el asegurado o beneficiario le demuestre que el riesgo se realizó y cuál fue la cuantía de su perdida.</w:t>
      </w:r>
      <w:r w:rsidRPr="00516D8E">
        <w:rPr>
          <w:rFonts w:ascii="Arial" w:eastAsia="Arial" w:hAnsi="Arial" w:cs="Arial"/>
          <w:i/>
          <w:iCs/>
          <w:lang w:eastAsia="es-ES" w:bidi="es-ES"/>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r w:rsidRPr="00516D8E">
        <w:rPr>
          <w:rFonts w:ascii="Arial" w:eastAsia="Arial" w:hAnsi="Arial" w:cs="Arial"/>
          <w:lang w:eastAsia="es-ES" w:bidi="es-ES"/>
        </w:rPr>
        <w:t> </w:t>
      </w:r>
    </w:p>
    <w:p w14:paraId="7A4C121C" w14:textId="77777777" w:rsidR="00233BBF" w:rsidRPr="00516D8E" w:rsidRDefault="00233BBF" w:rsidP="00C14E17">
      <w:pPr>
        <w:tabs>
          <w:tab w:val="left" w:pos="142"/>
          <w:tab w:val="left" w:pos="426"/>
        </w:tabs>
        <w:ind w:left="680" w:right="567"/>
        <w:jc w:val="both"/>
        <w:rPr>
          <w:rFonts w:ascii="Arial" w:eastAsia="Arial" w:hAnsi="Arial" w:cs="Arial"/>
          <w:lang w:eastAsia="es-ES" w:bidi="es-ES"/>
        </w:rPr>
      </w:pPr>
      <w:r w:rsidRPr="00516D8E">
        <w:rPr>
          <w:rFonts w:ascii="Arial" w:eastAsia="Arial" w:hAnsi="Arial" w:cs="Arial"/>
          <w:lang w:eastAsia="es-ES" w:bidi="es-ES"/>
        </w:rPr>
        <w:t> </w:t>
      </w:r>
    </w:p>
    <w:p w14:paraId="535FB302" w14:textId="77777777" w:rsidR="00233BBF" w:rsidRPr="00516D8E" w:rsidRDefault="00233BBF" w:rsidP="00C14E17">
      <w:pPr>
        <w:tabs>
          <w:tab w:val="left" w:pos="142"/>
          <w:tab w:val="left" w:pos="426"/>
        </w:tabs>
        <w:ind w:left="680" w:right="567"/>
        <w:jc w:val="both"/>
        <w:rPr>
          <w:rFonts w:ascii="Arial" w:eastAsia="Arial" w:hAnsi="Arial" w:cs="Arial"/>
          <w:lang w:eastAsia="es-ES" w:bidi="es-ES"/>
        </w:rPr>
      </w:pPr>
      <w:r w:rsidRPr="00516D8E">
        <w:rPr>
          <w:rFonts w:ascii="Arial" w:eastAsia="Arial" w:hAnsi="Arial" w:cs="Arial"/>
          <w:i/>
          <w:iCs/>
          <w:lang w:eastAsia="es-ES" w:bidi="es-E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516D8E">
        <w:rPr>
          <w:rFonts w:ascii="Arial" w:eastAsia="Arial" w:hAnsi="Arial" w:cs="Arial"/>
          <w:vertAlign w:val="superscript"/>
          <w:lang w:eastAsia="es-ES" w:bidi="es-ES"/>
        </w:rPr>
        <w:t>3</w:t>
      </w:r>
      <w:r w:rsidRPr="00516D8E">
        <w:rPr>
          <w:rFonts w:ascii="Arial" w:eastAsia="Arial" w:hAnsi="Arial" w:cs="Arial"/>
          <w:lang w:eastAsia="es-ES" w:bidi="es-ES"/>
        </w:rPr>
        <w:t xml:space="preserve"> ” (Subrayado y negrilla fuera del texto original) </w:t>
      </w:r>
    </w:p>
    <w:p w14:paraId="196330DD" w14:textId="77777777" w:rsidR="00233BBF" w:rsidRPr="00516D8E" w:rsidRDefault="00233BBF" w:rsidP="00C14E17">
      <w:pPr>
        <w:tabs>
          <w:tab w:val="left" w:pos="142"/>
          <w:tab w:val="left" w:pos="426"/>
        </w:tabs>
        <w:ind w:right="84"/>
        <w:jc w:val="both"/>
        <w:rPr>
          <w:rFonts w:ascii="Arial" w:eastAsia="Arial" w:hAnsi="Arial" w:cs="Arial"/>
          <w:lang w:eastAsia="es-ES" w:bidi="es-ES"/>
        </w:rPr>
      </w:pPr>
      <w:r w:rsidRPr="00516D8E">
        <w:rPr>
          <w:rFonts w:ascii="Arial" w:eastAsia="Arial" w:hAnsi="Arial" w:cs="Arial"/>
          <w:lang w:eastAsia="es-ES" w:bidi="es-ES"/>
        </w:rPr>
        <w:t> </w:t>
      </w:r>
    </w:p>
    <w:p w14:paraId="0D565FA9" w14:textId="77777777" w:rsidR="00233BBF" w:rsidRPr="00516D8E" w:rsidRDefault="00233BBF" w:rsidP="00C14E17">
      <w:pPr>
        <w:tabs>
          <w:tab w:val="left" w:pos="142"/>
          <w:tab w:val="left" w:pos="426"/>
        </w:tabs>
        <w:ind w:right="84"/>
        <w:jc w:val="both"/>
        <w:rPr>
          <w:rFonts w:ascii="Arial" w:eastAsia="Arial" w:hAnsi="Arial" w:cs="Arial"/>
          <w:lang w:eastAsia="es-ES" w:bidi="es-ES"/>
        </w:rPr>
      </w:pPr>
      <w:r w:rsidRPr="00516D8E">
        <w:rPr>
          <w:rFonts w:ascii="Arial" w:eastAsia="Arial" w:hAnsi="Arial" w:cs="Arial"/>
          <w:lang w:eastAsia="es-ES" w:bidi="es-ES"/>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 </w:t>
      </w:r>
    </w:p>
    <w:p w14:paraId="45A093E9" w14:textId="77777777" w:rsidR="00233BBF" w:rsidRPr="00516D8E" w:rsidRDefault="00233BBF" w:rsidP="00C14E17">
      <w:pPr>
        <w:tabs>
          <w:tab w:val="left" w:pos="142"/>
          <w:tab w:val="left" w:pos="426"/>
        </w:tabs>
        <w:ind w:left="680" w:right="567"/>
        <w:jc w:val="both"/>
        <w:rPr>
          <w:rFonts w:ascii="Arial" w:eastAsia="Arial" w:hAnsi="Arial" w:cs="Arial"/>
          <w:lang w:eastAsia="es-ES" w:bidi="es-ES"/>
        </w:rPr>
      </w:pPr>
      <w:r w:rsidRPr="00516D8E">
        <w:rPr>
          <w:rFonts w:ascii="Arial" w:eastAsia="Arial" w:hAnsi="Arial" w:cs="Arial"/>
          <w:lang w:eastAsia="es-ES" w:bidi="es-ES"/>
        </w:rPr>
        <w:t> </w:t>
      </w:r>
    </w:p>
    <w:p w14:paraId="3C57305B" w14:textId="77777777" w:rsidR="00233BBF" w:rsidRPr="00516D8E" w:rsidRDefault="00233BBF" w:rsidP="00C14E17">
      <w:pPr>
        <w:tabs>
          <w:tab w:val="left" w:pos="142"/>
          <w:tab w:val="left" w:pos="426"/>
        </w:tabs>
        <w:ind w:left="680" w:right="567"/>
        <w:jc w:val="both"/>
        <w:rPr>
          <w:rFonts w:ascii="Arial" w:eastAsia="Arial" w:hAnsi="Arial" w:cs="Arial"/>
          <w:lang w:eastAsia="es-ES" w:bidi="es-ES"/>
        </w:rPr>
      </w:pPr>
      <w:r w:rsidRPr="00516D8E">
        <w:rPr>
          <w:rFonts w:ascii="Arial" w:eastAsia="Arial" w:hAnsi="Arial" w:cs="Arial"/>
          <w:lang w:eastAsia="es-ES" w:bidi="es-ES"/>
        </w:rPr>
        <w:t>“</w:t>
      </w:r>
      <w:r w:rsidRPr="00516D8E">
        <w:rPr>
          <w:rFonts w:ascii="Arial" w:eastAsia="Arial" w:hAnsi="Arial" w:cs="Arial"/>
          <w:i/>
          <w:iCs/>
          <w:lang w:eastAsia="es-ES" w:bidi="es-ES"/>
        </w:rPr>
        <w:t>2.1. La efectiva configuración del riesgo amparado, según las previsiones del artículo 1054 del Código de Comercio, “da origen a la obligación del asegurador”. </w:t>
      </w:r>
      <w:r w:rsidRPr="00516D8E">
        <w:rPr>
          <w:rFonts w:ascii="Arial" w:eastAsia="Arial" w:hAnsi="Arial" w:cs="Arial"/>
          <w:lang w:eastAsia="es-ES" w:bidi="es-ES"/>
        </w:rPr>
        <w:t> </w:t>
      </w:r>
    </w:p>
    <w:p w14:paraId="77E6DD4F" w14:textId="77777777" w:rsidR="00233BBF" w:rsidRPr="00516D8E" w:rsidRDefault="00233BBF" w:rsidP="00C14E17">
      <w:pPr>
        <w:tabs>
          <w:tab w:val="left" w:pos="142"/>
          <w:tab w:val="left" w:pos="426"/>
        </w:tabs>
        <w:ind w:left="680" w:right="567"/>
        <w:jc w:val="both"/>
        <w:rPr>
          <w:rFonts w:ascii="Arial" w:eastAsia="Arial" w:hAnsi="Arial" w:cs="Arial"/>
          <w:lang w:eastAsia="es-ES" w:bidi="es-ES"/>
        </w:rPr>
      </w:pPr>
      <w:r w:rsidRPr="00516D8E">
        <w:rPr>
          <w:rFonts w:ascii="Arial" w:eastAsia="Arial" w:hAnsi="Arial" w:cs="Arial"/>
          <w:lang w:eastAsia="es-ES" w:bidi="es-ES"/>
        </w:rPr>
        <w:t> </w:t>
      </w:r>
    </w:p>
    <w:p w14:paraId="6EC52020" w14:textId="77777777" w:rsidR="00233BBF" w:rsidRPr="00516D8E" w:rsidRDefault="00233BBF" w:rsidP="00C14E17">
      <w:pPr>
        <w:tabs>
          <w:tab w:val="left" w:pos="142"/>
          <w:tab w:val="left" w:pos="426"/>
        </w:tabs>
        <w:ind w:left="680" w:right="567"/>
        <w:jc w:val="both"/>
        <w:rPr>
          <w:rFonts w:ascii="Arial" w:eastAsia="Arial" w:hAnsi="Arial" w:cs="Arial"/>
          <w:lang w:eastAsia="es-ES" w:bidi="es-ES"/>
        </w:rPr>
      </w:pPr>
      <w:r w:rsidRPr="00516D8E">
        <w:rPr>
          <w:rFonts w:ascii="Arial" w:eastAsia="Arial" w:hAnsi="Arial" w:cs="Arial"/>
          <w:i/>
          <w:iCs/>
          <w:lang w:eastAsia="es-ES" w:bidi="es-ES"/>
        </w:rPr>
        <w:t>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r w:rsidRPr="00516D8E">
        <w:rPr>
          <w:rFonts w:ascii="Arial" w:eastAsia="Arial" w:hAnsi="Arial" w:cs="Arial"/>
          <w:lang w:eastAsia="es-ES" w:bidi="es-ES"/>
        </w:rPr>
        <w:t> </w:t>
      </w:r>
    </w:p>
    <w:p w14:paraId="1B6E525B" w14:textId="77777777" w:rsidR="00233BBF" w:rsidRPr="00516D8E" w:rsidRDefault="00233BBF" w:rsidP="00C14E17">
      <w:pPr>
        <w:tabs>
          <w:tab w:val="left" w:pos="142"/>
          <w:tab w:val="left" w:pos="426"/>
        </w:tabs>
        <w:ind w:left="680" w:right="567"/>
        <w:jc w:val="both"/>
        <w:rPr>
          <w:rFonts w:ascii="Arial" w:eastAsia="Arial" w:hAnsi="Arial" w:cs="Arial"/>
          <w:lang w:eastAsia="es-ES" w:bidi="es-ES"/>
        </w:rPr>
      </w:pPr>
      <w:r w:rsidRPr="00516D8E">
        <w:rPr>
          <w:rFonts w:ascii="Arial" w:eastAsia="Arial" w:hAnsi="Arial" w:cs="Arial"/>
          <w:lang w:eastAsia="es-ES" w:bidi="es-ES"/>
        </w:rPr>
        <w:t> </w:t>
      </w:r>
    </w:p>
    <w:p w14:paraId="725A21BB" w14:textId="77777777" w:rsidR="00233BBF" w:rsidRPr="00516D8E" w:rsidRDefault="00233BBF" w:rsidP="00C14E17">
      <w:pPr>
        <w:tabs>
          <w:tab w:val="left" w:pos="142"/>
          <w:tab w:val="left" w:pos="426"/>
        </w:tabs>
        <w:ind w:left="680" w:right="567"/>
        <w:jc w:val="both"/>
        <w:rPr>
          <w:rFonts w:ascii="Arial" w:eastAsia="Arial" w:hAnsi="Arial" w:cs="Arial"/>
          <w:lang w:eastAsia="es-ES" w:bidi="es-ES"/>
        </w:rPr>
      </w:pPr>
      <w:r w:rsidRPr="00516D8E">
        <w:rPr>
          <w:rFonts w:ascii="Arial" w:eastAsia="Arial" w:hAnsi="Arial" w:cs="Arial"/>
          <w:i/>
          <w:iCs/>
          <w:lang w:eastAsia="es-ES" w:bidi="es-ES"/>
        </w:rPr>
        <w:t>2.3. Pero como es obvio entenderlo, no bastaba con reportar el siniestro, sino que era necesario además “demostrar [su] ocurrencia (…), así como la cuantía de la pérdida, si fuere el caso” (art. 1077, ib.). </w:t>
      </w:r>
      <w:r w:rsidRPr="00516D8E">
        <w:rPr>
          <w:rFonts w:ascii="Arial" w:eastAsia="Arial" w:hAnsi="Arial" w:cs="Arial"/>
          <w:lang w:eastAsia="es-ES" w:bidi="es-ES"/>
        </w:rPr>
        <w:t> </w:t>
      </w:r>
    </w:p>
    <w:p w14:paraId="06CCF760" w14:textId="77777777" w:rsidR="00233BBF" w:rsidRPr="00516D8E" w:rsidRDefault="00233BBF" w:rsidP="00C14E17">
      <w:pPr>
        <w:tabs>
          <w:tab w:val="left" w:pos="142"/>
          <w:tab w:val="left" w:pos="426"/>
        </w:tabs>
        <w:ind w:left="680" w:right="567"/>
        <w:jc w:val="both"/>
        <w:rPr>
          <w:rFonts w:ascii="Arial" w:eastAsia="Arial" w:hAnsi="Arial" w:cs="Arial"/>
          <w:lang w:eastAsia="es-ES" w:bidi="es-ES"/>
        </w:rPr>
      </w:pPr>
      <w:r w:rsidRPr="00516D8E">
        <w:rPr>
          <w:rFonts w:ascii="Arial" w:eastAsia="Arial" w:hAnsi="Arial" w:cs="Arial"/>
          <w:lang w:eastAsia="es-ES" w:bidi="es-ES"/>
        </w:rPr>
        <w:t> </w:t>
      </w:r>
    </w:p>
    <w:p w14:paraId="003ADBD8" w14:textId="77777777" w:rsidR="00233BBF" w:rsidRPr="00516D8E" w:rsidRDefault="00233BBF" w:rsidP="00C14E17">
      <w:pPr>
        <w:tabs>
          <w:tab w:val="left" w:pos="142"/>
          <w:tab w:val="left" w:pos="426"/>
        </w:tabs>
        <w:ind w:left="680" w:right="567"/>
        <w:jc w:val="both"/>
        <w:rPr>
          <w:rFonts w:ascii="Arial" w:eastAsia="Arial" w:hAnsi="Arial" w:cs="Arial"/>
          <w:lang w:eastAsia="es-ES" w:bidi="es-ES"/>
        </w:rPr>
      </w:pPr>
      <w:r w:rsidRPr="00516D8E">
        <w:rPr>
          <w:rFonts w:ascii="Arial" w:eastAsia="Arial" w:hAnsi="Arial" w:cs="Arial"/>
          <w:i/>
          <w:iCs/>
          <w:lang w:eastAsia="es-ES" w:bidi="es-ES"/>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516D8E">
        <w:rPr>
          <w:rFonts w:ascii="Arial" w:eastAsia="Arial" w:hAnsi="Arial" w:cs="Arial"/>
          <w:lang w:eastAsia="es-ES" w:bidi="es-ES"/>
        </w:rPr>
        <w:t>” (art. 1089, ib.)</w:t>
      </w:r>
      <w:r w:rsidRPr="00516D8E">
        <w:rPr>
          <w:rFonts w:ascii="Arial" w:eastAsia="Arial" w:hAnsi="Arial" w:cs="Arial"/>
          <w:vertAlign w:val="superscript"/>
          <w:lang w:eastAsia="es-ES" w:bidi="es-ES"/>
        </w:rPr>
        <w:t>4</w:t>
      </w:r>
      <w:r w:rsidRPr="00516D8E">
        <w:rPr>
          <w:rFonts w:ascii="Arial" w:eastAsia="Arial" w:hAnsi="Arial" w:cs="Arial"/>
          <w:lang w:eastAsia="es-ES" w:bidi="es-ES"/>
        </w:rPr>
        <w:t>”.  </w:t>
      </w:r>
    </w:p>
    <w:p w14:paraId="6D10A942" w14:textId="77777777" w:rsidR="00233BBF" w:rsidRPr="00516D8E" w:rsidRDefault="00233BBF" w:rsidP="00C14E17">
      <w:pPr>
        <w:tabs>
          <w:tab w:val="left" w:pos="142"/>
          <w:tab w:val="left" w:pos="426"/>
        </w:tabs>
        <w:ind w:right="84"/>
        <w:jc w:val="both"/>
        <w:rPr>
          <w:rFonts w:ascii="Arial" w:eastAsia="Arial" w:hAnsi="Arial" w:cs="Arial"/>
          <w:lang w:eastAsia="es-ES" w:bidi="es-ES"/>
        </w:rPr>
      </w:pPr>
      <w:r w:rsidRPr="00516D8E">
        <w:rPr>
          <w:rFonts w:ascii="Arial" w:eastAsia="Arial" w:hAnsi="Arial" w:cs="Arial"/>
          <w:lang w:eastAsia="es-ES" w:bidi="es-ES"/>
        </w:rPr>
        <w:t> </w:t>
      </w:r>
    </w:p>
    <w:p w14:paraId="333A473C" w14:textId="77777777" w:rsidR="00233BBF" w:rsidRPr="00516D8E" w:rsidRDefault="00233BBF" w:rsidP="00C14E17">
      <w:pPr>
        <w:tabs>
          <w:tab w:val="left" w:pos="142"/>
          <w:tab w:val="left" w:pos="426"/>
        </w:tabs>
        <w:ind w:right="84"/>
        <w:jc w:val="both"/>
        <w:rPr>
          <w:rFonts w:ascii="Arial" w:hAnsi="Arial" w:cs="Arial"/>
          <w:bCs/>
        </w:rPr>
      </w:pPr>
      <w:r w:rsidRPr="00516D8E">
        <w:rPr>
          <w:rFonts w:ascii="Arial" w:eastAsia="Arial" w:hAnsi="Arial" w:cs="Arial"/>
          <w:lang w:eastAsia="es-ES" w:bidi="es-ES"/>
        </w:rPr>
        <w:t xml:space="preserve">De lo anterior, se infiere que, en todo tipo de seguros, cuando el asegurado quiera hacer efectiva la </w:t>
      </w:r>
      <w:r w:rsidRPr="00516D8E">
        <w:rPr>
          <w:rFonts w:ascii="Arial" w:eastAsia="Arial" w:hAnsi="Arial" w:cs="Arial"/>
          <w:lang w:eastAsia="es-ES" w:bidi="es-ES"/>
        </w:rPr>
        <w:lastRenderedPageBreak/>
        <w:t xml:space="preserve">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de conformidad con lo dispuesto en el artículo 1077 del código de comercio. Lo anterior teniendo en cuenta que </w:t>
      </w:r>
      <w:r w:rsidRPr="00516D8E">
        <w:rPr>
          <w:rFonts w:ascii="Arial" w:hAnsi="Arial" w:cs="Arial"/>
          <w:bCs/>
        </w:rPr>
        <w:t>de la totalidad de las facturas presentadas se generaron objeciones toda vez que (i) se requirieron documentos adicionales para la procedencia del pago, o (</w:t>
      </w:r>
      <w:proofErr w:type="spellStart"/>
      <w:r w:rsidRPr="00516D8E">
        <w:rPr>
          <w:rFonts w:ascii="Arial" w:hAnsi="Arial" w:cs="Arial"/>
          <w:bCs/>
        </w:rPr>
        <w:t>ii</w:t>
      </w:r>
      <w:proofErr w:type="spellEnd"/>
      <w:r w:rsidRPr="00516D8E">
        <w:rPr>
          <w:rFonts w:ascii="Arial" w:hAnsi="Arial" w:cs="Arial"/>
          <w:bCs/>
        </w:rPr>
        <w:t>) de los soportes presentados no se evidencia la prestación del servicio o (</w:t>
      </w:r>
      <w:proofErr w:type="spellStart"/>
      <w:r w:rsidRPr="00516D8E">
        <w:rPr>
          <w:rFonts w:ascii="Arial" w:hAnsi="Arial" w:cs="Arial"/>
          <w:bCs/>
        </w:rPr>
        <w:t>iii</w:t>
      </w:r>
      <w:proofErr w:type="spellEnd"/>
      <w:r w:rsidRPr="00516D8E">
        <w:rPr>
          <w:rFonts w:ascii="Arial" w:hAnsi="Arial" w:cs="Arial"/>
          <w:bCs/>
        </w:rPr>
        <w:t>) el mismo no se encuentra cubierto por la Póliza, tal como se observa:</w:t>
      </w:r>
    </w:p>
    <w:p w14:paraId="5DCB8D34" w14:textId="77777777" w:rsidR="00233BBF" w:rsidRPr="00516D8E" w:rsidRDefault="00233BBF" w:rsidP="00C14E17">
      <w:pPr>
        <w:tabs>
          <w:tab w:val="left" w:pos="142"/>
          <w:tab w:val="left" w:pos="426"/>
        </w:tabs>
        <w:ind w:right="84"/>
        <w:jc w:val="both"/>
        <w:rPr>
          <w:rFonts w:ascii="Arial" w:hAnsi="Arial" w:cs="Arial"/>
          <w:bCs/>
        </w:rPr>
      </w:pPr>
    </w:p>
    <w:tbl>
      <w:tblPr>
        <w:tblW w:w="9918" w:type="dxa"/>
        <w:tblCellMar>
          <w:left w:w="70" w:type="dxa"/>
          <w:right w:w="70" w:type="dxa"/>
        </w:tblCellMar>
        <w:tblLook w:val="04A0" w:firstRow="1" w:lastRow="0" w:firstColumn="1" w:lastColumn="0" w:noHBand="0" w:noVBand="1"/>
      </w:tblPr>
      <w:tblGrid>
        <w:gridCol w:w="495"/>
        <w:gridCol w:w="1374"/>
        <w:gridCol w:w="1416"/>
        <w:gridCol w:w="6633"/>
      </w:tblGrid>
      <w:tr w:rsidR="00233BBF" w:rsidRPr="00516D8E" w14:paraId="49DC7AAA" w14:textId="77777777" w:rsidTr="00233BBF">
        <w:trPr>
          <w:trHeight w:val="43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4FDDF"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No.</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25BC4920"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Factura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4E26CB"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Fecha siniestro</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14:paraId="28330F3E" w14:textId="77777777" w:rsidR="00233BBF" w:rsidRPr="00516D8E" w:rsidRDefault="00233BBF" w:rsidP="00C14E17">
            <w:pPr>
              <w:jc w:val="center"/>
              <w:rPr>
                <w:rFonts w:ascii="Arial" w:hAnsi="Arial" w:cs="Arial"/>
                <w:b/>
                <w:bCs/>
                <w:color w:val="000000"/>
              </w:rPr>
            </w:pPr>
            <w:r w:rsidRPr="00516D8E">
              <w:rPr>
                <w:rFonts w:ascii="Arial" w:hAnsi="Arial" w:cs="Arial"/>
                <w:b/>
                <w:bCs/>
                <w:color w:val="000000"/>
              </w:rPr>
              <w:t>Motivo objeción</w:t>
            </w:r>
          </w:p>
        </w:tc>
      </w:tr>
      <w:tr w:rsidR="00233BBF" w:rsidRPr="00516D8E" w14:paraId="6AF728CE" w14:textId="77777777" w:rsidTr="00233BBF">
        <w:trPr>
          <w:trHeight w:val="96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A5AADFE" w14:textId="77777777" w:rsidR="00233BBF" w:rsidRPr="00516D8E" w:rsidRDefault="00233BBF" w:rsidP="00C14E17">
            <w:pPr>
              <w:jc w:val="center"/>
              <w:rPr>
                <w:rFonts w:ascii="Arial" w:hAnsi="Arial" w:cs="Arial"/>
                <w:color w:val="000000"/>
              </w:rPr>
            </w:pPr>
            <w:r w:rsidRPr="00516D8E">
              <w:rPr>
                <w:rFonts w:ascii="Arial" w:hAnsi="Arial" w:cs="Arial"/>
                <w:color w:val="000000"/>
              </w:rPr>
              <w:t>1</w:t>
            </w:r>
          </w:p>
        </w:tc>
        <w:tc>
          <w:tcPr>
            <w:tcW w:w="1375" w:type="dxa"/>
            <w:tcBorders>
              <w:top w:val="nil"/>
              <w:left w:val="nil"/>
              <w:bottom w:val="single" w:sz="4" w:space="0" w:color="auto"/>
              <w:right w:val="single" w:sz="4" w:space="0" w:color="auto"/>
            </w:tcBorders>
            <w:shd w:val="clear" w:color="auto" w:fill="auto"/>
            <w:vAlign w:val="center"/>
            <w:hideMark/>
          </w:tcPr>
          <w:p w14:paraId="73D1A1C4" w14:textId="77777777" w:rsidR="00233BBF" w:rsidRPr="00516D8E" w:rsidRDefault="00233BBF" w:rsidP="00C14E17">
            <w:pPr>
              <w:jc w:val="center"/>
              <w:rPr>
                <w:rFonts w:ascii="Arial" w:hAnsi="Arial" w:cs="Arial"/>
                <w:color w:val="000000"/>
              </w:rPr>
            </w:pPr>
            <w:r w:rsidRPr="00516D8E">
              <w:rPr>
                <w:rFonts w:ascii="Arial" w:hAnsi="Arial" w:cs="Arial"/>
                <w:color w:val="000000"/>
              </w:rPr>
              <w:t>FE013483</w:t>
            </w:r>
          </w:p>
        </w:tc>
        <w:tc>
          <w:tcPr>
            <w:tcW w:w="1417" w:type="dxa"/>
            <w:tcBorders>
              <w:top w:val="nil"/>
              <w:left w:val="nil"/>
              <w:bottom w:val="single" w:sz="4" w:space="0" w:color="auto"/>
              <w:right w:val="single" w:sz="4" w:space="0" w:color="auto"/>
            </w:tcBorders>
            <w:shd w:val="clear" w:color="auto" w:fill="auto"/>
            <w:vAlign w:val="center"/>
            <w:hideMark/>
          </w:tcPr>
          <w:p w14:paraId="4C37DAC2" w14:textId="77777777" w:rsidR="00233BBF" w:rsidRPr="00516D8E" w:rsidRDefault="00233BBF" w:rsidP="00C14E17">
            <w:pPr>
              <w:jc w:val="center"/>
              <w:rPr>
                <w:rFonts w:ascii="Arial" w:hAnsi="Arial" w:cs="Arial"/>
                <w:color w:val="000000"/>
              </w:rPr>
            </w:pPr>
            <w:r w:rsidRPr="00516D8E">
              <w:rPr>
                <w:rFonts w:ascii="Arial" w:hAnsi="Arial" w:cs="Arial"/>
                <w:color w:val="000000"/>
              </w:rPr>
              <w:t>5/08/2022</w:t>
            </w:r>
          </w:p>
        </w:tc>
        <w:tc>
          <w:tcPr>
            <w:tcW w:w="6663" w:type="dxa"/>
            <w:tcBorders>
              <w:top w:val="nil"/>
              <w:left w:val="nil"/>
              <w:bottom w:val="single" w:sz="4" w:space="0" w:color="auto"/>
              <w:right w:val="single" w:sz="4" w:space="0" w:color="auto"/>
            </w:tcBorders>
            <w:shd w:val="clear" w:color="auto" w:fill="auto"/>
            <w:vAlign w:val="center"/>
            <w:hideMark/>
          </w:tcPr>
          <w:p w14:paraId="15D01660" w14:textId="77777777" w:rsidR="00233BBF" w:rsidRPr="00516D8E" w:rsidRDefault="00233BBF" w:rsidP="00C14E17">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233BBF" w:rsidRPr="00516D8E" w14:paraId="3E918E10" w14:textId="77777777" w:rsidTr="00233BBF">
        <w:trPr>
          <w:trHeight w:val="107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6E54F10" w14:textId="77777777" w:rsidR="00233BBF" w:rsidRPr="00516D8E" w:rsidRDefault="00233BBF" w:rsidP="00C14E17">
            <w:pPr>
              <w:jc w:val="center"/>
              <w:rPr>
                <w:rFonts w:ascii="Arial" w:hAnsi="Arial" w:cs="Arial"/>
                <w:color w:val="000000"/>
              </w:rPr>
            </w:pPr>
            <w:r w:rsidRPr="00516D8E">
              <w:rPr>
                <w:rFonts w:ascii="Arial" w:hAnsi="Arial" w:cs="Arial"/>
                <w:color w:val="000000"/>
              </w:rPr>
              <w:t>2</w:t>
            </w:r>
          </w:p>
        </w:tc>
        <w:tc>
          <w:tcPr>
            <w:tcW w:w="1375" w:type="dxa"/>
            <w:tcBorders>
              <w:top w:val="nil"/>
              <w:left w:val="nil"/>
              <w:bottom w:val="single" w:sz="4" w:space="0" w:color="auto"/>
              <w:right w:val="single" w:sz="4" w:space="0" w:color="auto"/>
            </w:tcBorders>
            <w:shd w:val="clear" w:color="auto" w:fill="auto"/>
            <w:vAlign w:val="center"/>
            <w:hideMark/>
          </w:tcPr>
          <w:p w14:paraId="4616E5C4" w14:textId="77777777" w:rsidR="00233BBF" w:rsidRPr="00516D8E" w:rsidRDefault="00233BBF" w:rsidP="00C14E17">
            <w:pPr>
              <w:jc w:val="center"/>
              <w:rPr>
                <w:rFonts w:ascii="Arial" w:hAnsi="Arial" w:cs="Arial"/>
                <w:color w:val="000000"/>
              </w:rPr>
            </w:pPr>
            <w:r w:rsidRPr="00516D8E">
              <w:rPr>
                <w:rFonts w:ascii="Arial" w:hAnsi="Arial" w:cs="Arial"/>
                <w:color w:val="000000"/>
              </w:rPr>
              <w:t>FE013491</w:t>
            </w:r>
          </w:p>
        </w:tc>
        <w:tc>
          <w:tcPr>
            <w:tcW w:w="1417" w:type="dxa"/>
            <w:tcBorders>
              <w:top w:val="nil"/>
              <w:left w:val="nil"/>
              <w:bottom w:val="single" w:sz="4" w:space="0" w:color="auto"/>
              <w:right w:val="single" w:sz="4" w:space="0" w:color="auto"/>
            </w:tcBorders>
            <w:shd w:val="clear" w:color="auto" w:fill="auto"/>
            <w:vAlign w:val="center"/>
            <w:hideMark/>
          </w:tcPr>
          <w:p w14:paraId="77795895" w14:textId="77777777" w:rsidR="00233BBF" w:rsidRPr="00516D8E" w:rsidRDefault="00233BBF" w:rsidP="00C14E17">
            <w:pPr>
              <w:jc w:val="center"/>
              <w:rPr>
                <w:rFonts w:ascii="Arial" w:hAnsi="Arial" w:cs="Arial"/>
                <w:color w:val="000000"/>
              </w:rPr>
            </w:pPr>
            <w:r w:rsidRPr="00516D8E">
              <w:rPr>
                <w:rFonts w:ascii="Arial" w:hAnsi="Arial" w:cs="Arial"/>
                <w:color w:val="000000"/>
              </w:rPr>
              <w:t>8/08/2022</w:t>
            </w:r>
          </w:p>
        </w:tc>
        <w:tc>
          <w:tcPr>
            <w:tcW w:w="6663" w:type="dxa"/>
            <w:tcBorders>
              <w:top w:val="nil"/>
              <w:left w:val="nil"/>
              <w:bottom w:val="single" w:sz="4" w:space="0" w:color="auto"/>
              <w:right w:val="single" w:sz="4" w:space="0" w:color="auto"/>
            </w:tcBorders>
            <w:shd w:val="clear" w:color="auto" w:fill="auto"/>
            <w:vAlign w:val="center"/>
            <w:hideMark/>
          </w:tcPr>
          <w:p w14:paraId="054837CE" w14:textId="77777777" w:rsidR="00233BBF" w:rsidRPr="00516D8E" w:rsidRDefault="00233BBF" w:rsidP="00C14E17">
            <w:pPr>
              <w:jc w:val="both"/>
              <w:rPr>
                <w:rFonts w:ascii="Arial" w:hAnsi="Arial" w:cs="Arial"/>
                <w:color w:val="000000"/>
              </w:rPr>
            </w:pPr>
            <w:r w:rsidRPr="00516D8E">
              <w:rPr>
                <w:rFonts w:ascii="Arial" w:hAnsi="Arial" w:cs="Arial"/>
                <w:color w:val="000000"/>
              </w:rPr>
              <w:t>Se solicita datos de ubicación, teniendo en cuenta que la información de los documentos aportados es errada o no corresponden y no fue posible verificar la ocurrencia de los hechos, ni la acreditación de la víctima.</w:t>
            </w:r>
          </w:p>
        </w:tc>
      </w:tr>
      <w:tr w:rsidR="00233BBF" w:rsidRPr="00516D8E" w14:paraId="4C878F06" w14:textId="77777777" w:rsidTr="00233BBF">
        <w:trPr>
          <w:trHeight w:val="1056"/>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103C670" w14:textId="77777777" w:rsidR="00233BBF" w:rsidRPr="00516D8E" w:rsidRDefault="00233BBF" w:rsidP="00C14E17">
            <w:pPr>
              <w:jc w:val="center"/>
              <w:rPr>
                <w:rFonts w:ascii="Arial" w:hAnsi="Arial" w:cs="Arial"/>
                <w:color w:val="000000"/>
              </w:rPr>
            </w:pPr>
            <w:r w:rsidRPr="00516D8E">
              <w:rPr>
                <w:rFonts w:ascii="Arial" w:hAnsi="Arial" w:cs="Arial"/>
                <w:color w:val="000000"/>
              </w:rPr>
              <w:t>3</w:t>
            </w:r>
          </w:p>
        </w:tc>
        <w:tc>
          <w:tcPr>
            <w:tcW w:w="1375" w:type="dxa"/>
            <w:tcBorders>
              <w:top w:val="nil"/>
              <w:left w:val="nil"/>
              <w:bottom w:val="single" w:sz="4" w:space="0" w:color="auto"/>
              <w:right w:val="single" w:sz="4" w:space="0" w:color="auto"/>
            </w:tcBorders>
            <w:shd w:val="clear" w:color="auto" w:fill="auto"/>
            <w:vAlign w:val="center"/>
            <w:hideMark/>
          </w:tcPr>
          <w:p w14:paraId="38E0B398" w14:textId="77777777" w:rsidR="00233BBF" w:rsidRPr="00516D8E" w:rsidRDefault="00233BBF" w:rsidP="00C14E17">
            <w:pPr>
              <w:jc w:val="center"/>
              <w:rPr>
                <w:rFonts w:ascii="Arial" w:hAnsi="Arial" w:cs="Arial"/>
                <w:color w:val="000000"/>
              </w:rPr>
            </w:pPr>
            <w:r w:rsidRPr="00516D8E">
              <w:rPr>
                <w:rFonts w:ascii="Arial" w:hAnsi="Arial" w:cs="Arial"/>
                <w:color w:val="000000"/>
              </w:rPr>
              <w:t>FE013733</w:t>
            </w:r>
          </w:p>
        </w:tc>
        <w:tc>
          <w:tcPr>
            <w:tcW w:w="1417" w:type="dxa"/>
            <w:tcBorders>
              <w:top w:val="nil"/>
              <w:left w:val="nil"/>
              <w:bottom w:val="single" w:sz="4" w:space="0" w:color="auto"/>
              <w:right w:val="single" w:sz="4" w:space="0" w:color="auto"/>
            </w:tcBorders>
            <w:shd w:val="clear" w:color="auto" w:fill="auto"/>
            <w:vAlign w:val="center"/>
            <w:hideMark/>
          </w:tcPr>
          <w:p w14:paraId="1F56A044" w14:textId="77777777" w:rsidR="00233BBF" w:rsidRPr="00516D8E" w:rsidRDefault="00233BBF" w:rsidP="00C14E17">
            <w:pPr>
              <w:jc w:val="center"/>
              <w:rPr>
                <w:rFonts w:ascii="Arial" w:hAnsi="Arial" w:cs="Arial"/>
                <w:color w:val="000000"/>
              </w:rPr>
            </w:pPr>
            <w:r w:rsidRPr="00516D8E">
              <w:rPr>
                <w:rFonts w:ascii="Arial" w:hAnsi="Arial" w:cs="Arial"/>
                <w:color w:val="000000"/>
              </w:rPr>
              <w:t>10/11/2022</w:t>
            </w:r>
          </w:p>
        </w:tc>
        <w:tc>
          <w:tcPr>
            <w:tcW w:w="6663" w:type="dxa"/>
            <w:tcBorders>
              <w:top w:val="nil"/>
              <w:left w:val="nil"/>
              <w:bottom w:val="single" w:sz="4" w:space="0" w:color="auto"/>
              <w:right w:val="single" w:sz="4" w:space="0" w:color="auto"/>
            </w:tcBorders>
            <w:shd w:val="clear" w:color="auto" w:fill="auto"/>
            <w:vAlign w:val="center"/>
            <w:hideMark/>
          </w:tcPr>
          <w:p w14:paraId="594F2692"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1A0A57A3" w14:textId="77777777" w:rsidTr="00233BBF">
        <w:trPr>
          <w:trHeight w:val="699"/>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0786A6CF" w14:textId="77777777" w:rsidR="00233BBF" w:rsidRPr="00516D8E" w:rsidRDefault="00233BBF" w:rsidP="00C14E17">
            <w:pPr>
              <w:jc w:val="center"/>
              <w:rPr>
                <w:rFonts w:ascii="Arial" w:hAnsi="Arial" w:cs="Arial"/>
                <w:color w:val="000000"/>
              </w:rPr>
            </w:pPr>
            <w:r w:rsidRPr="00516D8E">
              <w:rPr>
                <w:rFonts w:ascii="Arial" w:hAnsi="Arial" w:cs="Arial"/>
                <w:color w:val="000000"/>
              </w:rPr>
              <w:t>4</w:t>
            </w:r>
          </w:p>
        </w:tc>
        <w:tc>
          <w:tcPr>
            <w:tcW w:w="1375" w:type="dxa"/>
            <w:tcBorders>
              <w:top w:val="nil"/>
              <w:left w:val="nil"/>
              <w:bottom w:val="single" w:sz="4" w:space="0" w:color="auto"/>
              <w:right w:val="single" w:sz="4" w:space="0" w:color="auto"/>
            </w:tcBorders>
            <w:shd w:val="clear" w:color="auto" w:fill="auto"/>
            <w:vAlign w:val="center"/>
            <w:hideMark/>
          </w:tcPr>
          <w:p w14:paraId="53BA0D91" w14:textId="77777777" w:rsidR="00233BBF" w:rsidRPr="00516D8E" w:rsidRDefault="00233BBF" w:rsidP="00C14E17">
            <w:pPr>
              <w:jc w:val="center"/>
              <w:rPr>
                <w:rFonts w:ascii="Arial" w:hAnsi="Arial" w:cs="Arial"/>
                <w:color w:val="000000"/>
              </w:rPr>
            </w:pPr>
            <w:r w:rsidRPr="00516D8E">
              <w:rPr>
                <w:rFonts w:ascii="Arial" w:hAnsi="Arial" w:cs="Arial"/>
                <w:color w:val="000000"/>
              </w:rPr>
              <w:t>FE013898</w:t>
            </w:r>
          </w:p>
        </w:tc>
        <w:tc>
          <w:tcPr>
            <w:tcW w:w="1417" w:type="dxa"/>
            <w:tcBorders>
              <w:top w:val="nil"/>
              <w:left w:val="nil"/>
              <w:bottom w:val="single" w:sz="4" w:space="0" w:color="auto"/>
              <w:right w:val="single" w:sz="4" w:space="0" w:color="auto"/>
            </w:tcBorders>
            <w:shd w:val="clear" w:color="auto" w:fill="auto"/>
            <w:vAlign w:val="center"/>
            <w:hideMark/>
          </w:tcPr>
          <w:p w14:paraId="23A760A0" w14:textId="77777777" w:rsidR="00233BBF" w:rsidRPr="00516D8E" w:rsidRDefault="00233BBF" w:rsidP="00C14E17">
            <w:pPr>
              <w:jc w:val="center"/>
              <w:rPr>
                <w:rFonts w:ascii="Arial" w:hAnsi="Arial" w:cs="Arial"/>
                <w:color w:val="000000"/>
              </w:rPr>
            </w:pPr>
            <w:r w:rsidRPr="00516D8E">
              <w:rPr>
                <w:rFonts w:ascii="Arial" w:hAnsi="Arial" w:cs="Arial"/>
                <w:color w:val="000000"/>
              </w:rPr>
              <w:t>1/01/2023</w:t>
            </w:r>
          </w:p>
        </w:tc>
        <w:tc>
          <w:tcPr>
            <w:tcW w:w="6663" w:type="dxa"/>
            <w:tcBorders>
              <w:top w:val="nil"/>
              <w:left w:val="nil"/>
              <w:bottom w:val="single" w:sz="4" w:space="0" w:color="auto"/>
              <w:right w:val="single" w:sz="4" w:space="0" w:color="auto"/>
            </w:tcBorders>
            <w:shd w:val="clear" w:color="auto" w:fill="auto"/>
            <w:vAlign w:val="center"/>
            <w:hideMark/>
          </w:tcPr>
          <w:p w14:paraId="673291A5"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12356480" w14:textId="77777777" w:rsidTr="00233BBF">
        <w:trPr>
          <w:trHeight w:val="58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9D0C2E3" w14:textId="77777777" w:rsidR="00233BBF" w:rsidRPr="00516D8E" w:rsidRDefault="00233BBF" w:rsidP="00C14E17">
            <w:pPr>
              <w:jc w:val="center"/>
              <w:rPr>
                <w:rFonts w:ascii="Arial" w:hAnsi="Arial" w:cs="Arial"/>
                <w:color w:val="000000"/>
              </w:rPr>
            </w:pPr>
            <w:r w:rsidRPr="00516D8E">
              <w:rPr>
                <w:rFonts w:ascii="Arial" w:hAnsi="Arial" w:cs="Arial"/>
                <w:color w:val="000000"/>
              </w:rPr>
              <w:t>5</w:t>
            </w:r>
          </w:p>
        </w:tc>
        <w:tc>
          <w:tcPr>
            <w:tcW w:w="1375" w:type="dxa"/>
            <w:tcBorders>
              <w:top w:val="nil"/>
              <w:left w:val="nil"/>
              <w:bottom w:val="single" w:sz="4" w:space="0" w:color="auto"/>
              <w:right w:val="single" w:sz="4" w:space="0" w:color="auto"/>
            </w:tcBorders>
            <w:shd w:val="clear" w:color="auto" w:fill="auto"/>
            <w:vAlign w:val="center"/>
            <w:hideMark/>
          </w:tcPr>
          <w:p w14:paraId="78D13A8E" w14:textId="77777777" w:rsidR="00233BBF" w:rsidRPr="00516D8E" w:rsidRDefault="00233BBF" w:rsidP="00C14E17">
            <w:pPr>
              <w:jc w:val="center"/>
              <w:rPr>
                <w:rFonts w:ascii="Arial" w:hAnsi="Arial" w:cs="Arial"/>
                <w:color w:val="000000"/>
              </w:rPr>
            </w:pPr>
            <w:r w:rsidRPr="00516D8E">
              <w:rPr>
                <w:rFonts w:ascii="Arial" w:hAnsi="Arial" w:cs="Arial"/>
                <w:color w:val="000000"/>
              </w:rPr>
              <w:t>FE014018</w:t>
            </w:r>
          </w:p>
        </w:tc>
        <w:tc>
          <w:tcPr>
            <w:tcW w:w="1417" w:type="dxa"/>
            <w:tcBorders>
              <w:top w:val="nil"/>
              <w:left w:val="nil"/>
              <w:bottom w:val="single" w:sz="4" w:space="0" w:color="auto"/>
              <w:right w:val="single" w:sz="4" w:space="0" w:color="auto"/>
            </w:tcBorders>
            <w:shd w:val="clear" w:color="auto" w:fill="auto"/>
            <w:vAlign w:val="center"/>
            <w:hideMark/>
          </w:tcPr>
          <w:p w14:paraId="0DC04D5B" w14:textId="77777777" w:rsidR="00233BBF" w:rsidRPr="00516D8E" w:rsidRDefault="00233BBF" w:rsidP="00C14E17">
            <w:pPr>
              <w:jc w:val="center"/>
              <w:rPr>
                <w:rFonts w:ascii="Arial" w:hAnsi="Arial" w:cs="Arial"/>
                <w:color w:val="000000"/>
              </w:rPr>
            </w:pPr>
            <w:r w:rsidRPr="00516D8E">
              <w:rPr>
                <w:rFonts w:ascii="Arial" w:hAnsi="Arial" w:cs="Arial"/>
                <w:color w:val="000000"/>
              </w:rPr>
              <w:t>5/03/2023</w:t>
            </w:r>
          </w:p>
        </w:tc>
        <w:tc>
          <w:tcPr>
            <w:tcW w:w="6663" w:type="dxa"/>
            <w:tcBorders>
              <w:top w:val="nil"/>
              <w:left w:val="nil"/>
              <w:bottom w:val="single" w:sz="4" w:space="0" w:color="auto"/>
              <w:right w:val="single" w:sz="4" w:space="0" w:color="auto"/>
            </w:tcBorders>
            <w:shd w:val="clear" w:color="auto" w:fill="auto"/>
            <w:vAlign w:val="center"/>
            <w:hideMark/>
          </w:tcPr>
          <w:p w14:paraId="2564419A"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64577FE5" w14:textId="77777777" w:rsidTr="00233BBF">
        <w:trPr>
          <w:trHeight w:val="719"/>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55D34C7" w14:textId="77777777" w:rsidR="00233BBF" w:rsidRPr="00516D8E" w:rsidRDefault="00233BBF" w:rsidP="00C14E17">
            <w:pPr>
              <w:jc w:val="center"/>
              <w:rPr>
                <w:rFonts w:ascii="Arial" w:hAnsi="Arial" w:cs="Arial"/>
                <w:color w:val="000000"/>
              </w:rPr>
            </w:pPr>
            <w:r w:rsidRPr="00516D8E">
              <w:rPr>
                <w:rFonts w:ascii="Arial" w:hAnsi="Arial" w:cs="Arial"/>
                <w:color w:val="000000"/>
              </w:rPr>
              <w:t>6</w:t>
            </w:r>
          </w:p>
        </w:tc>
        <w:tc>
          <w:tcPr>
            <w:tcW w:w="1375" w:type="dxa"/>
            <w:tcBorders>
              <w:top w:val="nil"/>
              <w:left w:val="nil"/>
              <w:bottom w:val="single" w:sz="4" w:space="0" w:color="auto"/>
              <w:right w:val="single" w:sz="4" w:space="0" w:color="auto"/>
            </w:tcBorders>
            <w:shd w:val="clear" w:color="auto" w:fill="auto"/>
            <w:vAlign w:val="center"/>
            <w:hideMark/>
          </w:tcPr>
          <w:p w14:paraId="03BE8B91" w14:textId="77777777" w:rsidR="00233BBF" w:rsidRPr="00516D8E" w:rsidRDefault="00233BBF" w:rsidP="00C14E17">
            <w:pPr>
              <w:jc w:val="center"/>
              <w:rPr>
                <w:rFonts w:ascii="Arial" w:hAnsi="Arial" w:cs="Arial"/>
                <w:color w:val="000000"/>
              </w:rPr>
            </w:pPr>
            <w:r w:rsidRPr="00516D8E">
              <w:rPr>
                <w:rFonts w:ascii="Arial" w:hAnsi="Arial" w:cs="Arial"/>
                <w:color w:val="000000"/>
              </w:rPr>
              <w:t>FE014104</w:t>
            </w:r>
          </w:p>
        </w:tc>
        <w:tc>
          <w:tcPr>
            <w:tcW w:w="1417" w:type="dxa"/>
            <w:tcBorders>
              <w:top w:val="nil"/>
              <w:left w:val="nil"/>
              <w:bottom w:val="single" w:sz="4" w:space="0" w:color="auto"/>
              <w:right w:val="single" w:sz="4" w:space="0" w:color="auto"/>
            </w:tcBorders>
            <w:shd w:val="clear" w:color="auto" w:fill="auto"/>
            <w:vAlign w:val="center"/>
            <w:hideMark/>
          </w:tcPr>
          <w:p w14:paraId="3FFCE1EA" w14:textId="77777777" w:rsidR="00233BBF" w:rsidRPr="00516D8E" w:rsidRDefault="00233BBF" w:rsidP="00C14E17">
            <w:pPr>
              <w:jc w:val="center"/>
              <w:rPr>
                <w:rFonts w:ascii="Arial" w:hAnsi="Arial" w:cs="Arial"/>
                <w:color w:val="000000"/>
              </w:rPr>
            </w:pPr>
            <w:r w:rsidRPr="00516D8E">
              <w:rPr>
                <w:rFonts w:ascii="Arial" w:hAnsi="Arial" w:cs="Arial"/>
                <w:color w:val="000000"/>
              </w:rPr>
              <w:t>3/03/2023</w:t>
            </w:r>
          </w:p>
        </w:tc>
        <w:tc>
          <w:tcPr>
            <w:tcW w:w="6663" w:type="dxa"/>
            <w:tcBorders>
              <w:top w:val="nil"/>
              <w:left w:val="nil"/>
              <w:bottom w:val="single" w:sz="4" w:space="0" w:color="auto"/>
              <w:right w:val="single" w:sz="4" w:space="0" w:color="auto"/>
            </w:tcBorders>
            <w:shd w:val="clear" w:color="auto" w:fill="auto"/>
            <w:vAlign w:val="center"/>
            <w:hideMark/>
          </w:tcPr>
          <w:p w14:paraId="6373963D"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7E2F5823" w14:textId="77777777" w:rsidTr="00233BBF">
        <w:trPr>
          <w:trHeight w:val="70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0BD256F3" w14:textId="77777777" w:rsidR="00233BBF" w:rsidRPr="00516D8E" w:rsidRDefault="00233BBF" w:rsidP="00C14E17">
            <w:pPr>
              <w:jc w:val="center"/>
              <w:rPr>
                <w:rFonts w:ascii="Arial" w:hAnsi="Arial" w:cs="Arial"/>
                <w:color w:val="000000"/>
              </w:rPr>
            </w:pPr>
            <w:r w:rsidRPr="00516D8E">
              <w:rPr>
                <w:rFonts w:ascii="Arial" w:hAnsi="Arial" w:cs="Arial"/>
                <w:color w:val="000000"/>
              </w:rPr>
              <w:t>7</w:t>
            </w:r>
          </w:p>
        </w:tc>
        <w:tc>
          <w:tcPr>
            <w:tcW w:w="1375" w:type="dxa"/>
            <w:tcBorders>
              <w:top w:val="nil"/>
              <w:left w:val="nil"/>
              <w:bottom w:val="single" w:sz="4" w:space="0" w:color="auto"/>
              <w:right w:val="single" w:sz="4" w:space="0" w:color="auto"/>
            </w:tcBorders>
            <w:shd w:val="clear" w:color="auto" w:fill="auto"/>
            <w:vAlign w:val="center"/>
            <w:hideMark/>
          </w:tcPr>
          <w:p w14:paraId="1F5E6B31" w14:textId="77777777" w:rsidR="00233BBF" w:rsidRPr="00516D8E" w:rsidRDefault="00233BBF" w:rsidP="00C14E17">
            <w:pPr>
              <w:jc w:val="center"/>
              <w:rPr>
                <w:rFonts w:ascii="Arial" w:hAnsi="Arial" w:cs="Arial"/>
                <w:color w:val="000000"/>
              </w:rPr>
            </w:pPr>
            <w:r w:rsidRPr="00516D8E">
              <w:rPr>
                <w:rFonts w:ascii="Arial" w:hAnsi="Arial" w:cs="Arial"/>
                <w:color w:val="000000"/>
              </w:rPr>
              <w:t>FE014106</w:t>
            </w:r>
          </w:p>
        </w:tc>
        <w:tc>
          <w:tcPr>
            <w:tcW w:w="1417" w:type="dxa"/>
            <w:tcBorders>
              <w:top w:val="nil"/>
              <w:left w:val="nil"/>
              <w:bottom w:val="single" w:sz="4" w:space="0" w:color="auto"/>
              <w:right w:val="single" w:sz="4" w:space="0" w:color="auto"/>
            </w:tcBorders>
            <w:shd w:val="clear" w:color="auto" w:fill="auto"/>
            <w:vAlign w:val="center"/>
            <w:hideMark/>
          </w:tcPr>
          <w:p w14:paraId="0442F226" w14:textId="77777777" w:rsidR="00233BBF" w:rsidRPr="00516D8E" w:rsidRDefault="00233BBF" w:rsidP="00C14E17">
            <w:pPr>
              <w:jc w:val="center"/>
              <w:rPr>
                <w:rFonts w:ascii="Arial" w:hAnsi="Arial" w:cs="Arial"/>
                <w:color w:val="000000"/>
              </w:rPr>
            </w:pPr>
            <w:r w:rsidRPr="00516D8E">
              <w:rPr>
                <w:rFonts w:ascii="Arial" w:hAnsi="Arial" w:cs="Arial"/>
                <w:color w:val="000000"/>
              </w:rPr>
              <w:t>3/05/2023</w:t>
            </w:r>
          </w:p>
        </w:tc>
        <w:tc>
          <w:tcPr>
            <w:tcW w:w="6663" w:type="dxa"/>
            <w:tcBorders>
              <w:top w:val="nil"/>
              <w:left w:val="nil"/>
              <w:bottom w:val="single" w:sz="4" w:space="0" w:color="auto"/>
              <w:right w:val="single" w:sz="4" w:space="0" w:color="auto"/>
            </w:tcBorders>
            <w:shd w:val="clear" w:color="auto" w:fill="auto"/>
            <w:vAlign w:val="center"/>
            <w:hideMark/>
          </w:tcPr>
          <w:p w14:paraId="175049E3" w14:textId="77777777" w:rsidR="00233BBF" w:rsidRPr="00516D8E" w:rsidRDefault="00233BBF" w:rsidP="00C14E17">
            <w:pPr>
              <w:jc w:val="both"/>
              <w:rPr>
                <w:rFonts w:ascii="Arial" w:hAnsi="Arial" w:cs="Arial"/>
                <w:color w:val="000000"/>
              </w:rPr>
            </w:pPr>
            <w:r w:rsidRPr="00516D8E">
              <w:rPr>
                <w:rFonts w:ascii="Arial" w:hAnsi="Arial" w:cs="Arial"/>
                <w:color w:val="000000"/>
              </w:rPr>
              <w:t>Aclaración y/o corrección de la versión de los hechos ya que en soportes aportados no es clara dicha información.</w:t>
            </w:r>
          </w:p>
        </w:tc>
      </w:tr>
      <w:tr w:rsidR="00233BBF" w:rsidRPr="00516D8E" w14:paraId="1739F541" w14:textId="77777777" w:rsidTr="00233BBF">
        <w:trPr>
          <w:trHeight w:val="126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9552C46" w14:textId="77777777" w:rsidR="00233BBF" w:rsidRPr="00516D8E" w:rsidRDefault="00233BBF" w:rsidP="00C14E17">
            <w:pPr>
              <w:jc w:val="center"/>
              <w:rPr>
                <w:rFonts w:ascii="Arial" w:hAnsi="Arial" w:cs="Arial"/>
                <w:color w:val="000000"/>
              </w:rPr>
            </w:pPr>
            <w:r w:rsidRPr="00516D8E">
              <w:rPr>
                <w:rFonts w:ascii="Arial" w:hAnsi="Arial" w:cs="Arial"/>
                <w:color w:val="000000"/>
              </w:rPr>
              <w:t>8</w:t>
            </w:r>
          </w:p>
        </w:tc>
        <w:tc>
          <w:tcPr>
            <w:tcW w:w="1375" w:type="dxa"/>
            <w:tcBorders>
              <w:top w:val="nil"/>
              <w:left w:val="nil"/>
              <w:bottom w:val="single" w:sz="4" w:space="0" w:color="auto"/>
              <w:right w:val="single" w:sz="4" w:space="0" w:color="auto"/>
            </w:tcBorders>
            <w:shd w:val="clear" w:color="auto" w:fill="auto"/>
            <w:vAlign w:val="center"/>
            <w:hideMark/>
          </w:tcPr>
          <w:p w14:paraId="5390797B" w14:textId="77777777" w:rsidR="00233BBF" w:rsidRPr="00516D8E" w:rsidRDefault="00233BBF" w:rsidP="00C14E17">
            <w:pPr>
              <w:jc w:val="center"/>
              <w:rPr>
                <w:rFonts w:ascii="Arial" w:hAnsi="Arial" w:cs="Arial"/>
                <w:color w:val="000000"/>
              </w:rPr>
            </w:pPr>
            <w:r w:rsidRPr="00516D8E">
              <w:rPr>
                <w:rFonts w:ascii="Arial" w:hAnsi="Arial" w:cs="Arial"/>
                <w:color w:val="000000"/>
              </w:rPr>
              <w:t>FE014225</w:t>
            </w:r>
          </w:p>
        </w:tc>
        <w:tc>
          <w:tcPr>
            <w:tcW w:w="1417" w:type="dxa"/>
            <w:tcBorders>
              <w:top w:val="nil"/>
              <w:left w:val="nil"/>
              <w:bottom w:val="single" w:sz="4" w:space="0" w:color="auto"/>
              <w:right w:val="single" w:sz="4" w:space="0" w:color="auto"/>
            </w:tcBorders>
            <w:shd w:val="clear" w:color="auto" w:fill="auto"/>
            <w:vAlign w:val="center"/>
            <w:hideMark/>
          </w:tcPr>
          <w:p w14:paraId="68914DDB" w14:textId="77777777" w:rsidR="00233BBF" w:rsidRPr="00516D8E" w:rsidRDefault="00233BBF" w:rsidP="00C14E17">
            <w:pPr>
              <w:jc w:val="center"/>
              <w:rPr>
                <w:rFonts w:ascii="Arial" w:hAnsi="Arial" w:cs="Arial"/>
                <w:color w:val="000000"/>
              </w:rPr>
            </w:pPr>
            <w:r w:rsidRPr="00516D8E">
              <w:rPr>
                <w:rFonts w:ascii="Arial" w:hAnsi="Arial" w:cs="Arial"/>
                <w:color w:val="000000"/>
              </w:rPr>
              <w:t>20/05/2023</w:t>
            </w:r>
          </w:p>
        </w:tc>
        <w:tc>
          <w:tcPr>
            <w:tcW w:w="6663" w:type="dxa"/>
            <w:tcBorders>
              <w:top w:val="nil"/>
              <w:left w:val="nil"/>
              <w:bottom w:val="single" w:sz="4" w:space="0" w:color="auto"/>
              <w:right w:val="single" w:sz="4" w:space="0" w:color="auto"/>
            </w:tcBorders>
            <w:shd w:val="clear" w:color="auto" w:fill="auto"/>
            <w:vAlign w:val="center"/>
            <w:hideMark/>
          </w:tcPr>
          <w:p w14:paraId="2964B329" w14:textId="77777777" w:rsidR="00233BBF" w:rsidRPr="00516D8E" w:rsidRDefault="00233BBF" w:rsidP="00C14E17">
            <w:pPr>
              <w:jc w:val="both"/>
              <w:rPr>
                <w:rFonts w:ascii="Arial" w:hAnsi="Arial" w:cs="Arial"/>
                <w:color w:val="000000"/>
              </w:rPr>
            </w:pPr>
            <w:r w:rsidRPr="00516D8E">
              <w:rPr>
                <w:rFonts w:ascii="Arial" w:hAnsi="Arial" w:cs="Arial"/>
                <w:color w:val="000000"/>
              </w:rPr>
              <w:t>Se evidenció que el vehículo causante de las lesiones no corresponde al automotor de placa KGX11G asegurado por la Equidad Seguros Generales O.C., se objeta por póliza prestada teniendo en cuenta auditoría interna la cual refiere que después de presentar el accidente conductor se da a la fuga indica que fueron atendidas con SOAT que les presta un funcionario que labora en la misma entidad.</w:t>
            </w:r>
          </w:p>
        </w:tc>
      </w:tr>
      <w:tr w:rsidR="00233BBF" w:rsidRPr="00516D8E" w14:paraId="642FD4A2" w14:textId="77777777" w:rsidTr="00233BBF">
        <w:trPr>
          <w:trHeight w:val="410"/>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5826B6C" w14:textId="77777777" w:rsidR="00233BBF" w:rsidRPr="00516D8E" w:rsidRDefault="00233BBF" w:rsidP="00C14E17">
            <w:pPr>
              <w:jc w:val="center"/>
              <w:rPr>
                <w:rFonts w:ascii="Arial" w:hAnsi="Arial" w:cs="Arial"/>
                <w:color w:val="000000"/>
              </w:rPr>
            </w:pPr>
            <w:r w:rsidRPr="00516D8E">
              <w:rPr>
                <w:rFonts w:ascii="Arial" w:hAnsi="Arial" w:cs="Arial"/>
                <w:color w:val="000000"/>
              </w:rPr>
              <w:t>9</w:t>
            </w:r>
          </w:p>
        </w:tc>
        <w:tc>
          <w:tcPr>
            <w:tcW w:w="1375" w:type="dxa"/>
            <w:tcBorders>
              <w:top w:val="nil"/>
              <w:left w:val="nil"/>
              <w:bottom w:val="single" w:sz="4" w:space="0" w:color="auto"/>
              <w:right w:val="single" w:sz="4" w:space="0" w:color="auto"/>
            </w:tcBorders>
            <w:shd w:val="clear" w:color="auto" w:fill="auto"/>
            <w:vAlign w:val="center"/>
            <w:hideMark/>
          </w:tcPr>
          <w:p w14:paraId="175FD98A" w14:textId="77777777" w:rsidR="00233BBF" w:rsidRPr="00516D8E" w:rsidRDefault="00233BBF" w:rsidP="00C14E17">
            <w:pPr>
              <w:jc w:val="center"/>
              <w:rPr>
                <w:rFonts w:ascii="Arial" w:hAnsi="Arial" w:cs="Arial"/>
                <w:color w:val="000000"/>
              </w:rPr>
            </w:pPr>
            <w:r w:rsidRPr="00516D8E">
              <w:rPr>
                <w:rFonts w:ascii="Arial" w:hAnsi="Arial" w:cs="Arial"/>
                <w:color w:val="000000"/>
              </w:rPr>
              <w:t>FE014226</w:t>
            </w:r>
          </w:p>
        </w:tc>
        <w:tc>
          <w:tcPr>
            <w:tcW w:w="1417" w:type="dxa"/>
            <w:tcBorders>
              <w:top w:val="nil"/>
              <w:left w:val="nil"/>
              <w:bottom w:val="single" w:sz="4" w:space="0" w:color="auto"/>
              <w:right w:val="single" w:sz="4" w:space="0" w:color="auto"/>
            </w:tcBorders>
            <w:shd w:val="clear" w:color="auto" w:fill="auto"/>
            <w:vAlign w:val="center"/>
            <w:hideMark/>
          </w:tcPr>
          <w:p w14:paraId="53294BAA" w14:textId="77777777" w:rsidR="00233BBF" w:rsidRPr="00516D8E" w:rsidRDefault="00233BBF" w:rsidP="00C14E17">
            <w:pPr>
              <w:jc w:val="center"/>
              <w:rPr>
                <w:rFonts w:ascii="Arial" w:hAnsi="Arial" w:cs="Arial"/>
                <w:color w:val="000000"/>
              </w:rPr>
            </w:pPr>
            <w:r w:rsidRPr="00516D8E">
              <w:rPr>
                <w:rFonts w:ascii="Arial" w:hAnsi="Arial" w:cs="Arial"/>
                <w:color w:val="000000"/>
              </w:rPr>
              <w:t>20/05/2023</w:t>
            </w:r>
          </w:p>
        </w:tc>
        <w:tc>
          <w:tcPr>
            <w:tcW w:w="6663" w:type="dxa"/>
            <w:tcBorders>
              <w:top w:val="nil"/>
              <w:left w:val="nil"/>
              <w:bottom w:val="single" w:sz="4" w:space="0" w:color="auto"/>
              <w:right w:val="single" w:sz="4" w:space="0" w:color="auto"/>
            </w:tcBorders>
            <w:shd w:val="clear" w:color="auto" w:fill="auto"/>
            <w:vAlign w:val="center"/>
            <w:hideMark/>
          </w:tcPr>
          <w:p w14:paraId="72488C00"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póliza prestada teniendo en cuenta auditoría interna donde se confirma que la lesionada al momento del accidente se movilizaba en una moto cuando al caer del mismo se da a la fuga y en la entidad reclamante le prestan soportes de otro vehículo para ser atendido.</w:t>
            </w:r>
          </w:p>
        </w:tc>
      </w:tr>
      <w:tr w:rsidR="00233BBF" w:rsidRPr="00516D8E" w14:paraId="1FA24A56" w14:textId="77777777" w:rsidTr="00233BBF">
        <w:trPr>
          <w:trHeight w:val="43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9FD35C7" w14:textId="77777777" w:rsidR="00233BBF" w:rsidRPr="00516D8E" w:rsidRDefault="00233BBF" w:rsidP="00C14E17">
            <w:pPr>
              <w:jc w:val="center"/>
              <w:rPr>
                <w:rFonts w:ascii="Arial" w:hAnsi="Arial" w:cs="Arial"/>
                <w:color w:val="000000"/>
              </w:rPr>
            </w:pPr>
            <w:r w:rsidRPr="00516D8E">
              <w:rPr>
                <w:rFonts w:ascii="Arial" w:hAnsi="Arial" w:cs="Arial"/>
                <w:color w:val="000000"/>
              </w:rPr>
              <w:t>10</w:t>
            </w:r>
          </w:p>
        </w:tc>
        <w:tc>
          <w:tcPr>
            <w:tcW w:w="1375" w:type="dxa"/>
            <w:tcBorders>
              <w:top w:val="nil"/>
              <w:left w:val="nil"/>
              <w:bottom w:val="single" w:sz="4" w:space="0" w:color="auto"/>
              <w:right w:val="single" w:sz="4" w:space="0" w:color="auto"/>
            </w:tcBorders>
            <w:shd w:val="clear" w:color="auto" w:fill="auto"/>
            <w:vAlign w:val="center"/>
            <w:hideMark/>
          </w:tcPr>
          <w:p w14:paraId="2204CE7D" w14:textId="77777777" w:rsidR="00233BBF" w:rsidRPr="00516D8E" w:rsidRDefault="00233BBF" w:rsidP="00C14E17">
            <w:pPr>
              <w:jc w:val="center"/>
              <w:rPr>
                <w:rFonts w:ascii="Arial" w:hAnsi="Arial" w:cs="Arial"/>
                <w:color w:val="000000"/>
              </w:rPr>
            </w:pPr>
            <w:r w:rsidRPr="00516D8E">
              <w:rPr>
                <w:rFonts w:ascii="Arial" w:hAnsi="Arial" w:cs="Arial"/>
                <w:color w:val="000000"/>
              </w:rPr>
              <w:t>FE014278</w:t>
            </w:r>
          </w:p>
        </w:tc>
        <w:tc>
          <w:tcPr>
            <w:tcW w:w="1417" w:type="dxa"/>
            <w:tcBorders>
              <w:top w:val="nil"/>
              <w:left w:val="nil"/>
              <w:bottom w:val="single" w:sz="4" w:space="0" w:color="auto"/>
              <w:right w:val="single" w:sz="4" w:space="0" w:color="auto"/>
            </w:tcBorders>
            <w:shd w:val="clear" w:color="auto" w:fill="auto"/>
            <w:vAlign w:val="center"/>
            <w:hideMark/>
          </w:tcPr>
          <w:p w14:paraId="2D7257EB" w14:textId="77777777" w:rsidR="00233BBF" w:rsidRPr="00516D8E" w:rsidRDefault="00233BBF" w:rsidP="00C14E17">
            <w:pPr>
              <w:jc w:val="center"/>
              <w:rPr>
                <w:rFonts w:ascii="Arial" w:hAnsi="Arial" w:cs="Arial"/>
                <w:color w:val="000000"/>
              </w:rPr>
            </w:pPr>
            <w:r w:rsidRPr="00516D8E">
              <w:rPr>
                <w:rFonts w:ascii="Arial" w:hAnsi="Arial" w:cs="Arial"/>
                <w:color w:val="000000"/>
              </w:rPr>
              <w:t>12/06/2023</w:t>
            </w:r>
          </w:p>
        </w:tc>
        <w:tc>
          <w:tcPr>
            <w:tcW w:w="6663" w:type="dxa"/>
            <w:tcBorders>
              <w:top w:val="nil"/>
              <w:left w:val="nil"/>
              <w:bottom w:val="single" w:sz="4" w:space="0" w:color="auto"/>
              <w:right w:val="single" w:sz="4" w:space="0" w:color="auto"/>
            </w:tcBorders>
            <w:shd w:val="clear" w:color="auto" w:fill="auto"/>
            <w:vAlign w:val="center"/>
            <w:hideMark/>
          </w:tcPr>
          <w:p w14:paraId="16A3A94A" w14:textId="77777777" w:rsidR="00233BBF" w:rsidRPr="00516D8E" w:rsidRDefault="00233BBF" w:rsidP="00C14E17">
            <w:pPr>
              <w:jc w:val="both"/>
              <w:rPr>
                <w:rFonts w:ascii="Arial" w:hAnsi="Arial" w:cs="Arial"/>
                <w:color w:val="000000"/>
              </w:rPr>
            </w:pPr>
            <w:r w:rsidRPr="00516D8E">
              <w:rPr>
                <w:rFonts w:ascii="Arial" w:hAnsi="Arial" w:cs="Arial"/>
                <w:color w:val="000000"/>
              </w:rPr>
              <w:t xml:space="preserve">Se solicita datos de ubicación, teniendo en cuenta que la información de los documentos aportados es errada o no corresponden y no fue posible verificar la ocurrencia de los hechos, </w:t>
            </w:r>
            <w:r w:rsidRPr="00516D8E">
              <w:rPr>
                <w:rFonts w:ascii="Arial" w:hAnsi="Arial" w:cs="Arial"/>
                <w:color w:val="000000"/>
              </w:rPr>
              <w:lastRenderedPageBreak/>
              <w:t>ni la acreditación de la víctima.</w:t>
            </w:r>
          </w:p>
        </w:tc>
      </w:tr>
      <w:tr w:rsidR="00233BBF" w:rsidRPr="00516D8E" w14:paraId="1D9F737F" w14:textId="77777777" w:rsidTr="00233BBF">
        <w:trPr>
          <w:trHeight w:val="56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00A7F8A" w14:textId="77777777" w:rsidR="00233BBF" w:rsidRPr="00516D8E" w:rsidRDefault="00233BBF" w:rsidP="00C14E17">
            <w:pPr>
              <w:jc w:val="center"/>
              <w:rPr>
                <w:rFonts w:ascii="Arial" w:hAnsi="Arial" w:cs="Arial"/>
                <w:color w:val="000000"/>
              </w:rPr>
            </w:pPr>
            <w:r w:rsidRPr="00516D8E">
              <w:rPr>
                <w:rFonts w:ascii="Arial" w:hAnsi="Arial" w:cs="Arial"/>
                <w:color w:val="000000"/>
              </w:rPr>
              <w:lastRenderedPageBreak/>
              <w:t>11</w:t>
            </w:r>
          </w:p>
        </w:tc>
        <w:tc>
          <w:tcPr>
            <w:tcW w:w="1375" w:type="dxa"/>
            <w:tcBorders>
              <w:top w:val="nil"/>
              <w:left w:val="nil"/>
              <w:bottom w:val="single" w:sz="4" w:space="0" w:color="auto"/>
              <w:right w:val="single" w:sz="4" w:space="0" w:color="auto"/>
            </w:tcBorders>
            <w:shd w:val="clear" w:color="auto" w:fill="auto"/>
            <w:vAlign w:val="center"/>
            <w:hideMark/>
          </w:tcPr>
          <w:p w14:paraId="1DCB90C0" w14:textId="77777777" w:rsidR="00233BBF" w:rsidRPr="00516D8E" w:rsidRDefault="00233BBF" w:rsidP="00C14E17">
            <w:pPr>
              <w:jc w:val="center"/>
              <w:rPr>
                <w:rFonts w:ascii="Arial" w:hAnsi="Arial" w:cs="Arial"/>
                <w:color w:val="000000"/>
              </w:rPr>
            </w:pPr>
            <w:r w:rsidRPr="00516D8E">
              <w:rPr>
                <w:rFonts w:ascii="Arial" w:hAnsi="Arial" w:cs="Arial"/>
                <w:color w:val="000000"/>
              </w:rPr>
              <w:t>FE014335</w:t>
            </w:r>
          </w:p>
        </w:tc>
        <w:tc>
          <w:tcPr>
            <w:tcW w:w="1417" w:type="dxa"/>
            <w:tcBorders>
              <w:top w:val="nil"/>
              <w:left w:val="nil"/>
              <w:bottom w:val="single" w:sz="4" w:space="0" w:color="auto"/>
              <w:right w:val="single" w:sz="4" w:space="0" w:color="auto"/>
            </w:tcBorders>
            <w:shd w:val="clear" w:color="auto" w:fill="auto"/>
            <w:vAlign w:val="center"/>
            <w:hideMark/>
          </w:tcPr>
          <w:p w14:paraId="257CD165" w14:textId="77777777" w:rsidR="00233BBF" w:rsidRPr="00516D8E" w:rsidRDefault="00233BBF" w:rsidP="00C14E17">
            <w:pPr>
              <w:jc w:val="center"/>
              <w:rPr>
                <w:rFonts w:ascii="Arial" w:hAnsi="Arial" w:cs="Arial"/>
                <w:color w:val="000000"/>
              </w:rPr>
            </w:pPr>
            <w:r w:rsidRPr="00516D8E">
              <w:rPr>
                <w:rFonts w:ascii="Arial" w:hAnsi="Arial" w:cs="Arial"/>
                <w:color w:val="000000"/>
              </w:rPr>
              <w:t>30/06/2023</w:t>
            </w:r>
          </w:p>
        </w:tc>
        <w:tc>
          <w:tcPr>
            <w:tcW w:w="6663" w:type="dxa"/>
            <w:tcBorders>
              <w:top w:val="nil"/>
              <w:left w:val="nil"/>
              <w:bottom w:val="single" w:sz="4" w:space="0" w:color="auto"/>
              <w:right w:val="single" w:sz="4" w:space="0" w:color="auto"/>
            </w:tcBorders>
            <w:shd w:val="clear" w:color="auto" w:fill="auto"/>
            <w:vAlign w:val="center"/>
            <w:hideMark/>
          </w:tcPr>
          <w:p w14:paraId="4079D9A5"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no cubierto SOAT según auditoría interna realizada al lesionado Henry Fernando Espinosa Olaya, quien refiere que el accidente para el 30/06/2023 no ocurrió con la moto de</w:t>
            </w:r>
            <w:r w:rsidRPr="00516D8E">
              <w:rPr>
                <w:rFonts w:ascii="Arial" w:hAnsi="Arial" w:cs="Arial"/>
                <w:color w:val="000000"/>
              </w:rPr>
              <w:br/>
              <w:t>placas LDG80G, sino con otra moto de la cual se desconocen los datos. Por tal motivo el vehículo por el cual reclama la entidad no estuvo involucrado en el accidente.</w:t>
            </w:r>
          </w:p>
        </w:tc>
      </w:tr>
      <w:tr w:rsidR="00233BBF" w:rsidRPr="00516D8E" w14:paraId="4BF515A7" w14:textId="77777777" w:rsidTr="00233BBF">
        <w:trPr>
          <w:trHeight w:val="40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091E9FD7" w14:textId="77777777" w:rsidR="00233BBF" w:rsidRPr="00516D8E" w:rsidRDefault="00233BBF" w:rsidP="00C14E17">
            <w:pPr>
              <w:jc w:val="center"/>
              <w:rPr>
                <w:rFonts w:ascii="Arial" w:hAnsi="Arial" w:cs="Arial"/>
                <w:color w:val="000000"/>
              </w:rPr>
            </w:pPr>
            <w:r w:rsidRPr="00516D8E">
              <w:rPr>
                <w:rFonts w:ascii="Arial" w:hAnsi="Arial" w:cs="Arial"/>
                <w:color w:val="000000"/>
              </w:rPr>
              <w:t>12</w:t>
            </w:r>
          </w:p>
        </w:tc>
        <w:tc>
          <w:tcPr>
            <w:tcW w:w="1375" w:type="dxa"/>
            <w:tcBorders>
              <w:top w:val="nil"/>
              <w:left w:val="nil"/>
              <w:bottom w:val="single" w:sz="4" w:space="0" w:color="auto"/>
              <w:right w:val="single" w:sz="4" w:space="0" w:color="auto"/>
            </w:tcBorders>
            <w:shd w:val="clear" w:color="auto" w:fill="auto"/>
            <w:vAlign w:val="center"/>
            <w:hideMark/>
          </w:tcPr>
          <w:p w14:paraId="76E6A044" w14:textId="77777777" w:rsidR="00233BBF" w:rsidRPr="00516D8E" w:rsidRDefault="00233BBF" w:rsidP="00C14E17">
            <w:pPr>
              <w:jc w:val="center"/>
              <w:rPr>
                <w:rFonts w:ascii="Arial" w:hAnsi="Arial" w:cs="Arial"/>
                <w:color w:val="000000"/>
              </w:rPr>
            </w:pPr>
            <w:r w:rsidRPr="00516D8E">
              <w:rPr>
                <w:rFonts w:ascii="Arial" w:hAnsi="Arial" w:cs="Arial"/>
                <w:color w:val="000000"/>
              </w:rPr>
              <w:t>FE014479</w:t>
            </w:r>
          </w:p>
        </w:tc>
        <w:tc>
          <w:tcPr>
            <w:tcW w:w="1417" w:type="dxa"/>
            <w:tcBorders>
              <w:top w:val="nil"/>
              <w:left w:val="nil"/>
              <w:bottom w:val="single" w:sz="4" w:space="0" w:color="auto"/>
              <w:right w:val="single" w:sz="4" w:space="0" w:color="auto"/>
            </w:tcBorders>
            <w:shd w:val="clear" w:color="auto" w:fill="auto"/>
            <w:vAlign w:val="center"/>
            <w:hideMark/>
          </w:tcPr>
          <w:p w14:paraId="089F5481" w14:textId="77777777" w:rsidR="00233BBF" w:rsidRPr="00516D8E" w:rsidRDefault="00233BBF" w:rsidP="00C14E17">
            <w:pPr>
              <w:jc w:val="center"/>
              <w:rPr>
                <w:rFonts w:ascii="Arial" w:hAnsi="Arial" w:cs="Arial"/>
                <w:color w:val="000000"/>
              </w:rPr>
            </w:pPr>
            <w:r w:rsidRPr="00516D8E">
              <w:rPr>
                <w:rFonts w:ascii="Arial" w:hAnsi="Arial" w:cs="Arial"/>
                <w:color w:val="000000"/>
              </w:rPr>
              <w:t>5/08/2023</w:t>
            </w:r>
          </w:p>
        </w:tc>
        <w:tc>
          <w:tcPr>
            <w:tcW w:w="6663" w:type="dxa"/>
            <w:tcBorders>
              <w:top w:val="nil"/>
              <w:left w:val="nil"/>
              <w:bottom w:val="single" w:sz="4" w:space="0" w:color="auto"/>
              <w:right w:val="single" w:sz="4" w:space="0" w:color="auto"/>
            </w:tcBorders>
            <w:shd w:val="clear" w:color="auto" w:fill="auto"/>
            <w:vAlign w:val="center"/>
            <w:hideMark/>
          </w:tcPr>
          <w:p w14:paraId="63799FD2"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se confirma con el propietario del vehículo que la moto KGX11G no ha estado involucrado en ningún accidente de tránsito para la fecha 05/08/2023</w:t>
            </w:r>
          </w:p>
        </w:tc>
      </w:tr>
      <w:tr w:rsidR="00233BBF" w:rsidRPr="00516D8E" w14:paraId="62FE94E6" w14:textId="77777777" w:rsidTr="00233BBF">
        <w:trPr>
          <w:trHeight w:val="31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44C83C2" w14:textId="77777777" w:rsidR="00233BBF" w:rsidRPr="00516D8E" w:rsidRDefault="00233BBF" w:rsidP="00C14E17">
            <w:pPr>
              <w:jc w:val="center"/>
              <w:rPr>
                <w:rFonts w:ascii="Arial" w:hAnsi="Arial" w:cs="Arial"/>
                <w:color w:val="000000"/>
              </w:rPr>
            </w:pPr>
            <w:r w:rsidRPr="00516D8E">
              <w:rPr>
                <w:rFonts w:ascii="Arial" w:hAnsi="Arial" w:cs="Arial"/>
                <w:color w:val="000000"/>
              </w:rPr>
              <w:t>13</w:t>
            </w:r>
          </w:p>
        </w:tc>
        <w:tc>
          <w:tcPr>
            <w:tcW w:w="1375" w:type="dxa"/>
            <w:tcBorders>
              <w:top w:val="nil"/>
              <w:left w:val="nil"/>
              <w:bottom w:val="single" w:sz="4" w:space="0" w:color="auto"/>
              <w:right w:val="single" w:sz="4" w:space="0" w:color="auto"/>
            </w:tcBorders>
            <w:shd w:val="clear" w:color="auto" w:fill="auto"/>
            <w:vAlign w:val="center"/>
            <w:hideMark/>
          </w:tcPr>
          <w:p w14:paraId="56676605" w14:textId="77777777" w:rsidR="00233BBF" w:rsidRPr="00516D8E" w:rsidRDefault="00233BBF" w:rsidP="00C14E17">
            <w:pPr>
              <w:jc w:val="center"/>
              <w:rPr>
                <w:rFonts w:ascii="Arial" w:hAnsi="Arial" w:cs="Arial"/>
                <w:color w:val="000000"/>
              </w:rPr>
            </w:pPr>
            <w:r w:rsidRPr="00516D8E">
              <w:rPr>
                <w:rFonts w:ascii="Arial" w:hAnsi="Arial" w:cs="Arial"/>
                <w:color w:val="000000"/>
              </w:rPr>
              <w:t>FE014495</w:t>
            </w:r>
          </w:p>
        </w:tc>
        <w:tc>
          <w:tcPr>
            <w:tcW w:w="1417" w:type="dxa"/>
            <w:tcBorders>
              <w:top w:val="nil"/>
              <w:left w:val="nil"/>
              <w:bottom w:val="single" w:sz="4" w:space="0" w:color="auto"/>
              <w:right w:val="single" w:sz="4" w:space="0" w:color="auto"/>
            </w:tcBorders>
            <w:shd w:val="clear" w:color="auto" w:fill="auto"/>
            <w:vAlign w:val="center"/>
            <w:hideMark/>
          </w:tcPr>
          <w:p w14:paraId="57C19EAA" w14:textId="77777777" w:rsidR="00233BBF" w:rsidRPr="00516D8E" w:rsidRDefault="00233BBF" w:rsidP="00C14E17">
            <w:pPr>
              <w:jc w:val="center"/>
              <w:rPr>
                <w:rFonts w:ascii="Arial" w:hAnsi="Arial" w:cs="Arial"/>
                <w:color w:val="000000"/>
              </w:rPr>
            </w:pPr>
            <w:r w:rsidRPr="00516D8E">
              <w:rPr>
                <w:rFonts w:ascii="Arial" w:hAnsi="Arial" w:cs="Arial"/>
                <w:color w:val="000000"/>
              </w:rPr>
              <w:t>8/08/2023</w:t>
            </w:r>
          </w:p>
        </w:tc>
        <w:tc>
          <w:tcPr>
            <w:tcW w:w="6663" w:type="dxa"/>
            <w:tcBorders>
              <w:top w:val="nil"/>
              <w:left w:val="nil"/>
              <w:bottom w:val="single" w:sz="4" w:space="0" w:color="auto"/>
              <w:right w:val="single" w:sz="4" w:space="0" w:color="auto"/>
            </w:tcBorders>
            <w:shd w:val="clear" w:color="auto" w:fill="auto"/>
            <w:vAlign w:val="center"/>
            <w:hideMark/>
          </w:tcPr>
          <w:p w14:paraId="39F0B939"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la señora Maritza Cruz Alarcón, propietaria del vehículo tipo moto de placa KHG75G refiere que desconoce a la paciente y que su moto no se ha visto involucrada en ningún accidente de tránsito.</w:t>
            </w:r>
          </w:p>
        </w:tc>
      </w:tr>
      <w:tr w:rsidR="00233BBF" w:rsidRPr="00516D8E" w14:paraId="5C36B77D" w14:textId="77777777" w:rsidTr="00233BBF">
        <w:trPr>
          <w:trHeight w:val="57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BA3298C" w14:textId="77777777" w:rsidR="00233BBF" w:rsidRPr="00516D8E" w:rsidRDefault="00233BBF" w:rsidP="00C14E17">
            <w:pPr>
              <w:jc w:val="center"/>
              <w:rPr>
                <w:rFonts w:ascii="Arial" w:hAnsi="Arial" w:cs="Arial"/>
                <w:color w:val="000000"/>
              </w:rPr>
            </w:pPr>
            <w:r w:rsidRPr="00516D8E">
              <w:rPr>
                <w:rFonts w:ascii="Arial" w:hAnsi="Arial" w:cs="Arial"/>
                <w:color w:val="000000"/>
              </w:rPr>
              <w:t>14</w:t>
            </w:r>
          </w:p>
        </w:tc>
        <w:tc>
          <w:tcPr>
            <w:tcW w:w="1375" w:type="dxa"/>
            <w:tcBorders>
              <w:top w:val="nil"/>
              <w:left w:val="nil"/>
              <w:bottom w:val="single" w:sz="4" w:space="0" w:color="auto"/>
              <w:right w:val="single" w:sz="4" w:space="0" w:color="auto"/>
            </w:tcBorders>
            <w:shd w:val="clear" w:color="auto" w:fill="auto"/>
            <w:vAlign w:val="center"/>
            <w:hideMark/>
          </w:tcPr>
          <w:p w14:paraId="1D7DD294" w14:textId="77777777" w:rsidR="00233BBF" w:rsidRPr="00516D8E" w:rsidRDefault="00233BBF" w:rsidP="00C14E17">
            <w:pPr>
              <w:jc w:val="center"/>
              <w:rPr>
                <w:rFonts w:ascii="Arial" w:hAnsi="Arial" w:cs="Arial"/>
                <w:color w:val="000000"/>
              </w:rPr>
            </w:pPr>
            <w:r w:rsidRPr="00516D8E">
              <w:rPr>
                <w:rFonts w:ascii="Arial" w:hAnsi="Arial" w:cs="Arial"/>
                <w:color w:val="000000"/>
              </w:rPr>
              <w:t>FE014548</w:t>
            </w:r>
          </w:p>
        </w:tc>
        <w:tc>
          <w:tcPr>
            <w:tcW w:w="1417" w:type="dxa"/>
            <w:tcBorders>
              <w:top w:val="nil"/>
              <w:left w:val="nil"/>
              <w:bottom w:val="single" w:sz="4" w:space="0" w:color="auto"/>
              <w:right w:val="single" w:sz="4" w:space="0" w:color="auto"/>
            </w:tcBorders>
            <w:shd w:val="clear" w:color="auto" w:fill="auto"/>
            <w:vAlign w:val="center"/>
            <w:hideMark/>
          </w:tcPr>
          <w:p w14:paraId="7F042EC2" w14:textId="77777777" w:rsidR="00233BBF" w:rsidRPr="00516D8E" w:rsidRDefault="00233BBF" w:rsidP="00C14E17">
            <w:pPr>
              <w:jc w:val="center"/>
              <w:rPr>
                <w:rFonts w:ascii="Arial" w:hAnsi="Arial" w:cs="Arial"/>
                <w:color w:val="000000"/>
              </w:rPr>
            </w:pPr>
            <w:r w:rsidRPr="00516D8E">
              <w:rPr>
                <w:rFonts w:ascii="Arial" w:hAnsi="Arial" w:cs="Arial"/>
                <w:color w:val="000000"/>
              </w:rPr>
              <w:t>25/08/2023</w:t>
            </w:r>
          </w:p>
        </w:tc>
        <w:tc>
          <w:tcPr>
            <w:tcW w:w="6663" w:type="dxa"/>
            <w:tcBorders>
              <w:top w:val="nil"/>
              <w:left w:val="nil"/>
              <w:bottom w:val="single" w:sz="4" w:space="0" w:color="auto"/>
              <w:right w:val="single" w:sz="4" w:space="0" w:color="auto"/>
            </w:tcBorders>
            <w:shd w:val="clear" w:color="auto" w:fill="auto"/>
            <w:vAlign w:val="center"/>
            <w:hideMark/>
          </w:tcPr>
          <w:p w14:paraId="5E82D51E"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el lesionado refiere que se movilizaba en una moto marca Yamaha de color gris placa OPG25E la cual no contaba con SOAT vigente y la entidad genera cobro por moto Honda color rojo de placa GQR55F la cual no estuvo involucrada en el accidente.</w:t>
            </w:r>
          </w:p>
        </w:tc>
      </w:tr>
      <w:tr w:rsidR="00233BBF" w:rsidRPr="00516D8E" w14:paraId="2BEC9D9A" w14:textId="77777777" w:rsidTr="00233BBF">
        <w:trPr>
          <w:trHeight w:val="98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3A2A1D36" w14:textId="77777777" w:rsidR="00233BBF" w:rsidRPr="00516D8E" w:rsidRDefault="00233BBF" w:rsidP="00C14E17">
            <w:pPr>
              <w:jc w:val="center"/>
              <w:rPr>
                <w:rFonts w:ascii="Arial" w:hAnsi="Arial" w:cs="Arial"/>
                <w:color w:val="000000"/>
              </w:rPr>
            </w:pPr>
            <w:r w:rsidRPr="00516D8E">
              <w:rPr>
                <w:rFonts w:ascii="Arial" w:hAnsi="Arial" w:cs="Arial"/>
                <w:color w:val="000000"/>
              </w:rPr>
              <w:t>15</w:t>
            </w:r>
          </w:p>
        </w:tc>
        <w:tc>
          <w:tcPr>
            <w:tcW w:w="1375" w:type="dxa"/>
            <w:tcBorders>
              <w:top w:val="nil"/>
              <w:left w:val="nil"/>
              <w:bottom w:val="single" w:sz="4" w:space="0" w:color="auto"/>
              <w:right w:val="single" w:sz="4" w:space="0" w:color="auto"/>
            </w:tcBorders>
            <w:shd w:val="clear" w:color="auto" w:fill="auto"/>
            <w:vAlign w:val="center"/>
            <w:hideMark/>
          </w:tcPr>
          <w:p w14:paraId="7CAF828C" w14:textId="77777777" w:rsidR="00233BBF" w:rsidRPr="00516D8E" w:rsidRDefault="00233BBF" w:rsidP="00C14E17">
            <w:pPr>
              <w:jc w:val="center"/>
              <w:rPr>
                <w:rFonts w:ascii="Arial" w:hAnsi="Arial" w:cs="Arial"/>
                <w:color w:val="000000"/>
              </w:rPr>
            </w:pPr>
            <w:r w:rsidRPr="00516D8E">
              <w:rPr>
                <w:rFonts w:ascii="Arial" w:hAnsi="Arial" w:cs="Arial"/>
                <w:color w:val="000000"/>
              </w:rPr>
              <w:t>FE014549</w:t>
            </w:r>
          </w:p>
        </w:tc>
        <w:tc>
          <w:tcPr>
            <w:tcW w:w="1417" w:type="dxa"/>
            <w:tcBorders>
              <w:top w:val="nil"/>
              <w:left w:val="nil"/>
              <w:bottom w:val="single" w:sz="4" w:space="0" w:color="auto"/>
              <w:right w:val="single" w:sz="4" w:space="0" w:color="auto"/>
            </w:tcBorders>
            <w:shd w:val="clear" w:color="auto" w:fill="auto"/>
            <w:vAlign w:val="center"/>
            <w:hideMark/>
          </w:tcPr>
          <w:p w14:paraId="74301E35" w14:textId="77777777" w:rsidR="00233BBF" w:rsidRPr="00516D8E" w:rsidRDefault="00233BBF" w:rsidP="00C14E17">
            <w:pPr>
              <w:jc w:val="center"/>
              <w:rPr>
                <w:rFonts w:ascii="Arial" w:hAnsi="Arial" w:cs="Arial"/>
                <w:color w:val="000000"/>
              </w:rPr>
            </w:pPr>
            <w:r w:rsidRPr="00516D8E">
              <w:rPr>
                <w:rFonts w:ascii="Arial" w:hAnsi="Arial" w:cs="Arial"/>
                <w:color w:val="000000"/>
              </w:rPr>
              <w:t>25/08/2023</w:t>
            </w:r>
          </w:p>
        </w:tc>
        <w:tc>
          <w:tcPr>
            <w:tcW w:w="6663" w:type="dxa"/>
            <w:tcBorders>
              <w:top w:val="nil"/>
              <w:left w:val="nil"/>
              <w:bottom w:val="single" w:sz="4" w:space="0" w:color="auto"/>
              <w:right w:val="single" w:sz="4" w:space="0" w:color="auto"/>
            </w:tcBorders>
            <w:shd w:val="clear" w:color="auto" w:fill="auto"/>
            <w:vAlign w:val="center"/>
            <w:hideMark/>
          </w:tcPr>
          <w:p w14:paraId="7503C013" w14:textId="77777777" w:rsidR="00233BBF" w:rsidRPr="00516D8E" w:rsidRDefault="00233BBF" w:rsidP="00C14E17">
            <w:pPr>
              <w:jc w:val="both"/>
              <w:rPr>
                <w:rFonts w:ascii="Arial" w:hAnsi="Arial" w:cs="Arial"/>
                <w:color w:val="000000"/>
              </w:rPr>
            </w:pPr>
            <w:r w:rsidRPr="00516D8E">
              <w:rPr>
                <w:rFonts w:ascii="Arial" w:hAnsi="Arial" w:cs="Arial"/>
                <w:color w:val="000000"/>
              </w:rPr>
              <w:t>Se objeta por no cubierto SOAT de acuerdo con auditoría interna donde refieren que se movilizaban en una moto marca Yamaha de color gris de placa OPG25E la cual no contaba con SOAT vigente y la entidad genera cobro por moto Honda color rojo de placa GQR55F la cual no estuvo involucrada en el accidente.</w:t>
            </w:r>
          </w:p>
        </w:tc>
      </w:tr>
      <w:tr w:rsidR="00233BBF" w:rsidRPr="00516D8E" w14:paraId="31C80CC2" w14:textId="77777777" w:rsidTr="00233BBF">
        <w:trPr>
          <w:trHeight w:val="1056"/>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2F66EACC" w14:textId="77777777" w:rsidR="00233BBF" w:rsidRPr="00516D8E" w:rsidRDefault="00233BBF" w:rsidP="00C14E17">
            <w:pPr>
              <w:jc w:val="center"/>
              <w:rPr>
                <w:rFonts w:ascii="Arial" w:hAnsi="Arial" w:cs="Arial"/>
                <w:color w:val="000000"/>
              </w:rPr>
            </w:pPr>
            <w:r w:rsidRPr="00516D8E">
              <w:rPr>
                <w:rFonts w:ascii="Arial" w:hAnsi="Arial" w:cs="Arial"/>
                <w:color w:val="000000"/>
              </w:rPr>
              <w:t>16</w:t>
            </w:r>
          </w:p>
        </w:tc>
        <w:tc>
          <w:tcPr>
            <w:tcW w:w="1375" w:type="dxa"/>
            <w:tcBorders>
              <w:top w:val="nil"/>
              <w:left w:val="nil"/>
              <w:bottom w:val="single" w:sz="4" w:space="0" w:color="auto"/>
              <w:right w:val="single" w:sz="4" w:space="0" w:color="auto"/>
            </w:tcBorders>
            <w:shd w:val="clear" w:color="auto" w:fill="auto"/>
            <w:vAlign w:val="center"/>
            <w:hideMark/>
          </w:tcPr>
          <w:p w14:paraId="1A4A6363" w14:textId="77777777" w:rsidR="00233BBF" w:rsidRPr="00516D8E" w:rsidRDefault="00233BBF" w:rsidP="00C14E17">
            <w:pPr>
              <w:jc w:val="center"/>
              <w:rPr>
                <w:rFonts w:ascii="Arial" w:hAnsi="Arial" w:cs="Arial"/>
                <w:color w:val="000000"/>
              </w:rPr>
            </w:pPr>
            <w:r w:rsidRPr="00516D8E">
              <w:rPr>
                <w:rFonts w:ascii="Arial" w:hAnsi="Arial" w:cs="Arial"/>
                <w:color w:val="000000"/>
              </w:rPr>
              <w:t>FE014577</w:t>
            </w:r>
          </w:p>
        </w:tc>
        <w:tc>
          <w:tcPr>
            <w:tcW w:w="1417" w:type="dxa"/>
            <w:tcBorders>
              <w:top w:val="nil"/>
              <w:left w:val="nil"/>
              <w:bottom w:val="single" w:sz="4" w:space="0" w:color="auto"/>
              <w:right w:val="single" w:sz="4" w:space="0" w:color="auto"/>
            </w:tcBorders>
            <w:shd w:val="clear" w:color="auto" w:fill="auto"/>
            <w:vAlign w:val="center"/>
            <w:hideMark/>
          </w:tcPr>
          <w:p w14:paraId="32D3872F" w14:textId="77777777" w:rsidR="00233BBF" w:rsidRPr="00516D8E" w:rsidRDefault="00233BBF" w:rsidP="00C14E17">
            <w:pPr>
              <w:jc w:val="center"/>
              <w:rPr>
                <w:rFonts w:ascii="Arial" w:hAnsi="Arial" w:cs="Arial"/>
                <w:color w:val="000000"/>
              </w:rPr>
            </w:pPr>
            <w:r w:rsidRPr="00516D8E">
              <w:rPr>
                <w:rFonts w:ascii="Arial" w:hAnsi="Arial" w:cs="Arial"/>
                <w:color w:val="000000"/>
              </w:rPr>
              <w:t>2/09/2023</w:t>
            </w:r>
          </w:p>
        </w:tc>
        <w:tc>
          <w:tcPr>
            <w:tcW w:w="6663" w:type="dxa"/>
            <w:tcBorders>
              <w:top w:val="nil"/>
              <w:left w:val="nil"/>
              <w:bottom w:val="single" w:sz="4" w:space="0" w:color="auto"/>
              <w:right w:val="single" w:sz="4" w:space="0" w:color="auto"/>
            </w:tcBorders>
            <w:shd w:val="clear" w:color="auto" w:fill="auto"/>
            <w:vAlign w:val="center"/>
            <w:hideMark/>
          </w:tcPr>
          <w:p w14:paraId="77F5F515"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auditoría interna el lesionado refiere que el traslado fue pago por el mismo por valor de $90000.</w:t>
            </w:r>
          </w:p>
        </w:tc>
      </w:tr>
      <w:tr w:rsidR="00233BBF" w:rsidRPr="00516D8E" w14:paraId="05931800" w14:textId="77777777" w:rsidTr="00233BBF">
        <w:trPr>
          <w:trHeight w:val="58"/>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29E3821" w14:textId="77777777" w:rsidR="00233BBF" w:rsidRPr="00516D8E" w:rsidRDefault="00233BBF" w:rsidP="00C14E17">
            <w:pPr>
              <w:jc w:val="center"/>
              <w:rPr>
                <w:rFonts w:ascii="Arial" w:hAnsi="Arial" w:cs="Arial"/>
                <w:color w:val="000000"/>
              </w:rPr>
            </w:pPr>
            <w:r w:rsidRPr="00516D8E">
              <w:rPr>
                <w:rFonts w:ascii="Arial" w:hAnsi="Arial" w:cs="Arial"/>
                <w:color w:val="000000"/>
              </w:rPr>
              <w:t>17</w:t>
            </w:r>
          </w:p>
        </w:tc>
        <w:tc>
          <w:tcPr>
            <w:tcW w:w="1375" w:type="dxa"/>
            <w:tcBorders>
              <w:top w:val="nil"/>
              <w:left w:val="nil"/>
              <w:bottom w:val="single" w:sz="4" w:space="0" w:color="auto"/>
              <w:right w:val="single" w:sz="4" w:space="0" w:color="auto"/>
            </w:tcBorders>
            <w:shd w:val="clear" w:color="auto" w:fill="auto"/>
            <w:vAlign w:val="center"/>
            <w:hideMark/>
          </w:tcPr>
          <w:p w14:paraId="6ADC3908" w14:textId="77777777" w:rsidR="00233BBF" w:rsidRPr="00516D8E" w:rsidRDefault="00233BBF" w:rsidP="00C14E17">
            <w:pPr>
              <w:jc w:val="center"/>
              <w:rPr>
                <w:rFonts w:ascii="Arial" w:hAnsi="Arial" w:cs="Arial"/>
                <w:color w:val="000000"/>
              </w:rPr>
            </w:pPr>
            <w:r w:rsidRPr="00516D8E">
              <w:rPr>
                <w:rFonts w:ascii="Arial" w:hAnsi="Arial" w:cs="Arial"/>
                <w:color w:val="000000"/>
              </w:rPr>
              <w:t>FE014995</w:t>
            </w:r>
          </w:p>
        </w:tc>
        <w:tc>
          <w:tcPr>
            <w:tcW w:w="1417" w:type="dxa"/>
            <w:tcBorders>
              <w:top w:val="nil"/>
              <w:left w:val="nil"/>
              <w:bottom w:val="single" w:sz="4" w:space="0" w:color="auto"/>
              <w:right w:val="single" w:sz="4" w:space="0" w:color="auto"/>
            </w:tcBorders>
            <w:shd w:val="clear" w:color="auto" w:fill="auto"/>
            <w:vAlign w:val="center"/>
            <w:hideMark/>
          </w:tcPr>
          <w:p w14:paraId="1D84C917" w14:textId="77777777" w:rsidR="00233BBF" w:rsidRPr="00516D8E" w:rsidRDefault="00233BBF" w:rsidP="00C14E17">
            <w:pPr>
              <w:jc w:val="center"/>
              <w:rPr>
                <w:rFonts w:ascii="Arial" w:hAnsi="Arial" w:cs="Arial"/>
                <w:color w:val="000000"/>
              </w:rPr>
            </w:pPr>
            <w:r w:rsidRPr="00516D8E">
              <w:rPr>
                <w:rFonts w:ascii="Arial" w:hAnsi="Arial" w:cs="Arial"/>
                <w:color w:val="000000"/>
              </w:rPr>
              <w:t>24/12/2023</w:t>
            </w:r>
          </w:p>
        </w:tc>
        <w:tc>
          <w:tcPr>
            <w:tcW w:w="6663" w:type="dxa"/>
            <w:tcBorders>
              <w:top w:val="nil"/>
              <w:left w:val="nil"/>
              <w:bottom w:val="single" w:sz="4" w:space="0" w:color="auto"/>
              <w:right w:val="single" w:sz="4" w:space="0" w:color="auto"/>
            </w:tcBorders>
            <w:shd w:val="clear" w:color="auto" w:fill="auto"/>
            <w:vAlign w:val="center"/>
            <w:hideMark/>
          </w:tcPr>
          <w:p w14:paraId="0A234177" w14:textId="77777777" w:rsidR="00233BBF" w:rsidRPr="00516D8E" w:rsidRDefault="00233BBF" w:rsidP="00C14E17">
            <w:pPr>
              <w:jc w:val="both"/>
              <w:rPr>
                <w:rFonts w:ascii="Arial" w:hAnsi="Arial" w:cs="Arial"/>
                <w:color w:val="000000"/>
              </w:rPr>
            </w:pPr>
            <w:r w:rsidRPr="00516D8E">
              <w:rPr>
                <w:rFonts w:ascii="Arial" w:hAnsi="Arial" w:cs="Arial"/>
                <w:color w:val="000000"/>
              </w:rPr>
              <w:t>No cubierto SOAT de acuerdo con auditoría interna donde se confirma con la conductora del vehículo e indica que la lesionada Tania Valentina Silva no va de parrillera en el vehículo y que sube a la ambulancia como acompañante de los lesionados.</w:t>
            </w:r>
          </w:p>
        </w:tc>
      </w:tr>
      <w:tr w:rsidR="00233BBF" w:rsidRPr="00516D8E" w14:paraId="47BFC979" w14:textId="77777777" w:rsidTr="00233BBF">
        <w:trPr>
          <w:trHeight w:val="58"/>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70C5A17" w14:textId="77777777" w:rsidR="00233BBF" w:rsidRPr="00516D8E" w:rsidRDefault="00233BBF" w:rsidP="00C14E17">
            <w:pPr>
              <w:jc w:val="center"/>
              <w:rPr>
                <w:rFonts w:ascii="Arial" w:hAnsi="Arial" w:cs="Arial"/>
                <w:color w:val="000000"/>
              </w:rPr>
            </w:pPr>
            <w:r w:rsidRPr="00516D8E">
              <w:rPr>
                <w:rFonts w:ascii="Arial" w:hAnsi="Arial" w:cs="Arial"/>
                <w:color w:val="000000"/>
              </w:rPr>
              <w:t>18</w:t>
            </w:r>
          </w:p>
        </w:tc>
        <w:tc>
          <w:tcPr>
            <w:tcW w:w="1375" w:type="dxa"/>
            <w:tcBorders>
              <w:top w:val="nil"/>
              <w:left w:val="nil"/>
              <w:bottom w:val="single" w:sz="4" w:space="0" w:color="auto"/>
              <w:right w:val="single" w:sz="4" w:space="0" w:color="auto"/>
            </w:tcBorders>
            <w:shd w:val="clear" w:color="auto" w:fill="auto"/>
            <w:vAlign w:val="center"/>
            <w:hideMark/>
          </w:tcPr>
          <w:p w14:paraId="2FE916FF" w14:textId="77777777" w:rsidR="00233BBF" w:rsidRPr="00516D8E" w:rsidRDefault="00233BBF" w:rsidP="00C14E17">
            <w:pPr>
              <w:jc w:val="center"/>
              <w:rPr>
                <w:rFonts w:ascii="Arial" w:hAnsi="Arial" w:cs="Arial"/>
                <w:color w:val="000000"/>
              </w:rPr>
            </w:pPr>
            <w:r w:rsidRPr="00516D8E">
              <w:rPr>
                <w:rFonts w:ascii="Arial" w:hAnsi="Arial" w:cs="Arial"/>
                <w:color w:val="000000"/>
              </w:rPr>
              <w:t>FE015286</w:t>
            </w:r>
          </w:p>
        </w:tc>
        <w:tc>
          <w:tcPr>
            <w:tcW w:w="1417" w:type="dxa"/>
            <w:tcBorders>
              <w:top w:val="nil"/>
              <w:left w:val="nil"/>
              <w:bottom w:val="single" w:sz="4" w:space="0" w:color="auto"/>
              <w:right w:val="single" w:sz="4" w:space="0" w:color="auto"/>
            </w:tcBorders>
            <w:shd w:val="clear" w:color="auto" w:fill="auto"/>
            <w:vAlign w:val="center"/>
            <w:hideMark/>
          </w:tcPr>
          <w:p w14:paraId="1C240B2E" w14:textId="77777777" w:rsidR="00233BBF" w:rsidRPr="00516D8E" w:rsidRDefault="00233BBF" w:rsidP="00C14E17">
            <w:pPr>
              <w:jc w:val="center"/>
              <w:rPr>
                <w:rFonts w:ascii="Arial" w:hAnsi="Arial" w:cs="Arial"/>
                <w:color w:val="000000"/>
              </w:rPr>
            </w:pPr>
            <w:r w:rsidRPr="00516D8E">
              <w:rPr>
                <w:rFonts w:ascii="Arial" w:hAnsi="Arial" w:cs="Arial"/>
                <w:color w:val="000000"/>
              </w:rPr>
              <w:t>27/03/2024</w:t>
            </w:r>
          </w:p>
        </w:tc>
        <w:tc>
          <w:tcPr>
            <w:tcW w:w="6663" w:type="dxa"/>
            <w:tcBorders>
              <w:top w:val="nil"/>
              <w:left w:val="nil"/>
              <w:bottom w:val="single" w:sz="4" w:space="0" w:color="auto"/>
              <w:right w:val="single" w:sz="4" w:space="0" w:color="auto"/>
            </w:tcBorders>
            <w:shd w:val="clear" w:color="auto" w:fill="auto"/>
            <w:vAlign w:val="center"/>
            <w:hideMark/>
          </w:tcPr>
          <w:p w14:paraId="2DCDB5AF" w14:textId="77777777" w:rsidR="00233BBF" w:rsidRPr="00516D8E" w:rsidRDefault="00233BBF" w:rsidP="00C14E17">
            <w:pPr>
              <w:jc w:val="both"/>
              <w:rPr>
                <w:rFonts w:ascii="Arial" w:hAnsi="Arial" w:cs="Arial"/>
                <w:color w:val="000000"/>
              </w:rPr>
            </w:pPr>
            <w:r w:rsidRPr="00516D8E">
              <w:rPr>
                <w:rFonts w:ascii="Arial" w:hAnsi="Arial" w:cs="Arial"/>
                <w:color w:val="000000"/>
              </w:rPr>
              <w:t xml:space="preserve"> Se evidenció que el vehículo causante de las lesiones no corresponde al automotor de placa PLL17G asegurado por la Equidad Seguros Generales O.C. Se objeta por no cubierto SOAT teniendo en cuenta auditoría interna realizada al conductor, pero él señor Jhojan </w:t>
            </w:r>
            <w:proofErr w:type="spellStart"/>
            <w:r w:rsidRPr="00516D8E">
              <w:rPr>
                <w:rFonts w:ascii="Arial" w:hAnsi="Arial" w:cs="Arial"/>
                <w:color w:val="000000"/>
              </w:rPr>
              <w:t>Yaime</w:t>
            </w:r>
            <w:proofErr w:type="spellEnd"/>
            <w:r w:rsidRPr="00516D8E">
              <w:rPr>
                <w:rFonts w:ascii="Arial" w:hAnsi="Arial" w:cs="Arial"/>
                <w:color w:val="000000"/>
              </w:rPr>
              <w:t xml:space="preserve"> confirma que, si sufrió un siniestro en la moto de placa PLL17G, pero él se movilizaba con otro ocupante Martin no conoce al lesionado por el cual cobra la entidad.</w:t>
            </w:r>
          </w:p>
        </w:tc>
      </w:tr>
    </w:tbl>
    <w:p w14:paraId="23A10B10" w14:textId="77777777" w:rsidR="00233BBF" w:rsidRPr="00516D8E" w:rsidRDefault="00233BBF" w:rsidP="00C14E17">
      <w:pPr>
        <w:tabs>
          <w:tab w:val="left" w:pos="142"/>
          <w:tab w:val="left" w:pos="426"/>
        </w:tabs>
        <w:ind w:right="84"/>
        <w:jc w:val="both"/>
        <w:rPr>
          <w:rFonts w:ascii="Arial" w:eastAsia="Arial" w:hAnsi="Arial" w:cs="Arial"/>
          <w:lang w:eastAsia="es-ES" w:bidi="es-ES"/>
        </w:rPr>
      </w:pPr>
      <w:r w:rsidRPr="00516D8E">
        <w:rPr>
          <w:rFonts w:ascii="Arial" w:eastAsia="Arial" w:hAnsi="Arial" w:cs="Arial"/>
          <w:lang w:eastAsia="es-ES" w:bidi="es-ES"/>
        </w:rPr>
        <w:t> </w:t>
      </w:r>
    </w:p>
    <w:p w14:paraId="74323210" w14:textId="77777777" w:rsidR="00233BBF" w:rsidRPr="00516D8E" w:rsidRDefault="00233BBF" w:rsidP="00C14E17">
      <w:pPr>
        <w:tabs>
          <w:tab w:val="left" w:pos="142"/>
          <w:tab w:val="left" w:pos="426"/>
        </w:tabs>
        <w:ind w:right="84"/>
        <w:jc w:val="both"/>
        <w:rPr>
          <w:rFonts w:ascii="Arial" w:eastAsia="Arial" w:hAnsi="Arial" w:cs="Arial"/>
          <w:lang w:eastAsia="es-ES" w:bidi="es-ES"/>
        </w:rPr>
      </w:pPr>
      <w:r w:rsidRPr="00516D8E">
        <w:rPr>
          <w:rFonts w:ascii="Arial" w:eastAsia="Arial" w:hAnsi="Arial" w:cs="Arial"/>
          <w:lang w:eastAsia="es-ES" w:bidi="es-ES"/>
        </w:rPr>
        <w:t xml:space="preserve">En conclusión, </w:t>
      </w:r>
      <w:bookmarkStart w:id="6" w:name="_Hlk200985184"/>
      <w:r w:rsidRPr="00516D8E">
        <w:rPr>
          <w:rFonts w:ascii="Arial" w:eastAsia="Arial" w:hAnsi="Arial" w:cs="Arial"/>
          <w:lang w:eastAsia="es-ES" w:bidi="es-ES"/>
        </w:rPr>
        <w:t>para el caso en estudio debe señalarse en primera medida, que la parte actora no demostró la realización del riesgo asegurado, pues de las facturas presentadas no se acredita fehacientemente la ocurrencia de un siniestro que genere la obligación condicional de la EQUIDAD SEGUROS GENERALES O.C. de efectuar pago alguno. De esa forma, como se incumplieron las cargas de que trata el artículo 1077 del código de comercio es claro que no ha nacido la obligación condicional del Asegurador. </w:t>
      </w:r>
    </w:p>
    <w:p w14:paraId="44B77411" w14:textId="77777777" w:rsidR="00233BBF" w:rsidRPr="00516D8E" w:rsidRDefault="00233BBF" w:rsidP="00C14E17">
      <w:pPr>
        <w:tabs>
          <w:tab w:val="left" w:pos="142"/>
          <w:tab w:val="left" w:pos="426"/>
        </w:tabs>
        <w:ind w:right="84"/>
        <w:jc w:val="both"/>
        <w:rPr>
          <w:rFonts w:ascii="Arial" w:eastAsia="Arial" w:hAnsi="Arial" w:cs="Arial"/>
          <w:lang w:eastAsia="es-ES" w:bidi="es-ES"/>
        </w:rPr>
      </w:pPr>
      <w:r w:rsidRPr="00516D8E">
        <w:rPr>
          <w:rFonts w:ascii="Arial" w:eastAsia="Arial" w:hAnsi="Arial" w:cs="Arial"/>
          <w:lang w:eastAsia="es-ES" w:bidi="es-ES"/>
        </w:rPr>
        <w:t> </w:t>
      </w:r>
    </w:p>
    <w:bookmarkEnd w:id="6"/>
    <w:p w14:paraId="4CEC8B83" w14:textId="77777777" w:rsidR="00233BBF" w:rsidRPr="00516D8E" w:rsidRDefault="00233BBF" w:rsidP="00C14E17">
      <w:pPr>
        <w:tabs>
          <w:tab w:val="left" w:pos="142"/>
          <w:tab w:val="left" w:pos="426"/>
        </w:tabs>
        <w:ind w:right="84"/>
        <w:jc w:val="both"/>
        <w:rPr>
          <w:rFonts w:ascii="Arial" w:eastAsia="Arial" w:hAnsi="Arial" w:cs="Arial"/>
          <w:lang w:eastAsia="es-ES" w:bidi="es-ES"/>
        </w:rPr>
      </w:pPr>
      <w:r w:rsidRPr="00516D8E">
        <w:rPr>
          <w:rFonts w:ascii="Arial" w:eastAsia="Arial" w:hAnsi="Arial" w:cs="Arial"/>
          <w:lang w:eastAsia="es-ES" w:bidi="es-ES"/>
        </w:rPr>
        <w:lastRenderedPageBreak/>
        <w:t>Por las razones expuestas, solicito respetuosamente declarar probada esta excepción. </w:t>
      </w:r>
    </w:p>
    <w:p w14:paraId="29B10A8A" w14:textId="77777777" w:rsidR="00233BBF" w:rsidRPr="00516D8E" w:rsidRDefault="00233BBF" w:rsidP="00C14E17">
      <w:pPr>
        <w:tabs>
          <w:tab w:val="left" w:pos="142"/>
          <w:tab w:val="left" w:pos="426"/>
        </w:tabs>
        <w:ind w:right="84"/>
        <w:jc w:val="both"/>
        <w:rPr>
          <w:rFonts w:ascii="Arial" w:eastAsia="Arial" w:hAnsi="Arial" w:cs="Arial"/>
          <w:lang w:eastAsia="es-ES" w:bidi="es-ES"/>
        </w:rPr>
      </w:pPr>
    </w:p>
    <w:p w14:paraId="07EE23D5" w14:textId="77777777" w:rsidR="00233BBF" w:rsidRPr="00516D8E" w:rsidRDefault="00233BBF" w:rsidP="00C14E17">
      <w:pPr>
        <w:pStyle w:val="Prrafodelista"/>
        <w:numPr>
          <w:ilvl w:val="0"/>
          <w:numId w:val="35"/>
        </w:numPr>
        <w:tabs>
          <w:tab w:val="left" w:pos="142"/>
          <w:tab w:val="left" w:pos="426"/>
        </w:tabs>
        <w:spacing w:before="125"/>
        <w:contextualSpacing/>
        <w:jc w:val="both"/>
        <w:rPr>
          <w:b/>
          <w:bCs/>
          <w:u w:val="single"/>
        </w:rPr>
      </w:pPr>
      <w:r w:rsidRPr="00516D8E">
        <w:rPr>
          <w:b/>
          <w:bCs/>
          <w:u w:val="single"/>
        </w:rPr>
        <w:t xml:space="preserve">IMPROCEDENCIA DE RECONOCER INTERESES MORATORIOS. </w:t>
      </w:r>
    </w:p>
    <w:p w14:paraId="55E151BC" w14:textId="77777777" w:rsidR="00233BBF" w:rsidRPr="00516D8E" w:rsidRDefault="00233BBF" w:rsidP="00C14E17">
      <w:pPr>
        <w:tabs>
          <w:tab w:val="left" w:pos="142"/>
          <w:tab w:val="left" w:pos="426"/>
        </w:tabs>
        <w:spacing w:before="125"/>
        <w:jc w:val="both"/>
        <w:rPr>
          <w:rFonts w:ascii="Arial" w:hAnsi="Arial" w:cs="Arial"/>
        </w:rPr>
      </w:pPr>
      <w:r w:rsidRPr="00516D8E">
        <w:rPr>
          <w:rFonts w:ascii="Arial" w:hAnsi="Arial" w:cs="Arial"/>
        </w:rPr>
        <w:t xml:space="preserve">En lo que se refiere a los intereses moratorios, se precisa que estos solo proceden cuando no exista duda de la </w:t>
      </w:r>
      <w:proofErr w:type="spellStart"/>
      <w:r w:rsidRPr="00516D8E">
        <w:rPr>
          <w:rFonts w:ascii="Arial" w:hAnsi="Arial" w:cs="Arial"/>
        </w:rPr>
        <w:t>causación</w:t>
      </w:r>
      <w:proofErr w:type="spellEnd"/>
      <w:r w:rsidRPr="00516D8E">
        <w:rPr>
          <w:rFonts w:ascii="Arial" w:hAnsi="Arial" w:cs="Arial"/>
        </w:rPr>
        <w:t xml:space="preserve"> y exigibilidad de obligación, para el caso en concreto se evidencia que mi representada la EQUIDAD SEGUROS GENERALES O.C. procedió analizar cada una de las facturas presentadas y a validar la documentación, evidenciándose que no se cumplieron a cabalidad con los requisitos exigidos, razón por la cual las facturas fueron objetadas, sin que a la fecha se haya presentado la respectiva subsanación. Por lo anterior, es claro que no proceden los intereses moratorios al no existir una obligación clara, expresa y exigible. </w:t>
      </w:r>
    </w:p>
    <w:p w14:paraId="40096B58" w14:textId="77777777" w:rsidR="00233BBF" w:rsidRPr="00516D8E" w:rsidRDefault="00233BBF" w:rsidP="00C14E17">
      <w:pPr>
        <w:tabs>
          <w:tab w:val="left" w:pos="142"/>
          <w:tab w:val="left" w:pos="426"/>
        </w:tabs>
        <w:spacing w:before="125"/>
        <w:jc w:val="both"/>
        <w:rPr>
          <w:rFonts w:ascii="Arial" w:hAnsi="Arial" w:cs="Arial"/>
        </w:rPr>
      </w:pPr>
      <w:r w:rsidRPr="00516D8E">
        <w:rPr>
          <w:rFonts w:ascii="Arial" w:hAnsi="Arial" w:cs="Arial"/>
        </w:rPr>
        <w:t>Al respecto, el Artículo 2.6.1.4.3.12. del Decreto 780 de 2016 respecto a la procedencia de los intereses moratorios precisó:</w:t>
      </w:r>
    </w:p>
    <w:p w14:paraId="4467E4D6" w14:textId="77777777" w:rsidR="00233BBF" w:rsidRPr="00516D8E" w:rsidRDefault="00233BBF" w:rsidP="00C14E17">
      <w:pPr>
        <w:tabs>
          <w:tab w:val="left" w:pos="142"/>
          <w:tab w:val="left" w:pos="426"/>
        </w:tabs>
        <w:spacing w:before="125"/>
        <w:ind w:left="680" w:right="567"/>
        <w:jc w:val="both"/>
        <w:rPr>
          <w:rFonts w:ascii="Arial" w:hAnsi="Arial" w:cs="Arial"/>
          <w:i/>
          <w:iCs/>
        </w:rPr>
      </w:pPr>
      <w:r w:rsidRPr="00516D8E">
        <w:rPr>
          <w:rFonts w:ascii="Arial" w:hAnsi="Arial" w:cs="Arial"/>
          <w:i/>
          <w:iCs/>
        </w:rPr>
        <w:t>“</w:t>
      </w:r>
      <w:r w:rsidRPr="00516D8E">
        <w:rPr>
          <w:rFonts w:ascii="Arial" w:hAnsi="Arial" w:cs="Arial"/>
          <w:b/>
          <w:bCs/>
          <w:i/>
          <w:iCs/>
        </w:rPr>
        <w:t>ARTÍCULO</w:t>
      </w:r>
      <w:bookmarkStart w:id="7" w:name="2.6.1.4.3.12"/>
      <w:bookmarkEnd w:id="7"/>
      <w:r w:rsidRPr="00516D8E">
        <w:rPr>
          <w:rFonts w:ascii="Arial" w:hAnsi="Arial" w:cs="Arial"/>
          <w:b/>
          <w:bCs/>
          <w:i/>
          <w:iCs/>
        </w:rPr>
        <w:t> 2.6.1.4.3.12. Término para resolver y pagar las reclamaciones. </w:t>
      </w:r>
      <w:r w:rsidRPr="00516D8E">
        <w:rPr>
          <w:rFonts w:ascii="Arial" w:hAnsi="Arial" w:cs="Arial"/>
          <w:i/>
          <w:iCs/>
        </w:rPr>
        <w:t xml:space="preserve">Las reclamaciones presentadas con cargo a la Subcuenta ECAT del </w:t>
      </w:r>
      <w:proofErr w:type="spellStart"/>
      <w:r w:rsidRPr="00516D8E">
        <w:rPr>
          <w:rFonts w:ascii="Arial" w:hAnsi="Arial" w:cs="Arial"/>
          <w:i/>
          <w:iCs/>
        </w:rPr>
        <w:t>Fosyga</w:t>
      </w:r>
      <w:proofErr w:type="spellEnd"/>
      <w:r w:rsidRPr="00516D8E">
        <w:rPr>
          <w:rFonts w:ascii="Arial" w:hAnsi="Arial" w:cs="Arial"/>
          <w:i/>
          <w:iCs/>
        </w:rPr>
        <w:t xml:space="preserve"> a que refiere el presente Capítulo, se auditarán integralmente dentro de los dos (2) meses siguientes al cierre de cada periodo de radicación, los cuales serán establecidos por el Ministerio de Salud y Protección Social.</w:t>
      </w:r>
    </w:p>
    <w:p w14:paraId="60C2C5B9" w14:textId="77777777" w:rsidR="00233BBF" w:rsidRPr="00516D8E" w:rsidRDefault="00233BBF" w:rsidP="00C14E17">
      <w:pPr>
        <w:tabs>
          <w:tab w:val="left" w:pos="142"/>
          <w:tab w:val="left" w:pos="426"/>
        </w:tabs>
        <w:spacing w:before="125"/>
        <w:ind w:left="680" w:right="567"/>
        <w:jc w:val="both"/>
        <w:rPr>
          <w:rFonts w:ascii="Arial" w:hAnsi="Arial" w:cs="Arial"/>
          <w:i/>
          <w:iCs/>
        </w:rPr>
      </w:pPr>
      <w:r w:rsidRPr="00516D8E">
        <w:rPr>
          <w:rFonts w:ascii="Arial" w:hAnsi="Arial" w:cs="Arial"/>
          <w:i/>
          <w:iCs/>
        </w:rPr>
        <w:t>Si hubo lugar a la imposición de glosas como consecuencia de la auditoría integral a la reclamación, el Ministerio de Salud y Protección Social comunicará la totalidad de ellas al reclamante, quien deberá subsanarlas u objetarlas, dentro de los dos (2) meses siguientes a la comunicación de su imposición. Si transcurrido dicho término no se recibe información por parte del reclamante, se entenderá que aceptó la glosa impuesta.</w:t>
      </w:r>
    </w:p>
    <w:p w14:paraId="2B283E33" w14:textId="77777777" w:rsidR="00233BBF" w:rsidRPr="00516D8E" w:rsidRDefault="00233BBF" w:rsidP="00C14E17">
      <w:pPr>
        <w:tabs>
          <w:tab w:val="left" w:pos="142"/>
          <w:tab w:val="left" w:pos="426"/>
        </w:tabs>
        <w:spacing w:before="125"/>
        <w:ind w:left="680" w:right="567"/>
        <w:jc w:val="both"/>
        <w:rPr>
          <w:rFonts w:ascii="Arial" w:hAnsi="Arial" w:cs="Arial"/>
          <w:i/>
          <w:iCs/>
        </w:rPr>
      </w:pPr>
      <w:r w:rsidRPr="00516D8E">
        <w:rPr>
          <w:rFonts w:ascii="Arial" w:hAnsi="Arial" w:cs="Arial"/>
          <w:i/>
          <w:iCs/>
        </w:rPr>
        <w:t>El Ministerio de Salud y Protección Social o quien este designe, pagará las reclamaciones que no hubiesen sido glosadas, dentro del mes siguiente a la fecha del cierre efectivo y certificación del proceso de auditoría integral, so pena del pago de intereses moratoria en los términos del artículo 1080 del Código de Comercio.</w:t>
      </w:r>
    </w:p>
    <w:p w14:paraId="51E81223" w14:textId="5918EF7A" w:rsidR="00233BBF" w:rsidRPr="00516D8E" w:rsidRDefault="00233BBF" w:rsidP="00C14E17">
      <w:pPr>
        <w:tabs>
          <w:tab w:val="left" w:pos="142"/>
          <w:tab w:val="left" w:pos="426"/>
        </w:tabs>
        <w:spacing w:before="125"/>
        <w:ind w:left="680" w:right="567"/>
        <w:jc w:val="both"/>
        <w:rPr>
          <w:rFonts w:ascii="Arial" w:hAnsi="Arial" w:cs="Arial"/>
          <w:i/>
          <w:iCs/>
        </w:rPr>
      </w:pPr>
      <w:r w:rsidRPr="00516D8E">
        <w:rPr>
          <w:rFonts w:ascii="Arial" w:hAnsi="Arial" w:cs="Arial"/>
          <w:i/>
          <w:iCs/>
        </w:rPr>
        <w:t xml:space="preserve">Las reclamaciones presentadas ante las entidades aseguradoras autorizadas para operar el SOAT se pagarán dentro del mes siguiente a la fecha </w:t>
      </w:r>
      <w:r w:rsidRPr="00516D8E">
        <w:rPr>
          <w:rFonts w:ascii="Arial" w:hAnsi="Arial" w:cs="Arial"/>
          <w:b/>
          <w:bCs/>
          <w:i/>
          <w:iCs/>
          <w:u w:val="single"/>
        </w:rPr>
        <w:t>en que el asegurado o beneficiario acredite, aun extrajudicialmente, su derecho ante el asegurador de acuerdo con el artículo 1077 del Código de Comercio.</w:t>
      </w:r>
      <w:r w:rsidRPr="00516D8E">
        <w:rPr>
          <w:rFonts w:ascii="Arial" w:hAnsi="Arial" w:cs="Arial"/>
          <w:i/>
          <w:iCs/>
        </w:rPr>
        <w:t xml:space="preserve"> Vencido este plazo, el asegurador reconocerá y pagará al reclamante, además de la obligación a su cargo y sobre el importe de ella, un </w:t>
      </w:r>
      <w:r w:rsidR="00C14E17" w:rsidRPr="00516D8E">
        <w:rPr>
          <w:rFonts w:ascii="Arial" w:hAnsi="Arial" w:cs="Arial"/>
          <w:i/>
          <w:iCs/>
        </w:rPr>
        <w:t>interés moratorio</w:t>
      </w:r>
      <w:r w:rsidRPr="00516D8E">
        <w:rPr>
          <w:rFonts w:ascii="Arial" w:hAnsi="Arial" w:cs="Arial"/>
          <w:i/>
          <w:iCs/>
        </w:rPr>
        <w:t xml:space="preserve"> igual al certificado como bancario corriente por la Superintendencia Financiera aumentado en la mitad.”</w:t>
      </w:r>
      <w:r w:rsidR="00C14E17" w:rsidRPr="00516D8E">
        <w:rPr>
          <w:rFonts w:ascii="Arial" w:hAnsi="Arial" w:cs="Arial"/>
          <w:i/>
          <w:iCs/>
        </w:rPr>
        <w:t xml:space="preserve"> </w:t>
      </w:r>
      <w:r w:rsidR="00C14E17" w:rsidRPr="00516D8E">
        <w:rPr>
          <w:rFonts w:ascii="Arial" w:eastAsia="Arial" w:hAnsi="Arial" w:cs="Arial"/>
          <w:lang w:eastAsia="es-ES" w:bidi="es-ES"/>
        </w:rPr>
        <w:t>(Subrayado y negrilla fuera del texto original) </w:t>
      </w:r>
    </w:p>
    <w:p w14:paraId="6D755402" w14:textId="55585173" w:rsidR="00233BBF" w:rsidRPr="00516D8E" w:rsidRDefault="00D653A5" w:rsidP="00C14E17">
      <w:pPr>
        <w:tabs>
          <w:tab w:val="left" w:pos="142"/>
          <w:tab w:val="left" w:pos="426"/>
        </w:tabs>
        <w:spacing w:before="125"/>
        <w:jc w:val="both"/>
        <w:rPr>
          <w:rFonts w:ascii="Arial" w:hAnsi="Arial" w:cs="Arial"/>
        </w:rPr>
      </w:pPr>
      <w:r w:rsidRPr="00516D8E">
        <w:rPr>
          <w:rFonts w:ascii="Arial" w:hAnsi="Arial" w:cs="Arial"/>
        </w:rPr>
        <w:t>En estos términos</w:t>
      </w:r>
      <w:r w:rsidR="00233BBF" w:rsidRPr="00516D8E">
        <w:rPr>
          <w:rFonts w:ascii="Arial" w:hAnsi="Arial" w:cs="Arial"/>
        </w:rPr>
        <w:t xml:space="preserve">, véase que para la exigencia del pago y la procedibilidad de los intereses moratorios se exige que la entidad prestadora acredite los requisitos </w:t>
      </w:r>
      <w:r w:rsidRPr="00516D8E">
        <w:rPr>
          <w:rFonts w:ascii="Arial" w:hAnsi="Arial" w:cs="Arial"/>
        </w:rPr>
        <w:t>previstos</w:t>
      </w:r>
      <w:r w:rsidR="00233BBF" w:rsidRPr="00516D8E">
        <w:rPr>
          <w:rFonts w:ascii="Arial" w:hAnsi="Arial" w:cs="Arial"/>
        </w:rPr>
        <w:t xml:space="preserve"> en el Art. 1077 del Código de Comercio, esto es (i) la ocurrencia del siniestro y (</w:t>
      </w:r>
      <w:proofErr w:type="spellStart"/>
      <w:r w:rsidR="00233BBF" w:rsidRPr="00516D8E">
        <w:rPr>
          <w:rFonts w:ascii="Arial" w:hAnsi="Arial" w:cs="Arial"/>
        </w:rPr>
        <w:t>ii</w:t>
      </w:r>
      <w:proofErr w:type="spellEnd"/>
      <w:r w:rsidR="00233BBF" w:rsidRPr="00516D8E">
        <w:rPr>
          <w:rFonts w:ascii="Arial" w:hAnsi="Arial" w:cs="Arial"/>
        </w:rPr>
        <w:t>) la cuantía de la pérdida. Pese a lo expuesto, si bien la entidad demandante presentó una suma para pago, lo cierto es que no se ha comprobado la ocurrencia del siniestro, ni mucho menos que el mismo se encuentre cubierto por la Póliza de SOAT proferida por mi procurada, pues, como se advierte, la EQUIDAD SEGUROS GENERALES O.C. objetó las facturas presentadas</w:t>
      </w:r>
      <w:r w:rsidRPr="00516D8E">
        <w:rPr>
          <w:rFonts w:ascii="Arial" w:hAnsi="Arial" w:cs="Arial"/>
        </w:rPr>
        <w:t>.</w:t>
      </w:r>
    </w:p>
    <w:p w14:paraId="4924BDAC" w14:textId="11FB7193" w:rsidR="00233BBF" w:rsidRPr="00516D8E" w:rsidRDefault="00233BBF" w:rsidP="00C14E17">
      <w:pPr>
        <w:tabs>
          <w:tab w:val="left" w:pos="142"/>
          <w:tab w:val="left" w:pos="426"/>
        </w:tabs>
        <w:spacing w:before="125"/>
        <w:jc w:val="both"/>
        <w:rPr>
          <w:rFonts w:ascii="Arial" w:hAnsi="Arial" w:cs="Arial"/>
        </w:rPr>
      </w:pPr>
      <w:r w:rsidRPr="00516D8E">
        <w:rPr>
          <w:rFonts w:ascii="Arial" w:hAnsi="Arial" w:cs="Arial"/>
        </w:rPr>
        <w:t xml:space="preserve">En conclusión, </w:t>
      </w:r>
      <w:bookmarkStart w:id="8" w:name="_Hlk200985195"/>
      <w:r w:rsidRPr="00516D8E">
        <w:rPr>
          <w:rFonts w:ascii="Arial" w:hAnsi="Arial" w:cs="Arial"/>
        </w:rPr>
        <w:t xml:space="preserve">no es procedente el reconocimiento y pago de intereses moratorios en favor de la parte demandante, lo anterior por cuanto no existió una obligación principal válida derivada de las facturas presentadas las cuales fueron objeto de glosas que nunca fueron subsanadas y que además no se cumple con lo establecido en el Art. 1077 del </w:t>
      </w:r>
      <w:proofErr w:type="spellStart"/>
      <w:r w:rsidRPr="00516D8E">
        <w:rPr>
          <w:rFonts w:ascii="Arial" w:hAnsi="Arial" w:cs="Arial"/>
        </w:rPr>
        <w:t>C.Co</w:t>
      </w:r>
      <w:proofErr w:type="spellEnd"/>
      <w:r w:rsidRPr="00516D8E">
        <w:rPr>
          <w:rFonts w:ascii="Arial" w:hAnsi="Arial" w:cs="Arial"/>
        </w:rPr>
        <w:t xml:space="preserve">. para exigirle a mi procurado pago alguno al no </w:t>
      </w:r>
      <w:r w:rsidRPr="00516D8E">
        <w:rPr>
          <w:rFonts w:ascii="Arial" w:hAnsi="Arial" w:cs="Arial"/>
        </w:rPr>
        <w:lastRenderedPageBreak/>
        <w:t xml:space="preserve">encontrase acreditado la ocurrencia del siniestro y la cobertura </w:t>
      </w:r>
      <w:r w:rsidR="00D653A5" w:rsidRPr="00516D8E">
        <w:rPr>
          <w:rFonts w:ascii="Arial" w:hAnsi="Arial" w:cs="Arial"/>
        </w:rPr>
        <w:t>de este</w:t>
      </w:r>
      <w:r w:rsidRPr="00516D8E">
        <w:rPr>
          <w:rFonts w:ascii="Arial" w:hAnsi="Arial" w:cs="Arial"/>
        </w:rPr>
        <w:t>. En consecuencia, no existe fundamento legal ni fáctico que sustente la procedencia de los intereses de mora reclamados en esta causa contra la EQUIDAD SEGUROS GENERALES O.C.</w:t>
      </w:r>
    </w:p>
    <w:bookmarkEnd w:id="8"/>
    <w:p w14:paraId="218D4D86" w14:textId="77777777" w:rsidR="00233BBF" w:rsidRPr="00516D8E" w:rsidRDefault="00233BBF" w:rsidP="00C14E17">
      <w:pPr>
        <w:pStyle w:val="Prrafodelista"/>
        <w:tabs>
          <w:tab w:val="left" w:pos="142"/>
          <w:tab w:val="left" w:pos="426"/>
        </w:tabs>
        <w:ind w:left="233" w:right="84"/>
        <w:jc w:val="right"/>
        <w:rPr>
          <w:b/>
          <w:bCs/>
          <w:u w:val="single"/>
        </w:rPr>
      </w:pPr>
    </w:p>
    <w:p w14:paraId="44E3BF95" w14:textId="77777777" w:rsidR="00233BBF" w:rsidRPr="00516D8E" w:rsidRDefault="00233BBF" w:rsidP="00C14E17">
      <w:pPr>
        <w:pStyle w:val="Prrafodelista"/>
        <w:numPr>
          <w:ilvl w:val="0"/>
          <w:numId w:val="35"/>
        </w:numPr>
        <w:tabs>
          <w:tab w:val="left" w:pos="142"/>
          <w:tab w:val="left" w:pos="426"/>
        </w:tabs>
        <w:ind w:right="84"/>
        <w:contextualSpacing/>
        <w:jc w:val="both"/>
        <w:rPr>
          <w:b/>
          <w:bCs/>
          <w:u w:val="single"/>
        </w:rPr>
      </w:pPr>
      <w:r w:rsidRPr="00516D8E">
        <w:rPr>
          <w:b/>
          <w:bCs/>
          <w:u w:val="single"/>
        </w:rPr>
        <w:t xml:space="preserve">IMPROCEDENCIA DEL COBRO DE FACTURAS GLOSADAS MEDIANTE PROCESO ORDINARIO LABORAL AL EXISTIR UN PROCEDIMIENTO ESPECIAL QUE LA PARTE </w:t>
      </w:r>
      <w:r w:rsidRPr="00516D8E">
        <w:rPr>
          <w:b/>
          <w:bCs/>
          <w:u w:val="single"/>
          <w:lang w:bidi="es-ES"/>
        </w:rPr>
        <w:t>DEMANDANTE</w:t>
      </w:r>
      <w:r w:rsidRPr="00516D8E">
        <w:rPr>
          <w:b/>
          <w:bCs/>
          <w:u w:val="single"/>
        </w:rPr>
        <w:t xml:space="preserve"> NO PUEDE OMITIR.</w:t>
      </w:r>
    </w:p>
    <w:p w14:paraId="70398FEB" w14:textId="77777777" w:rsidR="00233BBF" w:rsidRPr="00516D8E" w:rsidRDefault="00233BBF" w:rsidP="00C14E17">
      <w:pPr>
        <w:tabs>
          <w:tab w:val="left" w:pos="142"/>
          <w:tab w:val="left" w:pos="426"/>
        </w:tabs>
        <w:jc w:val="both"/>
        <w:rPr>
          <w:rFonts w:ascii="Arial" w:hAnsi="Arial" w:cs="Arial"/>
        </w:rPr>
      </w:pPr>
    </w:p>
    <w:p w14:paraId="6B530D93" w14:textId="77777777" w:rsidR="00233BBF" w:rsidRPr="00516D8E" w:rsidRDefault="00233BBF" w:rsidP="00C14E17">
      <w:pPr>
        <w:tabs>
          <w:tab w:val="left" w:pos="142"/>
          <w:tab w:val="left" w:pos="426"/>
        </w:tabs>
        <w:jc w:val="both"/>
        <w:rPr>
          <w:rFonts w:ascii="Arial" w:hAnsi="Arial" w:cs="Arial"/>
        </w:rPr>
      </w:pPr>
      <w:r w:rsidRPr="00516D8E">
        <w:rPr>
          <w:rFonts w:ascii="Arial" w:hAnsi="Arial" w:cs="Arial"/>
        </w:rPr>
        <w:t>Esta excepción se propone, comoquiera que el artículo 57 de la Ley 1438 de 2011 prevé un procedimiento especial para el trámite de las glosas, luego entonces es ese el procedimiento que se debe seguir, más aún, el mismo artículo señala cual es la autoridad que cuenta con la competencia para conocer de los desacuerdos que se susciten en este trámite, que es la Superintendencia Nacional de Salud, y por ende, no es admisible que la parte demandante, pretenda para acudir a la jurisdicción ordinaria omitiendo por completo este procedimiento, pretendiendo el cobro de unas facturas que se encuentran prescritas y que no cumplen con los requisitos de exigibilidad.</w:t>
      </w:r>
    </w:p>
    <w:p w14:paraId="6C3CAD1F" w14:textId="77777777" w:rsidR="00233BBF" w:rsidRPr="00516D8E" w:rsidRDefault="00233BBF" w:rsidP="00C14E17">
      <w:pPr>
        <w:tabs>
          <w:tab w:val="left" w:pos="142"/>
          <w:tab w:val="left" w:pos="426"/>
        </w:tabs>
        <w:jc w:val="both"/>
        <w:rPr>
          <w:rFonts w:ascii="Arial" w:hAnsi="Arial" w:cs="Arial"/>
        </w:rPr>
      </w:pPr>
      <w:r w:rsidRPr="00516D8E">
        <w:rPr>
          <w:rFonts w:ascii="Arial" w:hAnsi="Arial" w:cs="Arial"/>
        </w:rPr>
        <w:t xml:space="preserve"> </w:t>
      </w:r>
    </w:p>
    <w:p w14:paraId="6ECA6DAD" w14:textId="77777777" w:rsidR="00233BBF" w:rsidRPr="00516D8E" w:rsidRDefault="00233BBF" w:rsidP="00C14E17">
      <w:pPr>
        <w:tabs>
          <w:tab w:val="left" w:pos="142"/>
          <w:tab w:val="left" w:pos="426"/>
        </w:tabs>
        <w:jc w:val="both"/>
        <w:rPr>
          <w:rFonts w:ascii="Arial" w:hAnsi="Arial" w:cs="Arial"/>
        </w:rPr>
      </w:pPr>
      <w:r w:rsidRPr="00516D8E">
        <w:rPr>
          <w:rFonts w:ascii="Arial" w:hAnsi="Arial" w:cs="Arial"/>
        </w:rPr>
        <w:t xml:space="preserve">Lo primero que se debe decir es que, al tenor del literal f del artículo 41 de la Ley 1122 de 2007 </w:t>
      </w:r>
      <w:r w:rsidRPr="00516D8E">
        <w:rPr>
          <w:rFonts w:ascii="Arial" w:hAnsi="Arial" w:cs="Arial"/>
          <w:i/>
          <w:iCs/>
        </w:rPr>
        <w:t xml:space="preserve">“Por la cual se hacen algunas modificaciones en el Sistema General de Seguridad Social en Salud y se dictan otras disposiciones”, </w:t>
      </w:r>
      <w:r w:rsidRPr="00516D8E">
        <w:rPr>
          <w:rFonts w:ascii="Arial" w:hAnsi="Arial" w:cs="Arial"/>
        </w:rPr>
        <w:t xml:space="preserve">le corresponde a la Superintendencia Nacional de Salud en ejercicio de sus funciones jurisdiccionales el conocer de conflictos de similar naturaleza al que nos convoca a este litigio, veamos: </w:t>
      </w:r>
    </w:p>
    <w:p w14:paraId="66DE89F2" w14:textId="77777777" w:rsidR="00233BBF" w:rsidRPr="00516D8E" w:rsidRDefault="00233BBF" w:rsidP="00C14E17">
      <w:pPr>
        <w:tabs>
          <w:tab w:val="left" w:pos="142"/>
          <w:tab w:val="left" w:pos="426"/>
        </w:tabs>
        <w:jc w:val="both"/>
        <w:rPr>
          <w:rFonts w:ascii="Arial" w:hAnsi="Arial" w:cs="Arial"/>
          <w:b/>
          <w:bCs/>
        </w:rPr>
      </w:pPr>
    </w:p>
    <w:p w14:paraId="025EEBC0" w14:textId="77777777" w:rsidR="00233BBF" w:rsidRPr="00516D8E" w:rsidRDefault="00233BBF" w:rsidP="00C14E17">
      <w:pPr>
        <w:tabs>
          <w:tab w:val="left" w:pos="142"/>
          <w:tab w:val="left" w:pos="426"/>
        </w:tabs>
        <w:ind w:left="720" w:right="1015"/>
        <w:jc w:val="both"/>
        <w:rPr>
          <w:rFonts w:ascii="Arial" w:hAnsi="Arial" w:cs="Arial"/>
          <w:i/>
          <w:iCs/>
        </w:rPr>
      </w:pPr>
      <w:r w:rsidRPr="00516D8E">
        <w:rPr>
          <w:rFonts w:ascii="Arial" w:hAnsi="Arial" w:cs="Arial"/>
          <w:b/>
          <w:bCs/>
          <w:i/>
          <w:iCs/>
        </w:rPr>
        <w:t xml:space="preserve">“ARTÍCULO 41. FUNCIÓN JURISDICCIONAL DE LA SUPERINTENDENCIA DE SALUD. </w:t>
      </w:r>
      <w:r w:rsidRPr="00516D8E">
        <w:rPr>
          <w:rFonts w:ascii="Arial" w:hAnsi="Arial" w:cs="Arial"/>
          <w:i/>
          <w:iCs/>
        </w:rPr>
        <w:t xml:space="preserve">Con el fin de garantizar la efectiva prestación del derecho a la salud de los usuarios del Sistema General de Seguridad Social en Salud y en ejercicio del artículo 116 de la Constitución Política, la Superintendencia Nacional de Salud podrá </w:t>
      </w:r>
      <w:r w:rsidRPr="00516D8E">
        <w:rPr>
          <w:rFonts w:ascii="Arial" w:hAnsi="Arial" w:cs="Arial"/>
          <w:bCs/>
          <w:i/>
          <w:iCs/>
        </w:rPr>
        <w:t>conocer</w:t>
      </w:r>
      <w:r w:rsidRPr="00516D8E">
        <w:rPr>
          <w:rFonts w:ascii="Arial" w:hAnsi="Arial" w:cs="Arial"/>
          <w:i/>
          <w:iCs/>
        </w:rPr>
        <w:t xml:space="preserve"> y fallar en derecho, y con las facultades propias de un juez en lo siguientes asunto: </w:t>
      </w:r>
    </w:p>
    <w:p w14:paraId="0E86C845" w14:textId="77777777" w:rsidR="00233BBF" w:rsidRPr="00516D8E" w:rsidRDefault="00233BBF" w:rsidP="00C14E17">
      <w:pPr>
        <w:tabs>
          <w:tab w:val="left" w:pos="142"/>
          <w:tab w:val="left" w:pos="426"/>
        </w:tabs>
        <w:ind w:right="737"/>
        <w:jc w:val="both"/>
        <w:rPr>
          <w:rFonts w:ascii="Arial" w:hAnsi="Arial" w:cs="Arial"/>
          <w:i/>
          <w:iCs/>
        </w:rPr>
      </w:pPr>
    </w:p>
    <w:p w14:paraId="63BDB64A" w14:textId="77777777" w:rsidR="00233BBF" w:rsidRPr="00516D8E" w:rsidRDefault="00233BBF" w:rsidP="00C14E17">
      <w:pPr>
        <w:tabs>
          <w:tab w:val="left" w:pos="142"/>
          <w:tab w:val="left" w:pos="426"/>
        </w:tabs>
        <w:ind w:right="737"/>
        <w:jc w:val="both"/>
        <w:rPr>
          <w:rFonts w:ascii="Arial" w:hAnsi="Arial" w:cs="Arial"/>
          <w:i/>
          <w:iCs/>
        </w:rPr>
      </w:pPr>
      <w:r w:rsidRPr="00516D8E">
        <w:rPr>
          <w:rFonts w:ascii="Arial" w:hAnsi="Arial" w:cs="Arial"/>
          <w:i/>
          <w:iCs/>
        </w:rPr>
        <w:t>(…)</w:t>
      </w:r>
    </w:p>
    <w:p w14:paraId="000720B5" w14:textId="77777777" w:rsidR="00233BBF" w:rsidRPr="00516D8E" w:rsidRDefault="00233BBF" w:rsidP="00C14E17">
      <w:pPr>
        <w:tabs>
          <w:tab w:val="left" w:pos="142"/>
          <w:tab w:val="left" w:pos="426"/>
        </w:tabs>
        <w:ind w:left="720" w:right="1015"/>
        <w:jc w:val="both"/>
        <w:rPr>
          <w:rFonts w:ascii="Arial" w:hAnsi="Arial" w:cs="Arial"/>
          <w:b/>
          <w:bCs/>
          <w:i/>
          <w:iCs/>
          <w:u w:val="single"/>
        </w:rPr>
      </w:pPr>
      <w:r w:rsidRPr="00516D8E">
        <w:rPr>
          <w:rFonts w:ascii="Arial" w:hAnsi="Arial" w:cs="Arial"/>
          <w:i/>
          <w:iCs/>
        </w:rPr>
        <w:t xml:space="preserve">f) </w:t>
      </w:r>
      <w:r w:rsidRPr="00516D8E">
        <w:rPr>
          <w:rFonts w:ascii="Arial" w:hAnsi="Arial" w:cs="Arial"/>
          <w:b/>
          <w:bCs/>
          <w:i/>
          <w:iCs/>
          <w:u w:val="single"/>
        </w:rPr>
        <w:t xml:space="preserve">conflictos derivados de las devoluciones o glosas a las facturas entre entidades del Sistema General de Seguridad Social en salud. </w:t>
      </w:r>
    </w:p>
    <w:p w14:paraId="2C7E81D8" w14:textId="77777777" w:rsidR="00233BBF" w:rsidRPr="00516D8E" w:rsidRDefault="00233BBF" w:rsidP="00C14E17">
      <w:pPr>
        <w:tabs>
          <w:tab w:val="left" w:pos="142"/>
          <w:tab w:val="left" w:pos="426"/>
        </w:tabs>
        <w:ind w:right="1014"/>
        <w:jc w:val="both"/>
        <w:rPr>
          <w:rFonts w:ascii="Arial" w:hAnsi="Arial" w:cs="Arial"/>
          <w:i/>
          <w:iCs/>
        </w:rPr>
      </w:pPr>
      <w:r w:rsidRPr="00516D8E">
        <w:rPr>
          <w:rFonts w:ascii="Arial" w:hAnsi="Arial" w:cs="Arial"/>
          <w:i/>
          <w:iCs/>
        </w:rPr>
        <w:t xml:space="preserve">(…)”. </w:t>
      </w:r>
    </w:p>
    <w:p w14:paraId="0C47F6E4" w14:textId="77777777" w:rsidR="00233BBF" w:rsidRPr="00516D8E" w:rsidRDefault="00233BBF" w:rsidP="00C14E17">
      <w:pPr>
        <w:tabs>
          <w:tab w:val="left" w:pos="142"/>
          <w:tab w:val="left" w:pos="426"/>
        </w:tabs>
        <w:ind w:right="1014"/>
        <w:jc w:val="both"/>
        <w:rPr>
          <w:rFonts w:ascii="Arial" w:hAnsi="Arial" w:cs="Arial"/>
          <w:i/>
          <w:iCs/>
        </w:rPr>
      </w:pPr>
    </w:p>
    <w:p w14:paraId="3FD74B84" w14:textId="77777777" w:rsidR="00233BBF" w:rsidRPr="00516D8E" w:rsidRDefault="00233BBF" w:rsidP="00C14E17">
      <w:pPr>
        <w:tabs>
          <w:tab w:val="left" w:pos="142"/>
          <w:tab w:val="left" w:pos="426"/>
          <w:tab w:val="left" w:pos="9923"/>
        </w:tabs>
        <w:jc w:val="both"/>
        <w:rPr>
          <w:rFonts w:ascii="Arial" w:hAnsi="Arial" w:cs="Arial"/>
        </w:rPr>
      </w:pPr>
      <w:r w:rsidRPr="00516D8E">
        <w:rPr>
          <w:rFonts w:ascii="Arial" w:hAnsi="Arial" w:cs="Arial"/>
        </w:rPr>
        <w:t>En el mismo sentido, el penúltimo inciso del artículo 57 de la Ley 1438 de 2011, el cual reglamente el trámite de las glosas, indica en su tenor literal lo siguiente:</w:t>
      </w:r>
    </w:p>
    <w:p w14:paraId="4178D3C1" w14:textId="77777777" w:rsidR="00233BBF" w:rsidRPr="00516D8E" w:rsidRDefault="00233BBF" w:rsidP="00C14E17">
      <w:pPr>
        <w:tabs>
          <w:tab w:val="left" w:pos="142"/>
          <w:tab w:val="left" w:pos="426"/>
          <w:tab w:val="left" w:pos="9923"/>
        </w:tabs>
        <w:ind w:right="163"/>
        <w:jc w:val="both"/>
        <w:rPr>
          <w:rFonts w:ascii="Arial" w:hAnsi="Arial" w:cs="Arial"/>
        </w:rPr>
      </w:pPr>
    </w:p>
    <w:p w14:paraId="536073EB" w14:textId="77777777" w:rsidR="00233BBF" w:rsidRPr="00516D8E" w:rsidRDefault="00233BBF" w:rsidP="00C14E17">
      <w:pPr>
        <w:tabs>
          <w:tab w:val="left" w:pos="142"/>
          <w:tab w:val="left" w:pos="426"/>
        </w:tabs>
        <w:ind w:left="720" w:right="1015"/>
        <w:jc w:val="both"/>
        <w:rPr>
          <w:rFonts w:ascii="Arial" w:hAnsi="Arial" w:cs="Arial"/>
          <w:i/>
          <w:iCs/>
        </w:rPr>
      </w:pPr>
      <w:r w:rsidRPr="00516D8E">
        <w:rPr>
          <w:rFonts w:ascii="Arial" w:hAnsi="Arial" w:cs="Arial"/>
          <w:i/>
          <w:iCs/>
        </w:rPr>
        <w:t>“</w:t>
      </w:r>
      <w:r w:rsidRPr="00516D8E">
        <w:rPr>
          <w:rFonts w:ascii="Arial" w:hAnsi="Arial" w:cs="Arial"/>
          <w:b/>
          <w:bCs/>
          <w:i/>
          <w:iCs/>
        </w:rPr>
        <w:t xml:space="preserve">ARTÍCULO 57. TRÁMITE DE GLOSAS. </w:t>
      </w:r>
      <w:r w:rsidRPr="00516D8E">
        <w:rPr>
          <w:rFonts w:ascii="Arial" w:hAnsi="Arial" w:cs="Arial"/>
          <w:i/>
          <w:iCs/>
        </w:rPr>
        <w:t xml:space="preserve">Las entidades responsables del pago de servicios de salud dentro de los veinte (20) días hábiles siguientes a la presentación de la factura con todos sus soportes, formularán y comunicarán a los prestadores de servicios de salud las glosas a cada factura, con base en la codificación y alcance definidos en la normatividad vigente. Una vez formuladas las glosas a una factura no se </w:t>
      </w:r>
      <w:r w:rsidRPr="00516D8E">
        <w:rPr>
          <w:rFonts w:ascii="Arial" w:hAnsi="Arial" w:cs="Arial"/>
          <w:bCs/>
          <w:i/>
          <w:iCs/>
        </w:rPr>
        <w:t>podrán</w:t>
      </w:r>
      <w:r w:rsidRPr="00516D8E">
        <w:rPr>
          <w:rFonts w:ascii="Arial" w:hAnsi="Arial" w:cs="Arial"/>
          <w:i/>
          <w:iCs/>
        </w:rPr>
        <w:t xml:space="preserve"> formular nuevas glosas a la misma factura, salvo las que surjan de hechos nuevos detectados en la respuesta dada a la glosa inicial. </w:t>
      </w:r>
    </w:p>
    <w:p w14:paraId="364BF249" w14:textId="77777777" w:rsidR="00233BBF" w:rsidRPr="00516D8E" w:rsidRDefault="00233BBF" w:rsidP="00C14E17">
      <w:pPr>
        <w:tabs>
          <w:tab w:val="left" w:pos="142"/>
          <w:tab w:val="left" w:pos="426"/>
          <w:tab w:val="left" w:pos="9072"/>
        </w:tabs>
        <w:ind w:right="850"/>
        <w:jc w:val="both"/>
        <w:rPr>
          <w:rFonts w:ascii="Arial" w:hAnsi="Arial" w:cs="Arial"/>
          <w:i/>
          <w:iCs/>
        </w:rPr>
      </w:pPr>
    </w:p>
    <w:p w14:paraId="1A9AB449" w14:textId="77777777" w:rsidR="00233BBF" w:rsidRPr="00516D8E" w:rsidRDefault="00233BBF" w:rsidP="00C14E17">
      <w:pPr>
        <w:tabs>
          <w:tab w:val="left" w:pos="142"/>
          <w:tab w:val="left" w:pos="426"/>
        </w:tabs>
        <w:ind w:left="720" w:right="1015"/>
        <w:jc w:val="both"/>
        <w:rPr>
          <w:rFonts w:ascii="Arial" w:hAnsi="Arial" w:cs="Arial"/>
          <w:i/>
          <w:iCs/>
        </w:rPr>
      </w:pPr>
      <w:r w:rsidRPr="00516D8E">
        <w:rPr>
          <w:rFonts w:ascii="Arial" w:hAnsi="Arial" w:cs="Arial"/>
          <w:i/>
          <w:iCs/>
        </w:rPr>
        <w:t xml:space="preserve">El prestador de servicios de salud deberá dar respuesta a las glosas presentadas por las entidades responsables del pago de servicios de salud, dentro de los quince (15) días hábiles siguientes a su recepción, indicando su aceptación o justificando la no aceptación. La entidad responsable del pago, dentro de los diez (10) dúas hábiles siguientes a la recepción de la respuesta, decidirá si levanta total o parcialmente las </w:t>
      </w:r>
      <w:r w:rsidRPr="00516D8E">
        <w:rPr>
          <w:rFonts w:ascii="Arial" w:hAnsi="Arial" w:cs="Arial"/>
          <w:i/>
          <w:iCs/>
        </w:rPr>
        <w:lastRenderedPageBreak/>
        <w:t xml:space="preserve">glosas o las deja como definitivas. </w:t>
      </w:r>
    </w:p>
    <w:p w14:paraId="3C031F39" w14:textId="77777777" w:rsidR="00233BBF" w:rsidRPr="00516D8E" w:rsidRDefault="00233BBF" w:rsidP="00C14E17">
      <w:pPr>
        <w:tabs>
          <w:tab w:val="left" w:pos="142"/>
          <w:tab w:val="left" w:pos="426"/>
          <w:tab w:val="left" w:pos="9072"/>
        </w:tabs>
        <w:ind w:right="850"/>
        <w:jc w:val="both"/>
        <w:rPr>
          <w:rFonts w:ascii="Arial" w:hAnsi="Arial" w:cs="Arial"/>
          <w:i/>
          <w:iCs/>
        </w:rPr>
      </w:pPr>
    </w:p>
    <w:p w14:paraId="5ED1AB37" w14:textId="77777777" w:rsidR="00233BBF" w:rsidRPr="00516D8E" w:rsidRDefault="00233BBF" w:rsidP="00C14E17">
      <w:pPr>
        <w:tabs>
          <w:tab w:val="left" w:pos="142"/>
          <w:tab w:val="left" w:pos="426"/>
        </w:tabs>
        <w:ind w:left="720" w:right="1015"/>
        <w:jc w:val="both"/>
        <w:rPr>
          <w:rFonts w:ascii="Arial" w:hAnsi="Arial" w:cs="Arial"/>
          <w:i/>
          <w:iCs/>
        </w:rPr>
      </w:pPr>
      <w:r w:rsidRPr="00516D8E">
        <w:rPr>
          <w:rFonts w:ascii="Arial" w:hAnsi="Arial" w:cs="Arial"/>
          <w:i/>
          <w:iCs/>
        </w:rPr>
        <w:t>Si cumplidos los quince (15) días hábiles, el prestador de servicios de salud considera que la glosa es subsanable, tendrá un plazo máximo de siete (7) días hábiles para subsanar la causa de las glosas no levantadas y enviar las facturas envidas nuevamente a la entidad responsable del pago.</w:t>
      </w:r>
    </w:p>
    <w:p w14:paraId="2CA25132" w14:textId="77777777" w:rsidR="00233BBF" w:rsidRPr="00516D8E" w:rsidRDefault="00233BBF" w:rsidP="00C14E17">
      <w:pPr>
        <w:tabs>
          <w:tab w:val="left" w:pos="142"/>
          <w:tab w:val="left" w:pos="426"/>
        </w:tabs>
        <w:ind w:left="720" w:right="1015"/>
        <w:jc w:val="both"/>
        <w:rPr>
          <w:rFonts w:ascii="Arial" w:hAnsi="Arial" w:cs="Arial"/>
          <w:i/>
          <w:iCs/>
        </w:rPr>
      </w:pPr>
    </w:p>
    <w:p w14:paraId="6A11BA70" w14:textId="77777777" w:rsidR="00233BBF" w:rsidRPr="00516D8E" w:rsidRDefault="00233BBF" w:rsidP="00C14E17">
      <w:pPr>
        <w:tabs>
          <w:tab w:val="left" w:pos="142"/>
          <w:tab w:val="left" w:pos="426"/>
        </w:tabs>
        <w:ind w:left="720" w:right="1015"/>
        <w:jc w:val="both"/>
        <w:rPr>
          <w:rFonts w:ascii="Arial" w:hAnsi="Arial" w:cs="Arial"/>
          <w:i/>
          <w:iCs/>
        </w:rPr>
      </w:pPr>
      <w:r w:rsidRPr="00516D8E">
        <w:rPr>
          <w:rFonts w:ascii="Arial" w:hAnsi="Arial" w:cs="Arial"/>
          <w:i/>
          <w:iCs/>
        </w:rPr>
        <w:t xml:space="preserve">Los valores por las glosas levantadas total o parcialmente deberán ser cancelados dentro del mismo plazo de los cinco (5) días hábiles siguiente, a </w:t>
      </w:r>
      <w:r w:rsidRPr="00516D8E">
        <w:rPr>
          <w:rFonts w:ascii="Arial" w:hAnsi="Arial" w:cs="Arial"/>
          <w:bCs/>
          <w:i/>
          <w:iCs/>
        </w:rPr>
        <w:t>su</w:t>
      </w:r>
      <w:r w:rsidRPr="00516D8E">
        <w:rPr>
          <w:rFonts w:ascii="Arial" w:hAnsi="Arial" w:cs="Arial"/>
          <w:i/>
          <w:iCs/>
        </w:rPr>
        <w:t xml:space="preserve"> levantamiento, informando al prestador la justificación de las glosas o su proporción, que no fueron levantadas. </w:t>
      </w:r>
    </w:p>
    <w:p w14:paraId="452A3B45" w14:textId="77777777" w:rsidR="00233BBF" w:rsidRPr="00516D8E" w:rsidRDefault="00233BBF" w:rsidP="00C14E17">
      <w:pPr>
        <w:tabs>
          <w:tab w:val="left" w:pos="142"/>
          <w:tab w:val="left" w:pos="426"/>
          <w:tab w:val="left" w:pos="9072"/>
        </w:tabs>
        <w:ind w:right="850"/>
        <w:jc w:val="both"/>
        <w:rPr>
          <w:rFonts w:ascii="Arial" w:hAnsi="Arial" w:cs="Arial"/>
          <w:i/>
          <w:iCs/>
        </w:rPr>
      </w:pPr>
    </w:p>
    <w:p w14:paraId="0030A514" w14:textId="77777777" w:rsidR="00233BBF" w:rsidRPr="00516D8E" w:rsidRDefault="00233BBF" w:rsidP="00C14E17">
      <w:pPr>
        <w:tabs>
          <w:tab w:val="left" w:pos="142"/>
          <w:tab w:val="left" w:pos="426"/>
        </w:tabs>
        <w:ind w:left="720" w:right="1015"/>
        <w:jc w:val="both"/>
        <w:rPr>
          <w:rFonts w:ascii="Arial" w:hAnsi="Arial" w:cs="Arial"/>
          <w:i/>
          <w:iCs/>
        </w:rPr>
      </w:pPr>
      <w:r w:rsidRPr="00516D8E">
        <w:rPr>
          <w:rFonts w:ascii="Arial" w:hAnsi="Arial" w:cs="Arial"/>
          <w:i/>
          <w:iCs/>
        </w:rPr>
        <w:t>Una vez vencidos los términos, y en el caso de que persista el desacuerdo se acudirá a la Superintendencia Nacional de Salud, bien sea en uso de la facultad de conciliación o jurisdiccional a elección del prestador, en los términos establecidos por la ley</w:t>
      </w:r>
    </w:p>
    <w:p w14:paraId="6539B007" w14:textId="77777777" w:rsidR="00233BBF" w:rsidRPr="00516D8E" w:rsidRDefault="00233BBF" w:rsidP="00C14E17">
      <w:pPr>
        <w:tabs>
          <w:tab w:val="left" w:pos="142"/>
          <w:tab w:val="left" w:pos="426"/>
          <w:tab w:val="left" w:pos="9072"/>
        </w:tabs>
        <w:ind w:right="850"/>
        <w:jc w:val="both"/>
        <w:rPr>
          <w:rFonts w:ascii="Arial" w:hAnsi="Arial" w:cs="Arial"/>
          <w:i/>
          <w:iCs/>
        </w:rPr>
      </w:pPr>
    </w:p>
    <w:p w14:paraId="7122EC7C" w14:textId="77777777" w:rsidR="00233BBF" w:rsidRPr="00516D8E" w:rsidRDefault="00233BBF" w:rsidP="00C14E17">
      <w:pPr>
        <w:tabs>
          <w:tab w:val="left" w:pos="142"/>
          <w:tab w:val="left" w:pos="426"/>
        </w:tabs>
        <w:ind w:left="720" w:right="1015"/>
        <w:jc w:val="both"/>
        <w:rPr>
          <w:rFonts w:ascii="Arial" w:hAnsi="Arial" w:cs="Arial"/>
          <w:i/>
          <w:iCs/>
        </w:rPr>
      </w:pPr>
      <w:r w:rsidRPr="00516D8E">
        <w:rPr>
          <w:rFonts w:ascii="Arial" w:hAnsi="Arial" w:cs="Arial"/>
          <w:i/>
          <w:iCs/>
        </w:rPr>
        <w:t xml:space="preserve">El Gobierno Nacional reglamentará los mecanismo para desestimular o sancionar el abuso con el trámite de glosas por parte de las entidades </w:t>
      </w:r>
      <w:r w:rsidRPr="00516D8E">
        <w:rPr>
          <w:rFonts w:ascii="Arial" w:hAnsi="Arial" w:cs="Arial"/>
          <w:bCs/>
          <w:i/>
          <w:iCs/>
        </w:rPr>
        <w:t>responsables</w:t>
      </w:r>
      <w:r w:rsidRPr="00516D8E">
        <w:rPr>
          <w:rFonts w:ascii="Arial" w:hAnsi="Arial" w:cs="Arial"/>
          <w:i/>
          <w:iCs/>
        </w:rPr>
        <w:t xml:space="preserve"> del pago” </w:t>
      </w:r>
    </w:p>
    <w:p w14:paraId="63D74782" w14:textId="77777777" w:rsidR="00233BBF" w:rsidRPr="00516D8E" w:rsidRDefault="00233BBF" w:rsidP="00C14E17">
      <w:pPr>
        <w:tabs>
          <w:tab w:val="left" w:pos="142"/>
          <w:tab w:val="left" w:pos="426"/>
          <w:tab w:val="left" w:pos="9923"/>
        </w:tabs>
        <w:ind w:right="163"/>
        <w:jc w:val="both"/>
        <w:rPr>
          <w:rFonts w:ascii="Arial" w:hAnsi="Arial" w:cs="Arial"/>
        </w:rPr>
      </w:pPr>
    </w:p>
    <w:p w14:paraId="54DF26CF" w14:textId="77777777" w:rsidR="00233BBF" w:rsidRPr="00516D8E" w:rsidRDefault="00233BBF" w:rsidP="00C14E17">
      <w:pPr>
        <w:tabs>
          <w:tab w:val="left" w:pos="142"/>
          <w:tab w:val="left" w:pos="426"/>
          <w:tab w:val="left" w:pos="9923"/>
        </w:tabs>
        <w:ind w:right="163"/>
        <w:jc w:val="both"/>
        <w:rPr>
          <w:rFonts w:ascii="Arial" w:hAnsi="Arial" w:cs="Arial"/>
        </w:rPr>
      </w:pPr>
      <w:r w:rsidRPr="00516D8E">
        <w:rPr>
          <w:rFonts w:ascii="Arial" w:hAnsi="Arial" w:cs="Arial"/>
        </w:rPr>
        <w:t>Los términos a los cuales hace referencia el citado artículo son el término de veinte (20) días hábiles siguientes a la presentación de la factura con todos los soportes con que cuentan las entidades responsables del pago de servicios de salud para formular y comunicar a los prestadores de servicios de salud las glosas a cada factura, los quince (15) días hábiles siguientes a la recepción de la glosa con que cuentan los prestadores de servicios de salud para dar respuesta a las glosas, indicando su aceptación o justificando su no aceptación, y finalmente los diez (10) días hábiles siguientes a la recepción de la respuesta, donde la entidad responsable del pago decidirá si levanta total o parcialmente las glosas o las deja como definitivas.</w:t>
      </w:r>
    </w:p>
    <w:p w14:paraId="0FE0B236" w14:textId="77777777" w:rsidR="00233BBF" w:rsidRPr="00516D8E" w:rsidRDefault="00233BBF" w:rsidP="00C14E17">
      <w:pPr>
        <w:tabs>
          <w:tab w:val="left" w:pos="142"/>
          <w:tab w:val="left" w:pos="426"/>
          <w:tab w:val="left" w:pos="9923"/>
        </w:tabs>
        <w:ind w:right="163"/>
        <w:jc w:val="both"/>
        <w:rPr>
          <w:rFonts w:ascii="Arial" w:hAnsi="Arial" w:cs="Arial"/>
        </w:rPr>
      </w:pPr>
    </w:p>
    <w:p w14:paraId="3A218162" w14:textId="77777777" w:rsidR="00233BBF" w:rsidRPr="00516D8E" w:rsidRDefault="00233BBF" w:rsidP="00C14E17">
      <w:pPr>
        <w:tabs>
          <w:tab w:val="left" w:pos="142"/>
          <w:tab w:val="left" w:pos="426"/>
          <w:tab w:val="left" w:pos="9923"/>
        </w:tabs>
        <w:ind w:right="163"/>
        <w:jc w:val="both"/>
        <w:rPr>
          <w:rFonts w:ascii="Arial" w:hAnsi="Arial" w:cs="Arial"/>
        </w:rPr>
      </w:pPr>
      <w:r w:rsidRPr="00516D8E">
        <w:rPr>
          <w:rFonts w:ascii="Arial" w:hAnsi="Arial" w:cs="Arial"/>
        </w:rPr>
        <w:t xml:space="preserve">Véase que la norma citada indica que los valores por las glosas levantadas total o parcialmente deberán ser cancelados dentro del mismo plazo de los cinco (5) días hábiles siguientes, a su levantamiento. De esto se puede concluir entonces que el trámite de las glosas previsto en el artículo 1438 de 2011 precisamente lo que busca es que se llegue a una resolución sobre estas controversias que termine con el levantamiento total o parcial de las glosas, y el pago efectivo de los servicios facturados. </w:t>
      </w:r>
    </w:p>
    <w:p w14:paraId="326D562F" w14:textId="77777777" w:rsidR="00233BBF" w:rsidRPr="00516D8E" w:rsidRDefault="00233BBF" w:rsidP="00C14E17">
      <w:pPr>
        <w:tabs>
          <w:tab w:val="left" w:pos="142"/>
          <w:tab w:val="left" w:pos="426"/>
          <w:tab w:val="left" w:pos="9923"/>
        </w:tabs>
        <w:ind w:right="163"/>
        <w:jc w:val="both"/>
        <w:rPr>
          <w:rFonts w:ascii="Arial" w:hAnsi="Arial" w:cs="Arial"/>
        </w:rPr>
      </w:pPr>
    </w:p>
    <w:p w14:paraId="27900ACA" w14:textId="77777777" w:rsidR="00233BBF" w:rsidRPr="00516D8E" w:rsidRDefault="00233BBF" w:rsidP="00C14E17">
      <w:pPr>
        <w:tabs>
          <w:tab w:val="left" w:pos="142"/>
          <w:tab w:val="left" w:pos="426"/>
          <w:tab w:val="left" w:pos="9923"/>
        </w:tabs>
        <w:ind w:right="163"/>
        <w:jc w:val="both"/>
        <w:rPr>
          <w:rFonts w:ascii="Arial" w:hAnsi="Arial" w:cs="Arial"/>
        </w:rPr>
      </w:pPr>
      <w:r w:rsidRPr="00516D8E">
        <w:rPr>
          <w:rFonts w:ascii="Arial" w:hAnsi="Arial" w:cs="Arial"/>
        </w:rPr>
        <w:t>Ahora bien, esta misma norma indica que, en caso de persistir el desacuerdo entre las partes, es decir, entre la entidad responsable del pago y la institución prestadora de servicios de salud, respecto de las glosas, es la Superintendencia Nacional de Salud quien deberá inicialmente resolver el conflicto en uso de su facultad de conciliación o de sus facultades jurisdiccionales a elección del prestado. Esto teniendo en cuenta el Art. 135 de la Ley 1438 de 2011 el cual indica lo siguiente:</w:t>
      </w:r>
    </w:p>
    <w:p w14:paraId="5BFAA652" w14:textId="77777777" w:rsidR="00233BBF" w:rsidRPr="00516D8E" w:rsidRDefault="00233BBF" w:rsidP="00C14E17">
      <w:pPr>
        <w:tabs>
          <w:tab w:val="left" w:pos="142"/>
          <w:tab w:val="left" w:pos="426"/>
          <w:tab w:val="left" w:pos="9923"/>
        </w:tabs>
        <w:ind w:right="163"/>
        <w:jc w:val="both"/>
        <w:rPr>
          <w:rFonts w:ascii="Arial" w:hAnsi="Arial" w:cs="Arial"/>
        </w:rPr>
      </w:pPr>
    </w:p>
    <w:p w14:paraId="39CB87CF" w14:textId="77777777" w:rsidR="00233BBF" w:rsidRPr="00516D8E" w:rsidRDefault="00233BBF" w:rsidP="00C14E17">
      <w:pPr>
        <w:tabs>
          <w:tab w:val="left" w:pos="142"/>
          <w:tab w:val="left" w:pos="426"/>
        </w:tabs>
        <w:ind w:left="720" w:right="1015"/>
        <w:jc w:val="both"/>
        <w:rPr>
          <w:rFonts w:ascii="Arial" w:hAnsi="Arial" w:cs="Arial"/>
          <w:i/>
          <w:iCs/>
          <w:u w:val="single"/>
        </w:rPr>
      </w:pPr>
      <w:r w:rsidRPr="00516D8E">
        <w:rPr>
          <w:rFonts w:ascii="Arial" w:hAnsi="Arial" w:cs="Arial"/>
          <w:b/>
          <w:bCs/>
          <w:i/>
          <w:iCs/>
        </w:rPr>
        <w:t xml:space="preserve">“ARTÍCULO 135. COMPETENCIA DE CONCILIACIÓN. </w:t>
      </w:r>
      <w:r w:rsidRPr="00516D8E">
        <w:rPr>
          <w:rFonts w:ascii="Arial" w:hAnsi="Arial" w:cs="Arial"/>
          <w:i/>
          <w:iCs/>
        </w:rPr>
        <w:t xml:space="preserve"> La Superintendencia Nacional de Salud podrá actuar como conciliadora de oficio o a petición de </w:t>
      </w:r>
      <w:r w:rsidRPr="00516D8E">
        <w:rPr>
          <w:rFonts w:ascii="Arial" w:hAnsi="Arial" w:cs="Arial"/>
          <w:bCs/>
        </w:rPr>
        <w:t>parte</w:t>
      </w:r>
      <w:r w:rsidRPr="00516D8E">
        <w:rPr>
          <w:rFonts w:ascii="Arial" w:hAnsi="Arial" w:cs="Arial"/>
          <w:i/>
          <w:iCs/>
        </w:rPr>
        <w:t xml:space="preserve"> en los conflictos que surjan entre el administrador del </w:t>
      </w:r>
      <w:proofErr w:type="spellStart"/>
      <w:r w:rsidRPr="00516D8E">
        <w:rPr>
          <w:rFonts w:ascii="Arial" w:hAnsi="Arial" w:cs="Arial"/>
          <w:i/>
          <w:iCs/>
        </w:rPr>
        <w:t>Fosyga</w:t>
      </w:r>
      <w:proofErr w:type="spellEnd"/>
      <w:r w:rsidRPr="00516D8E">
        <w:rPr>
          <w:rFonts w:ascii="Arial" w:hAnsi="Arial" w:cs="Arial"/>
          <w:i/>
          <w:iCs/>
        </w:rPr>
        <w:t xml:space="preserve">, las Entidades Promotoras de Salud, los prestadores de servicios, las compañías aseguradoras del SOAT y entidades territoriales”. </w:t>
      </w:r>
    </w:p>
    <w:p w14:paraId="5025D8E1" w14:textId="77777777" w:rsidR="00233BBF" w:rsidRPr="00516D8E" w:rsidRDefault="00233BBF" w:rsidP="00C14E17">
      <w:pPr>
        <w:tabs>
          <w:tab w:val="left" w:pos="142"/>
          <w:tab w:val="left" w:pos="426"/>
          <w:tab w:val="left" w:pos="9923"/>
        </w:tabs>
        <w:ind w:right="163"/>
        <w:jc w:val="both"/>
        <w:rPr>
          <w:rFonts w:ascii="Arial" w:hAnsi="Arial" w:cs="Arial"/>
        </w:rPr>
      </w:pPr>
    </w:p>
    <w:p w14:paraId="56FE10EB" w14:textId="77777777" w:rsidR="00233BBF" w:rsidRPr="00516D8E" w:rsidRDefault="00233BBF" w:rsidP="00C14E17">
      <w:pPr>
        <w:tabs>
          <w:tab w:val="left" w:pos="142"/>
          <w:tab w:val="left" w:pos="426"/>
          <w:tab w:val="left" w:pos="9923"/>
        </w:tabs>
        <w:ind w:right="163"/>
        <w:jc w:val="both"/>
        <w:rPr>
          <w:rFonts w:ascii="Arial" w:hAnsi="Arial" w:cs="Arial"/>
        </w:rPr>
      </w:pPr>
      <w:r w:rsidRPr="00516D8E">
        <w:rPr>
          <w:rFonts w:ascii="Arial" w:hAnsi="Arial" w:cs="Arial"/>
        </w:rPr>
        <w:t xml:space="preserve">Ahora bien, cabe además mencionar que la Honorable Corte Constitucional a través del Auto 1716 </w:t>
      </w:r>
      <w:r w:rsidRPr="00516D8E">
        <w:rPr>
          <w:rFonts w:ascii="Arial" w:hAnsi="Arial" w:cs="Arial"/>
        </w:rPr>
        <w:lastRenderedPageBreak/>
        <w:t xml:space="preserve">de 2024 dirimió un conflicto de competencia entre la Superintendencia Nacional de Salud y los Juzgados Administrativos, respecto del cuál indicó que es el </w:t>
      </w:r>
      <w:proofErr w:type="spellStart"/>
      <w:r w:rsidRPr="00516D8E">
        <w:rPr>
          <w:rFonts w:ascii="Arial" w:hAnsi="Arial" w:cs="Arial"/>
        </w:rPr>
        <w:t>MinSalud</w:t>
      </w:r>
      <w:proofErr w:type="spellEnd"/>
      <w:r w:rsidRPr="00516D8E">
        <w:rPr>
          <w:rFonts w:ascii="Arial" w:hAnsi="Arial" w:cs="Arial"/>
        </w:rPr>
        <w:t xml:space="preserve"> la entidad competente para conocer sobre los asuntos relacionados con las devoluciones o glosas a las facturas entre las entidades del SGSSS. </w:t>
      </w:r>
    </w:p>
    <w:p w14:paraId="6BDBF7C3" w14:textId="77777777" w:rsidR="00233BBF" w:rsidRPr="00516D8E" w:rsidRDefault="00233BBF" w:rsidP="00C14E17">
      <w:pPr>
        <w:tabs>
          <w:tab w:val="left" w:pos="142"/>
          <w:tab w:val="left" w:pos="426"/>
          <w:tab w:val="left" w:pos="9923"/>
        </w:tabs>
        <w:ind w:right="163"/>
        <w:jc w:val="both"/>
        <w:rPr>
          <w:rFonts w:ascii="Arial" w:hAnsi="Arial" w:cs="Arial"/>
        </w:rPr>
      </w:pPr>
    </w:p>
    <w:p w14:paraId="70BCDF5C" w14:textId="77777777" w:rsidR="00233BBF" w:rsidRPr="00516D8E" w:rsidRDefault="00233BBF" w:rsidP="00C14E17">
      <w:pPr>
        <w:tabs>
          <w:tab w:val="left" w:pos="142"/>
          <w:tab w:val="left" w:pos="426"/>
          <w:tab w:val="left" w:pos="9923"/>
        </w:tabs>
        <w:ind w:right="163"/>
        <w:jc w:val="both"/>
        <w:rPr>
          <w:rFonts w:ascii="Arial" w:hAnsi="Arial" w:cs="Arial"/>
        </w:rPr>
      </w:pPr>
      <w:r w:rsidRPr="00516D8E">
        <w:rPr>
          <w:rFonts w:ascii="Arial" w:hAnsi="Arial" w:cs="Arial"/>
        </w:rPr>
        <w:t xml:space="preserve">A manera de síntesis, podemos decir entonces que esta excepción se fundamenta principalmente en el artículo 57 de la Ley 1438 de 2011, en el cual se prevé un procedimiento especial para el trámite de las glosas, trámite que la parte demandante no puede pretender dejar sin validez al acudir a la jurisdicción ordinaria, ya que, en todo caso, ese mismo artículo establece de manera privativa que es a la Superintendencia Nacional de Salud la autoridad a la cual el corresponde el conocer de los desacuerdos que se susciten en el trámite de las glosas. </w:t>
      </w:r>
    </w:p>
    <w:p w14:paraId="18D1BF71" w14:textId="77777777" w:rsidR="00233BBF" w:rsidRPr="00516D8E" w:rsidRDefault="00233BBF" w:rsidP="00C14E17">
      <w:pPr>
        <w:tabs>
          <w:tab w:val="left" w:pos="142"/>
          <w:tab w:val="left" w:pos="426"/>
          <w:tab w:val="left" w:pos="9923"/>
        </w:tabs>
        <w:ind w:right="163"/>
        <w:jc w:val="both"/>
        <w:rPr>
          <w:rFonts w:ascii="Arial" w:hAnsi="Arial" w:cs="Arial"/>
        </w:rPr>
      </w:pPr>
    </w:p>
    <w:p w14:paraId="41A9FEA2" w14:textId="77777777" w:rsidR="00233BBF" w:rsidRPr="00516D8E" w:rsidRDefault="00233BBF" w:rsidP="00C14E17">
      <w:pPr>
        <w:tabs>
          <w:tab w:val="left" w:pos="142"/>
          <w:tab w:val="left" w:pos="426"/>
        </w:tabs>
        <w:jc w:val="both"/>
        <w:rPr>
          <w:rFonts w:ascii="Arial" w:hAnsi="Arial" w:cs="Arial"/>
        </w:rPr>
      </w:pPr>
      <w:r w:rsidRPr="00516D8E">
        <w:rPr>
          <w:rFonts w:ascii="Arial" w:hAnsi="Arial" w:cs="Arial"/>
        </w:rPr>
        <w:t>En virtud de lo expuesto, es claro que el artículo 57 de la Ley 1438 de 2011 prevé un procedimiento especial para el trámite de las glosas, precisándose que es la Superintendencia Nacional de Salud quien deberá conocer de los conflictos que se susciten frente a la procedencia del pago de las facturas glosadas. Por lo anterior, no es admisible que la parte demandante, pretenda para acudir a la jurisdicción ordinaria omitiendo por completo este procedimiento, pretendiendo el cobro de unas facturas que fueron objetadas, que se encuentran prescritas y que además no cumplen con los requisitos de exigibilidad.</w:t>
      </w:r>
    </w:p>
    <w:p w14:paraId="319A699D" w14:textId="77777777" w:rsidR="00233BBF" w:rsidRPr="00516D8E" w:rsidRDefault="00233BBF" w:rsidP="00C14E17">
      <w:pPr>
        <w:tabs>
          <w:tab w:val="left" w:pos="142"/>
          <w:tab w:val="left" w:pos="426"/>
          <w:tab w:val="left" w:pos="9923"/>
        </w:tabs>
        <w:ind w:right="163"/>
        <w:jc w:val="both"/>
        <w:rPr>
          <w:rFonts w:ascii="Arial" w:hAnsi="Arial" w:cs="Arial"/>
        </w:rPr>
      </w:pPr>
    </w:p>
    <w:p w14:paraId="0BD280EF" w14:textId="77777777" w:rsidR="00233BBF" w:rsidRPr="00516D8E" w:rsidRDefault="00233BBF" w:rsidP="00C14E17">
      <w:pPr>
        <w:tabs>
          <w:tab w:val="left" w:pos="142"/>
          <w:tab w:val="left" w:pos="426"/>
          <w:tab w:val="left" w:pos="9923"/>
        </w:tabs>
        <w:ind w:right="163"/>
        <w:jc w:val="both"/>
        <w:rPr>
          <w:rFonts w:ascii="Arial" w:hAnsi="Arial" w:cs="Arial"/>
        </w:rPr>
      </w:pPr>
      <w:r w:rsidRPr="00516D8E">
        <w:rPr>
          <w:rFonts w:ascii="Arial" w:hAnsi="Arial" w:cs="Arial"/>
        </w:rPr>
        <w:t xml:space="preserve">Por lo anteriormente expuesto, amablemente solicito se dé por probada esta excepción. </w:t>
      </w:r>
    </w:p>
    <w:p w14:paraId="25A8FC96" w14:textId="77777777" w:rsidR="00233BBF" w:rsidRPr="00516D8E" w:rsidRDefault="00233BBF" w:rsidP="00C14E17">
      <w:pPr>
        <w:tabs>
          <w:tab w:val="left" w:pos="142"/>
          <w:tab w:val="left" w:pos="426"/>
          <w:tab w:val="left" w:pos="9923"/>
        </w:tabs>
        <w:ind w:right="163"/>
        <w:rPr>
          <w:rFonts w:ascii="Arial" w:hAnsi="Arial" w:cs="Arial"/>
          <w:u w:val="single"/>
        </w:rPr>
      </w:pPr>
    </w:p>
    <w:p w14:paraId="5EEEBCF7" w14:textId="77777777" w:rsidR="00233BBF" w:rsidRPr="00516D8E" w:rsidRDefault="00233BBF" w:rsidP="00C14E17">
      <w:pPr>
        <w:pStyle w:val="Ttulo3"/>
        <w:numPr>
          <w:ilvl w:val="0"/>
          <w:numId w:val="35"/>
        </w:numPr>
        <w:tabs>
          <w:tab w:val="left" w:pos="142"/>
          <w:tab w:val="left" w:pos="426"/>
        </w:tabs>
        <w:spacing w:before="0"/>
        <w:ind w:left="720" w:hanging="360"/>
        <w:jc w:val="left"/>
        <w:rPr>
          <w:rFonts w:ascii="Arial" w:hAnsi="Arial" w:cs="Arial"/>
          <w:b/>
          <w:color w:val="auto"/>
          <w:sz w:val="22"/>
          <w:szCs w:val="22"/>
          <w:u w:val="single"/>
          <w:lang w:val="es-CO"/>
        </w:rPr>
      </w:pPr>
      <w:r w:rsidRPr="00516D8E">
        <w:rPr>
          <w:rFonts w:ascii="Arial" w:hAnsi="Arial" w:cs="Arial"/>
          <w:b/>
          <w:color w:val="auto"/>
          <w:sz w:val="22"/>
          <w:szCs w:val="22"/>
          <w:u w:val="single"/>
          <w:lang w:val="es-CO"/>
        </w:rPr>
        <w:t>ENRIQUECIMIENTO SIN JUSTA CAUSA</w:t>
      </w:r>
    </w:p>
    <w:p w14:paraId="07D42B99" w14:textId="77777777" w:rsidR="00233BBF" w:rsidRPr="00516D8E" w:rsidRDefault="00233BBF" w:rsidP="00C14E17">
      <w:pPr>
        <w:tabs>
          <w:tab w:val="left" w:pos="142"/>
          <w:tab w:val="left" w:pos="426"/>
          <w:tab w:val="left" w:pos="5626"/>
        </w:tabs>
        <w:jc w:val="both"/>
        <w:rPr>
          <w:rFonts w:ascii="Arial" w:hAnsi="Arial" w:cs="Arial"/>
          <w:b/>
          <w:bCs/>
        </w:rPr>
      </w:pPr>
    </w:p>
    <w:p w14:paraId="71993437" w14:textId="77777777" w:rsidR="00233BBF" w:rsidRPr="00516D8E" w:rsidRDefault="00233BBF" w:rsidP="00C14E17">
      <w:pPr>
        <w:tabs>
          <w:tab w:val="left" w:pos="142"/>
          <w:tab w:val="left" w:pos="426"/>
          <w:tab w:val="left" w:pos="5626"/>
        </w:tabs>
        <w:jc w:val="both"/>
        <w:rPr>
          <w:rFonts w:ascii="Arial" w:hAnsi="Arial" w:cs="Arial"/>
        </w:rPr>
      </w:pPr>
      <w:r w:rsidRPr="00516D8E">
        <w:rPr>
          <w:rFonts w:ascii="Arial" w:hAnsi="Arial" w:cs="Arial"/>
        </w:rPr>
        <w:t xml:space="preserve">Sin perjuicio de las manifestaciones esbozadas a lo largo de este escrito, a partir de las cuales se desprende que en efecto mi procurada no adeuda suma alguna en favor de la sociedad demandante, se propone esta excepción a efectos de advertir que, en el hipotético y remoto caso en que se accediera a las pretensiones del escrito </w:t>
      </w:r>
      <w:proofErr w:type="spellStart"/>
      <w:r w:rsidRPr="00516D8E">
        <w:rPr>
          <w:rFonts w:ascii="Arial" w:hAnsi="Arial" w:cs="Arial"/>
        </w:rPr>
        <w:t>demandatorio</w:t>
      </w:r>
      <w:proofErr w:type="spellEnd"/>
      <w:r w:rsidRPr="00516D8E">
        <w:rPr>
          <w:rFonts w:ascii="Arial" w:hAnsi="Arial" w:cs="Arial"/>
        </w:rPr>
        <w:t xml:space="preserve">, se estaría permitiendo el enriquecimiento injustificado de la actora, habida cuenta que: mi representada, en cumplimiento diligente de sus deberes, informó debidamente a SALUDLASER S.A.S. sobre la formulación de las objeciones y/o glosas radicadas frente a las facturas emitidas por la nombrada sociedad, sin que esta subsanara las mismas, circunstancia que, por ministerio de ley, implica que la hoy demandante aceptó las glosas y por tanto, exoneró a mi procurada de la eventual obligación de efectuar pagos posteriores. Bajo tales premisas fácticas y jurídicas, acceder a las pretensiones del escrito </w:t>
      </w:r>
      <w:proofErr w:type="spellStart"/>
      <w:r w:rsidRPr="00516D8E">
        <w:rPr>
          <w:rFonts w:ascii="Arial" w:hAnsi="Arial" w:cs="Arial"/>
        </w:rPr>
        <w:t>demandatorio</w:t>
      </w:r>
      <w:proofErr w:type="spellEnd"/>
      <w:r w:rsidRPr="00516D8E">
        <w:rPr>
          <w:rFonts w:ascii="Arial" w:hAnsi="Arial" w:cs="Arial"/>
        </w:rPr>
        <w:t xml:space="preserve"> configuraría un cobro de lo no debido y un enriquecimiento sin justa causa, figuras desde luego prohibidas en nuestro ordenamiento jurídico.</w:t>
      </w:r>
    </w:p>
    <w:p w14:paraId="1D75258F" w14:textId="77777777" w:rsidR="00233BBF" w:rsidRPr="00516D8E" w:rsidRDefault="00233BBF" w:rsidP="00C14E17">
      <w:pPr>
        <w:jc w:val="both"/>
        <w:rPr>
          <w:rFonts w:ascii="Arial" w:hAnsi="Arial" w:cs="Arial"/>
          <w:bCs/>
          <w:color w:val="000000"/>
        </w:rPr>
      </w:pPr>
    </w:p>
    <w:p w14:paraId="322E90ED" w14:textId="77777777" w:rsidR="00233BBF" w:rsidRPr="00516D8E" w:rsidRDefault="00233BBF" w:rsidP="00C14E17">
      <w:pPr>
        <w:pStyle w:val="Prrafodelista"/>
        <w:widowControl/>
        <w:numPr>
          <w:ilvl w:val="0"/>
          <w:numId w:val="35"/>
        </w:numPr>
        <w:autoSpaceDE/>
        <w:autoSpaceDN/>
        <w:contextualSpacing/>
        <w:jc w:val="both"/>
        <w:rPr>
          <w:b/>
          <w:u w:val="single"/>
        </w:rPr>
      </w:pPr>
      <w:r w:rsidRPr="00516D8E">
        <w:rPr>
          <w:b/>
          <w:u w:val="single"/>
        </w:rPr>
        <w:t>COMPENSACIÓN.</w:t>
      </w:r>
    </w:p>
    <w:p w14:paraId="3F7AB3DB" w14:textId="77777777" w:rsidR="00233BBF" w:rsidRPr="00516D8E" w:rsidRDefault="00233BBF" w:rsidP="00C14E17">
      <w:pPr>
        <w:pStyle w:val="Prrafodelista"/>
        <w:jc w:val="both"/>
        <w:rPr>
          <w:b/>
          <w:u w:val="single"/>
        </w:rPr>
      </w:pPr>
    </w:p>
    <w:p w14:paraId="6152B7A4" w14:textId="77777777" w:rsidR="00233BBF" w:rsidRPr="00516D8E" w:rsidRDefault="00233BBF" w:rsidP="00C14E17">
      <w:pPr>
        <w:jc w:val="both"/>
        <w:rPr>
          <w:rFonts w:ascii="Arial" w:hAnsi="Arial" w:cs="Arial"/>
        </w:rPr>
      </w:pPr>
      <w:r w:rsidRPr="00516D8E">
        <w:rPr>
          <w:rFonts w:ascii="Arial" w:hAnsi="Arial" w:cs="Arial"/>
        </w:rPr>
        <w:t>Se formula esta excepción en virtud de que en el improbable evento de que prosperen las pretensiones de la demanda y se imponga alguna condena a la demandada, del monto de esta deberán deducirse o descontarse las sumas que ya fueron pagadas al demandante.</w:t>
      </w:r>
    </w:p>
    <w:p w14:paraId="3D5BFBAD" w14:textId="77777777" w:rsidR="00233BBF" w:rsidRPr="00516D8E" w:rsidRDefault="00233BBF" w:rsidP="00C14E17">
      <w:pPr>
        <w:jc w:val="both"/>
        <w:rPr>
          <w:rFonts w:ascii="Arial" w:hAnsi="Arial" w:cs="Arial"/>
        </w:rPr>
      </w:pPr>
    </w:p>
    <w:p w14:paraId="0CD2E14F" w14:textId="77777777" w:rsidR="00233BBF" w:rsidRPr="00516D8E" w:rsidRDefault="00233BBF" w:rsidP="00C14E17">
      <w:pPr>
        <w:pStyle w:val="Prrafodelista"/>
        <w:widowControl/>
        <w:numPr>
          <w:ilvl w:val="0"/>
          <w:numId w:val="35"/>
        </w:numPr>
        <w:autoSpaceDE/>
        <w:autoSpaceDN/>
        <w:contextualSpacing/>
        <w:jc w:val="both"/>
        <w:rPr>
          <w:bCs/>
          <w:u w:val="single"/>
        </w:rPr>
      </w:pPr>
      <w:r w:rsidRPr="00516D8E">
        <w:rPr>
          <w:b/>
          <w:bCs/>
          <w:u w:val="single"/>
        </w:rPr>
        <w:t>GENÉRICA O INNOMINADA.</w:t>
      </w:r>
    </w:p>
    <w:p w14:paraId="111A55CA" w14:textId="77777777" w:rsidR="00233BBF" w:rsidRPr="00516D8E" w:rsidRDefault="00233BBF" w:rsidP="00C14E17">
      <w:pPr>
        <w:pStyle w:val="Prrafodelista"/>
        <w:jc w:val="both"/>
        <w:rPr>
          <w:bCs/>
          <w:u w:val="single"/>
        </w:rPr>
      </w:pPr>
    </w:p>
    <w:p w14:paraId="3A59E1CD" w14:textId="77777777" w:rsidR="00233BBF" w:rsidRPr="00516D8E" w:rsidRDefault="00233BBF" w:rsidP="00C14E17">
      <w:pPr>
        <w:pStyle w:val="Textoindependiente3"/>
        <w:spacing w:after="0"/>
        <w:jc w:val="both"/>
        <w:rPr>
          <w:sz w:val="22"/>
          <w:szCs w:val="22"/>
        </w:rPr>
      </w:pPr>
      <w:r w:rsidRPr="00516D8E">
        <w:rPr>
          <w:sz w:val="22"/>
          <w:szCs w:val="22"/>
        </w:rPr>
        <w:t xml:space="preserve">Ruego declarar probada cualquier otra excepción que resulte probada en el curso de este proceso, de conformidad a la Ley y sin que ello signifique que se reconoce responsabilidad alguna de mi representada. </w:t>
      </w:r>
    </w:p>
    <w:p w14:paraId="253850E3" w14:textId="77777777" w:rsidR="00233BBF" w:rsidRPr="00516D8E" w:rsidRDefault="00233BBF" w:rsidP="00C14E17">
      <w:pPr>
        <w:pStyle w:val="Textoindependiente"/>
        <w:jc w:val="both"/>
        <w:textAlignment w:val="baseline"/>
        <w:rPr>
          <w:rFonts w:ascii="Arial" w:hAnsi="Arial" w:cs="Arial"/>
          <w:iCs/>
          <w:color w:val="000000" w:themeColor="text1"/>
          <w:sz w:val="22"/>
          <w:szCs w:val="22"/>
        </w:rPr>
      </w:pPr>
    </w:p>
    <w:p w14:paraId="7C83DF04" w14:textId="77777777" w:rsidR="00233BBF" w:rsidRPr="00516D8E" w:rsidRDefault="00233BBF" w:rsidP="00C14E17">
      <w:pPr>
        <w:pStyle w:val="Textoindependiente"/>
        <w:jc w:val="center"/>
        <w:rPr>
          <w:rFonts w:ascii="Arial" w:hAnsi="Arial" w:cs="Arial"/>
          <w:b/>
          <w:sz w:val="22"/>
          <w:szCs w:val="22"/>
          <w:u w:val="single"/>
        </w:rPr>
      </w:pPr>
      <w:r w:rsidRPr="00516D8E">
        <w:rPr>
          <w:rFonts w:ascii="Arial" w:hAnsi="Arial" w:cs="Arial"/>
          <w:b/>
          <w:sz w:val="22"/>
          <w:szCs w:val="22"/>
          <w:u w:val="single"/>
        </w:rPr>
        <w:t>CAPÍTULO IV.</w:t>
      </w:r>
    </w:p>
    <w:p w14:paraId="6A0F9263" w14:textId="77777777" w:rsidR="00233BBF" w:rsidRPr="00516D8E" w:rsidRDefault="00233BBF" w:rsidP="00C14E17">
      <w:pPr>
        <w:pStyle w:val="Textoindependiente"/>
        <w:jc w:val="center"/>
        <w:rPr>
          <w:rFonts w:ascii="Arial" w:hAnsi="Arial" w:cs="Arial"/>
          <w:b/>
          <w:sz w:val="22"/>
          <w:szCs w:val="22"/>
          <w:u w:val="single"/>
        </w:rPr>
      </w:pPr>
      <w:r w:rsidRPr="00516D8E">
        <w:rPr>
          <w:rFonts w:ascii="Arial" w:hAnsi="Arial" w:cs="Arial"/>
          <w:b/>
          <w:sz w:val="22"/>
          <w:szCs w:val="22"/>
          <w:u w:val="single"/>
        </w:rPr>
        <w:lastRenderedPageBreak/>
        <w:t>HECHOS, FUNDAMENTOS Y RAZONES DE LA DEFENSA</w:t>
      </w:r>
    </w:p>
    <w:p w14:paraId="726FDC91" w14:textId="77777777" w:rsidR="00233BBF" w:rsidRPr="00516D8E" w:rsidRDefault="00233BBF" w:rsidP="00C14E17">
      <w:pPr>
        <w:pStyle w:val="Textoindependiente"/>
        <w:rPr>
          <w:rFonts w:ascii="Arial" w:hAnsi="Arial" w:cs="Arial"/>
          <w:b/>
          <w:sz w:val="22"/>
          <w:szCs w:val="22"/>
          <w:u w:val="single"/>
        </w:rPr>
      </w:pPr>
    </w:p>
    <w:p w14:paraId="486DA980" w14:textId="05FD3080" w:rsidR="00233BBF" w:rsidRPr="00516D8E" w:rsidRDefault="00233BBF" w:rsidP="00C14E17">
      <w:pPr>
        <w:pStyle w:val="Textoindependiente"/>
        <w:jc w:val="both"/>
        <w:rPr>
          <w:rFonts w:ascii="Arial" w:hAnsi="Arial" w:cs="Arial"/>
          <w:sz w:val="22"/>
          <w:szCs w:val="22"/>
        </w:rPr>
      </w:pPr>
      <w:r w:rsidRPr="00516D8E">
        <w:rPr>
          <w:rFonts w:ascii="Arial" w:hAnsi="Arial" w:cs="Arial"/>
          <w:sz w:val="22"/>
          <w:szCs w:val="22"/>
        </w:rPr>
        <w:t xml:space="preserve">En el caso de marras, la empresa </w:t>
      </w:r>
      <w:r w:rsidR="00C14E17" w:rsidRPr="00516D8E">
        <w:rPr>
          <w:rFonts w:ascii="Arial" w:hAnsi="Arial" w:cs="Arial"/>
          <w:sz w:val="22"/>
          <w:szCs w:val="22"/>
        </w:rPr>
        <w:t>SALUDLASER S.A.S.</w:t>
      </w:r>
      <w:r w:rsidRPr="00516D8E">
        <w:rPr>
          <w:rFonts w:ascii="Arial" w:hAnsi="Arial" w:cs="Arial"/>
          <w:sz w:val="22"/>
          <w:szCs w:val="22"/>
        </w:rPr>
        <w:t xml:space="preserve"> demanda a la </w:t>
      </w:r>
      <w:r w:rsidR="00C14E17" w:rsidRPr="00516D8E">
        <w:rPr>
          <w:rFonts w:ascii="Arial" w:hAnsi="Arial" w:cs="Arial"/>
          <w:sz w:val="22"/>
          <w:szCs w:val="22"/>
        </w:rPr>
        <w:t>EQUIDAD SEGUROS GENERALES O.C</w:t>
      </w:r>
      <w:r w:rsidRPr="00516D8E">
        <w:rPr>
          <w:rFonts w:ascii="Arial" w:hAnsi="Arial" w:cs="Arial"/>
          <w:sz w:val="22"/>
          <w:szCs w:val="22"/>
        </w:rPr>
        <w:t xml:space="preserve">. con el propósito de que se condene a </w:t>
      </w:r>
      <w:r w:rsidR="00C14E17" w:rsidRPr="00516D8E">
        <w:rPr>
          <w:rFonts w:ascii="Arial" w:hAnsi="Arial" w:cs="Arial"/>
          <w:sz w:val="22"/>
          <w:szCs w:val="22"/>
        </w:rPr>
        <w:t>esta última entidad</w:t>
      </w:r>
      <w:r w:rsidRPr="00516D8E">
        <w:rPr>
          <w:rFonts w:ascii="Arial" w:hAnsi="Arial" w:cs="Arial"/>
          <w:sz w:val="22"/>
          <w:szCs w:val="22"/>
        </w:rPr>
        <w:t xml:space="preserve"> al pago de </w:t>
      </w:r>
      <w:r w:rsidR="00C14E17" w:rsidRPr="00516D8E">
        <w:rPr>
          <w:rFonts w:ascii="Arial" w:hAnsi="Arial" w:cs="Arial"/>
          <w:sz w:val="22"/>
          <w:szCs w:val="22"/>
        </w:rPr>
        <w:t xml:space="preserve">las facturas No. FE013483, FE013491, FE013733, FE013898, FE014018, FE014104, FE014106, FE014225, FE014226, FE014278, FE014335, FE014479, FE014495, FE014548, FE014549, FE014577, FE014995 y FE015286, así como el pago de los intereses moratorios. </w:t>
      </w:r>
    </w:p>
    <w:p w14:paraId="320C7309" w14:textId="77777777" w:rsidR="00233BBF" w:rsidRPr="00516D8E" w:rsidRDefault="00233BBF" w:rsidP="00C14E17">
      <w:pPr>
        <w:pStyle w:val="Textoindependiente"/>
        <w:jc w:val="both"/>
        <w:rPr>
          <w:rFonts w:ascii="Arial" w:hAnsi="Arial" w:cs="Arial"/>
          <w:sz w:val="22"/>
          <w:szCs w:val="22"/>
        </w:rPr>
      </w:pPr>
    </w:p>
    <w:p w14:paraId="22A5EA73" w14:textId="77777777" w:rsidR="00233BBF" w:rsidRPr="00516D8E" w:rsidRDefault="00233BBF" w:rsidP="00C14E17">
      <w:pPr>
        <w:pStyle w:val="Textoindependiente"/>
        <w:jc w:val="both"/>
        <w:rPr>
          <w:rFonts w:ascii="Arial" w:eastAsia="Arial" w:hAnsi="Arial" w:cs="Arial"/>
          <w:sz w:val="22"/>
          <w:szCs w:val="22"/>
        </w:rPr>
      </w:pPr>
      <w:r w:rsidRPr="00516D8E">
        <w:rPr>
          <w:rFonts w:ascii="Arial" w:eastAsia="Arial" w:hAnsi="Arial" w:cs="Arial"/>
          <w:sz w:val="22"/>
          <w:szCs w:val="22"/>
        </w:rPr>
        <w:t>En este sentido, esbozaré los argumentos para que Despacho niegue todas y cada una de las pretensiones de la demanda:</w:t>
      </w:r>
    </w:p>
    <w:p w14:paraId="522010DF" w14:textId="77777777" w:rsidR="00233BBF" w:rsidRPr="00516D8E" w:rsidRDefault="00233BBF" w:rsidP="00C14E17">
      <w:pPr>
        <w:pStyle w:val="Textoindependiente"/>
        <w:jc w:val="both"/>
        <w:rPr>
          <w:rFonts w:ascii="Arial" w:eastAsia="Arial" w:hAnsi="Arial" w:cs="Arial"/>
          <w:sz w:val="22"/>
          <w:szCs w:val="22"/>
        </w:rPr>
      </w:pPr>
    </w:p>
    <w:p w14:paraId="4F45635A" w14:textId="77777777" w:rsidR="00582CB2" w:rsidRPr="00516D8E" w:rsidRDefault="00582CB2" w:rsidP="00582CB2">
      <w:pPr>
        <w:pStyle w:val="Prrafodelista"/>
        <w:widowControl/>
        <w:numPr>
          <w:ilvl w:val="0"/>
          <w:numId w:val="43"/>
        </w:numPr>
        <w:autoSpaceDE/>
        <w:autoSpaceDN/>
        <w:ind w:right="24"/>
        <w:contextualSpacing/>
        <w:jc w:val="both"/>
      </w:pPr>
      <w:r w:rsidRPr="00516D8E">
        <w:t>Teniendo en cuenta que en el presente caso la entidad demandante solicita el pago del importe correspondiente a facturas relativas a la atención de víctimas de accidentes de tránsito, es preciso advertir que la cobertura del Seguro Obligatorio de Accidentes de Tránsito (SOAT) se encuentra regulada por el Decreto 056 de 2015, el cual establece expresamente que, en materia de prescripción, debe aplicarse lo previsto en el artículo 1081 del Código de Comercio. De conformidad con dicha norma, el término de prescripción aplicable es de dos (2) años, contados desde la fecha en que se prestó el servicio médico o asistencial correspondiente. Por consiguiente, las facturas objeto de la presente controversia se encuentran prescritas, toda vez que entre la presunta prestación del servicio de transporte y la fecha de radicación de la presente demanda transcurrió un período superior al término previsto legalmente, lo cual impide la procedencia de cualquier condena en contra de mi representada por este concepto.</w:t>
      </w:r>
    </w:p>
    <w:p w14:paraId="34014811" w14:textId="77777777" w:rsidR="00582CB2" w:rsidRPr="00516D8E" w:rsidRDefault="00582CB2" w:rsidP="00582CB2">
      <w:pPr>
        <w:jc w:val="both"/>
        <w:rPr>
          <w:rFonts w:ascii="Arial" w:hAnsi="Arial" w:cs="Arial"/>
        </w:rPr>
      </w:pPr>
    </w:p>
    <w:p w14:paraId="30367BE2" w14:textId="77777777" w:rsidR="00582CB2" w:rsidRPr="00516D8E" w:rsidRDefault="00582CB2" w:rsidP="00582CB2">
      <w:pPr>
        <w:pStyle w:val="Prrafodelista"/>
        <w:widowControl/>
        <w:numPr>
          <w:ilvl w:val="0"/>
          <w:numId w:val="43"/>
        </w:numPr>
        <w:tabs>
          <w:tab w:val="left" w:pos="142"/>
          <w:tab w:val="left" w:pos="426"/>
          <w:tab w:val="left" w:pos="5626"/>
        </w:tabs>
        <w:autoSpaceDE/>
        <w:autoSpaceDN/>
        <w:contextualSpacing/>
        <w:jc w:val="both"/>
      </w:pPr>
      <w:r w:rsidRPr="00516D8E">
        <w:t>SALUDLASER S.A.S., no tiene ni ha aportado en el proceso prueba que demuestre que se procuró de manera oportuna frente a las glosas, por lo cual, nos estaríamos enfrentando a un escenario donde operó una aceptación táctica de las glosas, y de allí entonces que el pago de las facturas de venta que sustentan las pretensiones de la demanda sea nulo o inexistencia.</w:t>
      </w:r>
    </w:p>
    <w:p w14:paraId="353B606C" w14:textId="77777777" w:rsidR="00582CB2" w:rsidRPr="00516D8E" w:rsidRDefault="00582CB2" w:rsidP="00582CB2">
      <w:pPr>
        <w:jc w:val="both"/>
        <w:rPr>
          <w:rFonts w:ascii="Arial" w:hAnsi="Arial" w:cs="Arial"/>
        </w:rPr>
      </w:pPr>
    </w:p>
    <w:p w14:paraId="41EEE879" w14:textId="77777777" w:rsidR="00582CB2" w:rsidRPr="00516D8E" w:rsidRDefault="00582CB2" w:rsidP="00582CB2">
      <w:pPr>
        <w:pStyle w:val="Prrafodelista"/>
        <w:widowControl/>
        <w:numPr>
          <w:ilvl w:val="0"/>
          <w:numId w:val="43"/>
        </w:numPr>
        <w:tabs>
          <w:tab w:val="left" w:pos="142"/>
          <w:tab w:val="left" w:pos="426"/>
        </w:tabs>
        <w:autoSpaceDE/>
        <w:autoSpaceDN/>
        <w:ind w:right="84"/>
        <w:contextualSpacing/>
        <w:jc w:val="both"/>
        <w:rPr>
          <w:lang w:eastAsia="es-ES" w:bidi="es-ES"/>
        </w:rPr>
      </w:pPr>
      <w:r w:rsidRPr="00516D8E">
        <w:rPr>
          <w:lang w:eastAsia="es-ES" w:bidi="es-ES"/>
        </w:rPr>
        <w:t xml:space="preserve">Para que nazca la obligación de la compañía de seguros de cancelar las facturas presentadas por la afectación de la Póliza de SOAT, se deberán acreditar la totalidad de los documentos requeridos en el artículo 2.6.1.4.2.20 del Decreto 0780 del 06 de mayo de 2016 y que además dichos documentos contengan todos los requisitos estipulados en el </w:t>
      </w:r>
      <w:r w:rsidRPr="00516D8E">
        <w:rPr>
          <w:bCs/>
        </w:rPr>
        <w:t>Decreto 3374 de 2020</w:t>
      </w:r>
      <w:r w:rsidRPr="00516D8E">
        <w:rPr>
          <w:lang w:eastAsia="es-ES" w:bidi="es-ES"/>
        </w:rPr>
        <w:t xml:space="preserve">. En consecuencia, teniendo en cuenta que las facturas objeto de la presente litis no están acompañadas de los respectivos soportes y estos no cumplen a cabalidad con todos los requisitos mínimos, razón por la cual las mismas fueron objetadas, es claro que no existe obligación alguna a cargo de mi representada EQUIDAD SEGUROS GENERALES O.C., pues no se ha acreditado la exigibilidad del derecho pretendido. </w:t>
      </w:r>
    </w:p>
    <w:p w14:paraId="0559509D" w14:textId="77777777" w:rsidR="00582CB2" w:rsidRPr="00516D8E" w:rsidRDefault="00582CB2" w:rsidP="00582CB2">
      <w:pPr>
        <w:jc w:val="both"/>
        <w:rPr>
          <w:rFonts w:ascii="Arial" w:hAnsi="Arial" w:cs="Arial"/>
        </w:rPr>
      </w:pPr>
    </w:p>
    <w:p w14:paraId="4E7644AA" w14:textId="77777777" w:rsidR="00582CB2" w:rsidRPr="00516D8E" w:rsidRDefault="00582CB2" w:rsidP="00582CB2">
      <w:pPr>
        <w:pStyle w:val="Prrafodelista"/>
        <w:widowControl/>
        <w:numPr>
          <w:ilvl w:val="0"/>
          <w:numId w:val="43"/>
        </w:numPr>
        <w:autoSpaceDE/>
        <w:autoSpaceDN/>
        <w:contextualSpacing/>
        <w:jc w:val="both"/>
        <w:rPr>
          <w:lang w:eastAsia="es-ES" w:bidi="es-ES"/>
        </w:rPr>
      </w:pPr>
      <w:r w:rsidRPr="00516D8E">
        <w:rPr>
          <w:lang w:eastAsia="es-ES" w:bidi="es-ES"/>
        </w:rPr>
        <w:t xml:space="preserve">La sola afirmación de la parte actora no basta para que se tenga por cierto el hecho que se aduce, pues tal como se ha precisado por la Corte Suprema de Justicia y el Tribunal Superior de Bogotá D.C., la parte no puede crearse a su favor su propia prueba, debiendo entonces acreditar lo afirmado mediante la carga procesal necesaria. Así las cosas, véase que SALUDLASER S.A.S. afirma que mi procurada adeuda sendas facturas de las cuales aducen haber remitido la totalidad de los documentos exigidos, así como también afirman haber dado respuesta a la totalidad de las glosas realizadas por la EQUIDAD SEGUROS GENERALES O.C., sin embargo, en las pruebas que relacionan con la demanda no se adjuntan la totalidad de documentos requeridos para que se haga exigible un pago contra mi procurada, así como tampoco aportan las supuestas respuestas a las objeciones, evidenciándose que solamente es una afirmación de la entidad demandante, sin que medie la carga probatoria suficiente que </w:t>
      </w:r>
      <w:r w:rsidRPr="00516D8E">
        <w:rPr>
          <w:lang w:eastAsia="es-ES" w:bidi="es-ES"/>
        </w:rPr>
        <w:lastRenderedPageBreak/>
        <w:t xml:space="preserve">acredite lo dicho, situación que deberá tener en consideración el juez toda vez que estas afirmaciones resultan ser insuficientes, ya que la parte no puede constituir su propia prueba.  </w:t>
      </w:r>
    </w:p>
    <w:p w14:paraId="2A351F5A" w14:textId="77777777" w:rsidR="00582CB2" w:rsidRPr="00516D8E" w:rsidRDefault="00582CB2" w:rsidP="00582CB2">
      <w:pPr>
        <w:jc w:val="both"/>
        <w:rPr>
          <w:rFonts w:ascii="Arial" w:eastAsia="Arial" w:hAnsi="Arial" w:cs="Arial"/>
          <w:lang w:eastAsia="es-ES" w:bidi="es-ES"/>
        </w:rPr>
      </w:pPr>
    </w:p>
    <w:p w14:paraId="53008142" w14:textId="77777777" w:rsidR="00582CB2" w:rsidRPr="00516D8E" w:rsidRDefault="00582CB2" w:rsidP="00582CB2">
      <w:pPr>
        <w:pStyle w:val="Prrafodelista"/>
        <w:widowControl/>
        <w:numPr>
          <w:ilvl w:val="0"/>
          <w:numId w:val="43"/>
        </w:numPr>
        <w:tabs>
          <w:tab w:val="left" w:pos="142"/>
          <w:tab w:val="left" w:pos="426"/>
        </w:tabs>
        <w:autoSpaceDE/>
        <w:autoSpaceDN/>
        <w:ind w:right="84"/>
        <w:contextualSpacing/>
        <w:jc w:val="both"/>
        <w:rPr>
          <w:lang w:eastAsia="es-ES" w:bidi="es-ES"/>
        </w:rPr>
      </w:pPr>
      <w:r w:rsidRPr="00516D8E">
        <w:rPr>
          <w:lang w:eastAsia="es-ES" w:bidi="es-ES"/>
        </w:rPr>
        <w:t>Para el caso en estudio debe señalarse en primera medida, que la parte actora no demostró la realización del riesgo asegurado, pues de las facturas presentadas no se acredita fehacientemente la ocurrencia de un siniestro que genere la obligación condicional de la EQUIDAD SEGUROS GENERALES O.C. de efectuar pago alguno. De esa forma, como se incumplieron las cargas de que trata el artículo 1077 del código de comercio es claro que no ha nacido la obligación condicional del Asegurador. </w:t>
      </w:r>
    </w:p>
    <w:p w14:paraId="556B9858" w14:textId="77777777" w:rsidR="00582CB2" w:rsidRPr="00516D8E" w:rsidRDefault="00582CB2" w:rsidP="00582CB2">
      <w:pPr>
        <w:tabs>
          <w:tab w:val="left" w:pos="142"/>
          <w:tab w:val="left" w:pos="426"/>
        </w:tabs>
        <w:ind w:right="84"/>
        <w:jc w:val="both"/>
        <w:rPr>
          <w:rFonts w:ascii="Arial" w:eastAsia="Arial" w:hAnsi="Arial" w:cs="Arial"/>
          <w:lang w:eastAsia="es-ES" w:bidi="es-ES"/>
        </w:rPr>
      </w:pPr>
    </w:p>
    <w:p w14:paraId="1BC039DE" w14:textId="77777777" w:rsidR="00582CB2" w:rsidRPr="00516D8E" w:rsidRDefault="00582CB2" w:rsidP="00582CB2">
      <w:pPr>
        <w:pStyle w:val="Prrafodelista"/>
        <w:widowControl/>
        <w:numPr>
          <w:ilvl w:val="0"/>
          <w:numId w:val="43"/>
        </w:numPr>
        <w:tabs>
          <w:tab w:val="left" w:pos="142"/>
          <w:tab w:val="left" w:pos="426"/>
        </w:tabs>
        <w:autoSpaceDE/>
        <w:autoSpaceDN/>
        <w:ind w:right="84"/>
        <w:contextualSpacing/>
        <w:jc w:val="both"/>
        <w:rPr>
          <w:lang w:eastAsia="es-ES" w:bidi="es-ES"/>
        </w:rPr>
      </w:pPr>
      <w:r w:rsidRPr="00516D8E">
        <w:rPr>
          <w:lang w:eastAsia="es-ES" w:bidi="es-ES"/>
        </w:rPr>
        <w:t>N</w:t>
      </w:r>
      <w:r w:rsidRPr="00516D8E">
        <w:t xml:space="preserve">o es procedente el reconocimiento y pago de intereses moratorios en favor de la parte demandante, lo anterior por cuanto no existió una obligación principal válida derivada de las facturas presentadas las cuales fueron objeto de glosas que nunca fueron subsanadas y que además no se cumple con lo establecido en el Art. 1077 del </w:t>
      </w:r>
      <w:proofErr w:type="spellStart"/>
      <w:r w:rsidRPr="00516D8E">
        <w:t>C.Co</w:t>
      </w:r>
      <w:proofErr w:type="spellEnd"/>
      <w:r w:rsidRPr="00516D8E">
        <w:t>. para exigirle a mi procurado pago alguno al no encontrase acreditado la ocurrencia del siniestro y la cobertura de este. En consecuencia, no existe fundamento legal ni fáctico que sustente la procedencia de los intereses de mora reclamados en esta causa contra la EQUIDAD SEGUROS GENERALES O.C.</w:t>
      </w:r>
    </w:p>
    <w:p w14:paraId="3878C195" w14:textId="77777777" w:rsidR="00582CB2" w:rsidRPr="00516D8E" w:rsidRDefault="00582CB2" w:rsidP="00582CB2">
      <w:pPr>
        <w:tabs>
          <w:tab w:val="left" w:pos="142"/>
          <w:tab w:val="left" w:pos="426"/>
        </w:tabs>
        <w:ind w:right="84"/>
        <w:jc w:val="both"/>
        <w:rPr>
          <w:rFonts w:ascii="Arial" w:eastAsia="Arial" w:hAnsi="Arial" w:cs="Arial"/>
          <w:lang w:eastAsia="es-ES" w:bidi="es-ES"/>
        </w:rPr>
      </w:pPr>
    </w:p>
    <w:p w14:paraId="0BA732FF" w14:textId="77777777" w:rsidR="00582CB2" w:rsidRPr="00516D8E" w:rsidRDefault="00582CB2" w:rsidP="00582CB2">
      <w:pPr>
        <w:pStyle w:val="Prrafodelista"/>
        <w:widowControl/>
        <w:numPr>
          <w:ilvl w:val="0"/>
          <w:numId w:val="43"/>
        </w:numPr>
        <w:tabs>
          <w:tab w:val="left" w:pos="142"/>
          <w:tab w:val="left" w:pos="426"/>
        </w:tabs>
        <w:autoSpaceDE/>
        <w:autoSpaceDN/>
        <w:contextualSpacing/>
        <w:jc w:val="both"/>
      </w:pPr>
      <w:r w:rsidRPr="00516D8E">
        <w:t>Es claro que el artículo 57 de la Ley 1438 de 2011 prevé un procedimiento especial para el trámite de las glosas, precisándose que es la Superintendencia Nacional de Salud quien deberá conocer de los conflictos que se susciten frente a la procedencia del pago de las facturas glosadas. Por lo anterior, no es admisible que la parte demandante, pretenda para acudir a la jurisdicción ordinaria omitiendo por completo este procedimiento, pretendiendo el cobro de unas facturas que fueron objetadas, que se encuentran prescritas y que además no cumplen con los requisitos de exigibilidad.</w:t>
      </w:r>
    </w:p>
    <w:p w14:paraId="285C0727" w14:textId="77777777" w:rsidR="00582CB2" w:rsidRPr="00516D8E" w:rsidRDefault="00582CB2" w:rsidP="00582CB2">
      <w:pPr>
        <w:jc w:val="both"/>
        <w:rPr>
          <w:rFonts w:ascii="Arial" w:hAnsi="Arial" w:cs="Arial"/>
        </w:rPr>
      </w:pPr>
    </w:p>
    <w:p w14:paraId="6D8B2494" w14:textId="77777777" w:rsidR="00582CB2" w:rsidRPr="00516D8E" w:rsidRDefault="00582CB2" w:rsidP="00582CB2">
      <w:pPr>
        <w:pStyle w:val="Prrafodelista"/>
        <w:widowControl/>
        <w:numPr>
          <w:ilvl w:val="0"/>
          <w:numId w:val="43"/>
        </w:numPr>
        <w:tabs>
          <w:tab w:val="left" w:pos="142"/>
          <w:tab w:val="left" w:pos="426"/>
          <w:tab w:val="left" w:pos="5626"/>
        </w:tabs>
        <w:autoSpaceDE/>
        <w:autoSpaceDN/>
        <w:contextualSpacing/>
        <w:jc w:val="both"/>
      </w:pPr>
      <w:r w:rsidRPr="00516D8E">
        <w:t xml:space="preserve">Sin perjuicio de las manifestaciones esbozadas a lo largo de este escrito, a partir de las cuales se desprende que en efecto mi procurada no adeuda suma alguna en favor de la sociedad demandante, se propone esta excepción a efectos de advertir que, en el hipotético y remoto caso en que se accediera a las pretensiones del escrito </w:t>
      </w:r>
      <w:proofErr w:type="spellStart"/>
      <w:r w:rsidRPr="00516D8E">
        <w:t>demandatorio</w:t>
      </w:r>
      <w:proofErr w:type="spellEnd"/>
      <w:r w:rsidRPr="00516D8E">
        <w:t xml:space="preserve">, se estaría permitiendo el enriquecimiento injustificado de la actora, habida cuenta que: mi representada, en cumplimiento diligente de sus deberes, informó debidamente a SALUDLASER S.A.S. sobre la formulación de las objeciones y/o glosas radicadas frente a las facturas emitidas por la nombrada sociedad, sin que esta subsanara las mismas, circunstancia que, por ministerio de ley, implica que la hoy demandante aceptó las glosas y por tanto, exoneró a mi procurada de la eventual obligación de efectuar pagos posteriores. Bajo tales premisas fácticas y jurídicas, acceder a las pretensiones del escrito </w:t>
      </w:r>
      <w:proofErr w:type="spellStart"/>
      <w:r w:rsidRPr="00516D8E">
        <w:t>demandatorio</w:t>
      </w:r>
      <w:proofErr w:type="spellEnd"/>
      <w:r w:rsidRPr="00516D8E">
        <w:t xml:space="preserve"> configuraría un cobro de lo no debido y un enriquecimiento sin justa causa, figuras desde luego prohibidas en nuestro ordenamiento jurídico.</w:t>
      </w:r>
    </w:p>
    <w:p w14:paraId="0E073190" w14:textId="77777777" w:rsidR="00582CB2" w:rsidRPr="00516D8E" w:rsidRDefault="00582CB2" w:rsidP="00582CB2">
      <w:pPr>
        <w:jc w:val="both"/>
        <w:rPr>
          <w:rFonts w:ascii="Arial" w:hAnsi="Arial" w:cs="Arial"/>
        </w:rPr>
      </w:pPr>
    </w:p>
    <w:p w14:paraId="6DF12423" w14:textId="4FC53171" w:rsidR="001D0C24" w:rsidRPr="00516D8E" w:rsidRDefault="00582CB2" w:rsidP="00582CB2">
      <w:pPr>
        <w:pStyle w:val="Prrafodelista"/>
        <w:widowControl/>
        <w:numPr>
          <w:ilvl w:val="0"/>
          <w:numId w:val="43"/>
        </w:numPr>
        <w:autoSpaceDE/>
        <w:autoSpaceDN/>
        <w:contextualSpacing/>
        <w:jc w:val="both"/>
      </w:pPr>
      <w:r w:rsidRPr="00516D8E">
        <w:t>En el improbable evento de que prosperen las pretensiones de la demanda y se imponga alguna condena a la demandada, del monto de esta deberán deducirse o descontarse las sumas que ya fueron pagadas al demandante</w:t>
      </w:r>
      <w:r w:rsidR="001D0C24" w:rsidRPr="00516D8E">
        <w:t>.</w:t>
      </w:r>
    </w:p>
    <w:p w14:paraId="2CFA3EA1" w14:textId="6D16D2B2" w:rsidR="00233BBF" w:rsidRPr="00516D8E" w:rsidRDefault="00233BBF" w:rsidP="001D0C24">
      <w:pPr>
        <w:jc w:val="both"/>
        <w:rPr>
          <w:rFonts w:ascii="Arial" w:eastAsiaTheme="minorHAnsi" w:hAnsi="Arial" w:cs="Arial"/>
          <w:color w:val="000000"/>
        </w:rPr>
      </w:pPr>
    </w:p>
    <w:p w14:paraId="1741662E" w14:textId="77777777" w:rsidR="00233BBF" w:rsidRPr="00516D8E" w:rsidRDefault="00233BBF" w:rsidP="00C14E17">
      <w:pPr>
        <w:pStyle w:val="Textoindependiente"/>
        <w:jc w:val="center"/>
        <w:rPr>
          <w:rFonts w:ascii="Arial" w:hAnsi="Arial" w:cs="Arial"/>
          <w:b/>
          <w:sz w:val="22"/>
          <w:szCs w:val="22"/>
          <w:u w:val="single"/>
        </w:rPr>
      </w:pPr>
      <w:r w:rsidRPr="00516D8E">
        <w:rPr>
          <w:rFonts w:ascii="Arial" w:hAnsi="Arial" w:cs="Arial"/>
          <w:b/>
          <w:sz w:val="22"/>
          <w:szCs w:val="22"/>
          <w:u w:val="single"/>
        </w:rPr>
        <w:t>CAPÍTULO V</w:t>
      </w:r>
    </w:p>
    <w:p w14:paraId="42F9B553" w14:textId="77777777" w:rsidR="00233BBF" w:rsidRPr="00516D8E" w:rsidRDefault="00233BBF" w:rsidP="00C14E17">
      <w:pPr>
        <w:pStyle w:val="Textoindependiente"/>
        <w:jc w:val="center"/>
        <w:rPr>
          <w:rFonts w:ascii="Arial" w:hAnsi="Arial" w:cs="Arial"/>
          <w:b/>
          <w:sz w:val="22"/>
          <w:szCs w:val="22"/>
          <w:u w:val="single"/>
        </w:rPr>
      </w:pPr>
      <w:r w:rsidRPr="00516D8E">
        <w:rPr>
          <w:rFonts w:ascii="Arial" w:hAnsi="Arial" w:cs="Arial"/>
          <w:b/>
          <w:sz w:val="22"/>
          <w:szCs w:val="22"/>
          <w:u w:val="single"/>
        </w:rPr>
        <w:t>FUNDAMENTOS DE DERECHO</w:t>
      </w:r>
    </w:p>
    <w:p w14:paraId="00ADF6FD" w14:textId="77777777" w:rsidR="00233BBF" w:rsidRPr="00516D8E" w:rsidRDefault="00233BBF" w:rsidP="00C14E17">
      <w:pPr>
        <w:pStyle w:val="Textoindependiente"/>
        <w:rPr>
          <w:rFonts w:ascii="Arial" w:hAnsi="Arial" w:cs="Arial"/>
          <w:b/>
          <w:sz w:val="22"/>
          <w:szCs w:val="22"/>
          <w:u w:val="single"/>
        </w:rPr>
      </w:pPr>
    </w:p>
    <w:p w14:paraId="2CE9067A" w14:textId="7CAF98B2" w:rsidR="00233BBF" w:rsidRPr="00516D8E" w:rsidRDefault="00233BBF" w:rsidP="00C14E17">
      <w:pPr>
        <w:pStyle w:val="Textoindependiente"/>
        <w:jc w:val="both"/>
        <w:rPr>
          <w:rFonts w:ascii="Arial" w:hAnsi="Arial" w:cs="Arial"/>
          <w:sz w:val="22"/>
          <w:szCs w:val="22"/>
        </w:rPr>
      </w:pPr>
      <w:r w:rsidRPr="00516D8E">
        <w:rPr>
          <w:rFonts w:ascii="Arial" w:hAnsi="Arial" w:cs="Arial"/>
          <w:sz w:val="22"/>
          <w:szCs w:val="22"/>
        </w:rPr>
        <w:t>Fundo mis argumentos en los artículos</w:t>
      </w:r>
      <w:r w:rsidR="0077732B" w:rsidRPr="00516D8E">
        <w:rPr>
          <w:rFonts w:ascii="Arial" w:hAnsi="Arial" w:cs="Arial"/>
          <w:sz w:val="22"/>
          <w:szCs w:val="22"/>
        </w:rPr>
        <w:t xml:space="preserve"> 2.6.1.4.3.10, 2.6.1.4.3.12 y 2.6.1.4.2.20 del Decreto 780 de </w:t>
      </w:r>
      <w:r w:rsidR="0077732B" w:rsidRPr="00516D8E">
        <w:rPr>
          <w:rFonts w:ascii="Arial" w:hAnsi="Arial" w:cs="Arial"/>
          <w:sz w:val="22"/>
          <w:szCs w:val="22"/>
        </w:rPr>
        <w:lastRenderedPageBreak/>
        <w:t>2016, Artículos 11 y 41 del Decreto 056 de 2015, Artículo 23 del Decreto 4747 de 2007, Artículo 4 del Decreto 3374 de 2020, Artículos 57 y 135 de la Ley 1438 de 2011, Artículo 41 de la Ley 1122 de 2007, Artículos 774, 1077, 1080 y 1081 del Código de Comercio, Artículos 167 y 422 del Código General del Proceso</w:t>
      </w:r>
      <w:r w:rsidRPr="00516D8E">
        <w:rPr>
          <w:rFonts w:ascii="Arial" w:hAnsi="Arial" w:cs="Arial"/>
          <w:sz w:val="22"/>
          <w:szCs w:val="22"/>
        </w:rPr>
        <w:t>,</w:t>
      </w:r>
      <w:r w:rsidR="0077732B" w:rsidRPr="00516D8E">
        <w:rPr>
          <w:rFonts w:ascii="Arial" w:hAnsi="Arial" w:cs="Arial"/>
          <w:sz w:val="22"/>
          <w:szCs w:val="22"/>
        </w:rPr>
        <w:t xml:space="preserve"> A</w:t>
      </w:r>
      <w:r w:rsidRPr="00516D8E">
        <w:rPr>
          <w:rFonts w:ascii="Arial" w:hAnsi="Arial" w:cs="Arial"/>
          <w:sz w:val="22"/>
          <w:szCs w:val="22"/>
        </w:rPr>
        <w:t>rtículo 488 del Código Sustantivo del Trabajo</w:t>
      </w:r>
      <w:r w:rsidR="0077732B" w:rsidRPr="00516D8E">
        <w:rPr>
          <w:rFonts w:ascii="Arial" w:hAnsi="Arial" w:cs="Arial"/>
          <w:sz w:val="22"/>
          <w:szCs w:val="22"/>
        </w:rPr>
        <w:t>, Artículo</w:t>
      </w:r>
      <w:r w:rsidRPr="00516D8E">
        <w:rPr>
          <w:rFonts w:ascii="Arial" w:hAnsi="Arial" w:cs="Arial"/>
          <w:sz w:val="22"/>
          <w:szCs w:val="22"/>
        </w:rPr>
        <w:t xml:space="preserve"> 151 del Código de Procedimiento Laboral y, demás normas concordantes. </w:t>
      </w:r>
    </w:p>
    <w:p w14:paraId="02AA4380" w14:textId="77777777" w:rsidR="00233BBF" w:rsidRPr="00516D8E" w:rsidRDefault="00233BBF" w:rsidP="00C14E17">
      <w:pPr>
        <w:pStyle w:val="Textoindependiente"/>
        <w:jc w:val="center"/>
        <w:rPr>
          <w:rFonts w:ascii="Arial" w:hAnsi="Arial" w:cs="Arial"/>
          <w:sz w:val="22"/>
          <w:szCs w:val="22"/>
        </w:rPr>
      </w:pPr>
    </w:p>
    <w:p w14:paraId="58EC47EC" w14:textId="77777777" w:rsidR="00233BBF" w:rsidRPr="00516D8E" w:rsidRDefault="00233BBF" w:rsidP="00C14E17">
      <w:pPr>
        <w:jc w:val="center"/>
        <w:rPr>
          <w:rFonts w:ascii="Arial" w:hAnsi="Arial" w:cs="Arial"/>
          <w:b/>
          <w:u w:val="single"/>
        </w:rPr>
      </w:pPr>
      <w:r w:rsidRPr="00516D8E">
        <w:rPr>
          <w:rFonts w:ascii="Arial" w:hAnsi="Arial" w:cs="Arial"/>
          <w:b/>
          <w:u w:val="single"/>
        </w:rPr>
        <w:t>CAPÍTULO VI</w:t>
      </w:r>
    </w:p>
    <w:p w14:paraId="7B9016B1" w14:textId="77777777" w:rsidR="00233BBF" w:rsidRPr="00516D8E" w:rsidRDefault="00233BBF" w:rsidP="00C14E17">
      <w:pPr>
        <w:jc w:val="center"/>
        <w:rPr>
          <w:rFonts w:ascii="Arial" w:hAnsi="Arial" w:cs="Arial"/>
          <w:b/>
          <w:u w:val="single"/>
        </w:rPr>
      </w:pPr>
      <w:r w:rsidRPr="00516D8E">
        <w:rPr>
          <w:rFonts w:ascii="Arial" w:hAnsi="Arial" w:cs="Arial"/>
          <w:b/>
          <w:u w:val="single"/>
        </w:rPr>
        <w:t>MEDIOS DE PRUEBA</w:t>
      </w:r>
    </w:p>
    <w:p w14:paraId="61C37750" w14:textId="77777777" w:rsidR="00233BBF" w:rsidRPr="00516D8E" w:rsidRDefault="00233BBF" w:rsidP="00C14E17">
      <w:pPr>
        <w:pStyle w:val="Textoindependiente"/>
        <w:rPr>
          <w:rFonts w:ascii="Arial" w:hAnsi="Arial" w:cs="Arial"/>
          <w:b/>
          <w:sz w:val="22"/>
          <w:szCs w:val="22"/>
          <w:u w:val="single"/>
        </w:rPr>
      </w:pPr>
    </w:p>
    <w:p w14:paraId="22C53160" w14:textId="77777777" w:rsidR="00233BBF" w:rsidRPr="00516D8E" w:rsidRDefault="00233BBF" w:rsidP="00C14E17">
      <w:pPr>
        <w:pStyle w:val="Textoindependiente"/>
        <w:rPr>
          <w:rFonts w:ascii="Arial" w:hAnsi="Arial" w:cs="Arial"/>
          <w:sz w:val="22"/>
          <w:szCs w:val="22"/>
        </w:rPr>
      </w:pPr>
      <w:r w:rsidRPr="00516D8E">
        <w:rPr>
          <w:rFonts w:ascii="Arial" w:hAnsi="Arial" w:cs="Arial"/>
          <w:sz w:val="22"/>
          <w:szCs w:val="22"/>
        </w:rPr>
        <w:t>Solicito atentamente decretar y tener como pruebas las siguientes:</w:t>
      </w:r>
    </w:p>
    <w:p w14:paraId="0203E647" w14:textId="77777777" w:rsidR="00233BBF" w:rsidRPr="00516D8E" w:rsidRDefault="00233BBF" w:rsidP="00C14E17">
      <w:pPr>
        <w:pStyle w:val="Textoindependiente"/>
        <w:rPr>
          <w:rFonts w:ascii="Arial" w:hAnsi="Arial" w:cs="Arial"/>
          <w:sz w:val="22"/>
          <w:szCs w:val="22"/>
        </w:rPr>
      </w:pPr>
    </w:p>
    <w:p w14:paraId="6AA5E052" w14:textId="77777777" w:rsidR="00233BBF" w:rsidRPr="00516D8E" w:rsidRDefault="00233BBF" w:rsidP="00C14E17">
      <w:pPr>
        <w:pStyle w:val="Textoindependiente"/>
        <w:widowControl/>
        <w:numPr>
          <w:ilvl w:val="0"/>
          <w:numId w:val="19"/>
        </w:numPr>
        <w:autoSpaceDE/>
        <w:autoSpaceDN/>
        <w:rPr>
          <w:rFonts w:ascii="Arial" w:hAnsi="Arial" w:cs="Arial"/>
          <w:b/>
          <w:sz w:val="22"/>
          <w:szCs w:val="22"/>
          <w:u w:val="single"/>
        </w:rPr>
      </w:pPr>
      <w:r w:rsidRPr="00516D8E">
        <w:rPr>
          <w:rFonts w:ascii="Arial" w:hAnsi="Arial" w:cs="Arial"/>
          <w:b/>
          <w:sz w:val="22"/>
          <w:szCs w:val="22"/>
          <w:u w:val="single"/>
        </w:rPr>
        <w:t>DOCUMENTALES.</w:t>
      </w:r>
    </w:p>
    <w:p w14:paraId="789BA246" w14:textId="77777777" w:rsidR="00233BBF" w:rsidRPr="00516D8E" w:rsidRDefault="00233BBF" w:rsidP="00C14E17">
      <w:pPr>
        <w:pStyle w:val="Textoindependiente"/>
        <w:rPr>
          <w:rFonts w:ascii="Arial" w:hAnsi="Arial" w:cs="Arial"/>
          <w:sz w:val="22"/>
          <w:szCs w:val="22"/>
        </w:rPr>
      </w:pPr>
    </w:p>
    <w:p w14:paraId="6C8AE364" w14:textId="695D0AF3" w:rsidR="00233BBF" w:rsidRPr="00516D8E" w:rsidRDefault="00D03E64" w:rsidP="00C14E17">
      <w:pPr>
        <w:pStyle w:val="Prrafodelista"/>
        <w:widowControl/>
        <w:numPr>
          <w:ilvl w:val="0"/>
          <w:numId w:val="13"/>
        </w:numPr>
        <w:autoSpaceDE/>
        <w:autoSpaceDN/>
        <w:contextualSpacing/>
        <w:jc w:val="both"/>
        <w:rPr>
          <w:rFonts w:eastAsia="Calibri"/>
        </w:rPr>
      </w:pPr>
      <w:r w:rsidRPr="00516D8E">
        <w:rPr>
          <w:rFonts w:eastAsia="Calibri"/>
        </w:rPr>
        <w:t xml:space="preserve">Copia de las objeciones presentadas por la EQUIDAD SEGUROS GENERALES O.C. a las facturas No. </w:t>
      </w:r>
      <w:r w:rsidRPr="00516D8E">
        <w:t>FE013483, FE013491, FE013733, FE013898, FE014018, FE014104, FE014106, FE014225, FE014226, FE014278, FE014335, FE014479, FE014495, FE014548, FE014549, FE014577, FE014995 y FE015286.</w:t>
      </w:r>
    </w:p>
    <w:p w14:paraId="30019618" w14:textId="20942CFA" w:rsidR="00D03E64" w:rsidRPr="00516D8E" w:rsidRDefault="00372016" w:rsidP="00C14E17">
      <w:pPr>
        <w:pStyle w:val="Prrafodelista"/>
        <w:widowControl/>
        <w:numPr>
          <w:ilvl w:val="0"/>
          <w:numId w:val="13"/>
        </w:numPr>
        <w:autoSpaceDE/>
        <w:autoSpaceDN/>
        <w:contextualSpacing/>
        <w:jc w:val="both"/>
        <w:rPr>
          <w:rFonts w:eastAsia="Calibri"/>
        </w:rPr>
      </w:pPr>
      <w:r w:rsidRPr="00516D8E">
        <w:t>I</w:t>
      </w:r>
      <w:r w:rsidR="00E15AC7" w:rsidRPr="00516D8E">
        <w:t>nvestigación</w:t>
      </w:r>
      <w:r w:rsidR="00FA6406" w:rsidRPr="00516D8E">
        <w:t xml:space="preserve"> de siniestro de gastos médicos </w:t>
      </w:r>
      <w:r w:rsidR="00E15AC7" w:rsidRPr="00516D8E">
        <w:t>para la factura FE014335.</w:t>
      </w:r>
    </w:p>
    <w:p w14:paraId="1E5ED4CB" w14:textId="3CA4D4AB" w:rsidR="00E15AC7" w:rsidRPr="00516D8E" w:rsidRDefault="00372016" w:rsidP="00E15AC7">
      <w:pPr>
        <w:pStyle w:val="Prrafodelista"/>
        <w:widowControl/>
        <w:numPr>
          <w:ilvl w:val="0"/>
          <w:numId w:val="13"/>
        </w:numPr>
        <w:autoSpaceDE/>
        <w:autoSpaceDN/>
        <w:contextualSpacing/>
        <w:jc w:val="both"/>
        <w:rPr>
          <w:rFonts w:eastAsia="Calibri"/>
        </w:rPr>
      </w:pPr>
      <w:r w:rsidRPr="00516D8E">
        <w:t>I</w:t>
      </w:r>
      <w:r w:rsidR="00E15AC7" w:rsidRPr="00516D8E">
        <w:t>nvestigación de siniestro de gastos médicos para la factura FE014549.</w:t>
      </w:r>
    </w:p>
    <w:p w14:paraId="4F8FA155" w14:textId="47432988" w:rsidR="00372016" w:rsidRPr="00516D8E" w:rsidRDefault="00372016" w:rsidP="00372016">
      <w:pPr>
        <w:pStyle w:val="Prrafodelista"/>
        <w:widowControl/>
        <w:numPr>
          <w:ilvl w:val="0"/>
          <w:numId w:val="13"/>
        </w:numPr>
        <w:autoSpaceDE/>
        <w:autoSpaceDN/>
        <w:contextualSpacing/>
        <w:jc w:val="both"/>
        <w:rPr>
          <w:rFonts w:eastAsia="Calibri"/>
        </w:rPr>
      </w:pPr>
      <w:r w:rsidRPr="00516D8E">
        <w:t>Investigación de siniestro de gastos médicos para la factura FE014548.</w:t>
      </w:r>
    </w:p>
    <w:p w14:paraId="53FA31BC" w14:textId="27A809A1" w:rsidR="00372016" w:rsidRPr="00516D8E" w:rsidRDefault="00372016" w:rsidP="00372016">
      <w:pPr>
        <w:pStyle w:val="Prrafodelista"/>
        <w:widowControl/>
        <w:numPr>
          <w:ilvl w:val="0"/>
          <w:numId w:val="13"/>
        </w:numPr>
        <w:autoSpaceDE/>
        <w:autoSpaceDN/>
        <w:contextualSpacing/>
        <w:jc w:val="both"/>
        <w:rPr>
          <w:rFonts w:eastAsia="Calibri"/>
        </w:rPr>
      </w:pPr>
      <w:r w:rsidRPr="00516D8E">
        <w:t>Investigación de siniestro de gastos médicos para la factura FE014479.</w:t>
      </w:r>
    </w:p>
    <w:p w14:paraId="187427DD" w14:textId="1D02EF47" w:rsidR="005E0438" w:rsidRPr="00516D8E" w:rsidRDefault="005E0438" w:rsidP="005E0438">
      <w:pPr>
        <w:pStyle w:val="Prrafodelista"/>
        <w:widowControl/>
        <w:numPr>
          <w:ilvl w:val="0"/>
          <w:numId w:val="13"/>
        </w:numPr>
        <w:autoSpaceDE/>
        <w:autoSpaceDN/>
        <w:contextualSpacing/>
        <w:jc w:val="both"/>
        <w:rPr>
          <w:rFonts w:eastAsia="Calibri"/>
        </w:rPr>
      </w:pPr>
      <w:r w:rsidRPr="00516D8E">
        <w:t>Investigación de siniestro de gastos médicos para la factura FE014495.</w:t>
      </w:r>
    </w:p>
    <w:p w14:paraId="18B3A707" w14:textId="0BF4D3DD" w:rsidR="005E0438" w:rsidRPr="00516D8E" w:rsidRDefault="005E0438" w:rsidP="005E0438">
      <w:pPr>
        <w:pStyle w:val="Prrafodelista"/>
        <w:widowControl/>
        <w:numPr>
          <w:ilvl w:val="0"/>
          <w:numId w:val="13"/>
        </w:numPr>
        <w:autoSpaceDE/>
        <w:autoSpaceDN/>
        <w:contextualSpacing/>
        <w:jc w:val="both"/>
        <w:rPr>
          <w:rFonts w:eastAsia="Calibri"/>
        </w:rPr>
      </w:pPr>
      <w:r w:rsidRPr="00516D8E">
        <w:t>Investigación de siniestro de gastos médicos para la factura FE013898.</w:t>
      </w:r>
    </w:p>
    <w:p w14:paraId="274267B2" w14:textId="77777777" w:rsidR="00233BBF" w:rsidRPr="00516D8E" w:rsidRDefault="00233BBF" w:rsidP="00C06EAE">
      <w:pPr>
        <w:pStyle w:val="Textoindependiente"/>
        <w:jc w:val="both"/>
        <w:rPr>
          <w:rFonts w:ascii="Arial" w:hAnsi="Arial" w:cs="Arial"/>
          <w:sz w:val="22"/>
          <w:szCs w:val="22"/>
        </w:rPr>
      </w:pPr>
    </w:p>
    <w:p w14:paraId="3990DA20" w14:textId="50F7D7E2" w:rsidR="00233BBF" w:rsidRPr="00516D8E" w:rsidRDefault="00233BBF" w:rsidP="00C14E17">
      <w:pPr>
        <w:pStyle w:val="Textoindependiente"/>
        <w:widowControl/>
        <w:numPr>
          <w:ilvl w:val="0"/>
          <w:numId w:val="19"/>
        </w:numPr>
        <w:autoSpaceDE/>
        <w:autoSpaceDN/>
        <w:spacing w:after="200"/>
        <w:jc w:val="both"/>
        <w:rPr>
          <w:rFonts w:ascii="Arial" w:hAnsi="Arial" w:cs="Arial"/>
          <w:sz w:val="22"/>
          <w:szCs w:val="22"/>
        </w:rPr>
      </w:pPr>
      <w:r w:rsidRPr="00516D8E">
        <w:rPr>
          <w:rFonts w:ascii="Arial" w:hAnsi="Arial" w:cs="Arial"/>
          <w:b/>
          <w:sz w:val="22"/>
          <w:szCs w:val="22"/>
          <w:u w:val="single"/>
        </w:rPr>
        <w:t>INTERROGATORIO DE PARTE</w:t>
      </w:r>
      <w:r w:rsidR="00D653A5" w:rsidRPr="00516D8E">
        <w:rPr>
          <w:rFonts w:ascii="Arial" w:hAnsi="Arial" w:cs="Arial"/>
          <w:b/>
          <w:sz w:val="22"/>
          <w:szCs w:val="22"/>
          <w:u w:val="single"/>
        </w:rPr>
        <w:t xml:space="preserve"> CON EXHIBICIÓN DE DOCUMENTOS</w:t>
      </w:r>
    </w:p>
    <w:p w14:paraId="07E1669E" w14:textId="77777777" w:rsidR="00D653A5" w:rsidRPr="00516D8E" w:rsidRDefault="00233BBF" w:rsidP="00D653A5">
      <w:pPr>
        <w:pStyle w:val="Textoindependiente"/>
        <w:jc w:val="both"/>
        <w:rPr>
          <w:rFonts w:ascii="Arial" w:hAnsi="Arial" w:cs="Arial"/>
          <w:sz w:val="22"/>
          <w:szCs w:val="22"/>
        </w:rPr>
      </w:pPr>
      <w:r w:rsidRPr="00516D8E">
        <w:rPr>
          <w:rFonts w:ascii="Arial" w:hAnsi="Arial" w:cs="Arial"/>
          <w:sz w:val="22"/>
          <w:szCs w:val="22"/>
        </w:rPr>
        <w:t>Ruego ordenar y hacer comparecer al represente legal</w:t>
      </w:r>
      <w:r w:rsidR="00C06EAE" w:rsidRPr="00516D8E">
        <w:rPr>
          <w:rFonts w:ascii="Arial" w:hAnsi="Arial" w:cs="Arial"/>
          <w:sz w:val="22"/>
          <w:szCs w:val="22"/>
        </w:rPr>
        <w:t xml:space="preserve"> de la sociedad SALUDLASER S.A.S</w:t>
      </w:r>
      <w:r w:rsidRPr="00516D8E">
        <w:rPr>
          <w:rFonts w:ascii="Arial" w:hAnsi="Arial" w:cs="Arial"/>
          <w:sz w:val="22"/>
          <w:szCs w:val="22"/>
        </w:rPr>
        <w:t>., para que en audiencia absuelva el interrogatorio que verbalmente o mediante cuestionario escrito le formularé sobre los hechos de la demanda.</w:t>
      </w:r>
    </w:p>
    <w:p w14:paraId="72666ADD" w14:textId="77777777" w:rsidR="0077732B" w:rsidRPr="00516D8E" w:rsidRDefault="0077732B" w:rsidP="00D653A5">
      <w:pPr>
        <w:pStyle w:val="Textoindependiente"/>
        <w:jc w:val="both"/>
        <w:rPr>
          <w:rFonts w:ascii="Arial" w:hAnsi="Arial" w:cs="Arial"/>
          <w:sz w:val="22"/>
          <w:szCs w:val="22"/>
        </w:rPr>
      </w:pPr>
    </w:p>
    <w:p w14:paraId="12C39231" w14:textId="153B3F99" w:rsidR="00D653A5" w:rsidRPr="00516D8E" w:rsidRDefault="00D653A5" w:rsidP="00D653A5">
      <w:pPr>
        <w:pStyle w:val="Textoindependiente"/>
        <w:numPr>
          <w:ilvl w:val="0"/>
          <w:numId w:val="19"/>
        </w:numPr>
        <w:jc w:val="both"/>
        <w:rPr>
          <w:rFonts w:ascii="Arial" w:hAnsi="Arial" w:cs="Arial"/>
          <w:b/>
          <w:bCs/>
          <w:sz w:val="22"/>
          <w:szCs w:val="22"/>
          <w:u w:val="single"/>
        </w:rPr>
      </w:pPr>
      <w:r w:rsidRPr="00516D8E">
        <w:rPr>
          <w:rFonts w:ascii="Arial" w:hAnsi="Arial" w:cs="Arial"/>
          <w:b/>
          <w:bCs/>
          <w:sz w:val="22"/>
          <w:szCs w:val="22"/>
          <w:u w:val="single"/>
        </w:rPr>
        <w:t>DECLARACIÓN</w:t>
      </w:r>
      <w:r w:rsidRPr="00516D8E">
        <w:rPr>
          <w:rFonts w:ascii="Arial" w:hAnsi="Arial" w:cs="Arial"/>
          <w:b/>
          <w:bCs/>
          <w:spacing w:val="-6"/>
          <w:sz w:val="22"/>
          <w:szCs w:val="22"/>
          <w:u w:val="single"/>
        </w:rPr>
        <w:t xml:space="preserve"> </w:t>
      </w:r>
      <w:r w:rsidRPr="00516D8E">
        <w:rPr>
          <w:rFonts w:ascii="Arial" w:hAnsi="Arial" w:cs="Arial"/>
          <w:b/>
          <w:bCs/>
          <w:sz w:val="22"/>
          <w:szCs w:val="22"/>
          <w:u w:val="single"/>
        </w:rPr>
        <w:t>DE</w:t>
      </w:r>
      <w:r w:rsidRPr="00516D8E">
        <w:rPr>
          <w:rFonts w:ascii="Arial" w:hAnsi="Arial" w:cs="Arial"/>
          <w:b/>
          <w:bCs/>
          <w:spacing w:val="-6"/>
          <w:sz w:val="22"/>
          <w:szCs w:val="22"/>
          <w:u w:val="single"/>
        </w:rPr>
        <w:t xml:space="preserve"> </w:t>
      </w:r>
      <w:r w:rsidRPr="00516D8E">
        <w:rPr>
          <w:rFonts w:ascii="Arial" w:hAnsi="Arial" w:cs="Arial"/>
          <w:b/>
          <w:bCs/>
          <w:spacing w:val="-2"/>
          <w:sz w:val="22"/>
          <w:szCs w:val="22"/>
          <w:u w:val="single"/>
        </w:rPr>
        <w:t>PARTE</w:t>
      </w:r>
    </w:p>
    <w:p w14:paraId="73CC0FCE" w14:textId="77777777" w:rsidR="00D653A5" w:rsidRPr="00516D8E" w:rsidRDefault="00D653A5" w:rsidP="00D653A5">
      <w:pPr>
        <w:tabs>
          <w:tab w:val="left" w:pos="142"/>
          <w:tab w:val="left" w:pos="426"/>
        </w:tabs>
        <w:spacing w:before="2"/>
        <w:jc w:val="both"/>
        <w:rPr>
          <w:rFonts w:ascii="Arial" w:hAnsi="Arial" w:cs="Arial"/>
          <w:b/>
        </w:rPr>
      </w:pPr>
    </w:p>
    <w:p w14:paraId="222223C9" w14:textId="5CC282BB" w:rsidR="00D653A5" w:rsidRPr="00516D8E" w:rsidRDefault="00D653A5" w:rsidP="00D653A5">
      <w:pPr>
        <w:tabs>
          <w:tab w:val="left" w:pos="142"/>
          <w:tab w:val="left" w:pos="426"/>
          <w:tab w:val="left" w:pos="5626"/>
        </w:tabs>
        <w:contextualSpacing/>
        <w:jc w:val="both"/>
        <w:rPr>
          <w:rFonts w:ascii="Arial" w:hAnsi="Arial" w:cs="Arial"/>
          <w:lang w:val="es-CO"/>
        </w:rPr>
      </w:pPr>
      <w:r w:rsidRPr="00516D8E">
        <w:rPr>
          <w:rFonts w:ascii="Arial" w:hAnsi="Arial" w:cs="Arial"/>
        </w:rPr>
        <w:t xml:space="preserve">Al tenor de lo preceptuado en el artículo 198 del Código General del Proceso, respetuosamente solicito ordenar la citación del Representante Legal de </w:t>
      </w:r>
      <w:r w:rsidRPr="00516D8E">
        <w:rPr>
          <w:rFonts w:ascii="Arial" w:hAnsi="Arial" w:cs="Arial"/>
          <w:b/>
        </w:rPr>
        <w:t xml:space="preserve">EQUIDAD SEGUROS GENERALES OC  </w:t>
      </w:r>
      <w:r w:rsidRPr="00516D8E">
        <w:rPr>
          <w:rFonts w:ascii="Arial" w:hAnsi="Arial" w:cs="Arial"/>
        </w:rPr>
        <w:t>para</w:t>
      </w:r>
      <w:r w:rsidRPr="00516D8E">
        <w:rPr>
          <w:rFonts w:ascii="Arial" w:hAnsi="Arial" w:cs="Arial"/>
          <w:spacing w:val="-10"/>
        </w:rPr>
        <w:t xml:space="preserve"> </w:t>
      </w:r>
      <w:r w:rsidRPr="00516D8E">
        <w:rPr>
          <w:rFonts w:ascii="Arial" w:hAnsi="Arial" w:cs="Arial"/>
        </w:rPr>
        <w:t>que</w:t>
      </w:r>
      <w:r w:rsidRPr="00516D8E">
        <w:rPr>
          <w:rFonts w:ascii="Arial" w:hAnsi="Arial" w:cs="Arial"/>
          <w:spacing w:val="-7"/>
        </w:rPr>
        <w:t xml:space="preserve"> </w:t>
      </w:r>
      <w:r w:rsidRPr="00516D8E">
        <w:rPr>
          <w:rFonts w:ascii="Arial" w:hAnsi="Arial" w:cs="Arial"/>
        </w:rPr>
        <w:t>sea</w:t>
      </w:r>
      <w:r w:rsidRPr="00516D8E">
        <w:rPr>
          <w:rFonts w:ascii="Arial" w:hAnsi="Arial" w:cs="Arial"/>
          <w:spacing w:val="-8"/>
        </w:rPr>
        <w:t xml:space="preserve"> </w:t>
      </w:r>
      <w:r w:rsidRPr="00516D8E">
        <w:rPr>
          <w:rFonts w:ascii="Arial" w:hAnsi="Arial" w:cs="Arial"/>
        </w:rPr>
        <w:t>interrogado</w:t>
      </w:r>
      <w:r w:rsidRPr="00516D8E">
        <w:rPr>
          <w:rFonts w:ascii="Arial" w:hAnsi="Arial" w:cs="Arial"/>
          <w:spacing w:val="-7"/>
        </w:rPr>
        <w:t xml:space="preserve"> </w:t>
      </w:r>
      <w:r w:rsidRPr="00516D8E">
        <w:rPr>
          <w:rFonts w:ascii="Arial" w:hAnsi="Arial" w:cs="Arial"/>
        </w:rPr>
        <w:t>por</w:t>
      </w:r>
      <w:r w:rsidRPr="00516D8E">
        <w:rPr>
          <w:rFonts w:ascii="Arial" w:hAnsi="Arial" w:cs="Arial"/>
          <w:spacing w:val="-6"/>
        </w:rPr>
        <w:t xml:space="preserve"> </w:t>
      </w:r>
      <w:r w:rsidRPr="00516D8E">
        <w:rPr>
          <w:rFonts w:ascii="Arial" w:hAnsi="Arial" w:cs="Arial"/>
        </w:rPr>
        <w:t>el</w:t>
      </w:r>
      <w:r w:rsidRPr="00516D8E">
        <w:rPr>
          <w:rFonts w:ascii="Arial" w:hAnsi="Arial" w:cs="Arial"/>
          <w:spacing w:val="-11"/>
        </w:rPr>
        <w:t xml:space="preserve"> </w:t>
      </w:r>
      <w:r w:rsidRPr="00516D8E">
        <w:rPr>
          <w:rFonts w:ascii="Arial" w:hAnsi="Arial" w:cs="Arial"/>
        </w:rPr>
        <w:t>suscrito,</w:t>
      </w:r>
      <w:r w:rsidRPr="00516D8E">
        <w:rPr>
          <w:rFonts w:ascii="Arial" w:hAnsi="Arial" w:cs="Arial"/>
          <w:spacing w:val="-6"/>
        </w:rPr>
        <w:t xml:space="preserve"> </w:t>
      </w:r>
      <w:r w:rsidRPr="00516D8E">
        <w:rPr>
          <w:rFonts w:ascii="Arial" w:hAnsi="Arial" w:cs="Arial"/>
        </w:rPr>
        <w:t>sobre</w:t>
      </w:r>
      <w:r w:rsidRPr="00516D8E">
        <w:rPr>
          <w:rFonts w:ascii="Arial" w:hAnsi="Arial" w:cs="Arial"/>
          <w:spacing w:val="-7"/>
        </w:rPr>
        <w:t xml:space="preserve"> </w:t>
      </w:r>
      <w:r w:rsidRPr="00516D8E">
        <w:rPr>
          <w:rFonts w:ascii="Arial" w:hAnsi="Arial" w:cs="Arial"/>
        </w:rPr>
        <w:t>los</w:t>
      </w:r>
      <w:r w:rsidRPr="00516D8E">
        <w:rPr>
          <w:rFonts w:ascii="Arial" w:hAnsi="Arial" w:cs="Arial"/>
          <w:spacing w:val="-7"/>
        </w:rPr>
        <w:t xml:space="preserve"> </w:t>
      </w:r>
      <w:r w:rsidRPr="00516D8E">
        <w:rPr>
          <w:rFonts w:ascii="Arial" w:hAnsi="Arial" w:cs="Arial"/>
        </w:rPr>
        <w:t>hechos</w:t>
      </w:r>
      <w:r w:rsidRPr="00516D8E">
        <w:rPr>
          <w:rFonts w:ascii="Arial" w:hAnsi="Arial" w:cs="Arial"/>
          <w:spacing w:val="-7"/>
        </w:rPr>
        <w:t xml:space="preserve"> </w:t>
      </w:r>
      <w:r w:rsidRPr="00516D8E">
        <w:rPr>
          <w:rFonts w:ascii="Arial" w:hAnsi="Arial" w:cs="Arial"/>
        </w:rPr>
        <w:t>referidos en la contestación de la demanda y, especialmente, para exponer y</w:t>
      </w:r>
      <w:r w:rsidRPr="00516D8E">
        <w:rPr>
          <w:rFonts w:ascii="Arial" w:hAnsi="Arial" w:cs="Arial"/>
          <w:lang w:val="es-CO"/>
        </w:rPr>
        <w:t xml:space="preserve"> declarar sobre las glosas formuladas frente a la facturación presentada por la parte demandante, la ausencia de obligación exigible  y sobre los demás aspectos que resulten relevantes al presente proceso judicial.</w:t>
      </w:r>
    </w:p>
    <w:p w14:paraId="59D2E9FC" w14:textId="77777777" w:rsidR="00C06EAE" w:rsidRPr="00516D8E" w:rsidRDefault="00C06EAE" w:rsidP="00C14E17">
      <w:pPr>
        <w:pStyle w:val="Textoindependiente"/>
        <w:jc w:val="both"/>
        <w:rPr>
          <w:rFonts w:ascii="Arial" w:hAnsi="Arial" w:cs="Arial"/>
          <w:sz w:val="22"/>
          <w:szCs w:val="22"/>
        </w:rPr>
      </w:pPr>
    </w:p>
    <w:p w14:paraId="595C5A45" w14:textId="77777777" w:rsidR="00233BBF" w:rsidRPr="00516D8E" w:rsidRDefault="00233BBF" w:rsidP="00C14E17">
      <w:pPr>
        <w:pStyle w:val="Textoindependiente"/>
        <w:widowControl/>
        <w:numPr>
          <w:ilvl w:val="0"/>
          <w:numId w:val="19"/>
        </w:numPr>
        <w:autoSpaceDE/>
        <w:autoSpaceDN/>
        <w:spacing w:after="200"/>
        <w:jc w:val="both"/>
        <w:rPr>
          <w:rFonts w:ascii="Arial" w:hAnsi="Arial" w:cs="Arial"/>
          <w:b/>
          <w:sz w:val="22"/>
          <w:szCs w:val="22"/>
          <w:u w:val="single"/>
        </w:rPr>
      </w:pPr>
      <w:r w:rsidRPr="00516D8E">
        <w:rPr>
          <w:rFonts w:ascii="Arial" w:hAnsi="Arial" w:cs="Arial"/>
          <w:b/>
          <w:sz w:val="22"/>
          <w:szCs w:val="22"/>
          <w:u w:val="single"/>
        </w:rPr>
        <w:t>TESTIMONIALES</w:t>
      </w:r>
    </w:p>
    <w:p w14:paraId="09162063" w14:textId="7E4A1F07" w:rsidR="00D653A5" w:rsidRPr="00516D8E" w:rsidRDefault="00D653A5" w:rsidP="00C14E17">
      <w:pPr>
        <w:jc w:val="both"/>
        <w:rPr>
          <w:rFonts w:ascii="Arial" w:hAnsi="Arial" w:cs="Arial"/>
        </w:rPr>
      </w:pPr>
      <w:r w:rsidRPr="00516D8E">
        <w:rPr>
          <w:rFonts w:ascii="Arial" w:hAnsi="Arial" w:cs="Arial"/>
        </w:rPr>
        <w:t>Siguiendo lo preceptuado por los artículos 208 y ss. del Código General del Proceso, solicito al señor Juez se sirva decretar el testimonio de la Dra. ü</w:t>
      </w:r>
      <w:r w:rsidRPr="00516D8E">
        <w:rPr>
          <w:rFonts w:ascii="Arial" w:hAnsi="Arial" w:cs="Arial"/>
        </w:rPr>
        <w:tab/>
        <w:t xml:space="preserve">Daniela Quintero Laverde, asesora externa de EQUIDAD SEGUROS GENERALES OC. quien tiene domicilio en la ciudad Cali, y puede ser citada a través del correo electrónico </w:t>
      </w:r>
      <w:hyperlink r:id="rId8" w:history="1">
        <w:r w:rsidRPr="00516D8E">
          <w:rPr>
            <w:rStyle w:val="Hipervnculo"/>
            <w:rFonts w:ascii="Arial" w:hAnsi="Arial" w:cs="Arial"/>
          </w:rPr>
          <w:t>danielaquinterolaverde@gmail.com</w:t>
        </w:r>
      </w:hyperlink>
      <w:r w:rsidRPr="00516D8E">
        <w:rPr>
          <w:rFonts w:ascii="Arial" w:hAnsi="Arial" w:cs="Arial"/>
        </w:rPr>
        <w:t>, cuyo objeto de prueba del testimonio será declarar sobre las glosas formuladas frente a la facturación presentada por la parte demandante y sobre los demás aspectos que resulten relevantes al presente proceso judicial.</w:t>
      </w:r>
    </w:p>
    <w:p w14:paraId="656DE4E3" w14:textId="77777777" w:rsidR="00233BBF" w:rsidRPr="00516D8E" w:rsidRDefault="00233BBF" w:rsidP="00C14E17">
      <w:pPr>
        <w:jc w:val="both"/>
        <w:rPr>
          <w:rFonts w:ascii="Arial" w:hAnsi="Arial" w:cs="Arial"/>
          <w:lang w:val="es"/>
        </w:rPr>
      </w:pPr>
      <w:r w:rsidRPr="00516D8E">
        <w:rPr>
          <w:rFonts w:ascii="Arial" w:hAnsi="Arial" w:cs="Arial"/>
          <w:lang w:val="es"/>
        </w:rPr>
        <w:t xml:space="preserve">Los datos del testigo se relacionan a continuación: </w:t>
      </w:r>
    </w:p>
    <w:p w14:paraId="7652C793" w14:textId="77777777" w:rsidR="00A107C6" w:rsidRPr="00516D8E" w:rsidRDefault="00A107C6" w:rsidP="00A107C6">
      <w:pPr>
        <w:tabs>
          <w:tab w:val="left" w:pos="142"/>
          <w:tab w:val="left" w:pos="426"/>
          <w:tab w:val="left" w:pos="5626"/>
        </w:tabs>
        <w:contextualSpacing/>
        <w:jc w:val="both"/>
        <w:rPr>
          <w:rFonts w:ascii="Arial" w:hAnsi="Arial" w:cs="Arial"/>
          <w:lang w:val="es"/>
        </w:rPr>
      </w:pPr>
    </w:p>
    <w:p w14:paraId="64FD87EC" w14:textId="40BB5E71" w:rsidR="00A107C6" w:rsidRPr="00516D8E" w:rsidRDefault="00A107C6" w:rsidP="0077732B">
      <w:pPr>
        <w:pStyle w:val="Prrafodelista"/>
        <w:numPr>
          <w:ilvl w:val="0"/>
          <w:numId w:val="19"/>
        </w:numPr>
        <w:tabs>
          <w:tab w:val="left" w:pos="142"/>
          <w:tab w:val="left" w:pos="426"/>
          <w:tab w:val="left" w:pos="5626"/>
        </w:tabs>
        <w:contextualSpacing/>
        <w:jc w:val="both"/>
        <w:rPr>
          <w:b/>
          <w:bCs/>
          <w:lang w:val="es-CO"/>
        </w:rPr>
      </w:pPr>
      <w:r w:rsidRPr="00516D8E">
        <w:rPr>
          <w:b/>
          <w:bCs/>
        </w:rPr>
        <w:t>EXHIBICIÓN DE DOCUMENTOS</w:t>
      </w:r>
    </w:p>
    <w:p w14:paraId="6D545D05" w14:textId="77777777" w:rsidR="00A107C6" w:rsidRPr="00516D8E" w:rsidRDefault="00A107C6" w:rsidP="00A107C6">
      <w:pPr>
        <w:tabs>
          <w:tab w:val="left" w:pos="142"/>
          <w:tab w:val="left" w:pos="426"/>
          <w:tab w:val="left" w:pos="5626"/>
        </w:tabs>
        <w:contextualSpacing/>
        <w:jc w:val="both"/>
        <w:rPr>
          <w:rFonts w:ascii="Arial" w:hAnsi="Arial" w:cs="Arial"/>
          <w:b/>
          <w:bCs/>
          <w:lang w:val="es-CO"/>
        </w:rPr>
      </w:pPr>
    </w:p>
    <w:p w14:paraId="5881856C" w14:textId="70622328" w:rsidR="00A107C6" w:rsidRPr="00516D8E" w:rsidRDefault="00A107C6" w:rsidP="00A107C6">
      <w:pPr>
        <w:tabs>
          <w:tab w:val="left" w:pos="142"/>
          <w:tab w:val="left" w:pos="426"/>
          <w:tab w:val="left" w:pos="5626"/>
        </w:tabs>
        <w:contextualSpacing/>
        <w:jc w:val="both"/>
        <w:rPr>
          <w:rFonts w:ascii="Arial" w:hAnsi="Arial" w:cs="Arial"/>
        </w:rPr>
      </w:pPr>
      <w:r w:rsidRPr="00516D8E">
        <w:rPr>
          <w:rFonts w:ascii="Arial" w:hAnsi="Arial" w:cs="Arial"/>
        </w:rPr>
        <w:t xml:space="preserve">De conformidad con lo dispuesto en los artículos 265 y siguientes del Código General del Proceso, comedidamente ruego al Despacho se sirva ordenar a </w:t>
      </w:r>
      <w:r w:rsidRPr="00516D8E">
        <w:rPr>
          <w:rFonts w:ascii="Arial" w:hAnsi="Arial" w:cs="Arial"/>
          <w:b/>
          <w:bCs/>
          <w:u w:val="single"/>
        </w:rPr>
        <w:t xml:space="preserve">LA </w:t>
      </w:r>
      <w:r w:rsidR="001869EF" w:rsidRPr="00516D8E">
        <w:rPr>
          <w:rFonts w:ascii="Arial" w:hAnsi="Arial" w:cs="Arial"/>
          <w:b/>
          <w:bCs/>
          <w:u w:val="single"/>
        </w:rPr>
        <w:t>SALUDLASER S.A.S.</w:t>
      </w:r>
      <w:r w:rsidRPr="00516D8E">
        <w:rPr>
          <w:rFonts w:ascii="Arial" w:hAnsi="Arial" w:cs="Arial"/>
          <w:b/>
          <w:bCs/>
          <w:u w:val="single"/>
        </w:rPr>
        <w:t xml:space="preserve"> </w:t>
      </w:r>
      <w:r w:rsidRPr="00516D8E">
        <w:rPr>
          <w:rFonts w:ascii="Arial" w:hAnsi="Arial" w:cs="Arial"/>
        </w:rPr>
        <w:t>exhibir en la oportunidad procesal correspondiente:</w:t>
      </w:r>
    </w:p>
    <w:p w14:paraId="7BE85CC4" w14:textId="77777777" w:rsidR="00A107C6" w:rsidRPr="00516D8E" w:rsidRDefault="00A107C6" w:rsidP="00A107C6">
      <w:pPr>
        <w:tabs>
          <w:tab w:val="left" w:pos="142"/>
          <w:tab w:val="left" w:pos="426"/>
          <w:tab w:val="left" w:pos="5626"/>
        </w:tabs>
        <w:contextualSpacing/>
        <w:jc w:val="both"/>
        <w:rPr>
          <w:rFonts w:ascii="Arial" w:hAnsi="Arial" w:cs="Arial"/>
        </w:rPr>
      </w:pPr>
    </w:p>
    <w:p w14:paraId="1C3BD7EC" w14:textId="107D4205" w:rsidR="00A107C6" w:rsidRPr="00516D8E" w:rsidRDefault="00A107C6" w:rsidP="0077732B">
      <w:pPr>
        <w:pStyle w:val="Prrafodelista"/>
        <w:widowControl/>
        <w:numPr>
          <w:ilvl w:val="0"/>
          <w:numId w:val="50"/>
        </w:numPr>
        <w:autoSpaceDE/>
        <w:autoSpaceDN/>
        <w:contextualSpacing/>
        <w:jc w:val="both"/>
        <w:rPr>
          <w:rFonts w:eastAsia="Calibri"/>
        </w:rPr>
      </w:pPr>
      <w:r w:rsidRPr="00516D8E">
        <w:rPr>
          <w:lang w:val="es-CO"/>
        </w:rPr>
        <w:t>Las objeciones, glosas y/o devoluciones tanto de pertinencia como administrativas presentadas a cada una de las facturas objeto de ejecución</w:t>
      </w:r>
      <w:r w:rsidRPr="00516D8E">
        <w:t xml:space="preserve">. Esto es, </w:t>
      </w:r>
      <w:r w:rsidR="0077732B" w:rsidRPr="00516D8E">
        <w:rPr>
          <w:rFonts w:eastAsia="Calibri"/>
        </w:rPr>
        <w:t xml:space="preserve">las facturas No. </w:t>
      </w:r>
      <w:r w:rsidR="0077732B" w:rsidRPr="00516D8E">
        <w:t>FE013483, FE013491, FE013733, FE013898, FE014018, FE014104, FE014106, FE014225, FE014226, FE014278, FE014335, FE014479, FE014495, FE014548, FE014549, FE014577, FE014995 y FE015286.</w:t>
      </w:r>
    </w:p>
    <w:p w14:paraId="3ED73102" w14:textId="77777777" w:rsidR="00A107C6" w:rsidRPr="00516D8E" w:rsidRDefault="00A107C6" w:rsidP="00A107C6">
      <w:pPr>
        <w:tabs>
          <w:tab w:val="left" w:pos="142"/>
          <w:tab w:val="left" w:pos="426"/>
          <w:tab w:val="left" w:pos="5626"/>
        </w:tabs>
        <w:contextualSpacing/>
        <w:jc w:val="both"/>
        <w:rPr>
          <w:rFonts w:ascii="Arial" w:hAnsi="Arial" w:cs="Arial"/>
        </w:rPr>
      </w:pPr>
    </w:p>
    <w:p w14:paraId="607FDD03" w14:textId="318D6E79" w:rsidR="00A107C6" w:rsidRPr="00516D8E" w:rsidRDefault="00A107C6" w:rsidP="0077732B">
      <w:pPr>
        <w:numPr>
          <w:ilvl w:val="0"/>
          <w:numId w:val="50"/>
        </w:numPr>
        <w:tabs>
          <w:tab w:val="left" w:pos="142"/>
          <w:tab w:val="left" w:pos="426"/>
          <w:tab w:val="left" w:pos="5626"/>
        </w:tabs>
        <w:contextualSpacing/>
        <w:jc w:val="both"/>
        <w:rPr>
          <w:rFonts w:ascii="Arial" w:eastAsia="Arial" w:hAnsi="Arial" w:cs="Arial"/>
          <w:lang w:val="es-CO"/>
        </w:rPr>
      </w:pPr>
      <w:r w:rsidRPr="00516D8E">
        <w:rPr>
          <w:rFonts w:ascii="Arial" w:hAnsi="Arial" w:cs="Arial"/>
          <w:lang w:val="es-CO"/>
        </w:rPr>
        <w:t xml:space="preserve">Las glosas y/o devoluciones tanto de pertinencia como administrativas que fueron aceptadas contestadas y/o rechazadas por </w:t>
      </w:r>
      <w:r w:rsidR="001869EF" w:rsidRPr="00516D8E">
        <w:rPr>
          <w:rFonts w:ascii="Arial" w:eastAsia="Arial" w:hAnsi="Arial" w:cs="Arial"/>
          <w:b/>
          <w:bCs/>
          <w:lang w:val="es-CO"/>
        </w:rPr>
        <w:t>SALUDLASER S.A.S.</w:t>
      </w:r>
      <w:r w:rsidRPr="00516D8E">
        <w:rPr>
          <w:rFonts w:ascii="Arial" w:eastAsia="Arial" w:hAnsi="Arial" w:cs="Arial"/>
          <w:b/>
          <w:bCs/>
          <w:lang w:val="es-CO"/>
        </w:rPr>
        <w:t xml:space="preserve"> </w:t>
      </w:r>
      <w:r w:rsidRPr="00516D8E">
        <w:rPr>
          <w:rFonts w:ascii="Arial" w:hAnsi="Arial" w:cs="Arial"/>
          <w:lang w:val="es-CO"/>
        </w:rPr>
        <w:t xml:space="preserve">cada una de las facturas objeto de ejecución. Desde la </w:t>
      </w:r>
      <w:r w:rsidR="0077732B" w:rsidRPr="00516D8E">
        <w:rPr>
          <w:rFonts w:ascii="Arial" w:hAnsi="Arial" w:cs="Arial"/>
        </w:rPr>
        <w:t xml:space="preserve">FE013483 </w:t>
      </w:r>
      <w:r w:rsidRPr="00516D8E">
        <w:rPr>
          <w:rFonts w:ascii="Arial" w:hAnsi="Arial" w:cs="Arial"/>
          <w:lang w:val="es-CO"/>
        </w:rPr>
        <w:t xml:space="preserve">y hasta la </w:t>
      </w:r>
      <w:r w:rsidR="0077732B" w:rsidRPr="00516D8E">
        <w:rPr>
          <w:rFonts w:ascii="Arial" w:hAnsi="Arial" w:cs="Arial"/>
        </w:rPr>
        <w:t xml:space="preserve">FE015286 </w:t>
      </w:r>
      <w:r w:rsidRPr="00516D8E">
        <w:rPr>
          <w:rFonts w:ascii="Arial" w:hAnsi="Arial" w:cs="Arial"/>
          <w:lang w:val="es-CO"/>
        </w:rPr>
        <w:t>previamente relacionadas.</w:t>
      </w:r>
    </w:p>
    <w:p w14:paraId="244E9A47" w14:textId="77777777" w:rsidR="00A107C6" w:rsidRPr="00516D8E" w:rsidRDefault="00A107C6" w:rsidP="00A107C6">
      <w:pPr>
        <w:tabs>
          <w:tab w:val="left" w:pos="142"/>
          <w:tab w:val="left" w:pos="426"/>
          <w:tab w:val="left" w:pos="5626"/>
        </w:tabs>
        <w:contextualSpacing/>
        <w:jc w:val="both"/>
        <w:rPr>
          <w:rFonts w:ascii="Arial" w:eastAsia="Arial" w:hAnsi="Arial" w:cs="Arial"/>
          <w:lang w:val="es-CO"/>
        </w:rPr>
      </w:pPr>
    </w:p>
    <w:p w14:paraId="768155A1" w14:textId="0BB172CA" w:rsidR="00A107C6" w:rsidRPr="00516D8E" w:rsidRDefault="00A107C6" w:rsidP="0077732B">
      <w:pPr>
        <w:numPr>
          <w:ilvl w:val="0"/>
          <w:numId w:val="50"/>
        </w:numPr>
        <w:tabs>
          <w:tab w:val="left" w:pos="142"/>
          <w:tab w:val="left" w:pos="426"/>
        </w:tabs>
        <w:jc w:val="both"/>
        <w:rPr>
          <w:rFonts w:ascii="Arial" w:eastAsia="Arial" w:hAnsi="Arial" w:cs="Arial"/>
          <w:lang w:val="es-CO"/>
        </w:rPr>
      </w:pPr>
      <w:r w:rsidRPr="00516D8E">
        <w:rPr>
          <w:rFonts w:ascii="Arial" w:eastAsia="Arial" w:hAnsi="Arial" w:cs="Arial"/>
          <w:lang w:val="es-CO"/>
        </w:rPr>
        <w:t xml:space="preserve">Copia del histórico de transacciones recibidas entre </w:t>
      </w:r>
      <w:r w:rsidR="001869EF" w:rsidRPr="00516D8E">
        <w:rPr>
          <w:rFonts w:ascii="Arial" w:eastAsia="Arial" w:hAnsi="Arial" w:cs="Arial"/>
          <w:b/>
          <w:bCs/>
          <w:lang w:val="es-CO"/>
        </w:rPr>
        <w:t>SALUDLASER S.A.S.</w:t>
      </w:r>
      <w:r w:rsidRPr="00516D8E">
        <w:rPr>
          <w:rFonts w:ascii="Arial" w:eastAsia="Arial" w:hAnsi="Arial" w:cs="Arial"/>
          <w:b/>
          <w:bCs/>
          <w:lang w:val="es-CO"/>
        </w:rPr>
        <w:t xml:space="preserve"> </w:t>
      </w:r>
      <w:r w:rsidRPr="00516D8E">
        <w:rPr>
          <w:rFonts w:ascii="Arial" w:eastAsia="Arial" w:hAnsi="Arial" w:cs="Arial"/>
          <w:lang w:val="es-CO"/>
        </w:rPr>
        <w:t xml:space="preserve">y EQUIDAD SEGUROS O.C con especifica relación </w:t>
      </w:r>
      <w:r w:rsidR="0077732B" w:rsidRPr="00516D8E">
        <w:rPr>
          <w:rFonts w:ascii="Arial" w:hAnsi="Arial" w:cs="Arial"/>
          <w:lang w:val="es-CO"/>
        </w:rPr>
        <w:t xml:space="preserve">desde la </w:t>
      </w:r>
      <w:r w:rsidR="0077732B" w:rsidRPr="00516D8E">
        <w:rPr>
          <w:rFonts w:ascii="Arial" w:hAnsi="Arial" w:cs="Arial"/>
        </w:rPr>
        <w:t xml:space="preserve">FE013483 </w:t>
      </w:r>
      <w:r w:rsidR="0077732B" w:rsidRPr="00516D8E">
        <w:rPr>
          <w:rFonts w:ascii="Arial" w:hAnsi="Arial" w:cs="Arial"/>
          <w:lang w:val="es-CO"/>
        </w:rPr>
        <w:t xml:space="preserve">y hasta la </w:t>
      </w:r>
      <w:r w:rsidR="0077732B" w:rsidRPr="00516D8E">
        <w:rPr>
          <w:rFonts w:ascii="Arial" w:hAnsi="Arial" w:cs="Arial"/>
        </w:rPr>
        <w:t xml:space="preserve">FE015286 </w:t>
      </w:r>
      <w:r w:rsidR="0077732B" w:rsidRPr="00516D8E">
        <w:rPr>
          <w:rFonts w:ascii="Arial" w:hAnsi="Arial" w:cs="Arial"/>
          <w:lang w:val="es-CO"/>
        </w:rPr>
        <w:t>previamente relacionadas</w:t>
      </w:r>
      <w:r w:rsidRPr="00516D8E">
        <w:rPr>
          <w:rFonts w:ascii="Arial" w:hAnsi="Arial" w:cs="Arial"/>
          <w:lang w:val="es-CO"/>
        </w:rPr>
        <w:t>.</w:t>
      </w:r>
    </w:p>
    <w:p w14:paraId="6B4C4515" w14:textId="77777777" w:rsidR="00A107C6" w:rsidRPr="00516D8E" w:rsidRDefault="00A107C6" w:rsidP="00A107C6">
      <w:pPr>
        <w:tabs>
          <w:tab w:val="left" w:pos="142"/>
          <w:tab w:val="left" w:pos="426"/>
        </w:tabs>
        <w:jc w:val="both"/>
        <w:rPr>
          <w:rFonts w:ascii="Arial" w:eastAsia="Arial" w:hAnsi="Arial" w:cs="Arial"/>
          <w:lang w:val="es-CO"/>
        </w:rPr>
      </w:pPr>
    </w:p>
    <w:p w14:paraId="68032346" w14:textId="5B7EFF79" w:rsidR="00A107C6" w:rsidRPr="00516D8E" w:rsidRDefault="00A107C6" w:rsidP="00A107C6">
      <w:pPr>
        <w:tabs>
          <w:tab w:val="left" w:pos="142"/>
          <w:tab w:val="left" w:pos="426"/>
          <w:tab w:val="left" w:pos="5626"/>
        </w:tabs>
        <w:contextualSpacing/>
        <w:jc w:val="both"/>
        <w:rPr>
          <w:rFonts w:ascii="Arial" w:hAnsi="Arial" w:cs="Arial"/>
        </w:rPr>
      </w:pPr>
      <w:r w:rsidRPr="00516D8E">
        <w:rPr>
          <w:rFonts w:ascii="Arial" w:hAnsi="Arial" w:cs="Arial"/>
        </w:rPr>
        <w:t>El propósito de la exhibición de estos documentos es que se informe y certifique las objeciones que les fueron allegadas por parte de mi representada a cada una de las facturas objeto de litis, además de que se allegue si respecto de estas se solicitó, se rechazó o fueron contestadas con justificación para su pago, además, respecto de las transacciones hechas por EQUIDAD SEGUROS</w:t>
      </w:r>
      <w:r w:rsidR="0077732B" w:rsidRPr="00516D8E">
        <w:rPr>
          <w:rFonts w:ascii="Arial" w:hAnsi="Arial" w:cs="Arial"/>
        </w:rPr>
        <w:t xml:space="preserve"> GENERALES</w:t>
      </w:r>
      <w:r w:rsidRPr="00516D8E">
        <w:rPr>
          <w:rFonts w:ascii="Arial" w:hAnsi="Arial" w:cs="Arial"/>
        </w:rPr>
        <w:t xml:space="preserve"> O</w:t>
      </w:r>
      <w:r w:rsidR="0077732B" w:rsidRPr="00516D8E">
        <w:rPr>
          <w:rFonts w:ascii="Arial" w:hAnsi="Arial" w:cs="Arial"/>
        </w:rPr>
        <w:t>.</w:t>
      </w:r>
      <w:r w:rsidRPr="00516D8E">
        <w:rPr>
          <w:rFonts w:ascii="Arial" w:hAnsi="Arial" w:cs="Arial"/>
        </w:rPr>
        <w:t>C</w:t>
      </w:r>
      <w:r w:rsidR="0077732B" w:rsidRPr="00516D8E">
        <w:rPr>
          <w:rFonts w:ascii="Arial" w:hAnsi="Arial" w:cs="Arial"/>
        </w:rPr>
        <w:t>.</w:t>
      </w:r>
      <w:r w:rsidRPr="00516D8E">
        <w:rPr>
          <w:rFonts w:ascii="Arial" w:hAnsi="Arial" w:cs="Arial"/>
        </w:rPr>
        <w:t>, de las facturas referencias y por los valores indicados en líneas precedentes. Y así, reflejar la existencia de los pagos realizados por EQUIDAD SEGUROS GENERALES O.C.  a</w:t>
      </w:r>
      <w:r w:rsidRPr="00516D8E">
        <w:rPr>
          <w:rFonts w:ascii="Arial" w:eastAsia="Arial" w:hAnsi="Arial" w:cs="Arial"/>
          <w:b/>
          <w:bCs/>
          <w:lang w:val="es-CO"/>
        </w:rPr>
        <w:t xml:space="preserve"> </w:t>
      </w:r>
      <w:r w:rsidR="001869EF" w:rsidRPr="00516D8E">
        <w:rPr>
          <w:rFonts w:ascii="Arial" w:eastAsia="Arial" w:hAnsi="Arial" w:cs="Arial"/>
          <w:b/>
          <w:bCs/>
          <w:lang w:val="es-CO"/>
        </w:rPr>
        <w:t>SALUDLASER S.A.S</w:t>
      </w:r>
      <w:r w:rsidRPr="00516D8E">
        <w:rPr>
          <w:rFonts w:ascii="Arial" w:hAnsi="Arial" w:cs="Arial"/>
        </w:rPr>
        <w:t>., de las facturas indicados anteriormente a fin de probar que las mismas ya fueron canceladas y no pueden ser nuevamente cobradas.</w:t>
      </w:r>
    </w:p>
    <w:p w14:paraId="7A1DD5B8" w14:textId="77777777" w:rsidR="00A107C6" w:rsidRPr="00516D8E" w:rsidRDefault="00A107C6" w:rsidP="00A107C6">
      <w:pPr>
        <w:pStyle w:val="Ttulo2"/>
        <w:tabs>
          <w:tab w:val="left" w:pos="142"/>
          <w:tab w:val="left" w:pos="426"/>
        </w:tabs>
        <w:jc w:val="both"/>
        <w:rPr>
          <w:rFonts w:ascii="Arial" w:eastAsia="Arial" w:hAnsi="Arial" w:cs="Arial"/>
          <w:b/>
          <w:bCs/>
          <w:color w:val="auto"/>
          <w:sz w:val="22"/>
          <w:szCs w:val="22"/>
        </w:rPr>
      </w:pPr>
    </w:p>
    <w:p w14:paraId="53CE1CA8" w14:textId="09161AE1" w:rsidR="00A107C6" w:rsidRPr="00516D8E" w:rsidRDefault="00A107C6" w:rsidP="0077732B">
      <w:pPr>
        <w:pStyle w:val="Ttulo2"/>
        <w:numPr>
          <w:ilvl w:val="0"/>
          <w:numId w:val="19"/>
        </w:numPr>
        <w:tabs>
          <w:tab w:val="left" w:pos="142"/>
          <w:tab w:val="left" w:pos="426"/>
        </w:tabs>
        <w:jc w:val="both"/>
        <w:rPr>
          <w:rFonts w:ascii="Arial" w:eastAsia="Arial" w:hAnsi="Arial" w:cs="Arial"/>
          <w:b/>
          <w:bCs/>
          <w:color w:val="auto"/>
          <w:sz w:val="22"/>
          <w:szCs w:val="22"/>
        </w:rPr>
      </w:pPr>
      <w:r w:rsidRPr="00516D8E">
        <w:rPr>
          <w:rFonts w:ascii="Arial" w:eastAsia="Arial" w:hAnsi="Arial" w:cs="Arial"/>
          <w:b/>
          <w:bCs/>
          <w:color w:val="auto"/>
          <w:sz w:val="22"/>
          <w:szCs w:val="22"/>
        </w:rPr>
        <w:t>OFICIOS</w:t>
      </w:r>
    </w:p>
    <w:p w14:paraId="3E95D658" w14:textId="77777777" w:rsidR="00A107C6" w:rsidRPr="00516D8E" w:rsidRDefault="00A107C6" w:rsidP="00A107C6">
      <w:pPr>
        <w:tabs>
          <w:tab w:val="left" w:pos="142"/>
          <w:tab w:val="left" w:pos="426"/>
          <w:tab w:val="left" w:pos="1541"/>
          <w:tab w:val="left" w:pos="1543"/>
        </w:tabs>
        <w:contextualSpacing/>
        <w:jc w:val="both"/>
        <w:rPr>
          <w:rFonts w:ascii="Arial" w:hAnsi="Arial" w:cs="Arial"/>
        </w:rPr>
      </w:pPr>
    </w:p>
    <w:p w14:paraId="641E52FB" w14:textId="6AA1DAB4" w:rsidR="00A107C6" w:rsidRPr="00516D8E" w:rsidRDefault="00A107C6" w:rsidP="00A107C6">
      <w:pPr>
        <w:tabs>
          <w:tab w:val="left" w:pos="142"/>
          <w:tab w:val="left" w:pos="426"/>
          <w:tab w:val="left" w:pos="1541"/>
          <w:tab w:val="left" w:pos="1543"/>
        </w:tabs>
        <w:contextualSpacing/>
        <w:jc w:val="both"/>
        <w:rPr>
          <w:rFonts w:ascii="Arial" w:hAnsi="Arial" w:cs="Arial"/>
          <w:lang w:val="es-CO"/>
        </w:rPr>
      </w:pPr>
      <w:r w:rsidRPr="00516D8E">
        <w:rPr>
          <w:rFonts w:ascii="Arial" w:hAnsi="Arial" w:cs="Arial"/>
        </w:rPr>
        <w:t>Ruego se oficie a la</w:t>
      </w:r>
      <w:r w:rsidRPr="00516D8E">
        <w:rPr>
          <w:rFonts w:ascii="Arial" w:hAnsi="Arial" w:cs="Arial"/>
          <w:b/>
          <w:bCs/>
          <w:lang w:val="es-CO"/>
        </w:rPr>
        <w:t xml:space="preserve"> </w:t>
      </w:r>
      <w:r w:rsidR="001869EF" w:rsidRPr="00516D8E">
        <w:rPr>
          <w:rFonts w:ascii="Arial" w:eastAsia="Arial" w:hAnsi="Arial" w:cs="Arial"/>
          <w:b/>
          <w:bCs/>
          <w:lang w:val="es-CO"/>
        </w:rPr>
        <w:t>SALUDLASER S.A.S.</w:t>
      </w:r>
      <w:r w:rsidRPr="00516D8E">
        <w:rPr>
          <w:rFonts w:ascii="Arial" w:hAnsi="Arial" w:cs="Arial"/>
          <w:b/>
          <w:u w:val="single"/>
        </w:rPr>
        <w:t>,</w:t>
      </w:r>
      <w:r w:rsidRPr="00516D8E">
        <w:rPr>
          <w:rFonts w:ascii="Arial" w:hAnsi="Arial" w:cs="Arial"/>
          <w:b/>
        </w:rPr>
        <w:t xml:space="preserve"> </w:t>
      </w:r>
      <w:r w:rsidRPr="00516D8E">
        <w:rPr>
          <w:rFonts w:ascii="Arial" w:hAnsi="Arial" w:cs="Arial"/>
        </w:rPr>
        <w:t xml:space="preserve">para que, con destino al presente proceso, remita en la oportunidad procesal pertinente, copia íntegra de cada una de las </w:t>
      </w:r>
      <w:r w:rsidRPr="00516D8E">
        <w:rPr>
          <w:rFonts w:ascii="Arial" w:hAnsi="Arial" w:cs="Arial"/>
          <w:lang w:val="es-CO"/>
        </w:rPr>
        <w:t>objeciones presentadas a cada una de las facturas objeto de ejecución, las glosas que fueron aceptadas a cada una de las facturas objeto de ejecución.</w:t>
      </w:r>
      <w:r w:rsidRPr="00516D8E">
        <w:rPr>
          <w:rFonts w:ascii="Arial" w:hAnsi="Arial" w:cs="Arial"/>
        </w:rPr>
        <w:t xml:space="preserve"> </w:t>
      </w:r>
      <w:r w:rsidRPr="00516D8E">
        <w:rPr>
          <w:rFonts w:ascii="Arial" w:hAnsi="Arial" w:cs="Arial"/>
          <w:lang w:val="es-CO"/>
        </w:rPr>
        <w:t xml:space="preserve">Copia del histórico de transacciones recibidas entre </w:t>
      </w:r>
      <w:r w:rsidR="001869EF" w:rsidRPr="00516D8E">
        <w:rPr>
          <w:rFonts w:ascii="Arial" w:hAnsi="Arial" w:cs="Arial"/>
          <w:b/>
          <w:bCs/>
          <w:lang w:val="es-CO"/>
        </w:rPr>
        <w:t>SALUDLASER S.A.S.</w:t>
      </w:r>
      <w:r w:rsidRPr="00516D8E">
        <w:rPr>
          <w:rFonts w:ascii="Arial" w:eastAsia="Arial" w:hAnsi="Arial" w:cs="Arial"/>
          <w:b/>
          <w:bCs/>
          <w:lang w:val="es-CO"/>
        </w:rPr>
        <w:t xml:space="preserve"> </w:t>
      </w:r>
      <w:r w:rsidRPr="00516D8E">
        <w:rPr>
          <w:rFonts w:ascii="Arial" w:hAnsi="Arial" w:cs="Arial"/>
          <w:lang w:val="es-CO"/>
        </w:rPr>
        <w:t>y EQUIDAD SEGUROS O</w:t>
      </w:r>
      <w:r w:rsidR="005D4BC4" w:rsidRPr="00516D8E">
        <w:rPr>
          <w:rFonts w:ascii="Arial" w:hAnsi="Arial" w:cs="Arial"/>
          <w:lang w:val="es-CO"/>
        </w:rPr>
        <w:t>.</w:t>
      </w:r>
      <w:r w:rsidRPr="00516D8E">
        <w:rPr>
          <w:rFonts w:ascii="Arial" w:hAnsi="Arial" w:cs="Arial"/>
          <w:lang w:val="es-CO"/>
        </w:rPr>
        <w:t>C</w:t>
      </w:r>
      <w:r w:rsidR="005D4BC4" w:rsidRPr="00516D8E">
        <w:rPr>
          <w:rFonts w:ascii="Arial" w:hAnsi="Arial" w:cs="Arial"/>
          <w:lang w:val="es-CO"/>
        </w:rPr>
        <w:t>.</w:t>
      </w:r>
      <w:r w:rsidRPr="00516D8E">
        <w:rPr>
          <w:rFonts w:ascii="Arial" w:hAnsi="Arial" w:cs="Arial"/>
          <w:lang w:val="es-CO"/>
        </w:rPr>
        <w:t xml:space="preserve"> con especifica relación </w:t>
      </w:r>
      <w:r w:rsidR="0077732B" w:rsidRPr="00516D8E">
        <w:rPr>
          <w:rFonts w:ascii="Arial" w:hAnsi="Arial" w:cs="Arial"/>
          <w:lang w:val="es-CO"/>
        </w:rPr>
        <w:t>desde la FE013483 y hasta la FE015286 previamente relacionadas.</w:t>
      </w:r>
    </w:p>
    <w:p w14:paraId="7E314CDF" w14:textId="77777777" w:rsidR="0077732B" w:rsidRPr="00516D8E" w:rsidRDefault="0077732B" w:rsidP="00A107C6">
      <w:pPr>
        <w:tabs>
          <w:tab w:val="left" w:pos="142"/>
          <w:tab w:val="left" w:pos="426"/>
          <w:tab w:val="left" w:pos="1541"/>
          <w:tab w:val="left" w:pos="1543"/>
        </w:tabs>
        <w:contextualSpacing/>
        <w:jc w:val="both"/>
        <w:rPr>
          <w:rFonts w:ascii="Arial" w:eastAsia="Times New Roman" w:hAnsi="Arial" w:cs="Arial"/>
          <w:lang w:val="es-CO" w:eastAsia="es-ES"/>
        </w:rPr>
      </w:pPr>
    </w:p>
    <w:p w14:paraId="7A6250E7" w14:textId="77777777" w:rsidR="00A107C6" w:rsidRPr="00516D8E" w:rsidRDefault="00A107C6" w:rsidP="00A107C6">
      <w:pPr>
        <w:tabs>
          <w:tab w:val="left" w:pos="142"/>
          <w:tab w:val="left" w:pos="426"/>
          <w:tab w:val="left" w:pos="1541"/>
          <w:tab w:val="left" w:pos="1543"/>
        </w:tabs>
        <w:contextualSpacing/>
        <w:jc w:val="both"/>
        <w:rPr>
          <w:rFonts w:ascii="Arial" w:eastAsia="Times New Roman" w:hAnsi="Arial" w:cs="Arial"/>
          <w:lang w:eastAsia="es-ES"/>
        </w:rPr>
      </w:pPr>
      <w:r w:rsidRPr="00516D8E">
        <w:rPr>
          <w:rFonts w:ascii="Arial" w:eastAsia="Times New Roman" w:hAnsi="Arial" w:cs="Arial"/>
          <w:lang w:eastAsia="es-ES"/>
        </w:rPr>
        <w:t>Esta solicitud se formula teniendo en cuenta que no fue posible obtener esta información</w:t>
      </w:r>
      <w:r w:rsidRPr="00516D8E">
        <w:rPr>
          <w:rFonts w:ascii="Arial" w:eastAsia="Times New Roman" w:hAnsi="Arial" w:cs="Arial"/>
          <w:spacing w:val="-2"/>
          <w:lang w:eastAsia="es-ES"/>
        </w:rPr>
        <w:t xml:space="preserve"> </w:t>
      </w:r>
      <w:r w:rsidRPr="00516D8E">
        <w:rPr>
          <w:rFonts w:ascii="Arial" w:eastAsia="Times New Roman" w:hAnsi="Arial" w:cs="Arial"/>
          <w:lang w:eastAsia="es-ES"/>
        </w:rPr>
        <w:t>por</w:t>
      </w:r>
      <w:r w:rsidRPr="00516D8E">
        <w:rPr>
          <w:rFonts w:ascii="Arial" w:eastAsia="Times New Roman" w:hAnsi="Arial" w:cs="Arial"/>
          <w:spacing w:val="-1"/>
          <w:lang w:eastAsia="es-ES"/>
        </w:rPr>
        <w:t xml:space="preserve"> </w:t>
      </w:r>
      <w:r w:rsidRPr="00516D8E">
        <w:rPr>
          <w:rFonts w:ascii="Arial" w:eastAsia="Times New Roman" w:hAnsi="Arial" w:cs="Arial"/>
          <w:lang w:eastAsia="es-ES"/>
        </w:rPr>
        <w:t>vía</w:t>
      </w:r>
      <w:r w:rsidRPr="00516D8E">
        <w:rPr>
          <w:rFonts w:ascii="Arial" w:eastAsia="Times New Roman" w:hAnsi="Arial" w:cs="Arial"/>
          <w:spacing w:val="-2"/>
          <w:lang w:eastAsia="es-ES"/>
        </w:rPr>
        <w:t xml:space="preserve"> </w:t>
      </w:r>
      <w:r w:rsidRPr="00516D8E">
        <w:rPr>
          <w:rFonts w:ascii="Arial" w:eastAsia="Times New Roman" w:hAnsi="Arial" w:cs="Arial"/>
          <w:lang w:eastAsia="es-ES"/>
        </w:rPr>
        <w:t>del Derecho de</w:t>
      </w:r>
      <w:r w:rsidRPr="00516D8E">
        <w:rPr>
          <w:rFonts w:ascii="Arial" w:eastAsia="Times New Roman" w:hAnsi="Arial" w:cs="Arial"/>
          <w:spacing w:val="-2"/>
          <w:lang w:eastAsia="es-ES"/>
        </w:rPr>
        <w:t xml:space="preserve"> </w:t>
      </w:r>
      <w:r w:rsidRPr="00516D8E">
        <w:rPr>
          <w:rFonts w:ascii="Arial" w:eastAsia="Times New Roman" w:hAnsi="Arial" w:cs="Arial"/>
          <w:lang w:eastAsia="es-ES"/>
        </w:rPr>
        <w:t>Petición que</w:t>
      </w:r>
      <w:r w:rsidRPr="00516D8E">
        <w:rPr>
          <w:rFonts w:ascii="Arial" w:eastAsia="Times New Roman" w:hAnsi="Arial" w:cs="Arial"/>
          <w:spacing w:val="-2"/>
          <w:lang w:eastAsia="es-ES"/>
        </w:rPr>
        <w:t xml:space="preserve"> </w:t>
      </w:r>
      <w:r w:rsidRPr="00516D8E">
        <w:rPr>
          <w:rFonts w:ascii="Arial" w:eastAsia="Times New Roman" w:hAnsi="Arial" w:cs="Arial"/>
          <w:lang w:eastAsia="es-ES"/>
        </w:rPr>
        <w:t>fue efectivamente</w:t>
      </w:r>
      <w:r w:rsidRPr="00516D8E">
        <w:rPr>
          <w:rFonts w:ascii="Arial" w:eastAsia="Times New Roman" w:hAnsi="Arial" w:cs="Arial"/>
          <w:spacing w:val="-2"/>
          <w:lang w:eastAsia="es-ES"/>
        </w:rPr>
        <w:t xml:space="preserve"> </w:t>
      </w:r>
      <w:r w:rsidRPr="00516D8E">
        <w:rPr>
          <w:rFonts w:ascii="Arial" w:eastAsia="Times New Roman" w:hAnsi="Arial" w:cs="Arial"/>
          <w:lang w:eastAsia="es-ES"/>
        </w:rPr>
        <w:t>radicado ante</w:t>
      </w:r>
      <w:r w:rsidRPr="00516D8E">
        <w:rPr>
          <w:rFonts w:ascii="Arial" w:eastAsia="Times New Roman" w:hAnsi="Arial" w:cs="Arial"/>
          <w:spacing w:val="-2"/>
          <w:lang w:eastAsia="es-ES"/>
        </w:rPr>
        <w:t xml:space="preserve"> </w:t>
      </w:r>
      <w:r w:rsidRPr="00516D8E">
        <w:rPr>
          <w:rFonts w:ascii="Arial" w:eastAsia="Times New Roman" w:hAnsi="Arial" w:cs="Arial"/>
          <w:lang w:eastAsia="es-ES"/>
        </w:rPr>
        <w:t>la mencionada entidad en cumplimiento de lo ordenado por el</w:t>
      </w:r>
      <w:r w:rsidRPr="00516D8E">
        <w:rPr>
          <w:rFonts w:ascii="Arial" w:eastAsia="Times New Roman" w:hAnsi="Arial" w:cs="Arial"/>
          <w:spacing w:val="-1"/>
          <w:lang w:eastAsia="es-ES"/>
        </w:rPr>
        <w:t xml:space="preserve"> </w:t>
      </w:r>
      <w:r w:rsidRPr="00516D8E">
        <w:rPr>
          <w:rFonts w:ascii="Arial" w:eastAsia="Times New Roman" w:hAnsi="Arial" w:cs="Arial"/>
          <w:lang w:eastAsia="es-ES"/>
        </w:rPr>
        <w:t>numeral 10 del artículo 78 del C.G.P.</w:t>
      </w:r>
    </w:p>
    <w:p w14:paraId="4306EC29" w14:textId="77777777" w:rsidR="00A107C6" w:rsidRPr="00516D8E" w:rsidRDefault="00A107C6" w:rsidP="00A107C6">
      <w:pPr>
        <w:pStyle w:val="Prrafodelista"/>
        <w:tabs>
          <w:tab w:val="left" w:pos="142"/>
          <w:tab w:val="left" w:pos="426"/>
        </w:tabs>
        <w:ind w:left="0" w:firstLine="0"/>
        <w:contextualSpacing/>
        <w:jc w:val="both"/>
        <w:rPr>
          <w:rFonts w:eastAsiaTheme="minorEastAsia"/>
          <w:b/>
          <w:bCs/>
          <w:lang w:val="es-ES_tradnl" w:eastAsia="es-ES"/>
          <w14:ligatures w14:val="standardContextual"/>
        </w:rPr>
      </w:pPr>
    </w:p>
    <w:p w14:paraId="3C068276" w14:textId="7768D35E" w:rsidR="00A107C6" w:rsidRPr="00516D8E" w:rsidRDefault="00A107C6" w:rsidP="0077732B">
      <w:pPr>
        <w:pStyle w:val="Prrafodelista"/>
        <w:numPr>
          <w:ilvl w:val="0"/>
          <w:numId w:val="19"/>
        </w:numPr>
        <w:tabs>
          <w:tab w:val="left" w:pos="142"/>
          <w:tab w:val="left" w:pos="426"/>
        </w:tabs>
        <w:contextualSpacing/>
        <w:jc w:val="both"/>
        <w:rPr>
          <w:rFonts w:eastAsiaTheme="minorEastAsia"/>
          <w:b/>
          <w:bCs/>
          <w:lang w:val="es-ES_tradnl" w:eastAsia="es-ES"/>
          <w14:ligatures w14:val="standardContextual"/>
        </w:rPr>
      </w:pPr>
      <w:r w:rsidRPr="00516D8E">
        <w:rPr>
          <w:rFonts w:eastAsiaTheme="minorEastAsia"/>
          <w:b/>
          <w:bCs/>
          <w:lang w:val="es-ES_tradnl" w:eastAsia="es-ES"/>
          <w14:ligatures w14:val="standardContextual"/>
        </w:rPr>
        <w:t xml:space="preserve">DICTAMEN PERICIAL </w:t>
      </w:r>
    </w:p>
    <w:p w14:paraId="60C7C327" w14:textId="77777777" w:rsidR="00A107C6" w:rsidRPr="00516D8E" w:rsidRDefault="00A107C6" w:rsidP="00A107C6">
      <w:pPr>
        <w:tabs>
          <w:tab w:val="left" w:pos="142"/>
          <w:tab w:val="left" w:pos="426"/>
        </w:tabs>
        <w:jc w:val="both"/>
        <w:rPr>
          <w:rFonts w:ascii="Arial" w:eastAsiaTheme="minorEastAsia" w:hAnsi="Arial" w:cs="Arial"/>
          <w:b/>
          <w:bCs/>
          <w:lang w:val="es-ES_tradnl" w:eastAsia="es-ES"/>
          <w14:ligatures w14:val="standardContextual"/>
        </w:rPr>
      </w:pPr>
    </w:p>
    <w:p w14:paraId="6A96AAA6" w14:textId="77777777" w:rsidR="00A107C6" w:rsidRPr="00516D8E" w:rsidRDefault="00A107C6" w:rsidP="00A107C6">
      <w:pPr>
        <w:tabs>
          <w:tab w:val="left" w:pos="142"/>
          <w:tab w:val="left" w:pos="426"/>
        </w:tabs>
        <w:jc w:val="both"/>
        <w:rPr>
          <w:rFonts w:ascii="Arial" w:eastAsiaTheme="minorEastAsia" w:hAnsi="Arial" w:cs="Arial"/>
          <w:lang w:eastAsia="es-ES"/>
          <w14:ligatures w14:val="standardContextual"/>
        </w:rPr>
      </w:pPr>
      <w:r w:rsidRPr="00516D8E">
        <w:rPr>
          <w:rFonts w:ascii="Arial" w:eastAsiaTheme="minorEastAsia" w:hAnsi="Arial" w:cs="Arial"/>
          <w:lang w:eastAsia="es-ES"/>
          <w14:ligatures w14:val="standardContextual"/>
        </w:rPr>
        <w:t>Comedidamente anuncio que me valdré de prueba pericial técnico médico a efectos de confirmar la documentación que acompañó las facturas efectivamente cumple los estándares médicos y técnicos exigidos legal y contractual. Se demostrará que muchas de las facturas no cumplen los requisitos de exigibilidad. Esta experticia se solicita y se anuncia de conformidad con lo dispuesto en el Artículo 227 del Código General del Proceso, pues a la fecha no me es posible aportarla dada la complejidad técnica del mismo.</w:t>
      </w:r>
    </w:p>
    <w:p w14:paraId="311D8955" w14:textId="77777777" w:rsidR="00A107C6" w:rsidRPr="00516D8E" w:rsidRDefault="00A107C6" w:rsidP="00A107C6">
      <w:pPr>
        <w:tabs>
          <w:tab w:val="left" w:pos="142"/>
          <w:tab w:val="left" w:pos="426"/>
        </w:tabs>
        <w:jc w:val="both"/>
        <w:rPr>
          <w:rFonts w:ascii="Arial" w:eastAsiaTheme="minorEastAsia" w:hAnsi="Arial" w:cs="Arial"/>
          <w:lang w:eastAsia="es-ES"/>
          <w14:ligatures w14:val="standardContextual"/>
        </w:rPr>
      </w:pPr>
    </w:p>
    <w:p w14:paraId="552A525A" w14:textId="77777777" w:rsidR="00A107C6" w:rsidRPr="00516D8E" w:rsidRDefault="00A107C6" w:rsidP="00A107C6">
      <w:pPr>
        <w:tabs>
          <w:tab w:val="left" w:pos="142"/>
          <w:tab w:val="left" w:pos="426"/>
        </w:tabs>
        <w:jc w:val="both"/>
        <w:rPr>
          <w:rFonts w:ascii="Arial" w:eastAsiaTheme="minorEastAsia" w:hAnsi="Arial" w:cs="Arial"/>
          <w:lang w:eastAsia="es-ES"/>
          <w14:ligatures w14:val="standardContextual"/>
        </w:rPr>
      </w:pPr>
      <w:r w:rsidRPr="00516D8E">
        <w:rPr>
          <w:rFonts w:ascii="Arial" w:eastAsiaTheme="minorEastAsia" w:hAnsi="Arial" w:cs="Arial"/>
          <w:lang w:eastAsia="es-ES"/>
          <w14:ligatures w14:val="standardContextual"/>
        </w:rPr>
        <w:lastRenderedPageBreak/>
        <w:t xml:space="preserve">En virtud de lo anterior, respetuosamente solicito al despacho que se le conceda a mi representada un término no inferior a dos meses con el fin de aportar dictamen pericial realizado por un perito experto en el tema, el anterior termino, se justifica teniendo en cuenta la complejidad de dicho dictamen, pues se hace necesario realizar un estudio minucioso a fin de lograr la valoración requerida. El dictamen es conducente, pertinente y útil, teniendo en cuenta que el mismo podrá aclarar las circunstancias fácticas que sirvieron para objetar y/o glosar cada factura, las cuales, una vez analizadas, podrán determinar la exigibilidad de las mismas. </w:t>
      </w:r>
    </w:p>
    <w:p w14:paraId="51EE3DA7" w14:textId="77777777" w:rsidR="00233BBF" w:rsidRPr="00516D8E" w:rsidRDefault="00233BBF" w:rsidP="00D653A5">
      <w:pPr>
        <w:jc w:val="both"/>
        <w:rPr>
          <w:rFonts w:ascii="Arial" w:hAnsi="Arial" w:cs="Arial"/>
        </w:rPr>
      </w:pPr>
    </w:p>
    <w:p w14:paraId="6F845B09" w14:textId="77777777" w:rsidR="00233BBF" w:rsidRPr="00516D8E" w:rsidRDefault="00233BBF" w:rsidP="00C14E17">
      <w:pPr>
        <w:pStyle w:val="Sinespaciado"/>
        <w:jc w:val="center"/>
        <w:rPr>
          <w:rFonts w:ascii="Arial" w:hAnsi="Arial" w:cs="Arial"/>
          <w:b/>
          <w:bCs/>
          <w:u w:val="single"/>
        </w:rPr>
      </w:pPr>
      <w:r w:rsidRPr="00516D8E">
        <w:rPr>
          <w:rFonts w:ascii="Arial" w:hAnsi="Arial" w:cs="Arial"/>
          <w:b/>
          <w:bCs/>
          <w:u w:val="single"/>
        </w:rPr>
        <w:t>CAPÍTULO VII</w:t>
      </w:r>
    </w:p>
    <w:p w14:paraId="43A55D89" w14:textId="77777777" w:rsidR="00233BBF" w:rsidRPr="00516D8E" w:rsidRDefault="00233BBF" w:rsidP="00C14E17">
      <w:pPr>
        <w:pStyle w:val="Sinespaciado"/>
        <w:jc w:val="center"/>
        <w:rPr>
          <w:rFonts w:ascii="Arial" w:hAnsi="Arial" w:cs="Arial"/>
          <w:b/>
          <w:bCs/>
          <w:u w:val="single"/>
        </w:rPr>
      </w:pPr>
      <w:r w:rsidRPr="00516D8E">
        <w:rPr>
          <w:rFonts w:ascii="Arial" w:hAnsi="Arial" w:cs="Arial"/>
          <w:b/>
          <w:bCs/>
          <w:spacing w:val="-59"/>
          <w:u w:val="single"/>
        </w:rPr>
        <w:t>I</w:t>
      </w:r>
      <w:r w:rsidRPr="00516D8E">
        <w:rPr>
          <w:rFonts w:ascii="Arial" w:hAnsi="Arial" w:cs="Arial"/>
          <w:b/>
          <w:bCs/>
          <w:u w:val="single"/>
        </w:rPr>
        <w:t>ANEXOS</w:t>
      </w:r>
    </w:p>
    <w:p w14:paraId="3A022584" w14:textId="77777777" w:rsidR="00233BBF" w:rsidRPr="00516D8E" w:rsidRDefault="00233BBF" w:rsidP="00C14E17">
      <w:pPr>
        <w:pStyle w:val="Textoindependiente"/>
        <w:ind w:left="102"/>
        <w:rPr>
          <w:rFonts w:ascii="Arial" w:hAnsi="Arial" w:cs="Arial"/>
          <w:sz w:val="22"/>
          <w:szCs w:val="22"/>
        </w:rPr>
      </w:pPr>
      <w:r w:rsidRPr="00516D8E">
        <w:rPr>
          <w:rFonts w:ascii="Arial" w:hAnsi="Arial" w:cs="Arial"/>
          <w:sz w:val="22"/>
          <w:szCs w:val="22"/>
        </w:rPr>
        <w:t>Acompaño a</w:t>
      </w:r>
      <w:r w:rsidRPr="00516D8E">
        <w:rPr>
          <w:rFonts w:ascii="Arial" w:hAnsi="Arial" w:cs="Arial"/>
          <w:spacing w:val="-2"/>
          <w:sz w:val="22"/>
          <w:szCs w:val="22"/>
        </w:rPr>
        <w:t xml:space="preserve"> </w:t>
      </w:r>
      <w:r w:rsidRPr="00516D8E">
        <w:rPr>
          <w:rFonts w:ascii="Arial" w:hAnsi="Arial" w:cs="Arial"/>
          <w:sz w:val="22"/>
          <w:szCs w:val="22"/>
        </w:rPr>
        <w:t>la presente</w:t>
      </w:r>
      <w:r w:rsidRPr="00516D8E">
        <w:rPr>
          <w:rFonts w:ascii="Arial" w:hAnsi="Arial" w:cs="Arial"/>
          <w:spacing w:val="-4"/>
          <w:sz w:val="22"/>
          <w:szCs w:val="22"/>
        </w:rPr>
        <w:t xml:space="preserve"> </w:t>
      </w:r>
      <w:r w:rsidRPr="00516D8E">
        <w:rPr>
          <w:rFonts w:ascii="Arial" w:hAnsi="Arial" w:cs="Arial"/>
          <w:sz w:val="22"/>
          <w:szCs w:val="22"/>
        </w:rPr>
        <w:t>demanda:</w:t>
      </w:r>
    </w:p>
    <w:p w14:paraId="15AB44D4" w14:textId="77777777" w:rsidR="00C06EAE" w:rsidRPr="00516D8E" w:rsidRDefault="00C06EAE" w:rsidP="00C14E17">
      <w:pPr>
        <w:pStyle w:val="Textoindependiente"/>
        <w:ind w:left="102"/>
        <w:rPr>
          <w:rFonts w:ascii="Arial" w:hAnsi="Arial" w:cs="Arial"/>
          <w:sz w:val="22"/>
          <w:szCs w:val="22"/>
        </w:rPr>
      </w:pPr>
    </w:p>
    <w:p w14:paraId="7F65FD22" w14:textId="13552E82" w:rsidR="00233BBF" w:rsidRPr="00516D8E" w:rsidRDefault="00233BBF" w:rsidP="00C14E17">
      <w:pPr>
        <w:pStyle w:val="Prrafodelista"/>
        <w:numPr>
          <w:ilvl w:val="0"/>
          <w:numId w:val="14"/>
        </w:numPr>
        <w:tabs>
          <w:tab w:val="left" w:pos="822"/>
        </w:tabs>
        <w:contextualSpacing/>
        <w:jc w:val="both"/>
      </w:pPr>
      <w:r w:rsidRPr="00516D8E">
        <w:t>Copia</w:t>
      </w:r>
      <w:r w:rsidRPr="00516D8E">
        <w:rPr>
          <w:spacing w:val="-1"/>
        </w:rPr>
        <w:t xml:space="preserve"> </w:t>
      </w:r>
      <w:r w:rsidRPr="00516D8E">
        <w:t xml:space="preserve">del poder </w:t>
      </w:r>
      <w:r w:rsidR="00060239" w:rsidRPr="00516D8E">
        <w:t xml:space="preserve">general conferido mediante escritura pública No. 2770 del 02/12/2021 </w:t>
      </w:r>
      <w:r w:rsidRPr="00516D8E">
        <w:t>a</w:t>
      </w:r>
      <w:r w:rsidRPr="00516D8E">
        <w:rPr>
          <w:spacing w:val="-2"/>
        </w:rPr>
        <w:t xml:space="preserve"> </w:t>
      </w:r>
      <w:r w:rsidRPr="00516D8E">
        <w:t>mi</w:t>
      </w:r>
      <w:r w:rsidRPr="00516D8E">
        <w:rPr>
          <w:spacing w:val="-4"/>
        </w:rPr>
        <w:t xml:space="preserve"> </w:t>
      </w:r>
      <w:r w:rsidRPr="00516D8E">
        <w:t>conferido.</w:t>
      </w:r>
    </w:p>
    <w:p w14:paraId="37D0A2EF" w14:textId="6175F4DD" w:rsidR="00233BBF" w:rsidRPr="00516D8E" w:rsidRDefault="00233BBF" w:rsidP="00C14E17">
      <w:pPr>
        <w:pStyle w:val="Prrafodelista"/>
        <w:numPr>
          <w:ilvl w:val="0"/>
          <w:numId w:val="14"/>
        </w:numPr>
        <w:tabs>
          <w:tab w:val="left" w:pos="822"/>
        </w:tabs>
        <w:ind w:right="101"/>
        <w:contextualSpacing/>
        <w:jc w:val="both"/>
      </w:pPr>
      <w:r w:rsidRPr="00516D8E">
        <w:t>Copia</w:t>
      </w:r>
      <w:r w:rsidRPr="00516D8E">
        <w:rPr>
          <w:spacing w:val="-7"/>
        </w:rPr>
        <w:t xml:space="preserve"> </w:t>
      </w:r>
      <w:r w:rsidRPr="00516D8E">
        <w:t>del</w:t>
      </w:r>
      <w:r w:rsidRPr="00516D8E">
        <w:rPr>
          <w:spacing w:val="-7"/>
        </w:rPr>
        <w:t xml:space="preserve"> </w:t>
      </w:r>
      <w:r w:rsidRPr="00516D8E">
        <w:t>Certificado de existencia y representación legal</w:t>
      </w:r>
      <w:r w:rsidRPr="00516D8E">
        <w:rPr>
          <w:spacing w:val="-6"/>
        </w:rPr>
        <w:t xml:space="preserve"> </w:t>
      </w:r>
      <w:r w:rsidRPr="00516D8E">
        <w:t>de</w:t>
      </w:r>
      <w:r w:rsidRPr="00516D8E">
        <w:rPr>
          <w:spacing w:val="-11"/>
        </w:rPr>
        <w:t xml:space="preserve"> </w:t>
      </w:r>
      <w:r w:rsidR="00C06EAE" w:rsidRPr="00516D8E">
        <w:t>la EQ</w:t>
      </w:r>
      <w:r w:rsidR="00060239" w:rsidRPr="00516D8E">
        <w:t>UIDAD SEGUROS GENERALES O.C.</w:t>
      </w:r>
      <w:r w:rsidRPr="00516D8E">
        <w:rPr>
          <w:spacing w:val="-5"/>
        </w:rPr>
        <w:t xml:space="preserve"> </w:t>
      </w:r>
    </w:p>
    <w:p w14:paraId="5A0786D6" w14:textId="77777777" w:rsidR="00233BBF" w:rsidRPr="00516D8E" w:rsidRDefault="00233BBF" w:rsidP="00C14E17">
      <w:pPr>
        <w:pStyle w:val="Prrafodelista"/>
        <w:numPr>
          <w:ilvl w:val="0"/>
          <w:numId w:val="14"/>
        </w:numPr>
        <w:tabs>
          <w:tab w:val="left" w:pos="822"/>
        </w:tabs>
        <w:ind w:right="101"/>
        <w:contextualSpacing/>
        <w:jc w:val="both"/>
      </w:pPr>
      <w:r w:rsidRPr="00516D8E">
        <w:t>Copia de mi cédula de ciudadanía y tarjeta profesional.</w:t>
      </w:r>
    </w:p>
    <w:p w14:paraId="6DCC9BAD" w14:textId="77777777" w:rsidR="00233BBF" w:rsidRPr="00516D8E" w:rsidRDefault="00233BBF" w:rsidP="00C14E17">
      <w:pPr>
        <w:pStyle w:val="Prrafodelista"/>
        <w:numPr>
          <w:ilvl w:val="0"/>
          <w:numId w:val="14"/>
        </w:numPr>
        <w:tabs>
          <w:tab w:val="left" w:pos="822"/>
        </w:tabs>
        <w:contextualSpacing/>
        <w:jc w:val="both"/>
      </w:pPr>
      <w:r w:rsidRPr="00516D8E">
        <w:t>Los documentos</w:t>
      </w:r>
      <w:r w:rsidRPr="00516D8E">
        <w:rPr>
          <w:spacing w:val="-3"/>
        </w:rPr>
        <w:t xml:space="preserve"> </w:t>
      </w:r>
      <w:r w:rsidRPr="00516D8E">
        <w:t>referenciados</w:t>
      </w:r>
      <w:r w:rsidRPr="00516D8E">
        <w:rPr>
          <w:spacing w:val="-1"/>
        </w:rPr>
        <w:t xml:space="preserve"> </w:t>
      </w:r>
      <w:r w:rsidRPr="00516D8E">
        <w:t>en</w:t>
      </w:r>
      <w:r w:rsidRPr="00516D8E">
        <w:rPr>
          <w:spacing w:val="-1"/>
        </w:rPr>
        <w:t xml:space="preserve"> </w:t>
      </w:r>
      <w:r w:rsidRPr="00516D8E">
        <w:t>el</w:t>
      </w:r>
      <w:r w:rsidRPr="00516D8E">
        <w:rPr>
          <w:spacing w:val="-2"/>
        </w:rPr>
        <w:t xml:space="preserve"> </w:t>
      </w:r>
      <w:r w:rsidRPr="00516D8E">
        <w:t>acápite</w:t>
      </w:r>
      <w:r w:rsidRPr="00516D8E">
        <w:rPr>
          <w:spacing w:val="-1"/>
        </w:rPr>
        <w:t xml:space="preserve"> </w:t>
      </w:r>
      <w:r w:rsidRPr="00516D8E">
        <w:t>de</w:t>
      </w:r>
      <w:r w:rsidRPr="00516D8E">
        <w:rPr>
          <w:spacing w:val="-3"/>
        </w:rPr>
        <w:t xml:space="preserve"> </w:t>
      </w:r>
      <w:r w:rsidRPr="00516D8E">
        <w:t>pruebas.</w:t>
      </w:r>
    </w:p>
    <w:p w14:paraId="5D7D372E" w14:textId="77777777" w:rsidR="00233BBF" w:rsidRPr="00516D8E" w:rsidRDefault="00233BBF" w:rsidP="00C14E17">
      <w:pPr>
        <w:pStyle w:val="Textoindependiente"/>
        <w:jc w:val="both"/>
        <w:rPr>
          <w:rFonts w:ascii="Arial" w:hAnsi="Arial" w:cs="Arial"/>
          <w:sz w:val="22"/>
          <w:szCs w:val="22"/>
        </w:rPr>
      </w:pPr>
    </w:p>
    <w:p w14:paraId="27BAB8F4" w14:textId="77777777" w:rsidR="00233BBF" w:rsidRPr="00516D8E" w:rsidRDefault="00233BBF" w:rsidP="00C14E17">
      <w:pPr>
        <w:pStyle w:val="Textoindependiente"/>
        <w:jc w:val="center"/>
        <w:rPr>
          <w:rFonts w:ascii="Arial" w:hAnsi="Arial" w:cs="Arial"/>
          <w:b/>
          <w:sz w:val="22"/>
          <w:szCs w:val="22"/>
          <w:u w:val="single"/>
        </w:rPr>
      </w:pPr>
      <w:r w:rsidRPr="00516D8E">
        <w:rPr>
          <w:rFonts w:ascii="Arial" w:hAnsi="Arial" w:cs="Arial"/>
          <w:b/>
          <w:sz w:val="22"/>
          <w:szCs w:val="22"/>
          <w:u w:val="single"/>
        </w:rPr>
        <w:t xml:space="preserve">CAPÍTULO VIII </w:t>
      </w:r>
    </w:p>
    <w:p w14:paraId="415628EE" w14:textId="77777777" w:rsidR="00233BBF" w:rsidRPr="00516D8E" w:rsidRDefault="00233BBF" w:rsidP="00C14E17">
      <w:pPr>
        <w:pStyle w:val="Textoindependiente"/>
        <w:jc w:val="center"/>
        <w:rPr>
          <w:rFonts w:ascii="Arial" w:hAnsi="Arial" w:cs="Arial"/>
          <w:b/>
          <w:sz w:val="22"/>
          <w:szCs w:val="22"/>
          <w:u w:val="single"/>
        </w:rPr>
      </w:pPr>
      <w:r w:rsidRPr="00516D8E">
        <w:rPr>
          <w:rFonts w:ascii="Arial" w:hAnsi="Arial" w:cs="Arial"/>
          <w:b/>
          <w:sz w:val="22"/>
          <w:szCs w:val="22"/>
          <w:u w:val="single"/>
        </w:rPr>
        <w:t>NOTIFICACIONES</w:t>
      </w:r>
    </w:p>
    <w:p w14:paraId="216D0675" w14:textId="77777777" w:rsidR="00233BBF" w:rsidRPr="00516D8E" w:rsidRDefault="00233BBF" w:rsidP="00C14E17">
      <w:pPr>
        <w:pStyle w:val="Textoindependiente"/>
        <w:jc w:val="both"/>
        <w:rPr>
          <w:rFonts w:ascii="Arial" w:hAnsi="Arial" w:cs="Arial"/>
          <w:sz w:val="22"/>
          <w:szCs w:val="22"/>
        </w:rPr>
      </w:pPr>
    </w:p>
    <w:p w14:paraId="6E9D81BB" w14:textId="0727FD62" w:rsidR="00233BBF" w:rsidRPr="00516D8E" w:rsidRDefault="00233BBF" w:rsidP="00C14E17">
      <w:pPr>
        <w:pStyle w:val="Textoindependiente"/>
        <w:widowControl/>
        <w:numPr>
          <w:ilvl w:val="0"/>
          <w:numId w:val="31"/>
        </w:numPr>
        <w:autoSpaceDE/>
        <w:autoSpaceDN/>
        <w:jc w:val="both"/>
        <w:rPr>
          <w:rFonts w:ascii="Arial" w:hAnsi="Arial" w:cs="Arial"/>
          <w:sz w:val="22"/>
          <w:szCs w:val="22"/>
        </w:rPr>
      </w:pPr>
      <w:r w:rsidRPr="00516D8E">
        <w:rPr>
          <w:rFonts w:ascii="Arial" w:hAnsi="Arial" w:cs="Arial"/>
          <w:sz w:val="22"/>
          <w:szCs w:val="22"/>
        </w:rPr>
        <w:t xml:space="preserve">La parte demandante recibe notificaciones en las direcciones electrónicas </w:t>
      </w:r>
      <w:hyperlink r:id="rId9" w:history="1">
        <w:r w:rsidR="006D7688" w:rsidRPr="00516D8E">
          <w:rPr>
            <w:rStyle w:val="Hipervnculo"/>
            <w:rFonts w:ascii="Arial" w:hAnsi="Arial" w:cs="Arial"/>
            <w:sz w:val="22"/>
            <w:szCs w:val="22"/>
          </w:rPr>
          <w:t>saludlaser_2010@hotmail.com</w:t>
        </w:r>
      </w:hyperlink>
      <w:r w:rsidR="006D7688" w:rsidRPr="00516D8E">
        <w:rPr>
          <w:rFonts w:ascii="Arial" w:hAnsi="Arial" w:cs="Arial"/>
          <w:sz w:val="22"/>
          <w:szCs w:val="22"/>
        </w:rPr>
        <w:t xml:space="preserve"> – </w:t>
      </w:r>
      <w:hyperlink r:id="rId10" w:history="1">
        <w:r w:rsidR="006D7688" w:rsidRPr="00516D8E">
          <w:rPr>
            <w:rStyle w:val="Hipervnculo"/>
            <w:rFonts w:ascii="Arial" w:hAnsi="Arial" w:cs="Arial"/>
            <w:sz w:val="22"/>
            <w:szCs w:val="22"/>
          </w:rPr>
          <w:t>mireyasanchezt@hotmail.com</w:t>
        </w:r>
      </w:hyperlink>
      <w:r w:rsidR="006D7688" w:rsidRPr="00516D8E">
        <w:rPr>
          <w:rFonts w:ascii="Arial" w:hAnsi="Arial" w:cs="Arial"/>
          <w:sz w:val="22"/>
          <w:szCs w:val="22"/>
        </w:rPr>
        <w:t xml:space="preserve"> </w:t>
      </w:r>
      <w:r w:rsidRPr="00516D8E">
        <w:rPr>
          <w:rFonts w:ascii="Arial" w:hAnsi="Arial" w:cs="Arial"/>
          <w:sz w:val="22"/>
          <w:szCs w:val="22"/>
        </w:rPr>
        <w:t xml:space="preserve"> </w:t>
      </w:r>
    </w:p>
    <w:p w14:paraId="2B86CADC" w14:textId="77777777" w:rsidR="00233BBF" w:rsidRPr="00516D8E" w:rsidRDefault="00233BBF" w:rsidP="00C14E17">
      <w:pPr>
        <w:pStyle w:val="Textoindependiente"/>
        <w:jc w:val="both"/>
        <w:rPr>
          <w:rFonts w:ascii="Arial" w:hAnsi="Arial" w:cs="Arial"/>
          <w:sz w:val="22"/>
          <w:szCs w:val="22"/>
        </w:rPr>
      </w:pPr>
    </w:p>
    <w:p w14:paraId="6D21315C" w14:textId="77777777" w:rsidR="00233BBF" w:rsidRPr="00516D8E" w:rsidRDefault="00233BBF" w:rsidP="00C14E17">
      <w:pPr>
        <w:pStyle w:val="Textoindependiente"/>
        <w:widowControl/>
        <w:numPr>
          <w:ilvl w:val="0"/>
          <w:numId w:val="31"/>
        </w:numPr>
        <w:autoSpaceDE/>
        <w:autoSpaceDN/>
        <w:jc w:val="both"/>
        <w:rPr>
          <w:rFonts w:ascii="Arial" w:hAnsi="Arial" w:cs="Arial"/>
          <w:sz w:val="22"/>
          <w:szCs w:val="22"/>
        </w:rPr>
      </w:pPr>
      <w:r w:rsidRPr="00516D8E">
        <w:rPr>
          <w:rFonts w:ascii="Arial" w:hAnsi="Arial" w:cs="Arial"/>
          <w:sz w:val="22"/>
          <w:szCs w:val="22"/>
        </w:rPr>
        <w:t xml:space="preserve">El suscrito podrá ser notificado en la Avenida 6 A Bis No. 35N – 100 Oficina 212, en la Ciudad de Cali, en la secretaría del despacho, y en el correo electrónico: </w:t>
      </w:r>
      <w:hyperlink r:id="rId11" w:history="1">
        <w:r w:rsidRPr="00516D8E">
          <w:rPr>
            <w:rStyle w:val="Hipervnculo"/>
            <w:rFonts w:ascii="Arial" w:hAnsi="Arial" w:cs="Arial"/>
            <w:sz w:val="22"/>
            <w:szCs w:val="22"/>
          </w:rPr>
          <w:t>notificaciones@gha.com.co</w:t>
        </w:r>
      </w:hyperlink>
      <w:r w:rsidRPr="00516D8E">
        <w:rPr>
          <w:rFonts w:ascii="Arial" w:hAnsi="Arial" w:cs="Arial"/>
          <w:sz w:val="22"/>
          <w:szCs w:val="22"/>
        </w:rPr>
        <w:t>.</w:t>
      </w:r>
    </w:p>
    <w:p w14:paraId="2D6F95A7" w14:textId="77777777" w:rsidR="00233BBF" w:rsidRPr="00516D8E" w:rsidRDefault="00233BBF" w:rsidP="00C14E17">
      <w:pPr>
        <w:pStyle w:val="Textoindependiente"/>
        <w:jc w:val="both"/>
        <w:rPr>
          <w:rFonts w:ascii="Arial" w:hAnsi="Arial" w:cs="Arial"/>
          <w:sz w:val="22"/>
          <w:szCs w:val="22"/>
        </w:rPr>
      </w:pPr>
    </w:p>
    <w:p w14:paraId="2CCCEBA1" w14:textId="77777777" w:rsidR="00233BBF" w:rsidRPr="00516D8E" w:rsidRDefault="00233BBF" w:rsidP="00C14E17">
      <w:pPr>
        <w:pStyle w:val="Textoindependiente"/>
        <w:jc w:val="both"/>
        <w:rPr>
          <w:rFonts w:ascii="Arial" w:hAnsi="Arial" w:cs="Arial"/>
          <w:sz w:val="22"/>
          <w:szCs w:val="22"/>
        </w:rPr>
      </w:pPr>
      <w:r w:rsidRPr="00516D8E">
        <w:rPr>
          <w:rFonts w:ascii="Arial" w:hAnsi="Arial" w:cs="Arial"/>
          <w:noProof/>
          <w:sz w:val="22"/>
          <w:szCs w:val="22"/>
          <w:lang w:val="es-CO" w:eastAsia="es-CO"/>
        </w:rPr>
        <w:drawing>
          <wp:anchor distT="0" distB="0" distL="0" distR="0" simplePos="0" relativeHeight="251657216" behindDoc="1" locked="0" layoutInCell="1" allowOverlap="1" wp14:anchorId="46DF90A7" wp14:editId="09BD2B7E">
            <wp:simplePos x="0" y="0"/>
            <wp:positionH relativeFrom="margin">
              <wp:align>left</wp:align>
            </wp:positionH>
            <wp:positionV relativeFrom="paragraph">
              <wp:posOffset>118110</wp:posOffset>
            </wp:positionV>
            <wp:extent cx="1819275" cy="1045853"/>
            <wp:effectExtent l="0" t="0" r="0" b="1905"/>
            <wp:wrapNone/>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1819275" cy="1045853"/>
                    </a:xfrm>
                    <a:prstGeom prst="rect">
                      <a:avLst/>
                    </a:prstGeom>
                  </pic:spPr>
                </pic:pic>
              </a:graphicData>
            </a:graphic>
            <wp14:sizeRelH relativeFrom="margin">
              <wp14:pctWidth>0</wp14:pctWidth>
            </wp14:sizeRelH>
            <wp14:sizeRelV relativeFrom="margin">
              <wp14:pctHeight>0</wp14:pctHeight>
            </wp14:sizeRelV>
          </wp:anchor>
        </w:drawing>
      </w:r>
      <w:r w:rsidRPr="00516D8E">
        <w:rPr>
          <w:rFonts w:ascii="Arial" w:hAnsi="Arial" w:cs="Arial"/>
          <w:sz w:val="22"/>
          <w:szCs w:val="22"/>
        </w:rPr>
        <w:t>Cordialmente,</w:t>
      </w:r>
    </w:p>
    <w:p w14:paraId="4C784FA9" w14:textId="77777777" w:rsidR="00233BBF" w:rsidRPr="00516D8E" w:rsidRDefault="00233BBF" w:rsidP="00C14E17">
      <w:pPr>
        <w:pStyle w:val="Textoindependiente"/>
        <w:jc w:val="both"/>
        <w:rPr>
          <w:rFonts w:ascii="Arial" w:hAnsi="Arial" w:cs="Arial"/>
          <w:sz w:val="22"/>
          <w:szCs w:val="22"/>
        </w:rPr>
      </w:pPr>
    </w:p>
    <w:p w14:paraId="3E94EDDF" w14:textId="77777777" w:rsidR="00233BBF" w:rsidRPr="00516D8E" w:rsidRDefault="00233BBF" w:rsidP="00C14E17">
      <w:pPr>
        <w:pStyle w:val="Textoindependiente"/>
        <w:jc w:val="both"/>
        <w:rPr>
          <w:rFonts w:ascii="Arial" w:hAnsi="Arial" w:cs="Arial"/>
          <w:sz w:val="22"/>
          <w:szCs w:val="22"/>
        </w:rPr>
      </w:pPr>
    </w:p>
    <w:p w14:paraId="727657EE" w14:textId="77777777" w:rsidR="00233BBF" w:rsidRPr="00516D8E" w:rsidRDefault="00233BBF" w:rsidP="00C14E17">
      <w:pPr>
        <w:pStyle w:val="Textoindependiente"/>
        <w:jc w:val="both"/>
        <w:rPr>
          <w:rFonts w:ascii="Arial" w:hAnsi="Arial" w:cs="Arial"/>
          <w:sz w:val="22"/>
          <w:szCs w:val="22"/>
        </w:rPr>
      </w:pPr>
    </w:p>
    <w:p w14:paraId="41183016" w14:textId="77777777" w:rsidR="00233BBF" w:rsidRPr="00516D8E" w:rsidRDefault="00233BBF" w:rsidP="00C14E17">
      <w:pPr>
        <w:pStyle w:val="Textoindependiente"/>
        <w:jc w:val="both"/>
        <w:rPr>
          <w:rFonts w:ascii="Arial" w:hAnsi="Arial" w:cs="Arial"/>
          <w:sz w:val="22"/>
          <w:szCs w:val="22"/>
        </w:rPr>
      </w:pPr>
    </w:p>
    <w:p w14:paraId="57F981C0" w14:textId="77777777" w:rsidR="00233BBF" w:rsidRPr="00516D8E" w:rsidRDefault="00233BBF" w:rsidP="00C14E17">
      <w:pPr>
        <w:pStyle w:val="Textoindependiente"/>
        <w:jc w:val="both"/>
        <w:rPr>
          <w:rFonts w:ascii="Arial" w:hAnsi="Arial" w:cs="Arial"/>
          <w:sz w:val="22"/>
          <w:szCs w:val="22"/>
        </w:rPr>
      </w:pPr>
    </w:p>
    <w:p w14:paraId="19F380B6" w14:textId="77777777" w:rsidR="00233BBF" w:rsidRPr="00516D8E" w:rsidRDefault="00233BBF" w:rsidP="00C14E17">
      <w:pPr>
        <w:pStyle w:val="Textoindependiente"/>
        <w:jc w:val="both"/>
        <w:rPr>
          <w:rFonts w:ascii="Arial" w:hAnsi="Arial" w:cs="Arial"/>
          <w:sz w:val="22"/>
          <w:szCs w:val="22"/>
        </w:rPr>
      </w:pPr>
    </w:p>
    <w:p w14:paraId="2D9D976A" w14:textId="77777777" w:rsidR="00233BBF" w:rsidRPr="00516D8E" w:rsidRDefault="00233BBF" w:rsidP="00C14E17">
      <w:pPr>
        <w:pStyle w:val="Textoindependiente"/>
        <w:jc w:val="both"/>
        <w:rPr>
          <w:rFonts w:ascii="Arial" w:hAnsi="Arial" w:cs="Arial"/>
          <w:sz w:val="22"/>
          <w:szCs w:val="22"/>
        </w:rPr>
      </w:pPr>
    </w:p>
    <w:p w14:paraId="11C69A6C" w14:textId="77777777" w:rsidR="00233BBF" w:rsidRPr="00516D8E" w:rsidRDefault="00233BBF" w:rsidP="00C14E17">
      <w:pPr>
        <w:pStyle w:val="Textoindependiente"/>
        <w:jc w:val="both"/>
        <w:rPr>
          <w:rFonts w:ascii="Arial" w:hAnsi="Arial" w:cs="Arial"/>
          <w:b/>
          <w:sz w:val="22"/>
          <w:szCs w:val="22"/>
        </w:rPr>
      </w:pPr>
      <w:r w:rsidRPr="00516D8E">
        <w:rPr>
          <w:rFonts w:ascii="Arial" w:hAnsi="Arial" w:cs="Arial"/>
          <w:b/>
          <w:sz w:val="22"/>
          <w:szCs w:val="22"/>
        </w:rPr>
        <w:t>GUSTAVO ALBERTO HERRERA ÁVILA</w:t>
      </w:r>
    </w:p>
    <w:p w14:paraId="0B1EDDB4" w14:textId="77777777" w:rsidR="00233BBF" w:rsidRPr="00516D8E" w:rsidRDefault="00233BBF" w:rsidP="00C14E17">
      <w:pPr>
        <w:pStyle w:val="Textoindependiente"/>
        <w:jc w:val="both"/>
        <w:rPr>
          <w:rFonts w:ascii="Arial" w:hAnsi="Arial" w:cs="Arial"/>
          <w:sz w:val="22"/>
          <w:szCs w:val="22"/>
        </w:rPr>
      </w:pPr>
      <w:r w:rsidRPr="00516D8E">
        <w:rPr>
          <w:rFonts w:ascii="Arial" w:hAnsi="Arial" w:cs="Arial"/>
          <w:sz w:val="22"/>
          <w:szCs w:val="22"/>
        </w:rPr>
        <w:t>C.C. 19.395.114 de Bogotá D.C</w:t>
      </w:r>
    </w:p>
    <w:p w14:paraId="3A2C0C45" w14:textId="77777777" w:rsidR="00233BBF" w:rsidRPr="00516D8E" w:rsidRDefault="00233BBF" w:rsidP="00C14E17">
      <w:pPr>
        <w:pStyle w:val="Textoindependiente"/>
        <w:jc w:val="both"/>
        <w:rPr>
          <w:rFonts w:ascii="Arial" w:hAnsi="Arial" w:cs="Arial"/>
          <w:sz w:val="22"/>
          <w:szCs w:val="22"/>
        </w:rPr>
      </w:pPr>
      <w:r w:rsidRPr="00516D8E">
        <w:rPr>
          <w:rFonts w:ascii="Arial" w:hAnsi="Arial" w:cs="Arial"/>
          <w:sz w:val="22"/>
          <w:szCs w:val="22"/>
        </w:rPr>
        <w:t>T.P. No. 39.116 del C.S. de la J.</w:t>
      </w:r>
    </w:p>
    <w:p w14:paraId="62926551" w14:textId="54E4CC69" w:rsidR="00CD3B19" w:rsidRPr="00516D8E" w:rsidRDefault="00765129" w:rsidP="00C14E17">
      <w:pPr>
        <w:rPr>
          <w:rFonts w:ascii="Arial" w:hAnsi="Arial" w:cs="Arial"/>
        </w:rPr>
      </w:pPr>
      <w:r w:rsidRPr="00516D8E">
        <w:rPr>
          <w:rFonts w:ascii="Arial" w:hAnsi="Arial" w:cs="Arial"/>
        </w:rPr>
        <w:t xml:space="preserve"> </w:t>
      </w:r>
      <w:bookmarkEnd w:id="0"/>
    </w:p>
    <w:sectPr w:rsidR="00CD3B19" w:rsidRPr="00516D8E" w:rsidSect="00F55EAC">
      <w:headerReference w:type="default" r:id="rId13"/>
      <w:footerReference w:type="default" r:id="rId14"/>
      <w:pgSz w:w="12240" w:h="15840" w:code="1"/>
      <w:pgMar w:top="1701" w:right="1134" w:bottom="1588" w:left="1134" w:header="284"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B354C" w14:textId="77777777" w:rsidR="009348C2" w:rsidRDefault="009348C2" w:rsidP="0025591F">
      <w:r>
        <w:separator/>
      </w:r>
    </w:p>
  </w:endnote>
  <w:endnote w:type="continuationSeparator" w:id="0">
    <w:p w14:paraId="1F3AB352" w14:textId="77777777" w:rsidR="009348C2" w:rsidRDefault="009348C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Medium ITC">
    <w:charset w:val="00"/>
    <w:family w:val="swiss"/>
    <w:pitch w:val="variable"/>
    <w:sig w:usb0="00000003" w:usb1="00000000" w:usb2="00000000" w:usb3="00000000" w:csb0="00000001" w:csb1="00000000"/>
  </w:font>
  <w:font w:name="FolioBT-Bold">
    <w:altName w:val="Times New Roman"/>
    <w:panose1 w:val="00000000000000000000"/>
    <w:charset w:val="00"/>
    <w:family w:val="roman"/>
    <w:notTrueType/>
    <w:pitch w:val="default"/>
  </w:font>
  <w:font w:name="FolioBT-Medium">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6E8A9ECD" w:rsidR="003F26B0" w:rsidRPr="005C1ECC" w:rsidRDefault="00457E6B" w:rsidP="00957ECF">
    <w:pPr>
      <w:rPr>
        <w:color w:val="0F243E"/>
      </w:rPr>
    </w:pPr>
    <w:r>
      <w:rPr>
        <w:noProof/>
      </w:rPr>
      <mc:AlternateContent>
        <mc:Choice Requires="wps">
          <w:drawing>
            <wp:anchor distT="0" distB="0" distL="114300" distR="114300" simplePos="0" relativeHeight="251668480" behindDoc="1" locked="0" layoutInCell="1" allowOverlap="1" wp14:anchorId="53F14F1B" wp14:editId="33024DCA">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73AC22FD" wp14:editId="72514649">
          <wp:simplePos x="0" y="0"/>
          <wp:positionH relativeFrom="margin">
            <wp:posOffset>5692140</wp:posOffset>
          </wp:positionH>
          <wp:positionV relativeFrom="paragraph">
            <wp:posOffset>-434975</wp:posOffset>
          </wp:positionV>
          <wp:extent cx="729615" cy="408305"/>
          <wp:effectExtent l="0" t="0" r="0" b="0"/>
          <wp:wrapNone/>
          <wp:docPr id="137447866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5FBCB1CF" wp14:editId="7AD902E7">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5C74C234" w:rsidR="00416F84" w:rsidRPr="005C1ECC" w:rsidRDefault="009B5521" w:rsidP="000B00A8">
                          <w:pPr>
                            <w:spacing w:before="10"/>
                            <w:rPr>
                              <w:rFonts w:ascii="Arial" w:hAnsi="Arial" w:cs="Arial"/>
                              <w:b/>
                              <w:bCs/>
                              <w:color w:val="000000"/>
                              <w:w w:val="105"/>
                              <w:sz w:val="16"/>
                              <w:szCs w:val="16"/>
                            </w:rPr>
                          </w:pPr>
                          <w:proofErr w:type="spellStart"/>
                          <w:r w:rsidRPr="005C1ECC">
                            <w:rPr>
                              <w:rFonts w:ascii="Arial" w:hAnsi="Arial" w:cs="Arial"/>
                              <w:b/>
                              <w:bCs/>
                              <w:color w:val="000000"/>
                              <w:w w:val="105"/>
                              <w:sz w:val="16"/>
                              <w:szCs w:val="16"/>
                              <w:lang w:val="es-CO"/>
                            </w:rPr>
                            <w:t>paao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" filled="f" stroked="f" strokeweight="1pt">
              <v:textbox>
                <w:txbxContent>
                  <w:p w14:paraId="33BBB6CA" w14:textId="5C74C234" w:rsidR="00416F84" w:rsidRPr="005C1ECC" w:rsidRDefault="009B5521" w:rsidP="000B00A8">
                    <w:pPr>
                      <w:spacing w:before="10"/>
                      <w:rPr>
                        <w:rFonts w:ascii="Arial" w:hAnsi="Arial" w:cs="Arial"/>
                        <w:b/>
                        <w:bCs/>
                        <w:color w:val="000000"/>
                        <w:w w:val="105"/>
                        <w:sz w:val="16"/>
                        <w:szCs w:val="16"/>
                      </w:rPr>
                    </w:pPr>
                    <w:proofErr w:type="spellStart"/>
                    <w:r w:rsidRPr="005C1ECC">
                      <w:rPr>
                        <w:rFonts w:ascii="Arial" w:hAnsi="Arial" w:cs="Arial"/>
                        <w:b/>
                        <w:bCs/>
                        <w:color w:val="000000"/>
                        <w:w w:val="105"/>
                        <w:sz w:val="16"/>
                        <w:szCs w:val="16"/>
                        <w:lang w:val="es-CO"/>
                      </w:rPr>
                      <w:t>paao</w:t>
                    </w:r>
                    <w:proofErr w:type="spellEnd"/>
                  </w:p>
                </w:txbxContent>
              </v:textbox>
              <w10:wrap anchorx="margin" anchory="margin"/>
            </v:rect>
          </w:pict>
        </mc:Fallback>
      </mc:AlternateContent>
    </w:r>
    <w:r w:rsidR="00957ECF" w:rsidRPr="005C1ECC">
      <w:rPr>
        <w:color w:val="0F243E"/>
      </w:rPr>
      <w:t xml:space="preserve">                                         </w:t>
    </w:r>
    <w:r w:rsidR="00957ECF" w:rsidRPr="005C1ECC">
      <w:rPr>
        <w:color w:val="0F243E"/>
      </w:rPr>
      <w:tab/>
    </w:r>
    <w:r w:rsidR="00957ECF" w:rsidRPr="005C1ECC">
      <w:rPr>
        <w:color w:val="0F243E"/>
      </w:rPr>
      <w:tab/>
    </w:r>
    <w:r w:rsidR="00957ECF" w:rsidRPr="005C1ECC">
      <w:rPr>
        <w:color w:val="0F243E"/>
      </w:rPr>
      <w:tab/>
    </w:r>
    <w:r w:rsidR="00957ECF" w:rsidRPr="005C1ECC">
      <w:rPr>
        <w:color w:val="0F243E"/>
      </w:rPr>
      <w:tab/>
    </w:r>
    <w:r w:rsidR="00957ECF" w:rsidRPr="005C1ECC">
      <w:rPr>
        <w:color w:val="0F243E"/>
      </w:rPr>
      <w:tab/>
    </w:r>
    <w:r w:rsidR="00957ECF" w:rsidRPr="005C1ECC">
      <w:rPr>
        <w:color w:val="0F243E"/>
      </w:rPr>
      <w:tab/>
    </w:r>
    <w:r w:rsidR="00957ECF" w:rsidRPr="005C1ECC">
      <w:rPr>
        <w:color w:val="0F243E"/>
      </w:rPr>
      <w:tab/>
    </w:r>
    <w:r w:rsidR="00957ECF" w:rsidRPr="005C1ECC">
      <w:rPr>
        <w:color w:val="0F243E"/>
      </w:rPr>
      <w:tab/>
    </w:r>
    <w:r w:rsidR="00957ECF" w:rsidRPr="005C1ECC">
      <w:rPr>
        <w:color w:val="0F243E"/>
      </w:rPr>
      <w:tab/>
      <w:t xml:space="preserve">          </w:t>
    </w:r>
    <w:r w:rsidR="00E23DED" w:rsidRPr="005C1ECC">
      <w:rPr>
        <w:rFonts w:ascii="Raleway" w:hAnsi="Raleway"/>
        <w:b/>
        <w:bCs/>
        <w:color w:val="0F243E"/>
        <w:sz w:val="16"/>
        <w:szCs w:val="16"/>
      </w:rPr>
      <w:t xml:space="preserve">  </w:t>
    </w:r>
    <w:r w:rsidR="00416F84" w:rsidRPr="005C1ECC">
      <w:rPr>
        <w:rFonts w:ascii="Arial" w:hAnsi="Arial" w:cs="Arial"/>
        <w:b/>
        <w:bCs/>
        <w:color w:val="0F243E"/>
        <w:sz w:val="14"/>
        <w:szCs w:val="14"/>
      </w:rPr>
      <w:t>P</w:t>
    </w:r>
    <w:r w:rsidR="003F26B0" w:rsidRPr="005C1ECC">
      <w:rPr>
        <w:rFonts w:ascii="Arial" w:hAnsi="Arial" w:cs="Arial"/>
        <w:b/>
        <w:bCs/>
        <w:color w:val="0F243E"/>
        <w:sz w:val="14"/>
        <w:szCs w:val="14"/>
      </w:rPr>
      <w:t xml:space="preserve">ágina </w:t>
    </w:r>
    <w:r w:rsidR="003F26B0" w:rsidRPr="005C1ECC">
      <w:rPr>
        <w:rFonts w:ascii="Arial" w:hAnsi="Arial" w:cs="Arial"/>
        <w:b/>
        <w:bCs/>
        <w:color w:val="0F243E"/>
        <w:sz w:val="14"/>
        <w:szCs w:val="14"/>
      </w:rPr>
      <w:fldChar w:fldCharType="begin"/>
    </w:r>
    <w:r w:rsidR="003F26B0" w:rsidRPr="005C1ECC">
      <w:rPr>
        <w:rFonts w:ascii="Arial" w:hAnsi="Arial" w:cs="Arial"/>
        <w:b/>
        <w:bCs/>
        <w:color w:val="0F243E"/>
        <w:sz w:val="14"/>
        <w:szCs w:val="14"/>
      </w:rPr>
      <w:instrText>PAGE   \* MERGEFORMAT</w:instrText>
    </w:r>
    <w:r w:rsidR="003F26B0" w:rsidRPr="005C1ECC">
      <w:rPr>
        <w:rFonts w:ascii="Arial" w:hAnsi="Arial" w:cs="Arial"/>
        <w:b/>
        <w:bCs/>
        <w:color w:val="0F243E"/>
        <w:sz w:val="14"/>
        <w:szCs w:val="14"/>
      </w:rPr>
      <w:fldChar w:fldCharType="separate"/>
    </w:r>
    <w:r w:rsidR="003F26B0" w:rsidRPr="005C1ECC">
      <w:rPr>
        <w:rFonts w:ascii="Arial" w:hAnsi="Arial" w:cs="Arial"/>
        <w:b/>
        <w:bCs/>
        <w:color w:val="0F243E"/>
        <w:sz w:val="14"/>
        <w:szCs w:val="14"/>
      </w:rPr>
      <w:t>1</w:t>
    </w:r>
    <w:r w:rsidR="003F26B0" w:rsidRPr="005C1ECC">
      <w:rPr>
        <w:rFonts w:ascii="Arial" w:hAnsi="Arial" w:cs="Arial"/>
        <w:b/>
        <w:bCs/>
        <w:color w:val="0F243E"/>
        <w:sz w:val="14"/>
        <w:szCs w:val="14"/>
      </w:rPr>
      <w:fldChar w:fldCharType="end"/>
    </w:r>
    <w:r w:rsidR="003F26B0" w:rsidRPr="005C1ECC">
      <w:rPr>
        <w:rFonts w:ascii="Arial" w:hAnsi="Arial" w:cs="Arial"/>
        <w:b/>
        <w:bCs/>
        <w:color w:val="0F243E"/>
        <w:sz w:val="14"/>
        <w:szCs w:val="14"/>
      </w:rPr>
      <w:t xml:space="preserve"> | </w:t>
    </w:r>
    <w:r w:rsidR="003F26B0" w:rsidRPr="005C1ECC">
      <w:rPr>
        <w:rFonts w:ascii="Arial" w:hAnsi="Arial" w:cs="Arial"/>
        <w:b/>
        <w:bCs/>
        <w:color w:val="0F243E"/>
        <w:sz w:val="14"/>
        <w:szCs w:val="14"/>
      </w:rPr>
      <w:fldChar w:fldCharType="begin"/>
    </w:r>
    <w:r w:rsidR="003F26B0" w:rsidRPr="005C1ECC">
      <w:rPr>
        <w:rFonts w:ascii="Arial" w:hAnsi="Arial" w:cs="Arial"/>
        <w:b/>
        <w:bCs/>
        <w:color w:val="0F243E"/>
        <w:sz w:val="14"/>
        <w:szCs w:val="14"/>
      </w:rPr>
      <w:instrText>NUMPAGES  \* Arabic  \* MERGEFORMAT</w:instrText>
    </w:r>
    <w:r w:rsidR="003F26B0" w:rsidRPr="005C1ECC">
      <w:rPr>
        <w:rFonts w:ascii="Arial" w:hAnsi="Arial" w:cs="Arial"/>
        <w:b/>
        <w:bCs/>
        <w:color w:val="0F243E"/>
        <w:sz w:val="14"/>
        <w:szCs w:val="14"/>
      </w:rPr>
      <w:fldChar w:fldCharType="separate"/>
    </w:r>
    <w:r w:rsidR="003F26B0" w:rsidRPr="005C1ECC">
      <w:rPr>
        <w:rFonts w:ascii="Arial" w:hAnsi="Arial" w:cs="Arial"/>
        <w:b/>
        <w:bCs/>
        <w:color w:val="0F243E"/>
        <w:sz w:val="14"/>
        <w:szCs w:val="14"/>
      </w:rPr>
      <w:t>1</w:t>
    </w:r>
    <w:r w:rsidR="003F26B0" w:rsidRPr="005C1ECC">
      <w:rPr>
        <w:rFonts w:ascii="Arial" w:hAnsi="Arial" w:cs="Arial"/>
        <w:b/>
        <w:bCs/>
        <w:color w:val="0F243E"/>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DDEE9" w14:textId="77777777" w:rsidR="009348C2" w:rsidRDefault="009348C2" w:rsidP="0025591F">
      <w:r>
        <w:separator/>
      </w:r>
    </w:p>
  </w:footnote>
  <w:footnote w:type="continuationSeparator" w:id="0">
    <w:p w14:paraId="0B0B5F1A" w14:textId="77777777" w:rsidR="009348C2" w:rsidRDefault="009348C2" w:rsidP="0025591F">
      <w:r>
        <w:continuationSeparator/>
      </w:r>
    </w:p>
  </w:footnote>
  <w:footnote w:id="1">
    <w:p w14:paraId="3BD7E0F7" w14:textId="77777777" w:rsidR="00F27C37" w:rsidRPr="00F27C37" w:rsidRDefault="00F27C37" w:rsidP="00F27C37">
      <w:pPr>
        <w:pStyle w:val="4GChar"/>
        <w:rPr>
          <w:rFonts w:ascii="Arial" w:hAnsi="Arial" w:cs="Arial"/>
          <w:sz w:val="16"/>
          <w:szCs w:val="16"/>
          <w:lang w:val="en-US"/>
        </w:rPr>
      </w:pPr>
      <w:r w:rsidRPr="00743E2E">
        <w:rPr>
          <w:rFonts w:ascii="Arial" w:hAnsi="Arial" w:cs="Arial"/>
          <w:sz w:val="16"/>
          <w:szCs w:val="16"/>
        </w:rPr>
        <w:footnoteRef/>
      </w:r>
      <w:r w:rsidRPr="00F27C37">
        <w:rPr>
          <w:rFonts w:ascii="Arial" w:hAnsi="Arial" w:cs="Arial"/>
          <w:sz w:val="16"/>
          <w:szCs w:val="16"/>
          <w:lang w:val="en-US"/>
        </w:rPr>
        <w:t xml:space="preserve"> https://www.minsalud.gov.co/Lists/FAQ/Plan%20Obligatorio%20de%20Salud.aspx?Paged=TRUE&amp;p_ID=259&amp;PageFirst Row=91&amp;&amp;View=%7B35F5EE97-7D8C-428F-AB48-D97C1C1A8399%7D. </w:t>
      </w:r>
    </w:p>
  </w:footnote>
  <w:footnote w:id="2">
    <w:p w14:paraId="3061AA26" w14:textId="77777777" w:rsidR="00F27C37" w:rsidRPr="004C4CFE" w:rsidRDefault="00F27C37" w:rsidP="00F27C37">
      <w:pPr>
        <w:pStyle w:val="4GChar"/>
      </w:pPr>
      <w:r>
        <w:footnoteRef/>
      </w:r>
      <w:r w:rsidRPr="004C4CFE">
        <w:t xml:space="preserve"> Consejo de Estado, Sala de lo Contencioso Administrativo ,Sección Segunda, Consejero Ponente: Álvaro </w:t>
      </w:r>
      <w:proofErr w:type="spellStart"/>
      <w:r w:rsidRPr="004C4CFE">
        <w:t>Lecompte</w:t>
      </w:r>
      <w:proofErr w:type="spellEnd"/>
      <w:r w:rsidRPr="004C4CFE">
        <w:t xml:space="preserve"> Luna, 7 de octubre de 1992, Radicación número 4442. </w:t>
      </w:r>
    </w:p>
  </w:footnote>
  <w:footnote w:id="3">
    <w:p w14:paraId="0ED072CB" w14:textId="75AF1223" w:rsidR="0056059A" w:rsidRPr="00D21279" w:rsidRDefault="0056059A" w:rsidP="0056059A">
      <w:pPr>
        <w:pStyle w:val="4GChar"/>
        <w:rPr>
          <w:lang w:val="es-MX"/>
        </w:rPr>
      </w:pPr>
      <w:r>
        <w:footnoteRef/>
      </w:r>
      <w:r w:rsidRPr="004C4CFE">
        <w:t xml:space="preserve"> </w:t>
      </w:r>
      <w:r w:rsidRPr="00D21279">
        <w:t xml:space="preserve">Tribunal Superior del Distrito Judicial de Bogotá. Sala Séptima. Sentencia del 24 de agosto de 2020. Rad. 2018-0034-01.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365053202"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43EB"/>
    <w:multiLevelType w:val="hybridMultilevel"/>
    <w:tmpl w:val="EB386B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19D0C7A"/>
    <w:multiLevelType w:val="hybridMultilevel"/>
    <w:tmpl w:val="5EA2DA3A"/>
    <w:lvl w:ilvl="0" w:tplc="60E6C3EC">
      <w:start w:val="1"/>
      <w:numFmt w:val="decimal"/>
      <w:lvlText w:val="%1."/>
      <w:lvlJc w:val="left"/>
      <w:pPr>
        <w:ind w:left="360" w:hanging="360"/>
      </w:pPr>
      <w:rPr>
        <w:rFonts w:hint="default"/>
        <w:b/>
        <w:i w:val="0"/>
        <w:color w:val="00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371761"/>
    <w:multiLevelType w:val="multilevel"/>
    <w:tmpl w:val="550034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37A06"/>
    <w:multiLevelType w:val="multilevel"/>
    <w:tmpl w:val="21A8A4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77A07A4"/>
    <w:multiLevelType w:val="multilevel"/>
    <w:tmpl w:val="78086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91316B"/>
    <w:multiLevelType w:val="hybridMultilevel"/>
    <w:tmpl w:val="119E2EF4"/>
    <w:lvl w:ilvl="0" w:tplc="8B1E68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54EF2"/>
    <w:multiLevelType w:val="multilevel"/>
    <w:tmpl w:val="A59E1E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137783"/>
    <w:multiLevelType w:val="hybridMultilevel"/>
    <w:tmpl w:val="50A8BC9A"/>
    <w:lvl w:ilvl="0" w:tplc="C0540F04">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9E3153"/>
    <w:multiLevelType w:val="hybridMultilevel"/>
    <w:tmpl w:val="1A0233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3E435A1"/>
    <w:multiLevelType w:val="hybridMultilevel"/>
    <w:tmpl w:val="471C59DC"/>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14106DA2"/>
    <w:multiLevelType w:val="hybridMultilevel"/>
    <w:tmpl w:val="747ACCA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175A0CF0"/>
    <w:multiLevelType w:val="hybridMultilevel"/>
    <w:tmpl w:val="8A929D60"/>
    <w:lvl w:ilvl="0" w:tplc="BD1A160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9B31CEC"/>
    <w:multiLevelType w:val="multilevel"/>
    <w:tmpl w:val="74CAD5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0994436"/>
    <w:multiLevelType w:val="hybridMultilevel"/>
    <w:tmpl w:val="45D42B14"/>
    <w:lvl w:ilvl="0" w:tplc="BD724E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1131719"/>
    <w:multiLevelType w:val="multilevel"/>
    <w:tmpl w:val="041AAA1C"/>
    <w:lvl w:ilvl="0">
      <w:start w:val="1"/>
      <w:numFmt w:val="decimal"/>
      <w:lvlText w:val="%1."/>
      <w:lvlJc w:val="left"/>
      <w:pPr>
        <w:ind w:left="233" w:hanging="233"/>
        <w:jc w:val="right"/>
      </w:pPr>
      <w:rPr>
        <w:rFonts w:hint="default"/>
        <w:b/>
        <w:bCs/>
        <w:color w:val="auto"/>
        <w:spacing w:val="0"/>
        <w:w w:val="100"/>
        <w:lang w:val="es-ES" w:eastAsia="en-US" w:bidi="ar-SA"/>
      </w:rPr>
    </w:lvl>
    <w:lvl w:ilvl="1">
      <w:start w:val="1"/>
      <w:numFmt w:val="decimal"/>
      <w:lvlText w:val="%1.%2."/>
      <w:lvlJc w:val="left"/>
      <w:pPr>
        <w:ind w:left="707" w:hanging="452"/>
      </w:pPr>
      <w:rPr>
        <w:rFonts w:ascii="Arial" w:eastAsia="Arial" w:hAnsi="Arial" w:cs="Arial" w:hint="default"/>
        <w:b/>
        <w:bCs/>
        <w:i/>
        <w:iCs/>
        <w:spacing w:val="-1"/>
        <w:w w:val="100"/>
        <w:sz w:val="21"/>
        <w:szCs w:val="21"/>
        <w:lang w:val="es-ES" w:eastAsia="en-US" w:bidi="ar-SA"/>
      </w:rPr>
    </w:lvl>
    <w:lvl w:ilvl="2">
      <w:numFmt w:val="bullet"/>
      <w:lvlText w:val="•"/>
      <w:lvlJc w:val="left"/>
      <w:pPr>
        <w:ind w:left="2431" w:hanging="452"/>
      </w:pPr>
      <w:rPr>
        <w:rFonts w:hint="default"/>
        <w:lang w:val="es-ES" w:eastAsia="en-US" w:bidi="ar-SA"/>
      </w:rPr>
    </w:lvl>
    <w:lvl w:ilvl="3">
      <w:numFmt w:val="bullet"/>
      <w:lvlText w:val="•"/>
      <w:lvlJc w:val="left"/>
      <w:pPr>
        <w:ind w:left="3296" w:hanging="452"/>
      </w:pPr>
      <w:rPr>
        <w:rFonts w:hint="default"/>
        <w:lang w:val="es-ES" w:eastAsia="en-US" w:bidi="ar-SA"/>
      </w:rPr>
    </w:lvl>
    <w:lvl w:ilvl="4">
      <w:numFmt w:val="bullet"/>
      <w:lvlText w:val="•"/>
      <w:lvlJc w:val="left"/>
      <w:pPr>
        <w:ind w:left="4162" w:hanging="452"/>
      </w:pPr>
      <w:rPr>
        <w:rFonts w:hint="default"/>
        <w:lang w:val="es-ES" w:eastAsia="en-US" w:bidi="ar-SA"/>
      </w:rPr>
    </w:lvl>
    <w:lvl w:ilvl="5">
      <w:numFmt w:val="bullet"/>
      <w:lvlText w:val="•"/>
      <w:lvlJc w:val="left"/>
      <w:pPr>
        <w:ind w:left="5028" w:hanging="452"/>
      </w:pPr>
      <w:rPr>
        <w:rFonts w:hint="default"/>
        <w:lang w:val="es-ES" w:eastAsia="en-US" w:bidi="ar-SA"/>
      </w:rPr>
    </w:lvl>
    <w:lvl w:ilvl="6">
      <w:numFmt w:val="bullet"/>
      <w:lvlText w:val="•"/>
      <w:lvlJc w:val="left"/>
      <w:pPr>
        <w:ind w:left="5893" w:hanging="452"/>
      </w:pPr>
      <w:rPr>
        <w:rFonts w:hint="default"/>
        <w:lang w:val="es-ES" w:eastAsia="en-US" w:bidi="ar-SA"/>
      </w:rPr>
    </w:lvl>
    <w:lvl w:ilvl="7">
      <w:numFmt w:val="bullet"/>
      <w:lvlText w:val="•"/>
      <w:lvlJc w:val="left"/>
      <w:pPr>
        <w:ind w:left="6759" w:hanging="452"/>
      </w:pPr>
      <w:rPr>
        <w:rFonts w:hint="default"/>
        <w:lang w:val="es-ES" w:eastAsia="en-US" w:bidi="ar-SA"/>
      </w:rPr>
    </w:lvl>
    <w:lvl w:ilvl="8">
      <w:numFmt w:val="bullet"/>
      <w:lvlText w:val="•"/>
      <w:lvlJc w:val="left"/>
      <w:pPr>
        <w:ind w:left="7625" w:hanging="452"/>
      </w:pPr>
      <w:rPr>
        <w:rFonts w:hint="default"/>
        <w:lang w:val="es-ES" w:eastAsia="en-US" w:bidi="ar-SA"/>
      </w:rPr>
    </w:lvl>
  </w:abstractNum>
  <w:abstractNum w:abstractNumId="15" w15:restartNumberingAfterBreak="0">
    <w:nsid w:val="2307035D"/>
    <w:multiLevelType w:val="hybridMultilevel"/>
    <w:tmpl w:val="EC02AB34"/>
    <w:lvl w:ilvl="0" w:tplc="862E06C0">
      <w:start w:val="1"/>
      <w:numFmt w:val="decimal"/>
      <w:lvlText w:val="%1."/>
      <w:lvlJc w:val="left"/>
      <w:pPr>
        <w:ind w:left="0" w:firstLine="0"/>
      </w:pPr>
      <w:rPr>
        <w:rFonts w:hint="default"/>
        <w:b/>
        <w:bCs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3232CF6"/>
    <w:multiLevelType w:val="hybridMultilevel"/>
    <w:tmpl w:val="3DF07D90"/>
    <w:lvl w:ilvl="0" w:tplc="434C3366">
      <w:start w:val="1"/>
      <w:numFmt w:val="decimal"/>
      <w:lvlText w:val="%1."/>
      <w:lvlJc w:val="left"/>
      <w:pPr>
        <w:ind w:left="720" w:hanging="360"/>
      </w:pPr>
      <w:rPr>
        <w:rFonts w:eastAsia="Arial MT"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4394D59"/>
    <w:multiLevelType w:val="hybridMultilevel"/>
    <w:tmpl w:val="3F46CD1C"/>
    <w:lvl w:ilvl="0" w:tplc="45DEBF4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64F5BA2"/>
    <w:multiLevelType w:val="hybridMultilevel"/>
    <w:tmpl w:val="464AD83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7C27A70"/>
    <w:multiLevelType w:val="hybridMultilevel"/>
    <w:tmpl w:val="D5E8E150"/>
    <w:lvl w:ilvl="0" w:tplc="7382AB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22275A"/>
    <w:multiLevelType w:val="hybridMultilevel"/>
    <w:tmpl w:val="6E40F2E4"/>
    <w:lvl w:ilvl="0" w:tplc="DAD6DF08">
      <w:start w:val="1"/>
      <w:numFmt w:val="decimal"/>
      <w:lvlText w:val="%1."/>
      <w:lvlJc w:val="left"/>
      <w:pPr>
        <w:ind w:left="36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D7F16B0"/>
    <w:multiLevelType w:val="multilevel"/>
    <w:tmpl w:val="95B85C9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2DC64F45"/>
    <w:multiLevelType w:val="hybridMultilevel"/>
    <w:tmpl w:val="8B3049BE"/>
    <w:lvl w:ilvl="0" w:tplc="33F6C290">
      <w:start w:val="1"/>
      <w:numFmt w:val="ordinalText"/>
      <w:lvlText w:val="%1."/>
      <w:lvlJc w:val="left"/>
      <w:pPr>
        <w:ind w:left="720" w:hanging="360"/>
      </w:pPr>
      <w:rPr>
        <w:rFonts w:ascii="Arial" w:hAnsi="Arial" w:hint="default"/>
        <w:b/>
        <w:i w:val="0"/>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10E2D89"/>
    <w:multiLevelType w:val="hybridMultilevel"/>
    <w:tmpl w:val="3BB4E4FC"/>
    <w:lvl w:ilvl="0" w:tplc="8B1E68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FC45F2"/>
    <w:multiLevelType w:val="hybridMultilevel"/>
    <w:tmpl w:val="22488B82"/>
    <w:lvl w:ilvl="0" w:tplc="785256B4">
      <w:start w:val="1"/>
      <w:numFmt w:val="decimal"/>
      <w:lvlText w:val="%1."/>
      <w:lvlJc w:val="left"/>
      <w:pPr>
        <w:ind w:left="785" w:hanging="360"/>
      </w:pPr>
      <w:rPr>
        <w:rFonts w:hint="default"/>
        <w:b/>
        <w:bCs w:val="0"/>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25" w15:restartNumberingAfterBreak="0">
    <w:nsid w:val="355C41A4"/>
    <w:multiLevelType w:val="hybridMultilevel"/>
    <w:tmpl w:val="883AB63C"/>
    <w:lvl w:ilvl="0" w:tplc="C61486A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C57838"/>
    <w:multiLevelType w:val="hybridMultilevel"/>
    <w:tmpl w:val="8932BA1A"/>
    <w:lvl w:ilvl="0" w:tplc="F5683CFA">
      <w:start w:val="1"/>
      <w:numFmt w:val="decimal"/>
      <w:lvlText w:val="%1."/>
      <w:lvlJc w:val="left"/>
      <w:pPr>
        <w:ind w:left="748" w:hanging="360"/>
      </w:pPr>
      <w:rPr>
        <w:rFonts w:ascii="Arial" w:eastAsia="Arial" w:hAnsi="Arial" w:cs="Arial" w:hint="default"/>
        <w:b/>
        <w:bCs/>
        <w:i w:val="0"/>
        <w:iCs w:val="0"/>
        <w:spacing w:val="0"/>
        <w:w w:val="100"/>
        <w:sz w:val="21"/>
        <w:szCs w:val="21"/>
        <w:lang w:val="es-ES" w:eastAsia="en-US" w:bidi="ar-SA"/>
      </w:rPr>
    </w:lvl>
    <w:lvl w:ilvl="1" w:tplc="A0242696">
      <w:start w:val="1"/>
      <w:numFmt w:val="lowerLetter"/>
      <w:lvlText w:val="%2)"/>
      <w:lvlJc w:val="left"/>
      <w:pPr>
        <w:ind w:left="707" w:hanging="262"/>
      </w:pPr>
      <w:rPr>
        <w:rFonts w:hint="default"/>
        <w:spacing w:val="0"/>
        <w:w w:val="89"/>
        <w:lang w:val="es-ES" w:eastAsia="en-US" w:bidi="ar-SA"/>
      </w:rPr>
    </w:lvl>
    <w:lvl w:ilvl="2" w:tplc="A120DCE2">
      <w:numFmt w:val="bullet"/>
      <w:lvlText w:val="•"/>
      <w:lvlJc w:val="left"/>
      <w:pPr>
        <w:ind w:left="1697" w:hanging="262"/>
      </w:pPr>
      <w:rPr>
        <w:rFonts w:hint="default"/>
        <w:lang w:val="es-ES" w:eastAsia="en-US" w:bidi="ar-SA"/>
      </w:rPr>
    </w:lvl>
    <w:lvl w:ilvl="3" w:tplc="543C1046">
      <w:numFmt w:val="bullet"/>
      <w:lvlText w:val="•"/>
      <w:lvlJc w:val="left"/>
      <w:pPr>
        <w:ind w:left="2654" w:hanging="262"/>
      </w:pPr>
      <w:rPr>
        <w:rFonts w:hint="default"/>
        <w:lang w:val="es-ES" w:eastAsia="en-US" w:bidi="ar-SA"/>
      </w:rPr>
    </w:lvl>
    <w:lvl w:ilvl="4" w:tplc="88DCD228">
      <w:numFmt w:val="bullet"/>
      <w:lvlText w:val="•"/>
      <w:lvlJc w:val="left"/>
      <w:pPr>
        <w:ind w:left="3612" w:hanging="262"/>
      </w:pPr>
      <w:rPr>
        <w:rFonts w:hint="default"/>
        <w:lang w:val="es-ES" w:eastAsia="en-US" w:bidi="ar-SA"/>
      </w:rPr>
    </w:lvl>
    <w:lvl w:ilvl="5" w:tplc="F22E7A00">
      <w:numFmt w:val="bullet"/>
      <w:lvlText w:val="•"/>
      <w:lvlJc w:val="left"/>
      <w:pPr>
        <w:ind w:left="4569" w:hanging="262"/>
      </w:pPr>
      <w:rPr>
        <w:rFonts w:hint="default"/>
        <w:lang w:val="es-ES" w:eastAsia="en-US" w:bidi="ar-SA"/>
      </w:rPr>
    </w:lvl>
    <w:lvl w:ilvl="6" w:tplc="B8807D64">
      <w:numFmt w:val="bullet"/>
      <w:lvlText w:val="•"/>
      <w:lvlJc w:val="left"/>
      <w:pPr>
        <w:ind w:left="5526" w:hanging="262"/>
      </w:pPr>
      <w:rPr>
        <w:rFonts w:hint="default"/>
        <w:lang w:val="es-ES" w:eastAsia="en-US" w:bidi="ar-SA"/>
      </w:rPr>
    </w:lvl>
    <w:lvl w:ilvl="7" w:tplc="04188C04">
      <w:numFmt w:val="bullet"/>
      <w:lvlText w:val="•"/>
      <w:lvlJc w:val="left"/>
      <w:pPr>
        <w:ind w:left="6484" w:hanging="262"/>
      </w:pPr>
      <w:rPr>
        <w:rFonts w:hint="default"/>
        <w:lang w:val="es-ES" w:eastAsia="en-US" w:bidi="ar-SA"/>
      </w:rPr>
    </w:lvl>
    <w:lvl w:ilvl="8" w:tplc="0FD251E4">
      <w:numFmt w:val="bullet"/>
      <w:lvlText w:val="•"/>
      <w:lvlJc w:val="left"/>
      <w:pPr>
        <w:ind w:left="7441" w:hanging="262"/>
      </w:pPr>
      <w:rPr>
        <w:rFonts w:hint="default"/>
        <w:lang w:val="es-ES" w:eastAsia="en-US" w:bidi="ar-SA"/>
      </w:rPr>
    </w:lvl>
  </w:abstractNum>
  <w:abstractNum w:abstractNumId="27" w15:restartNumberingAfterBreak="0">
    <w:nsid w:val="3FEB5D8F"/>
    <w:multiLevelType w:val="hybridMultilevel"/>
    <w:tmpl w:val="3EB2B954"/>
    <w:lvl w:ilvl="0" w:tplc="40AC7B36">
      <w:start w:val="1"/>
      <w:numFmt w:val="lowerLetter"/>
      <w:lvlText w:val="%1."/>
      <w:lvlJc w:val="left"/>
      <w:pPr>
        <w:ind w:left="720" w:hanging="360"/>
      </w:pPr>
      <w:rPr>
        <w:rFonts w:eastAsia="Times New Roman" w:hint="default"/>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0AC4910"/>
    <w:multiLevelType w:val="hybridMultilevel"/>
    <w:tmpl w:val="6AD26A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50347DB"/>
    <w:multiLevelType w:val="multilevel"/>
    <w:tmpl w:val="CFFC70A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467D6CEA"/>
    <w:multiLevelType w:val="hybridMultilevel"/>
    <w:tmpl w:val="2F2E7F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469FEDCE"/>
    <w:multiLevelType w:val="hybridMultilevel"/>
    <w:tmpl w:val="EA66F7BC"/>
    <w:lvl w:ilvl="0" w:tplc="30E4EA38">
      <w:start w:val="1"/>
      <w:numFmt w:val="upperRoman"/>
      <w:lvlText w:val="%1."/>
      <w:lvlJc w:val="left"/>
      <w:pPr>
        <w:ind w:left="720" w:hanging="360"/>
      </w:pPr>
    </w:lvl>
    <w:lvl w:ilvl="1" w:tplc="181AE086">
      <w:start w:val="1"/>
      <w:numFmt w:val="lowerLetter"/>
      <w:lvlText w:val="%2."/>
      <w:lvlJc w:val="left"/>
      <w:pPr>
        <w:ind w:left="1440" w:hanging="360"/>
      </w:pPr>
      <w:rPr>
        <w:b w:val="0"/>
        <w:bCs w:val="0"/>
      </w:rPr>
    </w:lvl>
    <w:lvl w:ilvl="2" w:tplc="6D22302C">
      <w:start w:val="1"/>
      <w:numFmt w:val="lowerRoman"/>
      <w:lvlText w:val="%3."/>
      <w:lvlJc w:val="right"/>
      <w:pPr>
        <w:ind w:left="2160" w:hanging="180"/>
      </w:pPr>
    </w:lvl>
    <w:lvl w:ilvl="3" w:tplc="67DA7EA0">
      <w:start w:val="1"/>
      <w:numFmt w:val="decimal"/>
      <w:lvlText w:val="%4."/>
      <w:lvlJc w:val="left"/>
      <w:pPr>
        <w:ind w:left="360" w:hanging="360"/>
      </w:pPr>
      <w:rPr>
        <w:b w:val="0"/>
        <w:bCs w:val="0"/>
        <w:i w:val="0"/>
        <w:iCs w:val="0"/>
      </w:rPr>
    </w:lvl>
    <w:lvl w:ilvl="4" w:tplc="EDCEACEA">
      <w:start w:val="1"/>
      <w:numFmt w:val="lowerLetter"/>
      <w:lvlText w:val="%5."/>
      <w:lvlJc w:val="left"/>
      <w:pPr>
        <w:ind w:left="3600" w:hanging="360"/>
      </w:pPr>
    </w:lvl>
    <w:lvl w:ilvl="5" w:tplc="208283F8">
      <w:start w:val="1"/>
      <w:numFmt w:val="lowerRoman"/>
      <w:lvlText w:val="%6."/>
      <w:lvlJc w:val="right"/>
      <w:pPr>
        <w:ind w:left="4320" w:hanging="180"/>
      </w:pPr>
    </w:lvl>
    <w:lvl w:ilvl="6" w:tplc="6666E05C">
      <w:start w:val="1"/>
      <w:numFmt w:val="decimal"/>
      <w:lvlText w:val="%7."/>
      <w:lvlJc w:val="left"/>
      <w:pPr>
        <w:ind w:left="5040" w:hanging="360"/>
      </w:pPr>
    </w:lvl>
    <w:lvl w:ilvl="7" w:tplc="A664BD4C">
      <w:start w:val="1"/>
      <w:numFmt w:val="lowerLetter"/>
      <w:lvlText w:val="%8."/>
      <w:lvlJc w:val="left"/>
      <w:pPr>
        <w:ind w:left="5760" w:hanging="360"/>
      </w:pPr>
    </w:lvl>
    <w:lvl w:ilvl="8" w:tplc="B50AC828">
      <w:start w:val="1"/>
      <w:numFmt w:val="lowerRoman"/>
      <w:lvlText w:val="%9."/>
      <w:lvlJc w:val="right"/>
      <w:pPr>
        <w:ind w:left="6480" w:hanging="180"/>
      </w:pPr>
    </w:lvl>
  </w:abstractNum>
  <w:abstractNum w:abstractNumId="32" w15:restartNumberingAfterBreak="0">
    <w:nsid w:val="46DF11AE"/>
    <w:multiLevelType w:val="hybridMultilevel"/>
    <w:tmpl w:val="A51CA0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32B42E8"/>
    <w:multiLevelType w:val="hybridMultilevel"/>
    <w:tmpl w:val="D34A5A88"/>
    <w:lvl w:ilvl="0" w:tplc="92F65E5E">
      <w:start w:val="12"/>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61E6294"/>
    <w:multiLevelType w:val="hybridMultilevel"/>
    <w:tmpl w:val="CC6E40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A1764E"/>
    <w:multiLevelType w:val="hybridMultilevel"/>
    <w:tmpl w:val="9F68C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8804BCF"/>
    <w:multiLevelType w:val="hybridMultilevel"/>
    <w:tmpl w:val="26A63C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AB4289"/>
    <w:multiLevelType w:val="hybridMultilevel"/>
    <w:tmpl w:val="A39C425A"/>
    <w:lvl w:ilvl="0" w:tplc="8B1E6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13BC6"/>
    <w:multiLevelType w:val="multilevel"/>
    <w:tmpl w:val="06929124"/>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6EFE674D"/>
    <w:multiLevelType w:val="hybridMultilevel"/>
    <w:tmpl w:val="5FEEB5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7833541"/>
    <w:multiLevelType w:val="hybridMultilevel"/>
    <w:tmpl w:val="20687D32"/>
    <w:lvl w:ilvl="0" w:tplc="7368FBEE">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7BB2105"/>
    <w:multiLevelType w:val="hybridMultilevel"/>
    <w:tmpl w:val="0A281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973158A"/>
    <w:multiLevelType w:val="hybridMultilevel"/>
    <w:tmpl w:val="EC24C43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A2A6A2C"/>
    <w:multiLevelType w:val="hybridMultilevel"/>
    <w:tmpl w:val="CB6A51D2"/>
    <w:lvl w:ilvl="0" w:tplc="240A0001">
      <w:start w:val="1"/>
      <w:numFmt w:val="bullet"/>
      <w:lvlText w:val=""/>
      <w:lvlJc w:val="left"/>
      <w:pPr>
        <w:ind w:left="1490" w:hanging="360"/>
      </w:pPr>
      <w:rPr>
        <w:rFonts w:ascii="Symbol" w:hAnsi="Symbol" w:hint="default"/>
      </w:rPr>
    </w:lvl>
    <w:lvl w:ilvl="1" w:tplc="240A0003" w:tentative="1">
      <w:start w:val="1"/>
      <w:numFmt w:val="bullet"/>
      <w:lvlText w:val="o"/>
      <w:lvlJc w:val="left"/>
      <w:pPr>
        <w:ind w:left="2210" w:hanging="360"/>
      </w:pPr>
      <w:rPr>
        <w:rFonts w:ascii="Courier New" w:hAnsi="Courier New" w:cs="Courier New" w:hint="default"/>
      </w:rPr>
    </w:lvl>
    <w:lvl w:ilvl="2" w:tplc="240A0005" w:tentative="1">
      <w:start w:val="1"/>
      <w:numFmt w:val="bullet"/>
      <w:lvlText w:val=""/>
      <w:lvlJc w:val="left"/>
      <w:pPr>
        <w:ind w:left="2930" w:hanging="360"/>
      </w:pPr>
      <w:rPr>
        <w:rFonts w:ascii="Wingdings" w:hAnsi="Wingdings" w:hint="default"/>
      </w:rPr>
    </w:lvl>
    <w:lvl w:ilvl="3" w:tplc="240A0001" w:tentative="1">
      <w:start w:val="1"/>
      <w:numFmt w:val="bullet"/>
      <w:lvlText w:val=""/>
      <w:lvlJc w:val="left"/>
      <w:pPr>
        <w:ind w:left="3650" w:hanging="360"/>
      </w:pPr>
      <w:rPr>
        <w:rFonts w:ascii="Symbol" w:hAnsi="Symbol" w:hint="default"/>
      </w:rPr>
    </w:lvl>
    <w:lvl w:ilvl="4" w:tplc="240A0003" w:tentative="1">
      <w:start w:val="1"/>
      <w:numFmt w:val="bullet"/>
      <w:lvlText w:val="o"/>
      <w:lvlJc w:val="left"/>
      <w:pPr>
        <w:ind w:left="4370" w:hanging="360"/>
      </w:pPr>
      <w:rPr>
        <w:rFonts w:ascii="Courier New" w:hAnsi="Courier New" w:cs="Courier New" w:hint="default"/>
      </w:rPr>
    </w:lvl>
    <w:lvl w:ilvl="5" w:tplc="240A0005" w:tentative="1">
      <w:start w:val="1"/>
      <w:numFmt w:val="bullet"/>
      <w:lvlText w:val=""/>
      <w:lvlJc w:val="left"/>
      <w:pPr>
        <w:ind w:left="5090" w:hanging="360"/>
      </w:pPr>
      <w:rPr>
        <w:rFonts w:ascii="Wingdings" w:hAnsi="Wingdings" w:hint="default"/>
      </w:rPr>
    </w:lvl>
    <w:lvl w:ilvl="6" w:tplc="240A0001" w:tentative="1">
      <w:start w:val="1"/>
      <w:numFmt w:val="bullet"/>
      <w:lvlText w:val=""/>
      <w:lvlJc w:val="left"/>
      <w:pPr>
        <w:ind w:left="5810" w:hanging="360"/>
      </w:pPr>
      <w:rPr>
        <w:rFonts w:ascii="Symbol" w:hAnsi="Symbol" w:hint="default"/>
      </w:rPr>
    </w:lvl>
    <w:lvl w:ilvl="7" w:tplc="240A0003" w:tentative="1">
      <w:start w:val="1"/>
      <w:numFmt w:val="bullet"/>
      <w:lvlText w:val="o"/>
      <w:lvlJc w:val="left"/>
      <w:pPr>
        <w:ind w:left="6530" w:hanging="360"/>
      </w:pPr>
      <w:rPr>
        <w:rFonts w:ascii="Courier New" w:hAnsi="Courier New" w:cs="Courier New" w:hint="default"/>
      </w:rPr>
    </w:lvl>
    <w:lvl w:ilvl="8" w:tplc="240A0005" w:tentative="1">
      <w:start w:val="1"/>
      <w:numFmt w:val="bullet"/>
      <w:lvlText w:val=""/>
      <w:lvlJc w:val="left"/>
      <w:pPr>
        <w:ind w:left="7250" w:hanging="360"/>
      </w:pPr>
      <w:rPr>
        <w:rFonts w:ascii="Wingdings" w:hAnsi="Wingdings" w:hint="default"/>
      </w:rPr>
    </w:lvl>
  </w:abstractNum>
  <w:abstractNum w:abstractNumId="44"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5" w15:restartNumberingAfterBreak="0">
    <w:nsid w:val="7AB82CDC"/>
    <w:multiLevelType w:val="hybridMultilevel"/>
    <w:tmpl w:val="6B88A18A"/>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46" w15:restartNumberingAfterBreak="0">
    <w:nsid w:val="7C6A4738"/>
    <w:multiLevelType w:val="multilevel"/>
    <w:tmpl w:val="E36E7408"/>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D7A11A0"/>
    <w:multiLevelType w:val="hybridMultilevel"/>
    <w:tmpl w:val="B82848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BD7DC5"/>
    <w:multiLevelType w:val="hybridMultilevel"/>
    <w:tmpl w:val="89B2FEE8"/>
    <w:lvl w:ilvl="0" w:tplc="9A146810">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F6178C2"/>
    <w:multiLevelType w:val="hybridMultilevel"/>
    <w:tmpl w:val="537E81BA"/>
    <w:lvl w:ilvl="0" w:tplc="F7C01DC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44892">
    <w:abstractNumId w:val="40"/>
  </w:num>
  <w:num w:numId="2" w16cid:durableId="255478413">
    <w:abstractNumId w:val="0"/>
  </w:num>
  <w:num w:numId="3" w16cid:durableId="320306433">
    <w:abstractNumId w:val="21"/>
  </w:num>
  <w:num w:numId="4" w16cid:durableId="223152163">
    <w:abstractNumId w:val="42"/>
  </w:num>
  <w:num w:numId="5" w16cid:durableId="1142389399">
    <w:abstractNumId w:val="13"/>
  </w:num>
  <w:num w:numId="6" w16cid:durableId="2022928678">
    <w:abstractNumId w:val="22"/>
  </w:num>
  <w:num w:numId="7" w16cid:durableId="1121997328">
    <w:abstractNumId w:val="12"/>
  </w:num>
  <w:num w:numId="8" w16cid:durableId="1025716643">
    <w:abstractNumId w:val="10"/>
  </w:num>
  <w:num w:numId="9" w16cid:durableId="705179068">
    <w:abstractNumId w:val="7"/>
  </w:num>
  <w:num w:numId="10" w16cid:durableId="840698153">
    <w:abstractNumId w:val="16"/>
  </w:num>
  <w:num w:numId="11" w16cid:durableId="637495096">
    <w:abstractNumId w:val="31"/>
  </w:num>
  <w:num w:numId="12" w16cid:durableId="2108114811">
    <w:abstractNumId w:val="45"/>
  </w:num>
  <w:num w:numId="13" w16cid:durableId="1678849748">
    <w:abstractNumId w:val="47"/>
  </w:num>
  <w:num w:numId="14" w16cid:durableId="2014919729">
    <w:abstractNumId w:val="25"/>
  </w:num>
  <w:num w:numId="15" w16cid:durableId="2146387308">
    <w:abstractNumId w:val="37"/>
  </w:num>
  <w:num w:numId="16" w16cid:durableId="782849468">
    <w:abstractNumId w:val="41"/>
  </w:num>
  <w:num w:numId="17" w16cid:durableId="1650986621">
    <w:abstractNumId w:val="24"/>
  </w:num>
  <w:num w:numId="18" w16cid:durableId="1287539658">
    <w:abstractNumId w:val="36"/>
  </w:num>
  <w:num w:numId="19" w16cid:durableId="468980345">
    <w:abstractNumId w:val="20"/>
  </w:num>
  <w:num w:numId="20" w16cid:durableId="86004533">
    <w:abstractNumId w:val="23"/>
  </w:num>
  <w:num w:numId="21" w16cid:durableId="2111003972">
    <w:abstractNumId w:val="5"/>
  </w:num>
  <w:num w:numId="22" w16cid:durableId="1171726171">
    <w:abstractNumId w:val="49"/>
  </w:num>
  <w:num w:numId="23" w16cid:durableId="20405396">
    <w:abstractNumId w:val="19"/>
  </w:num>
  <w:num w:numId="24" w16cid:durableId="1254827093">
    <w:abstractNumId w:val="17"/>
  </w:num>
  <w:num w:numId="25" w16cid:durableId="644893581">
    <w:abstractNumId w:val="18"/>
  </w:num>
  <w:num w:numId="26" w16cid:durableId="1521360019">
    <w:abstractNumId w:val="27"/>
  </w:num>
  <w:num w:numId="27" w16cid:durableId="522860187">
    <w:abstractNumId w:val="9"/>
  </w:num>
  <w:num w:numId="28" w16cid:durableId="496962377">
    <w:abstractNumId w:val="4"/>
  </w:num>
  <w:num w:numId="29" w16cid:durableId="1456411598">
    <w:abstractNumId w:val="1"/>
  </w:num>
  <w:num w:numId="30" w16cid:durableId="1686519285">
    <w:abstractNumId w:val="39"/>
  </w:num>
  <w:num w:numId="31" w16cid:durableId="536627767">
    <w:abstractNumId w:val="30"/>
  </w:num>
  <w:num w:numId="32" w16cid:durableId="1460612570">
    <w:abstractNumId w:val="11"/>
  </w:num>
  <w:num w:numId="33" w16cid:durableId="459543701">
    <w:abstractNumId w:val="38"/>
  </w:num>
  <w:num w:numId="34" w16cid:durableId="1646935174">
    <w:abstractNumId w:val="44"/>
  </w:num>
  <w:num w:numId="35" w16cid:durableId="769281556">
    <w:abstractNumId w:val="14"/>
  </w:num>
  <w:num w:numId="36" w16cid:durableId="942955882">
    <w:abstractNumId w:val="26"/>
  </w:num>
  <w:num w:numId="37" w16cid:durableId="1097604708">
    <w:abstractNumId w:val="2"/>
  </w:num>
  <w:num w:numId="38" w16cid:durableId="1141772565">
    <w:abstractNumId w:val="15"/>
  </w:num>
  <w:num w:numId="39" w16cid:durableId="791048392">
    <w:abstractNumId w:val="43"/>
  </w:num>
  <w:num w:numId="40" w16cid:durableId="1770926386">
    <w:abstractNumId w:val="6"/>
  </w:num>
  <w:num w:numId="41" w16cid:durableId="1455782943">
    <w:abstractNumId w:val="3"/>
  </w:num>
  <w:num w:numId="42" w16cid:durableId="606355214">
    <w:abstractNumId w:val="29"/>
  </w:num>
  <w:num w:numId="43" w16cid:durableId="2089185813">
    <w:abstractNumId w:val="35"/>
  </w:num>
  <w:num w:numId="44" w16cid:durableId="1285036125">
    <w:abstractNumId w:val="34"/>
  </w:num>
  <w:num w:numId="45" w16cid:durableId="1141072318">
    <w:abstractNumId w:val="48"/>
  </w:num>
  <w:num w:numId="46" w16cid:durableId="233899547">
    <w:abstractNumId w:val="33"/>
  </w:num>
  <w:num w:numId="47" w16cid:durableId="2001695256">
    <w:abstractNumId w:val="32"/>
  </w:num>
  <w:num w:numId="48" w16cid:durableId="1883596001">
    <w:abstractNumId w:val="46"/>
  </w:num>
  <w:num w:numId="49" w16cid:durableId="674693636">
    <w:abstractNumId w:val="8"/>
  </w:num>
  <w:num w:numId="50" w16cid:durableId="195802342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4BF6"/>
    <w:rsid w:val="00036FCE"/>
    <w:rsid w:val="000548E4"/>
    <w:rsid w:val="000557D7"/>
    <w:rsid w:val="00056838"/>
    <w:rsid w:val="00060239"/>
    <w:rsid w:val="00067E0D"/>
    <w:rsid w:val="00070626"/>
    <w:rsid w:val="00076220"/>
    <w:rsid w:val="00084713"/>
    <w:rsid w:val="000862CB"/>
    <w:rsid w:val="000928ED"/>
    <w:rsid w:val="000A128C"/>
    <w:rsid w:val="000B00A8"/>
    <w:rsid w:val="000C2815"/>
    <w:rsid w:val="000C7C39"/>
    <w:rsid w:val="000F557C"/>
    <w:rsid w:val="000F797E"/>
    <w:rsid w:val="00102B8B"/>
    <w:rsid w:val="00131B8E"/>
    <w:rsid w:val="00134C0E"/>
    <w:rsid w:val="00160125"/>
    <w:rsid w:val="00163540"/>
    <w:rsid w:val="0017059E"/>
    <w:rsid w:val="0017220E"/>
    <w:rsid w:val="0017774F"/>
    <w:rsid w:val="001869EF"/>
    <w:rsid w:val="001925A0"/>
    <w:rsid w:val="00194DAC"/>
    <w:rsid w:val="001B7522"/>
    <w:rsid w:val="001D0C24"/>
    <w:rsid w:val="001F5DB9"/>
    <w:rsid w:val="00216022"/>
    <w:rsid w:val="00233BBF"/>
    <w:rsid w:val="00234F3F"/>
    <w:rsid w:val="00254E27"/>
    <w:rsid w:val="0025591F"/>
    <w:rsid w:val="00267DDC"/>
    <w:rsid w:val="00281D90"/>
    <w:rsid w:val="00290E01"/>
    <w:rsid w:val="002959DD"/>
    <w:rsid w:val="002A0ACC"/>
    <w:rsid w:val="002B5E76"/>
    <w:rsid w:val="002C38D2"/>
    <w:rsid w:val="002D7F16"/>
    <w:rsid w:val="002E0A2F"/>
    <w:rsid w:val="002F0FA6"/>
    <w:rsid w:val="00300B03"/>
    <w:rsid w:val="00301C4B"/>
    <w:rsid w:val="003141B0"/>
    <w:rsid w:val="00324B72"/>
    <w:rsid w:val="00327CAB"/>
    <w:rsid w:val="00337F4D"/>
    <w:rsid w:val="00340FE4"/>
    <w:rsid w:val="00360CF9"/>
    <w:rsid w:val="00372016"/>
    <w:rsid w:val="00374FB5"/>
    <w:rsid w:val="00375AFE"/>
    <w:rsid w:val="00385157"/>
    <w:rsid w:val="00395D72"/>
    <w:rsid w:val="003A306A"/>
    <w:rsid w:val="003B0083"/>
    <w:rsid w:val="003B52F5"/>
    <w:rsid w:val="003B6EF7"/>
    <w:rsid w:val="003C03DC"/>
    <w:rsid w:val="003C5BCE"/>
    <w:rsid w:val="003D2930"/>
    <w:rsid w:val="003D6D57"/>
    <w:rsid w:val="003E7BA7"/>
    <w:rsid w:val="003F26B0"/>
    <w:rsid w:val="00403961"/>
    <w:rsid w:val="00416F84"/>
    <w:rsid w:val="00423A91"/>
    <w:rsid w:val="0042497F"/>
    <w:rsid w:val="00424DB6"/>
    <w:rsid w:val="00457E6B"/>
    <w:rsid w:val="00470810"/>
    <w:rsid w:val="0048616E"/>
    <w:rsid w:val="0049217D"/>
    <w:rsid w:val="004928D4"/>
    <w:rsid w:val="004A356B"/>
    <w:rsid w:val="004B2211"/>
    <w:rsid w:val="004B7D3F"/>
    <w:rsid w:val="004C01CE"/>
    <w:rsid w:val="00504513"/>
    <w:rsid w:val="00505F3C"/>
    <w:rsid w:val="00507A93"/>
    <w:rsid w:val="0051426C"/>
    <w:rsid w:val="00516D8E"/>
    <w:rsid w:val="005341E2"/>
    <w:rsid w:val="00543F6F"/>
    <w:rsid w:val="00553D97"/>
    <w:rsid w:val="00555CCD"/>
    <w:rsid w:val="00557A60"/>
    <w:rsid w:val="0056059A"/>
    <w:rsid w:val="00562121"/>
    <w:rsid w:val="00563314"/>
    <w:rsid w:val="00563420"/>
    <w:rsid w:val="00573E78"/>
    <w:rsid w:val="00576006"/>
    <w:rsid w:val="00582CB2"/>
    <w:rsid w:val="005A0A03"/>
    <w:rsid w:val="005A18BA"/>
    <w:rsid w:val="005A27BB"/>
    <w:rsid w:val="005A3F2C"/>
    <w:rsid w:val="005C1ECC"/>
    <w:rsid w:val="005C5EE0"/>
    <w:rsid w:val="005D40D9"/>
    <w:rsid w:val="005D4BC4"/>
    <w:rsid w:val="005D7117"/>
    <w:rsid w:val="005E0438"/>
    <w:rsid w:val="005E7448"/>
    <w:rsid w:val="005F43E0"/>
    <w:rsid w:val="00603BF1"/>
    <w:rsid w:val="00621656"/>
    <w:rsid w:val="00633706"/>
    <w:rsid w:val="00633901"/>
    <w:rsid w:val="00637020"/>
    <w:rsid w:val="006459E7"/>
    <w:rsid w:val="00645C5D"/>
    <w:rsid w:val="00650623"/>
    <w:rsid w:val="0066694E"/>
    <w:rsid w:val="00672FA0"/>
    <w:rsid w:val="006A0FDA"/>
    <w:rsid w:val="006A68EE"/>
    <w:rsid w:val="006B57CE"/>
    <w:rsid w:val="006C3935"/>
    <w:rsid w:val="006D1EAE"/>
    <w:rsid w:val="006D7688"/>
    <w:rsid w:val="006E5D1A"/>
    <w:rsid w:val="006F3F7B"/>
    <w:rsid w:val="007034BD"/>
    <w:rsid w:val="00725AD1"/>
    <w:rsid w:val="00726612"/>
    <w:rsid w:val="00733189"/>
    <w:rsid w:val="00741D9F"/>
    <w:rsid w:val="00762B3A"/>
    <w:rsid w:val="00765129"/>
    <w:rsid w:val="00776A71"/>
    <w:rsid w:val="0077732B"/>
    <w:rsid w:val="00780ADF"/>
    <w:rsid w:val="00783103"/>
    <w:rsid w:val="007905A9"/>
    <w:rsid w:val="00793C8E"/>
    <w:rsid w:val="007A079C"/>
    <w:rsid w:val="007C1983"/>
    <w:rsid w:val="007C1A65"/>
    <w:rsid w:val="007F632D"/>
    <w:rsid w:val="007F6A39"/>
    <w:rsid w:val="00833335"/>
    <w:rsid w:val="00865214"/>
    <w:rsid w:val="00874951"/>
    <w:rsid w:val="008811B6"/>
    <w:rsid w:val="008830A7"/>
    <w:rsid w:val="008A3EE5"/>
    <w:rsid w:val="008B4DD5"/>
    <w:rsid w:val="008D14DE"/>
    <w:rsid w:val="008D2980"/>
    <w:rsid w:val="008D5B3A"/>
    <w:rsid w:val="008E4E08"/>
    <w:rsid w:val="008F01B3"/>
    <w:rsid w:val="008F1E2F"/>
    <w:rsid w:val="008F29A3"/>
    <w:rsid w:val="008F6DCE"/>
    <w:rsid w:val="008F7F1E"/>
    <w:rsid w:val="00901081"/>
    <w:rsid w:val="00915EF4"/>
    <w:rsid w:val="00915F6C"/>
    <w:rsid w:val="00934146"/>
    <w:rsid w:val="009348C2"/>
    <w:rsid w:val="00935174"/>
    <w:rsid w:val="00940521"/>
    <w:rsid w:val="009554ED"/>
    <w:rsid w:val="00956446"/>
    <w:rsid w:val="00957ECF"/>
    <w:rsid w:val="00967AA7"/>
    <w:rsid w:val="00971224"/>
    <w:rsid w:val="009720F9"/>
    <w:rsid w:val="009966A7"/>
    <w:rsid w:val="00997C0E"/>
    <w:rsid w:val="009B5521"/>
    <w:rsid w:val="009C644F"/>
    <w:rsid w:val="009D5CC4"/>
    <w:rsid w:val="009D631B"/>
    <w:rsid w:val="009D6425"/>
    <w:rsid w:val="00A107C6"/>
    <w:rsid w:val="00A165C3"/>
    <w:rsid w:val="00A46F91"/>
    <w:rsid w:val="00A50342"/>
    <w:rsid w:val="00A7220B"/>
    <w:rsid w:val="00A877E6"/>
    <w:rsid w:val="00A9251D"/>
    <w:rsid w:val="00AA15B1"/>
    <w:rsid w:val="00AA47D8"/>
    <w:rsid w:val="00AB236E"/>
    <w:rsid w:val="00AB3A2C"/>
    <w:rsid w:val="00AD03AA"/>
    <w:rsid w:val="00AD0A87"/>
    <w:rsid w:val="00AE233F"/>
    <w:rsid w:val="00AE276F"/>
    <w:rsid w:val="00AE3D0F"/>
    <w:rsid w:val="00B10E42"/>
    <w:rsid w:val="00B20189"/>
    <w:rsid w:val="00B33EE3"/>
    <w:rsid w:val="00B54DCC"/>
    <w:rsid w:val="00B56807"/>
    <w:rsid w:val="00B824EE"/>
    <w:rsid w:val="00B90EDF"/>
    <w:rsid w:val="00BA33E1"/>
    <w:rsid w:val="00BA44E3"/>
    <w:rsid w:val="00BB7105"/>
    <w:rsid w:val="00BD192A"/>
    <w:rsid w:val="00BE6214"/>
    <w:rsid w:val="00BE7FB4"/>
    <w:rsid w:val="00BF1A90"/>
    <w:rsid w:val="00C06EAE"/>
    <w:rsid w:val="00C14E17"/>
    <w:rsid w:val="00C1502C"/>
    <w:rsid w:val="00C254FB"/>
    <w:rsid w:val="00C26250"/>
    <w:rsid w:val="00C35501"/>
    <w:rsid w:val="00C53500"/>
    <w:rsid w:val="00C70FF5"/>
    <w:rsid w:val="00C74118"/>
    <w:rsid w:val="00C8662E"/>
    <w:rsid w:val="00C87AD7"/>
    <w:rsid w:val="00C90E94"/>
    <w:rsid w:val="00CB045C"/>
    <w:rsid w:val="00CD3B19"/>
    <w:rsid w:val="00CE078C"/>
    <w:rsid w:val="00CF4E0B"/>
    <w:rsid w:val="00D03E64"/>
    <w:rsid w:val="00D10B59"/>
    <w:rsid w:val="00D15D6F"/>
    <w:rsid w:val="00D23A48"/>
    <w:rsid w:val="00D27B21"/>
    <w:rsid w:val="00D42D40"/>
    <w:rsid w:val="00D653A5"/>
    <w:rsid w:val="00DA41C0"/>
    <w:rsid w:val="00DB34C9"/>
    <w:rsid w:val="00DC19FE"/>
    <w:rsid w:val="00DF71AF"/>
    <w:rsid w:val="00E01548"/>
    <w:rsid w:val="00E02376"/>
    <w:rsid w:val="00E034A7"/>
    <w:rsid w:val="00E03794"/>
    <w:rsid w:val="00E15AC7"/>
    <w:rsid w:val="00E23DED"/>
    <w:rsid w:val="00E33799"/>
    <w:rsid w:val="00E43BA7"/>
    <w:rsid w:val="00E52905"/>
    <w:rsid w:val="00E563B0"/>
    <w:rsid w:val="00E63CC0"/>
    <w:rsid w:val="00E915E9"/>
    <w:rsid w:val="00E91A0B"/>
    <w:rsid w:val="00EB06B6"/>
    <w:rsid w:val="00EB3B4F"/>
    <w:rsid w:val="00EC2B3D"/>
    <w:rsid w:val="00EC434B"/>
    <w:rsid w:val="00EC4DE2"/>
    <w:rsid w:val="00EC674B"/>
    <w:rsid w:val="00ED22FB"/>
    <w:rsid w:val="00EE40E3"/>
    <w:rsid w:val="00F07CF2"/>
    <w:rsid w:val="00F12B15"/>
    <w:rsid w:val="00F26F02"/>
    <w:rsid w:val="00F27C37"/>
    <w:rsid w:val="00F3712A"/>
    <w:rsid w:val="00F55EAC"/>
    <w:rsid w:val="00F5659D"/>
    <w:rsid w:val="00F6376A"/>
    <w:rsid w:val="00F71E41"/>
    <w:rsid w:val="00F84EF5"/>
    <w:rsid w:val="00F95354"/>
    <w:rsid w:val="00FA3754"/>
    <w:rsid w:val="00FA4FFB"/>
    <w:rsid w:val="00FA518F"/>
    <w:rsid w:val="00FA6406"/>
    <w:rsid w:val="00FB5D3D"/>
    <w:rsid w:val="00FB713F"/>
    <w:rsid w:val="00FC197D"/>
    <w:rsid w:val="00FC252C"/>
    <w:rsid w:val="00FE10B5"/>
    <w:rsid w:val="00FE5E2E"/>
    <w:rsid w:val="00FF2C49"/>
    <w:rsid w:val="00FF3050"/>
    <w:rsid w:val="00FF774F"/>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8E4"/>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A0ACC"/>
    <w:pPr>
      <w:keepNext/>
      <w:keepLines/>
      <w:widowControl/>
      <w:autoSpaceDE/>
      <w:autoSpaceDN/>
      <w:spacing w:before="40"/>
      <w:outlineLvl w:val="1"/>
    </w:pPr>
    <w:rPr>
      <w:rFonts w:asciiTheme="majorHAnsi" w:eastAsiaTheme="majorEastAsia" w:hAnsiTheme="majorHAnsi" w:cstheme="majorBidi"/>
      <w:color w:val="2F5496" w:themeColor="accent1" w:themeShade="BF"/>
      <w:sz w:val="26"/>
      <w:szCs w:val="26"/>
      <w:lang w:val="es-CO" w:eastAsia="es-CO"/>
    </w:rPr>
  </w:style>
  <w:style w:type="paragraph" w:styleId="Ttulo3">
    <w:name w:val="heading 3"/>
    <w:basedOn w:val="Normal"/>
    <w:next w:val="Normal"/>
    <w:link w:val="Ttulo3Car"/>
    <w:uiPriority w:val="9"/>
    <w:unhideWhenUsed/>
    <w:qFormat/>
    <w:rsid w:val="00233BB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5C1EC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F0FA6"/>
    <w:pPr>
      <w:keepNext/>
      <w:keepLines/>
      <w:widowControl/>
      <w:autoSpaceDE/>
      <w:autoSpaceDN/>
      <w:spacing w:before="40" w:line="276" w:lineRule="auto"/>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833335"/>
    <w:pPr>
      <w:keepNext/>
      <w:widowControl/>
      <w:overflowPunct w:val="0"/>
      <w:adjustRightInd w:val="0"/>
      <w:jc w:val="both"/>
      <w:outlineLvl w:val="5"/>
    </w:pPr>
    <w:rPr>
      <w:rFonts w:ascii="Arial" w:eastAsia="Times New Roman" w:hAnsi="Arial" w:cs="Times New Roman"/>
      <w:b/>
      <w:bCs/>
      <w:sz w:val="24"/>
      <w:szCs w:val="20"/>
      <w:lang w:val="es-ES_tradnl" w:eastAsia="es-ES"/>
    </w:rPr>
  </w:style>
  <w:style w:type="paragraph" w:styleId="Ttulo9">
    <w:name w:val="heading 9"/>
    <w:basedOn w:val="Normal"/>
    <w:next w:val="Normal"/>
    <w:link w:val="Ttulo9Car"/>
    <w:qFormat/>
    <w:rsid w:val="00833335"/>
    <w:pPr>
      <w:widowControl/>
      <w:autoSpaceDE/>
      <w:autoSpaceDN/>
      <w:spacing w:before="240" w:after="60"/>
      <w:outlineLvl w:val="8"/>
    </w:pPr>
    <w:rPr>
      <w:rFonts w:ascii="Arial" w:eastAsia="Times New Roman" w:hAnsi="Arial"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normaltextrun">
    <w:name w:val="normaltextrun"/>
    <w:basedOn w:val="Fuentedeprrafopredeter"/>
    <w:rsid w:val="009B5521"/>
  </w:style>
  <w:style w:type="character" w:customStyle="1" w:styleId="Mencinsinresolver1">
    <w:name w:val="Mención sin resolver1"/>
    <w:basedOn w:val="Fuentedeprrafopredeter"/>
    <w:uiPriority w:val="99"/>
    <w:semiHidden/>
    <w:unhideWhenUsed/>
    <w:rsid w:val="007C1983"/>
    <w:rPr>
      <w:color w:val="605E5C"/>
      <w:shd w:val="clear" w:color="auto" w:fill="E1DFDD"/>
    </w:rPr>
  </w:style>
  <w:style w:type="table" w:customStyle="1" w:styleId="NormalTable0">
    <w:name w:val="Normal Table0"/>
    <w:uiPriority w:val="2"/>
    <w:semiHidden/>
    <w:unhideWhenUsed/>
    <w:qFormat/>
    <w:rsid w:val="007C19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7C1983"/>
    <w:pPr>
      <w:ind w:left="841" w:hanging="361"/>
    </w:pPr>
    <w:rPr>
      <w:rFonts w:ascii="Arial" w:eastAsia="Arial" w:hAnsi="Arial" w:cs="Arial"/>
    </w:rPr>
  </w:style>
  <w:style w:type="paragraph" w:customStyle="1" w:styleId="TableParagraph">
    <w:name w:val="Table Paragraph"/>
    <w:basedOn w:val="Normal"/>
    <w:uiPriority w:val="1"/>
    <w:qFormat/>
    <w:rsid w:val="007C1983"/>
    <w:rPr>
      <w:rFonts w:ascii="Arial" w:eastAsia="Arial" w:hAnsi="Arial" w:cs="Arial"/>
    </w:rPr>
  </w:style>
  <w:style w:type="paragraph" w:styleId="NormalWeb">
    <w:name w:val="Normal (Web)"/>
    <w:basedOn w:val="Normal"/>
    <w:uiPriority w:val="99"/>
    <w:unhideWhenUsed/>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7C1983"/>
  </w:style>
  <w:style w:type="paragraph" w:styleId="Sinespaciado">
    <w:name w:val="No Spacing"/>
    <w:link w:val="SinespaciadoCar"/>
    <w:uiPriority w:val="1"/>
    <w:qFormat/>
    <w:rsid w:val="007C198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7C1983"/>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7C1983"/>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7C1983"/>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7C1983"/>
    <w:rPr>
      <w:vertAlign w:val="superscript"/>
    </w:rPr>
  </w:style>
  <w:style w:type="paragraph" w:styleId="Listaconvietas">
    <w:name w:val="List Bullet"/>
    <w:basedOn w:val="Normal"/>
    <w:autoRedefine/>
    <w:rsid w:val="007C1983"/>
    <w:pPr>
      <w:widowControl/>
      <w:numPr>
        <w:numId w:val="1"/>
      </w:numPr>
      <w:autoSpaceDE/>
      <w:autoSpaceDN/>
      <w:adjustRightInd w:val="0"/>
      <w:ind w:left="426" w:hanging="426"/>
      <w:jc w:val="both"/>
    </w:pPr>
    <w:rPr>
      <w:rFonts w:ascii="Arial" w:eastAsiaTheme="minorHAnsi" w:hAnsi="Arial" w:cs="Arial"/>
      <w:bCs/>
      <w:lang w:val="es-CO" w:eastAsia="es-ES"/>
    </w:rPr>
  </w:style>
  <w:style w:type="character" w:customStyle="1" w:styleId="apple-converted-space">
    <w:name w:val="apple-converted-space"/>
    <w:basedOn w:val="Fuentedeprrafopredeter"/>
    <w:rsid w:val="007C1983"/>
  </w:style>
  <w:style w:type="character" w:customStyle="1" w:styleId="iaj">
    <w:name w:val="i_aj"/>
    <w:basedOn w:val="Fuentedeprrafopredeter"/>
    <w:rsid w:val="007C1983"/>
  </w:style>
  <w:style w:type="paragraph" w:customStyle="1" w:styleId="Default">
    <w:name w:val="Default"/>
    <w:rsid w:val="007C1983"/>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7C1983"/>
    <w:rPr>
      <w:rFonts w:ascii="Arial" w:eastAsia="Arial" w:hAnsi="Arial" w:cs="Arial"/>
      <w:lang w:val="es-ES"/>
    </w:rPr>
  </w:style>
  <w:style w:type="paragraph" w:styleId="Textoindependiente3">
    <w:name w:val="Body Text 3"/>
    <w:basedOn w:val="Normal"/>
    <w:link w:val="Textoindependiente3Car"/>
    <w:uiPriority w:val="99"/>
    <w:unhideWhenUsed/>
    <w:rsid w:val="007C1983"/>
    <w:pPr>
      <w:spacing w:after="120"/>
    </w:pPr>
    <w:rPr>
      <w:rFonts w:ascii="Arial" w:eastAsia="Arial" w:hAnsi="Arial" w:cs="Arial"/>
      <w:sz w:val="16"/>
      <w:szCs w:val="16"/>
    </w:rPr>
  </w:style>
  <w:style w:type="character" w:customStyle="1" w:styleId="Textoindependiente3Car">
    <w:name w:val="Texto independiente 3 Car"/>
    <w:basedOn w:val="Fuentedeprrafopredeter"/>
    <w:link w:val="Textoindependiente3"/>
    <w:uiPriority w:val="99"/>
    <w:rsid w:val="007C1983"/>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7C1983"/>
    <w:rPr>
      <w:sz w:val="16"/>
      <w:szCs w:val="16"/>
    </w:rPr>
  </w:style>
  <w:style w:type="paragraph" w:styleId="Textocomentario">
    <w:name w:val="annotation text"/>
    <w:basedOn w:val="Normal"/>
    <w:link w:val="TextocomentarioCar"/>
    <w:uiPriority w:val="99"/>
    <w:unhideWhenUsed/>
    <w:rsid w:val="007C1983"/>
    <w:rPr>
      <w:rFonts w:ascii="Arial" w:eastAsia="Arial" w:hAnsi="Arial" w:cs="Arial"/>
      <w:sz w:val="20"/>
      <w:szCs w:val="20"/>
    </w:rPr>
  </w:style>
  <w:style w:type="character" w:customStyle="1" w:styleId="TextocomentarioCar">
    <w:name w:val="Texto comentario Car"/>
    <w:basedOn w:val="Fuentedeprrafopredeter"/>
    <w:link w:val="Textocomentario"/>
    <w:uiPriority w:val="99"/>
    <w:rsid w:val="007C1983"/>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7C1983"/>
    <w:rPr>
      <w:b/>
      <w:bCs/>
    </w:rPr>
  </w:style>
  <w:style w:type="character" w:customStyle="1" w:styleId="AsuntodelcomentarioCar">
    <w:name w:val="Asunto del comentario Car"/>
    <w:basedOn w:val="TextocomentarioCar"/>
    <w:link w:val="Asuntodelcomentario"/>
    <w:uiPriority w:val="99"/>
    <w:semiHidden/>
    <w:rsid w:val="007C1983"/>
    <w:rPr>
      <w:rFonts w:ascii="Arial" w:eastAsia="Arial" w:hAnsi="Arial" w:cs="Arial"/>
      <w:b/>
      <w:bCs/>
      <w:sz w:val="20"/>
      <w:szCs w:val="20"/>
      <w:lang w:val="es-ES"/>
    </w:rPr>
  </w:style>
  <w:style w:type="paragraph" w:customStyle="1" w:styleId="paragraph">
    <w:name w:val="paragraph"/>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7C1983"/>
  </w:style>
  <w:style w:type="character" w:customStyle="1" w:styleId="superscript">
    <w:name w:val="superscript"/>
    <w:basedOn w:val="Fuentedeprrafopredeter"/>
    <w:rsid w:val="007C198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C1983"/>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7C1983"/>
    <w:rPr>
      <w:rFonts w:ascii="Segoe UI" w:hAnsi="Segoe UI" w:cs="Segoe UI" w:hint="default"/>
      <w:sz w:val="18"/>
      <w:szCs w:val="18"/>
    </w:rPr>
  </w:style>
  <w:style w:type="paragraph" w:customStyle="1" w:styleId="pf0">
    <w:name w:val="pf0"/>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39"/>
    <w:rsid w:val="007C1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7C1983"/>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7C1983"/>
    <w:pPr>
      <w:shd w:val="clear" w:color="auto" w:fill="FFFFFF"/>
      <w:autoSpaceDE/>
      <w:autoSpaceDN/>
      <w:spacing w:before="420" w:after="180" w:line="410" w:lineRule="exact"/>
      <w:ind w:hanging="360"/>
      <w:jc w:val="both"/>
    </w:pPr>
    <w:rPr>
      <w:rFonts w:ascii="Arial" w:eastAsia="Arial" w:hAnsi="Arial" w:cs="Arial"/>
      <w:sz w:val="21"/>
      <w:szCs w:val="21"/>
      <w:lang w:val="es-CO"/>
    </w:rPr>
  </w:style>
  <w:style w:type="character" w:styleId="Textoennegrita">
    <w:name w:val="Strong"/>
    <w:basedOn w:val="Fuentedeprrafopredeter"/>
    <w:uiPriority w:val="22"/>
    <w:qFormat/>
    <w:rsid w:val="007C1983"/>
    <w:rPr>
      <w:b/>
      <w:bCs/>
    </w:rPr>
  </w:style>
  <w:style w:type="character" w:styleId="nfasis">
    <w:name w:val="Emphasis"/>
    <w:basedOn w:val="Fuentedeprrafopredeter"/>
    <w:uiPriority w:val="20"/>
    <w:qFormat/>
    <w:rsid w:val="007C1983"/>
    <w:rPr>
      <w:i/>
      <w:iCs/>
    </w:rPr>
  </w:style>
  <w:style w:type="paragraph" w:styleId="Sangra3detindependiente">
    <w:name w:val="Body Text Indent 3"/>
    <w:basedOn w:val="Normal"/>
    <w:link w:val="Sangra3detindependienteCar"/>
    <w:unhideWhenUsed/>
    <w:rsid w:val="007C1983"/>
    <w:pPr>
      <w:spacing w:after="120"/>
      <w:ind w:left="283"/>
    </w:pPr>
    <w:rPr>
      <w:rFonts w:ascii="Arial" w:eastAsia="Arial" w:hAnsi="Arial" w:cs="Arial"/>
      <w:sz w:val="16"/>
      <w:szCs w:val="16"/>
    </w:rPr>
  </w:style>
  <w:style w:type="character" w:customStyle="1" w:styleId="Sangra3detindependienteCar">
    <w:name w:val="Sangría 3 de t. independiente Car"/>
    <w:basedOn w:val="Fuentedeprrafopredeter"/>
    <w:link w:val="Sangra3detindependiente"/>
    <w:rsid w:val="007C1983"/>
    <w:rPr>
      <w:rFonts w:ascii="Arial" w:eastAsia="Arial" w:hAnsi="Arial" w:cs="Arial"/>
      <w:sz w:val="16"/>
      <w:szCs w:val="16"/>
      <w:lang w:val="es-ES"/>
    </w:rPr>
  </w:style>
  <w:style w:type="character" w:customStyle="1" w:styleId="Ninguno">
    <w:name w:val="Ninguno"/>
    <w:rsid w:val="007C1983"/>
  </w:style>
  <w:style w:type="paragraph" w:customStyle="1" w:styleId="m-1432338166989147073gmail-msonormal">
    <w:name w:val="m_-1432338166989147073gmail-msonormal"/>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7C1983"/>
  </w:style>
  <w:style w:type="character" w:customStyle="1" w:styleId="findhit">
    <w:name w:val="findhit"/>
    <w:basedOn w:val="Fuentedeprrafopredeter"/>
    <w:rsid w:val="007C1983"/>
  </w:style>
  <w:style w:type="character" w:customStyle="1" w:styleId="CuerpodeltextoNegrita">
    <w:name w:val="Cuerpo del texto + Negrita"/>
    <w:aliases w:val="Espaciado 0 pto,Cuerpo del texto (2) + Sin negrita"/>
    <w:basedOn w:val="Fuentedeprrafopredeter"/>
    <w:rsid w:val="007C1983"/>
    <w:rPr>
      <w:rFonts w:ascii="Arial" w:eastAsia="Arial" w:hAnsi="Arial" w:cs="Arial"/>
      <w:b/>
      <w:bCs/>
      <w:i w:val="0"/>
      <w:iCs w:val="0"/>
      <w:smallCaps w:val="0"/>
      <w:strike w:val="0"/>
      <w:color w:val="000000"/>
      <w:spacing w:val="10"/>
      <w:w w:val="100"/>
      <w:position w:val="0"/>
      <w:sz w:val="18"/>
      <w:szCs w:val="18"/>
      <w:u w:val="none"/>
      <w:lang w:val="es-ES" w:eastAsia="es-ES" w:bidi="es-ES"/>
    </w:rPr>
  </w:style>
  <w:style w:type="character" w:customStyle="1" w:styleId="Cuerpodeltexto3">
    <w:name w:val="Cuerpo del texto (3)"/>
    <w:basedOn w:val="Fuentedeprrafopredeter"/>
    <w:rsid w:val="007C1983"/>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4pto">
    <w:name w:val="Cuerpo del texto (4) + 4 pto"/>
    <w:aliases w:val="Sin cursiva,Cuerpo del texto (3) + 4 pto"/>
    <w:basedOn w:val="Fuentedeprrafopredeter"/>
    <w:rsid w:val="007C1983"/>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3Sincursiva">
    <w:name w:val="Cuerpo del texto (3) + Sin cursiva"/>
    <w:basedOn w:val="Fuentedeprrafopredeter"/>
    <w:rsid w:val="007C1983"/>
    <w:rPr>
      <w:rFonts w:ascii="Arial" w:eastAsia="Arial" w:hAnsi="Arial" w:cs="Arial"/>
      <w:b w:val="0"/>
      <w:bCs w:val="0"/>
      <w:i/>
      <w:iCs/>
      <w:smallCaps w:val="0"/>
      <w:strike w:val="0"/>
      <w:color w:val="000000"/>
      <w:spacing w:val="0"/>
      <w:w w:val="100"/>
      <w:position w:val="0"/>
      <w:sz w:val="18"/>
      <w:szCs w:val="18"/>
      <w:u w:val="none"/>
      <w:lang w:val="es-ES" w:eastAsia="es-ES" w:bidi="es-ES"/>
    </w:rPr>
  </w:style>
  <w:style w:type="numbering" w:customStyle="1" w:styleId="Sinlista1">
    <w:name w:val="Sin lista1"/>
    <w:next w:val="Sinlista"/>
    <w:uiPriority w:val="99"/>
    <w:semiHidden/>
    <w:unhideWhenUsed/>
    <w:rsid w:val="007C1983"/>
  </w:style>
  <w:style w:type="paragraph" w:customStyle="1" w:styleId="msonormal0">
    <w:name w:val="msonormal"/>
    <w:basedOn w:val="Normal"/>
    <w:rsid w:val="007C198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7C1983"/>
  </w:style>
  <w:style w:type="character" w:customStyle="1" w:styleId="tabrun">
    <w:name w:val="tabrun"/>
    <w:basedOn w:val="Fuentedeprrafopredeter"/>
    <w:rsid w:val="007C1983"/>
  </w:style>
  <w:style w:type="character" w:customStyle="1" w:styleId="tabchar">
    <w:name w:val="tabchar"/>
    <w:basedOn w:val="Fuentedeprrafopredeter"/>
    <w:rsid w:val="007C1983"/>
  </w:style>
  <w:style w:type="character" w:customStyle="1" w:styleId="tableaderchars">
    <w:name w:val="tableaderchars"/>
    <w:basedOn w:val="Fuentedeprrafopredeter"/>
    <w:rsid w:val="007C1983"/>
  </w:style>
  <w:style w:type="character" w:customStyle="1" w:styleId="linebreakblob">
    <w:name w:val="linebreakblob"/>
    <w:basedOn w:val="Fuentedeprrafopredeter"/>
    <w:rsid w:val="007C1983"/>
  </w:style>
  <w:style w:type="character" w:customStyle="1" w:styleId="scxw172741480">
    <w:name w:val="scxw172741480"/>
    <w:basedOn w:val="Fuentedeprrafopredeter"/>
    <w:rsid w:val="007C1983"/>
  </w:style>
  <w:style w:type="character" w:customStyle="1" w:styleId="wacimagecontainer">
    <w:name w:val="wacimagecontainer"/>
    <w:basedOn w:val="Fuentedeprrafopredeter"/>
    <w:rsid w:val="007C1983"/>
  </w:style>
  <w:style w:type="character" w:customStyle="1" w:styleId="wacimageborder">
    <w:name w:val="wacimageborder"/>
    <w:basedOn w:val="Fuentedeprrafopredeter"/>
    <w:rsid w:val="007C1983"/>
  </w:style>
  <w:style w:type="character" w:styleId="Hipervnculovisitado">
    <w:name w:val="FollowedHyperlink"/>
    <w:basedOn w:val="Fuentedeprrafopredeter"/>
    <w:uiPriority w:val="99"/>
    <w:semiHidden/>
    <w:unhideWhenUsed/>
    <w:rsid w:val="007C1983"/>
    <w:rPr>
      <w:color w:val="800080"/>
      <w:u w:val="single"/>
    </w:rPr>
  </w:style>
  <w:style w:type="paragraph" w:styleId="Textodeglobo">
    <w:name w:val="Balloon Text"/>
    <w:basedOn w:val="Normal"/>
    <w:link w:val="TextodegloboCar"/>
    <w:uiPriority w:val="99"/>
    <w:semiHidden/>
    <w:unhideWhenUsed/>
    <w:rsid w:val="007C1983"/>
    <w:rPr>
      <w:rFonts w:ascii="Segoe UI" w:eastAsia="Arial" w:hAnsi="Segoe UI" w:cs="Segoe UI"/>
      <w:sz w:val="18"/>
      <w:szCs w:val="18"/>
    </w:rPr>
  </w:style>
  <w:style w:type="character" w:customStyle="1" w:styleId="TextodegloboCar">
    <w:name w:val="Texto de globo Car"/>
    <w:basedOn w:val="Fuentedeprrafopredeter"/>
    <w:link w:val="Textodeglobo"/>
    <w:uiPriority w:val="99"/>
    <w:semiHidden/>
    <w:rsid w:val="007C1983"/>
    <w:rPr>
      <w:rFonts w:ascii="Segoe UI" w:eastAsia="Arial" w:hAnsi="Segoe UI" w:cs="Segoe UI"/>
      <w:sz w:val="18"/>
      <w:szCs w:val="18"/>
      <w:lang w:val="es-ES"/>
    </w:rPr>
  </w:style>
  <w:style w:type="paragraph" w:customStyle="1" w:styleId="Sangra2detindependiente1">
    <w:name w:val="Sangría 2 de t. independiente1"/>
    <w:basedOn w:val="Normal"/>
    <w:rsid w:val="00A46F91"/>
    <w:pPr>
      <w:widowControl/>
      <w:autoSpaceDE/>
      <w:autoSpaceDN/>
      <w:ind w:firstLine="708"/>
      <w:jc w:val="both"/>
    </w:pPr>
    <w:rPr>
      <w:rFonts w:ascii="Arial" w:eastAsia="Times New Roman" w:hAnsi="Arial" w:cs="Times New Roman"/>
      <w:sz w:val="24"/>
      <w:szCs w:val="20"/>
      <w:lang w:val="es-ES_tradnl" w:eastAsia="es-ES"/>
    </w:rPr>
  </w:style>
  <w:style w:type="character" w:customStyle="1" w:styleId="Ttulo5Car">
    <w:name w:val="Título 5 Car"/>
    <w:basedOn w:val="Fuentedeprrafopredeter"/>
    <w:link w:val="Ttulo5"/>
    <w:uiPriority w:val="9"/>
    <w:semiHidden/>
    <w:rsid w:val="002F0FA6"/>
    <w:rPr>
      <w:rFonts w:asciiTheme="majorHAnsi" w:eastAsiaTheme="majorEastAsia" w:hAnsiTheme="majorHAnsi" w:cstheme="majorBidi"/>
      <w:color w:val="2F5496" w:themeColor="accent1" w:themeShade="BF"/>
      <w:lang w:val="es-ES"/>
    </w:rPr>
  </w:style>
  <w:style w:type="character" w:customStyle="1" w:styleId="scxw1380341">
    <w:name w:val="scxw1380341"/>
    <w:basedOn w:val="Fuentedeprrafopredeter"/>
    <w:rsid w:val="008F29A3"/>
  </w:style>
  <w:style w:type="character" w:customStyle="1" w:styleId="Mencinsinresolver2">
    <w:name w:val="Mención sin resolver2"/>
    <w:basedOn w:val="Fuentedeprrafopredeter"/>
    <w:uiPriority w:val="99"/>
    <w:semiHidden/>
    <w:unhideWhenUsed/>
    <w:rsid w:val="008F29A3"/>
    <w:rPr>
      <w:color w:val="605E5C"/>
      <w:shd w:val="clear" w:color="auto" w:fill="E1DFDD"/>
    </w:rPr>
  </w:style>
  <w:style w:type="character" w:customStyle="1" w:styleId="Ttulo4Car">
    <w:name w:val="Título 4 Car"/>
    <w:basedOn w:val="Fuentedeprrafopredeter"/>
    <w:link w:val="Ttulo4"/>
    <w:uiPriority w:val="9"/>
    <w:rsid w:val="005C1ECC"/>
    <w:rPr>
      <w:rFonts w:asciiTheme="majorHAnsi" w:eastAsiaTheme="majorEastAsia" w:hAnsiTheme="majorHAnsi" w:cstheme="majorBidi"/>
      <w:i/>
      <w:iCs/>
      <w:color w:val="2F5496" w:themeColor="accent1" w:themeShade="BF"/>
      <w:lang w:val="es-ES"/>
    </w:rPr>
  </w:style>
  <w:style w:type="character" w:customStyle="1" w:styleId="Cuerpodeltexto4">
    <w:name w:val="Cuerpo del texto (4)_"/>
    <w:basedOn w:val="Fuentedeprrafopredeter"/>
    <w:link w:val="Cuerpodeltexto40"/>
    <w:rsid w:val="009554ED"/>
    <w:rPr>
      <w:rFonts w:ascii="Arial" w:eastAsia="Arial" w:hAnsi="Arial" w:cs="Arial"/>
      <w:i/>
      <w:iCs/>
      <w:sz w:val="18"/>
      <w:szCs w:val="18"/>
      <w:shd w:val="clear" w:color="auto" w:fill="FFFFFF"/>
    </w:rPr>
  </w:style>
  <w:style w:type="paragraph" w:customStyle="1" w:styleId="Cuerpodeltexto40">
    <w:name w:val="Cuerpo del texto (4)"/>
    <w:basedOn w:val="Normal"/>
    <w:link w:val="Cuerpodeltexto4"/>
    <w:rsid w:val="009554ED"/>
    <w:pPr>
      <w:shd w:val="clear" w:color="auto" w:fill="FFFFFF"/>
      <w:autoSpaceDE/>
      <w:autoSpaceDN/>
      <w:spacing w:before="360" w:after="360" w:line="0" w:lineRule="atLeast"/>
      <w:jc w:val="both"/>
    </w:pPr>
    <w:rPr>
      <w:rFonts w:ascii="Arial" w:eastAsia="Arial" w:hAnsi="Arial" w:cs="Arial"/>
      <w:i/>
      <w:iCs/>
      <w:sz w:val="18"/>
      <w:szCs w:val="18"/>
      <w:lang w:val="es-CO"/>
    </w:rPr>
  </w:style>
  <w:style w:type="character" w:customStyle="1" w:styleId="Cuerpodeltexto4Sincursiva">
    <w:name w:val="Cuerpo del texto (4) + Sin cursiva"/>
    <w:basedOn w:val="Cuerpodeltexto4"/>
    <w:rsid w:val="009554ED"/>
    <w:rPr>
      <w:rFonts w:ascii="Arial" w:eastAsia="Arial" w:hAnsi="Arial" w:cs="Arial"/>
      <w:b w:val="0"/>
      <w:bCs w:val="0"/>
      <w:i/>
      <w:iCs/>
      <w:smallCaps w:val="0"/>
      <w:strike w:val="0"/>
      <w:color w:val="000000"/>
      <w:spacing w:val="0"/>
      <w:w w:val="100"/>
      <w:position w:val="0"/>
      <w:sz w:val="18"/>
      <w:szCs w:val="18"/>
      <w:u w:val="single"/>
      <w:shd w:val="clear" w:color="auto" w:fill="FFFFFF"/>
      <w:lang w:val="es-ES" w:eastAsia="es-ES" w:bidi="es-ES"/>
    </w:rPr>
  </w:style>
  <w:style w:type="character" w:customStyle="1" w:styleId="CuerpodeltextoCursiva">
    <w:name w:val="Cuerpo del texto + Cursiva"/>
    <w:basedOn w:val="Cuerpodeltexto"/>
    <w:rsid w:val="009554ED"/>
    <w:rPr>
      <w:rFonts w:ascii="Arial" w:eastAsia="Arial" w:hAnsi="Arial" w:cs="Arial"/>
      <w:b w:val="0"/>
      <w:bCs w:val="0"/>
      <w:i/>
      <w:iCs/>
      <w:smallCaps w:val="0"/>
      <w:strike w:val="0"/>
      <w:color w:val="000000"/>
      <w:spacing w:val="0"/>
      <w:w w:val="100"/>
      <w:position w:val="0"/>
      <w:sz w:val="18"/>
      <w:szCs w:val="18"/>
      <w:u w:val="none"/>
      <w:shd w:val="clear" w:color="auto" w:fill="FFFFFF"/>
      <w:lang w:val="es-ES" w:eastAsia="es-ES" w:bidi="es-ES"/>
    </w:rPr>
  </w:style>
  <w:style w:type="character" w:customStyle="1" w:styleId="Ttulo10">
    <w:name w:val="Título #1_"/>
    <w:basedOn w:val="Fuentedeprrafopredeter"/>
    <w:link w:val="Ttulo11"/>
    <w:rsid w:val="009554ED"/>
    <w:rPr>
      <w:rFonts w:ascii="Arial" w:eastAsia="Arial" w:hAnsi="Arial" w:cs="Arial"/>
      <w:b/>
      <w:bCs/>
      <w:i/>
      <w:iCs/>
      <w:spacing w:val="20"/>
      <w:sz w:val="13"/>
      <w:szCs w:val="13"/>
      <w:shd w:val="clear" w:color="auto" w:fill="FFFFFF"/>
    </w:rPr>
  </w:style>
  <w:style w:type="paragraph" w:customStyle="1" w:styleId="Ttulo11">
    <w:name w:val="Título #1"/>
    <w:basedOn w:val="Normal"/>
    <w:link w:val="Ttulo10"/>
    <w:rsid w:val="009554ED"/>
    <w:pPr>
      <w:shd w:val="clear" w:color="auto" w:fill="FFFFFF"/>
      <w:autoSpaceDE/>
      <w:autoSpaceDN/>
      <w:spacing w:before="360" w:after="240" w:line="0" w:lineRule="atLeast"/>
      <w:jc w:val="both"/>
      <w:outlineLvl w:val="0"/>
    </w:pPr>
    <w:rPr>
      <w:rFonts w:ascii="Arial" w:eastAsia="Arial" w:hAnsi="Arial" w:cs="Arial"/>
      <w:b/>
      <w:bCs/>
      <w:i/>
      <w:iCs/>
      <w:spacing w:val="20"/>
      <w:sz w:val="13"/>
      <w:szCs w:val="13"/>
      <w:lang w:val="es-CO"/>
    </w:rPr>
  </w:style>
  <w:style w:type="character" w:customStyle="1" w:styleId="Ttulo2Car">
    <w:name w:val="Título 2 Car"/>
    <w:basedOn w:val="Fuentedeprrafopredeter"/>
    <w:link w:val="Ttulo2"/>
    <w:uiPriority w:val="9"/>
    <w:rsid w:val="002A0ACC"/>
    <w:rPr>
      <w:rFonts w:asciiTheme="majorHAnsi" w:eastAsiaTheme="majorEastAsia" w:hAnsiTheme="majorHAnsi" w:cstheme="majorBidi"/>
      <w:color w:val="2F5496" w:themeColor="accent1" w:themeShade="BF"/>
      <w:sz w:val="26"/>
      <w:szCs w:val="26"/>
      <w:lang w:eastAsia="es-CO"/>
    </w:rPr>
  </w:style>
  <w:style w:type="character" w:customStyle="1" w:styleId="TextonotapieCar1">
    <w:name w:val="Texto nota pie Car1"/>
    <w:basedOn w:val="Fuentedeprrafopredeter"/>
    <w:uiPriority w:val="99"/>
    <w:semiHidden/>
    <w:rsid w:val="002A0ACC"/>
    <w:rPr>
      <w:rFonts w:ascii="Times New Roman" w:eastAsia="Times New Roman" w:hAnsi="Times New Roman" w:cs="Times New Roman"/>
      <w:sz w:val="20"/>
      <w:szCs w:val="20"/>
      <w:lang w:eastAsia="es-CO"/>
    </w:rPr>
  </w:style>
  <w:style w:type="paragraph" w:styleId="Textoindependiente2">
    <w:name w:val="Body Text 2"/>
    <w:basedOn w:val="Normal"/>
    <w:link w:val="Textoindependiente2Car"/>
    <w:unhideWhenUsed/>
    <w:rsid w:val="002A0ACC"/>
    <w:pPr>
      <w:widowControl/>
      <w:autoSpaceDE/>
      <w:autoSpaceDN/>
      <w:spacing w:after="120" w:line="480" w:lineRule="auto"/>
    </w:pPr>
    <w:rPr>
      <w:rFonts w:ascii="Times New Roman" w:eastAsia="Times New Roman" w:hAnsi="Times New Roman" w:cs="Times New Roman"/>
      <w:sz w:val="24"/>
      <w:szCs w:val="24"/>
      <w:lang w:val="es-CO" w:eastAsia="es-CO"/>
    </w:rPr>
  </w:style>
  <w:style w:type="character" w:customStyle="1" w:styleId="Textoindependiente2Car">
    <w:name w:val="Texto independiente 2 Car"/>
    <w:basedOn w:val="Fuentedeprrafopredeter"/>
    <w:link w:val="Textoindependiente2"/>
    <w:rsid w:val="002A0ACC"/>
    <w:rPr>
      <w:rFonts w:ascii="Times New Roman" w:eastAsia="Times New Roman" w:hAnsi="Times New Roman" w:cs="Times New Roman"/>
      <w:sz w:val="24"/>
      <w:szCs w:val="24"/>
      <w:lang w:eastAsia="es-CO"/>
    </w:rPr>
  </w:style>
  <w:style w:type="paragraph" w:customStyle="1" w:styleId="Standard">
    <w:name w:val="Standard"/>
    <w:rsid w:val="002A0ACC"/>
    <w:pPr>
      <w:suppressAutoHyphens/>
      <w:autoSpaceDN w:val="0"/>
      <w:spacing w:after="200" w:line="276" w:lineRule="auto"/>
    </w:pPr>
    <w:rPr>
      <w:rFonts w:ascii="Calibri" w:eastAsia="Calibri" w:hAnsi="Calibri" w:cs="Tahoma"/>
    </w:rPr>
  </w:style>
  <w:style w:type="character" w:customStyle="1" w:styleId="Ttulo6Car">
    <w:name w:val="Título 6 Car"/>
    <w:basedOn w:val="Fuentedeprrafopredeter"/>
    <w:link w:val="Ttulo6"/>
    <w:rsid w:val="00833335"/>
    <w:rPr>
      <w:rFonts w:ascii="Arial" w:eastAsia="Times New Roman" w:hAnsi="Arial" w:cs="Times New Roman"/>
      <w:b/>
      <w:bCs/>
      <w:sz w:val="24"/>
      <w:szCs w:val="20"/>
      <w:lang w:val="es-ES_tradnl" w:eastAsia="es-ES"/>
    </w:rPr>
  </w:style>
  <w:style w:type="character" w:customStyle="1" w:styleId="Ttulo9Car">
    <w:name w:val="Título 9 Car"/>
    <w:basedOn w:val="Fuentedeprrafopredeter"/>
    <w:link w:val="Ttulo9"/>
    <w:rsid w:val="00833335"/>
    <w:rPr>
      <w:rFonts w:ascii="Arial" w:eastAsia="Times New Roman" w:hAnsi="Arial" w:cs="Times New Roman"/>
      <w:lang w:val="es-ES" w:eastAsia="es-ES"/>
    </w:rPr>
  </w:style>
  <w:style w:type="paragraph" w:styleId="Sangra2detindependiente">
    <w:name w:val="Body Text Indent 2"/>
    <w:basedOn w:val="Normal"/>
    <w:link w:val="Sangra2detindependienteCar"/>
    <w:rsid w:val="00833335"/>
    <w:pPr>
      <w:widowControl/>
      <w:autoSpaceDE/>
      <w:autoSpaceDN/>
      <w:spacing w:after="120" w:line="480" w:lineRule="auto"/>
      <w:ind w:left="283"/>
      <w:jc w:val="both"/>
    </w:pPr>
    <w:rPr>
      <w:rFonts w:ascii="Eras Medium ITC" w:eastAsia="Times New Roman" w:hAnsi="Eras Medium ITC" w:cs="Times New Roman"/>
      <w:i/>
      <w:lang w:val="x-none" w:eastAsia="x-none"/>
    </w:rPr>
  </w:style>
  <w:style w:type="character" w:customStyle="1" w:styleId="Sangra2detindependienteCar">
    <w:name w:val="Sangría 2 de t. independiente Car"/>
    <w:basedOn w:val="Fuentedeprrafopredeter"/>
    <w:link w:val="Sangra2detindependiente"/>
    <w:rsid w:val="00833335"/>
    <w:rPr>
      <w:rFonts w:ascii="Eras Medium ITC" w:eastAsia="Times New Roman" w:hAnsi="Eras Medium ITC" w:cs="Times New Roman"/>
      <w:i/>
      <w:lang w:val="x-none" w:eastAsia="x-none"/>
    </w:rPr>
  </w:style>
  <w:style w:type="paragraph" w:customStyle="1" w:styleId="Estilo">
    <w:name w:val="Estilo"/>
    <w:rsid w:val="00833335"/>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rsid w:val="00833335"/>
    <w:pPr>
      <w:widowControl/>
      <w:autoSpaceDE/>
      <w:autoSpaceDN/>
    </w:pPr>
    <w:rPr>
      <w:rFonts w:ascii="Courier New" w:eastAsia="Times New Roman" w:hAnsi="Courier New" w:cs="Times New Roman"/>
      <w:sz w:val="20"/>
      <w:szCs w:val="20"/>
      <w:lang w:val="es-CO" w:eastAsia="x-none"/>
    </w:rPr>
  </w:style>
  <w:style w:type="character" w:customStyle="1" w:styleId="TextosinformatoCar">
    <w:name w:val="Texto sin formato Car"/>
    <w:basedOn w:val="Fuentedeprrafopredeter"/>
    <w:link w:val="Textosinformato"/>
    <w:rsid w:val="00833335"/>
    <w:rPr>
      <w:rFonts w:ascii="Courier New" w:eastAsia="Times New Roman" w:hAnsi="Courier New" w:cs="Times New Roman"/>
      <w:sz w:val="20"/>
      <w:szCs w:val="20"/>
      <w:lang w:eastAsia="x-none"/>
    </w:rPr>
  </w:style>
  <w:style w:type="character" w:customStyle="1" w:styleId="Cuerpodeltexto5">
    <w:name w:val="Cuerpo del texto (5)_"/>
    <w:link w:val="Cuerpodeltexto50"/>
    <w:rsid w:val="00833335"/>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833335"/>
    <w:pPr>
      <w:shd w:val="clear" w:color="auto" w:fill="FFFFFF"/>
      <w:autoSpaceDE/>
      <w:autoSpaceDN/>
      <w:spacing w:before="300" w:line="346" w:lineRule="exact"/>
      <w:jc w:val="both"/>
    </w:pPr>
    <w:rPr>
      <w:rFonts w:ascii="Arial" w:eastAsia="Arial" w:hAnsi="Arial" w:cs="Arial"/>
      <w:i/>
      <w:iCs/>
      <w:sz w:val="18"/>
      <w:szCs w:val="18"/>
      <w:lang w:val="es-CO"/>
    </w:rPr>
  </w:style>
  <w:style w:type="character" w:customStyle="1" w:styleId="Cuerpodeltexto6">
    <w:name w:val="Cuerpo del texto (6)_"/>
    <w:link w:val="Cuerpodeltexto60"/>
    <w:rsid w:val="00833335"/>
    <w:rPr>
      <w:rFonts w:ascii="Arial" w:eastAsia="Arial" w:hAnsi="Arial" w:cs="Arial"/>
      <w:i/>
      <w:iCs/>
      <w:shd w:val="clear" w:color="auto" w:fill="FFFFFF"/>
    </w:rPr>
  </w:style>
  <w:style w:type="paragraph" w:customStyle="1" w:styleId="Cuerpodeltexto60">
    <w:name w:val="Cuerpo del texto (6)"/>
    <w:basedOn w:val="Normal"/>
    <w:link w:val="Cuerpodeltexto6"/>
    <w:rsid w:val="00833335"/>
    <w:pPr>
      <w:shd w:val="clear" w:color="auto" w:fill="FFFFFF"/>
      <w:autoSpaceDE/>
      <w:autoSpaceDN/>
      <w:spacing w:line="342" w:lineRule="exact"/>
      <w:jc w:val="both"/>
    </w:pPr>
    <w:rPr>
      <w:rFonts w:ascii="Arial" w:eastAsia="Arial" w:hAnsi="Arial" w:cs="Arial"/>
      <w:i/>
      <w:iCs/>
      <w:lang w:val="es-CO"/>
    </w:rPr>
  </w:style>
  <w:style w:type="character" w:customStyle="1" w:styleId="Cuerpodeltexto6Sincursiva">
    <w:name w:val="Cuerpo del texto (6) + Sin cursiva"/>
    <w:rsid w:val="00833335"/>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paragraph" w:styleId="Sangradetextonormal">
    <w:name w:val="Body Text Indent"/>
    <w:basedOn w:val="Normal"/>
    <w:link w:val="SangradetextonormalCar"/>
    <w:uiPriority w:val="99"/>
    <w:semiHidden/>
    <w:unhideWhenUsed/>
    <w:rsid w:val="00833335"/>
    <w:pPr>
      <w:overflowPunct w:val="0"/>
      <w:autoSpaceDE/>
      <w:autoSpaceDN/>
      <w:adjustRightInd w:val="0"/>
      <w:spacing w:after="120"/>
      <w:ind w:left="283"/>
    </w:pPr>
    <w:rPr>
      <w:rFonts w:ascii="Times New Roman" w:eastAsia="Times New Roman" w:hAnsi="Times New Roman" w:cs="Times New Roman"/>
      <w:kern w:val="28"/>
      <w:sz w:val="24"/>
      <w:szCs w:val="24"/>
      <w:lang w:eastAsia="es-CO"/>
    </w:rPr>
  </w:style>
  <w:style w:type="character" w:customStyle="1" w:styleId="SangradetextonormalCar">
    <w:name w:val="Sangría de texto normal Car"/>
    <w:basedOn w:val="Fuentedeprrafopredeter"/>
    <w:link w:val="Sangradetextonormal"/>
    <w:uiPriority w:val="99"/>
    <w:semiHidden/>
    <w:rsid w:val="00833335"/>
    <w:rPr>
      <w:rFonts w:ascii="Times New Roman" w:eastAsia="Times New Roman" w:hAnsi="Times New Roman" w:cs="Times New Roman"/>
      <w:kern w:val="28"/>
      <w:sz w:val="24"/>
      <w:szCs w:val="24"/>
      <w:lang w:val="es-ES" w:eastAsia="es-CO"/>
    </w:rPr>
  </w:style>
  <w:style w:type="character" w:customStyle="1" w:styleId="fontstyle01">
    <w:name w:val="fontstyle01"/>
    <w:basedOn w:val="Fuentedeprrafopredeter"/>
    <w:rsid w:val="00833335"/>
    <w:rPr>
      <w:rFonts w:ascii="FolioBT-Bold" w:hAnsi="FolioBT-Bold" w:hint="default"/>
      <w:b/>
      <w:bCs/>
      <w:i w:val="0"/>
      <w:iCs w:val="0"/>
      <w:color w:val="58595B"/>
      <w:sz w:val="20"/>
      <w:szCs w:val="20"/>
    </w:rPr>
  </w:style>
  <w:style w:type="character" w:customStyle="1" w:styleId="fontstyle21">
    <w:name w:val="fontstyle21"/>
    <w:basedOn w:val="Fuentedeprrafopredeter"/>
    <w:rsid w:val="00833335"/>
    <w:rPr>
      <w:rFonts w:ascii="FolioBT-Medium" w:hAnsi="FolioBT-Medium" w:hint="default"/>
      <w:b w:val="0"/>
      <w:bCs w:val="0"/>
      <w:i w:val="0"/>
      <w:iCs w:val="0"/>
      <w:color w:val="000000"/>
      <w:sz w:val="16"/>
      <w:szCs w:val="16"/>
    </w:rPr>
  </w:style>
  <w:style w:type="table" w:customStyle="1" w:styleId="Tablaconcuadrcula1">
    <w:name w:val="Tabla con cuadrícula1"/>
    <w:basedOn w:val="Tablanormal"/>
    <w:next w:val="Tablaconcuadrcula"/>
    <w:uiPriority w:val="59"/>
    <w:rsid w:val="0083333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3333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33335"/>
    <w:pPr>
      <w:spacing w:after="0" w:line="240" w:lineRule="auto"/>
    </w:pPr>
    <w:rPr>
      <w:rFonts w:ascii="Times New Roman" w:eastAsia="Times New Roman" w:hAnsi="Times New Roman" w:cs="Times New Roman"/>
      <w:kern w:val="28"/>
      <w:sz w:val="24"/>
      <w:szCs w:val="24"/>
      <w:lang w:val="es-ES" w:eastAsia="es-CO"/>
    </w:rPr>
  </w:style>
  <w:style w:type="paragraph" w:customStyle="1" w:styleId="Cuerpo">
    <w:name w:val="Cuerpo"/>
    <w:rsid w:val="0083333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CO"/>
    </w:rPr>
  </w:style>
  <w:style w:type="paragraph" w:customStyle="1" w:styleId="Poromisin">
    <w:name w:val="Por omisión"/>
    <w:rsid w:val="0083333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rPr>
  </w:style>
  <w:style w:type="character" w:customStyle="1" w:styleId="Mencionar1">
    <w:name w:val="Mencionar1"/>
    <w:basedOn w:val="Fuentedeprrafopredeter"/>
    <w:uiPriority w:val="99"/>
    <w:unhideWhenUsed/>
    <w:rsid w:val="00833335"/>
    <w:rPr>
      <w:color w:val="2B579A"/>
      <w:shd w:val="clear" w:color="auto" w:fill="E6E6E6"/>
    </w:rPr>
  </w:style>
  <w:style w:type="character" w:customStyle="1" w:styleId="Ttulo3Car">
    <w:name w:val="Título 3 Car"/>
    <w:basedOn w:val="Fuentedeprrafopredeter"/>
    <w:link w:val="Ttulo3"/>
    <w:uiPriority w:val="9"/>
    <w:rsid w:val="00233BBF"/>
    <w:rPr>
      <w:rFonts w:asciiTheme="majorHAnsi" w:eastAsiaTheme="majorEastAsia" w:hAnsiTheme="majorHAnsi" w:cstheme="majorBidi"/>
      <w:color w:val="1F3763" w:themeColor="accent1" w:themeShade="7F"/>
      <w:sz w:val="24"/>
      <w:szCs w:val="24"/>
      <w:lang w:val="es-ES"/>
    </w:rPr>
  </w:style>
  <w:style w:type="table" w:styleId="Tablaconcuadrcula1clara">
    <w:name w:val="Grid Table 1 Light"/>
    <w:basedOn w:val="Tablanormal"/>
    <w:uiPriority w:val="46"/>
    <w:rsid w:val="00233B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83106">
      <w:bodyDiv w:val="1"/>
      <w:marLeft w:val="0"/>
      <w:marRight w:val="0"/>
      <w:marTop w:val="0"/>
      <w:marBottom w:val="0"/>
      <w:divBdr>
        <w:top w:val="none" w:sz="0" w:space="0" w:color="auto"/>
        <w:left w:val="none" w:sz="0" w:space="0" w:color="auto"/>
        <w:bottom w:val="none" w:sz="0" w:space="0" w:color="auto"/>
        <w:right w:val="none" w:sz="0" w:space="0" w:color="auto"/>
      </w:divBdr>
      <w:divsChild>
        <w:div w:id="231356675">
          <w:marLeft w:val="0"/>
          <w:marRight w:val="0"/>
          <w:marTop w:val="0"/>
          <w:marBottom w:val="0"/>
          <w:divBdr>
            <w:top w:val="none" w:sz="0" w:space="0" w:color="auto"/>
            <w:left w:val="none" w:sz="0" w:space="0" w:color="auto"/>
            <w:bottom w:val="none" w:sz="0" w:space="0" w:color="auto"/>
            <w:right w:val="none" w:sz="0" w:space="0" w:color="auto"/>
          </w:divBdr>
        </w:div>
        <w:div w:id="1092358373">
          <w:marLeft w:val="0"/>
          <w:marRight w:val="0"/>
          <w:marTop w:val="0"/>
          <w:marBottom w:val="0"/>
          <w:divBdr>
            <w:top w:val="none" w:sz="0" w:space="0" w:color="auto"/>
            <w:left w:val="none" w:sz="0" w:space="0" w:color="auto"/>
            <w:bottom w:val="none" w:sz="0" w:space="0" w:color="auto"/>
            <w:right w:val="none" w:sz="0" w:space="0" w:color="auto"/>
          </w:divBdr>
        </w:div>
        <w:div w:id="538051020">
          <w:marLeft w:val="0"/>
          <w:marRight w:val="0"/>
          <w:marTop w:val="0"/>
          <w:marBottom w:val="0"/>
          <w:divBdr>
            <w:top w:val="none" w:sz="0" w:space="0" w:color="auto"/>
            <w:left w:val="none" w:sz="0" w:space="0" w:color="auto"/>
            <w:bottom w:val="none" w:sz="0" w:space="0" w:color="auto"/>
            <w:right w:val="none" w:sz="0" w:space="0" w:color="auto"/>
          </w:divBdr>
        </w:div>
        <w:div w:id="1807579423">
          <w:marLeft w:val="0"/>
          <w:marRight w:val="0"/>
          <w:marTop w:val="0"/>
          <w:marBottom w:val="0"/>
          <w:divBdr>
            <w:top w:val="none" w:sz="0" w:space="0" w:color="auto"/>
            <w:left w:val="none" w:sz="0" w:space="0" w:color="auto"/>
            <w:bottom w:val="none" w:sz="0" w:space="0" w:color="auto"/>
            <w:right w:val="none" w:sz="0" w:space="0" w:color="auto"/>
          </w:divBdr>
        </w:div>
        <w:div w:id="920992705">
          <w:marLeft w:val="0"/>
          <w:marRight w:val="0"/>
          <w:marTop w:val="0"/>
          <w:marBottom w:val="0"/>
          <w:divBdr>
            <w:top w:val="none" w:sz="0" w:space="0" w:color="auto"/>
            <w:left w:val="none" w:sz="0" w:space="0" w:color="auto"/>
            <w:bottom w:val="none" w:sz="0" w:space="0" w:color="auto"/>
            <w:right w:val="none" w:sz="0" w:space="0" w:color="auto"/>
          </w:divBdr>
        </w:div>
        <w:div w:id="2051569642">
          <w:marLeft w:val="0"/>
          <w:marRight w:val="0"/>
          <w:marTop w:val="0"/>
          <w:marBottom w:val="0"/>
          <w:divBdr>
            <w:top w:val="none" w:sz="0" w:space="0" w:color="auto"/>
            <w:left w:val="none" w:sz="0" w:space="0" w:color="auto"/>
            <w:bottom w:val="none" w:sz="0" w:space="0" w:color="auto"/>
            <w:right w:val="none" w:sz="0" w:space="0" w:color="auto"/>
          </w:divBdr>
        </w:div>
        <w:div w:id="1971940034">
          <w:marLeft w:val="0"/>
          <w:marRight w:val="0"/>
          <w:marTop w:val="0"/>
          <w:marBottom w:val="0"/>
          <w:divBdr>
            <w:top w:val="none" w:sz="0" w:space="0" w:color="auto"/>
            <w:left w:val="none" w:sz="0" w:space="0" w:color="auto"/>
            <w:bottom w:val="none" w:sz="0" w:space="0" w:color="auto"/>
            <w:right w:val="none" w:sz="0" w:space="0" w:color="auto"/>
          </w:divBdr>
        </w:div>
        <w:div w:id="1043792048">
          <w:marLeft w:val="0"/>
          <w:marRight w:val="0"/>
          <w:marTop w:val="0"/>
          <w:marBottom w:val="0"/>
          <w:divBdr>
            <w:top w:val="none" w:sz="0" w:space="0" w:color="auto"/>
            <w:left w:val="none" w:sz="0" w:space="0" w:color="auto"/>
            <w:bottom w:val="none" w:sz="0" w:space="0" w:color="auto"/>
            <w:right w:val="none" w:sz="0" w:space="0" w:color="auto"/>
          </w:divBdr>
        </w:div>
        <w:div w:id="1970822423">
          <w:marLeft w:val="0"/>
          <w:marRight w:val="0"/>
          <w:marTop w:val="0"/>
          <w:marBottom w:val="0"/>
          <w:divBdr>
            <w:top w:val="none" w:sz="0" w:space="0" w:color="auto"/>
            <w:left w:val="none" w:sz="0" w:space="0" w:color="auto"/>
            <w:bottom w:val="none" w:sz="0" w:space="0" w:color="auto"/>
            <w:right w:val="none" w:sz="0" w:space="0" w:color="auto"/>
          </w:divBdr>
        </w:div>
        <w:div w:id="1816264773">
          <w:marLeft w:val="0"/>
          <w:marRight w:val="0"/>
          <w:marTop w:val="0"/>
          <w:marBottom w:val="0"/>
          <w:divBdr>
            <w:top w:val="none" w:sz="0" w:space="0" w:color="auto"/>
            <w:left w:val="none" w:sz="0" w:space="0" w:color="auto"/>
            <w:bottom w:val="none" w:sz="0" w:space="0" w:color="auto"/>
            <w:right w:val="none" w:sz="0" w:space="0" w:color="auto"/>
          </w:divBdr>
        </w:div>
        <w:div w:id="1290235555">
          <w:marLeft w:val="0"/>
          <w:marRight w:val="0"/>
          <w:marTop w:val="0"/>
          <w:marBottom w:val="0"/>
          <w:divBdr>
            <w:top w:val="none" w:sz="0" w:space="0" w:color="auto"/>
            <w:left w:val="none" w:sz="0" w:space="0" w:color="auto"/>
            <w:bottom w:val="none" w:sz="0" w:space="0" w:color="auto"/>
            <w:right w:val="none" w:sz="0" w:space="0" w:color="auto"/>
          </w:divBdr>
        </w:div>
      </w:divsChild>
    </w:div>
    <w:div w:id="610012493">
      <w:bodyDiv w:val="1"/>
      <w:marLeft w:val="0"/>
      <w:marRight w:val="0"/>
      <w:marTop w:val="0"/>
      <w:marBottom w:val="0"/>
      <w:divBdr>
        <w:top w:val="none" w:sz="0" w:space="0" w:color="auto"/>
        <w:left w:val="none" w:sz="0" w:space="0" w:color="auto"/>
        <w:bottom w:val="none" w:sz="0" w:space="0" w:color="auto"/>
        <w:right w:val="none" w:sz="0" w:space="0" w:color="auto"/>
      </w:divBdr>
    </w:div>
    <w:div w:id="887840515">
      <w:bodyDiv w:val="1"/>
      <w:marLeft w:val="0"/>
      <w:marRight w:val="0"/>
      <w:marTop w:val="0"/>
      <w:marBottom w:val="0"/>
      <w:divBdr>
        <w:top w:val="none" w:sz="0" w:space="0" w:color="auto"/>
        <w:left w:val="none" w:sz="0" w:space="0" w:color="auto"/>
        <w:bottom w:val="none" w:sz="0" w:space="0" w:color="auto"/>
        <w:right w:val="none" w:sz="0" w:space="0" w:color="auto"/>
      </w:divBdr>
      <w:divsChild>
        <w:div w:id="2115862024">
          <w:marLeft w:val="0"/>
          <w:marRight w:val="0"/>
          <w:marTop w:val="0"/>
          <w:marBottom w:val="0"/>
          <w:divBdr>
            <w:top w:val="none" w:sz="0" w:space="0" w:color="auto"/>
            <w:left w:val="none" w:sz="0" w:space="0" w:color="auto"/>
            <w:bottom w:val="none" w:sz="0" w:space="0" w:color="auto"/>
            <w:right w:val="none" w:sz="0" w:space="0" w:color="auto"/>
          </w:divBdr>
        </w:div>
        <w:div w:id="917327266">
          <w:marLeft w:val="0"/>
          <w:marRight w:val="0"/>
          <w:marTop w:val="0"/>
          <w:marBottom w:val="0"/>
          <w:divBdr>
            <w:top w:val="none" w:sz="0" w:space="0" w:color="auto"/>
            <w:left w:val="none" w:sz="0" w:space="0" w:color="auto"/>
            <w:bottom w:val="none" w:sz="0" w:space="0" w:color="auto"/>
            <w:right w:val="none" w:sz="0" w:space="0" w:color="auto"/>
          </w:divBdr>
        </w:div>
        <w:div w:id="1640301361">
          <w:marLeft w:val="0"/>
          <w:marRight w:val="0"/>
          <w:marTop w:val="0"/>
          <w:marBottom w:val="0"/>
          <w:divBdr>
            <w:top w:val="none" w:sz="0" w:space="0" w:color="auto"/>
            <w:left w:val="none" w:sz="0" w:space="0" w:color="auto"/>
            <w:bottom w:val="none" w:sz="0" w:space="0" w:color="auto"/>
            <w:right w:val="none" w:sz="0" w:space="0" w:color="auto"/>
          </w:divBdr>
        </w:div>
        <w:div w:id="2830617">
          <w:marLeft w:val="0"/>
          <w:marRight w:val="0"/>
          <w:marTop w:val="0"/>
          <w:marBottom w:val="0"/>
          <w:divBdr>
            <w:top w:val="none" w:sz="0" w:space="0" w:color="auto"/>
            <w:left w:val="none" w:sz="0" w:space="0" w:color="auto"/>
            <w:bottom w:val="none" w:sz="0" w:space="0" w:color="auto"/>
            <w:right w:val="none" w:sz="0" w:space="0" w:color="auto"/>
          </w:divBdr>
        </w:div>
        <w:div w:id="393623592">
          <w:marLeft w:val="0"/>
          <w:marRight w:val="0"/>
          <w:marTop w:val="0"/>
          <w:marBottom w:val="0"/>
          <w:divBdr>
            <w:top w:val="none" w:sz="0" w:space="0" w:color="auto"/>
            <w:left w:val="none" w:sz="0" w:space="0" w:color="auto"/>
            <w:bottom w:val="none" w:sz="0" w:space="0" w:color="auto"/>
            <w:right w:val="none" w:sz="0" w:space="0" w:color="auto"/>
          </w:divBdr>
        </w:div>
        <w:div w:id="1569070757">
          <w:marLeft w:val="0"/>
          <w:marRight w:val="0"/>
          <w:marTop w:val="0"/>
          <w:marBottom w:val="0"/>
          <w:divBdr>
            <w:top w:val="none" w:sz="0" w:space="0" w:color="auto"/>
            <w:left w:val="none" w:sz="0" w:space="0" w:color="auto"/>
            <w:bottom w:val="none" w:sz="0" w:space="0" w:color="auto"/>
            <w:right w:val="none" w:sz="0" w:space="0" w:color="auto"/>
          </w:divBdr>
        </w:div>
        <w:div w:id="679547432">
          <w:marLeft w:val="0"/>
          <w:marRight w:val="0"/>
          <w:marTop w:val="0"/>
          <w:marBottom w:val="0"/>
          <w:divBdr>
            <w:top w:val="none" w:sz="0" w:space="0" w:color="auto"/>
            <w:left w:val="none" w:sz="0" w:space="0" w:color="auto"/>
            <w:bottom w:val="none" w:sz="0" w:space="0" w:color="auto"/>
            <w:right w:val="none" w:sz="0" w:space="0" w:color="auto"/>
          </w:divBdr>
        </w:div>
        <w:div w:id="560291873">
          <w:marLeft w:val="0"/>
          <w:marRight w:val="0"/>
          <w:marTop w:val="0"/>
          <w:marBottom w:val="0"/>
          <w:divBdr>
            <w:top w:val="none" w:sz="0" w:space="0" w:color="auto"/>
            <w:left w:val="none" w:sz="0" w:space="0" w:color="auto"/>
            <w:bottom w:val="none" w:sz="0" w:space="0" w:color="auto"/>
            <w:right w:val="none" w:sz="0" w:space="0" w:color="auto"/>
          </w:divBdr>
        </w:div>
        <w:div w:id="76482725">
          <w:marLeft w:val="0"/>
          <w:marRight w:val="0"/>
          <w:marTop w:val="0"/>
          <w:marBottom w:val="0"/>
          <w:divBdr>
            <w:top w:val="none" w:sz="0" w:space="0" w:color="auto"/>
            <w:left w:val="none" w:sz="0" w:space="0" w:color="auto"/>
            <w:bottom w:val="none" w:sz="0" w:space="0" w:color="auto"/>
            <w:right w:val="none" w:sz="0" w:space="0" w:color="auto"/>
          </w:divBdr>
        </w:div>
        <w:div w:id="859898013">
          <w:marLeft w:val="0"/>
          <w:marRight w:val="0"/>
          <w:marTop w:val="0"/>
          <w:marBottom w:val="0"/>
          <w:divBdr>
            <w:top w:val="none" w:sz="0" w:space="0" w:color="auto"/>
            <w:left w:val="none" w:sz="0" w:space="0" w:color="auto"/>
            <w:bottom w:val="none" w:sz="0" w:space="0" w:color="auto"/>
            <w:right w:val="none" w:sz="0" w:space="0" w:color="auto"/>
          </w:divBdr>
        </w:div>
        <w:div w:id="354229079">
          <w:marLeft w:val="0"/>
          <w:marRight w:val="0"/>
          <w:marTop w:val="0"/>
          <w:marBottom w:val="0"/>
          <w:divBdr>
            <w:top w:val="none" w:sz="0" w:space="0" w:color="auto"/>
            <w:left w:val="none" w:sz="0" w:space="0" w:color="auto"/>
            <w:bottom w:val="none" w:sz="0" w:space="0" w:color="auto"/>
            <w:right w:val="none" w:sz="0" w:space="0" w:color="auto"/>
          </w:divBdr>
        </w:div>
        <w:div w:id="1756589047">
          <w:marLeft w:val="0"/>
          <w:marRight w:val="0"/>
          <w:marTop w:val="0"/>
          <w:marBottom w:val="0"/>
          <w:divBdr>
            <w:top w:val="none" w:sz="0" w:space="0" w:color="auto"/>
            <w:left w:val="none" w:sz="0" w:space="0" w:color="auto"/>
            <w:bottom w:val="none" w:sz="0" w:space="0" w:color="auto"/>
            <w:right w:val="none" w:sz="0" w:space="0" w:color="auto"/>
          </w:divBdr>
        </w:div>
        <w:div w:id="2137721322">
          <w:marLeft w:val="0"/>
          <w:marRight w:val="0"/>
          <w:marTop w:val="0"/>
          <w:marBottom w:val="0"/>
          <w:divBdr>
            <w:top w:val="none" w:sz="0" w:space="0" w:color="auto"/>
            <w:left w:val="none" w:sz="0" w:space="0" w:color="auto"/>
            <w:bottom w:val="none" w:sz="0" w:space="0" w:color="auto"/>
            <w:right w:val="none" w:sz="0" w:space="0" w:color="auto"/>
          </w:divBdr>
        </w:div>
        <w:div w:id="1595824729">
          <w:marLeft w:val="0"/>
          <w:marRight w:val="0"/>
          <w:marTop w:val="0"/>
          <w:marBottom w:val="0"/>
          <w:divBdr>
            <w:top w:val="none" w:sz="0" w:space="0" w:color="auto"/>
            <w:left w:val="none" w:sz="0" w:space="0" w:color="auto"/>
            <w:bottom w:val="none" w:sz="0" w:space="0" w:color="auto"/>
            <w:right w:val="none" w:sz="0" w:space="0" w:color="auto"/>
          </w:divBdr>
        </w:div>
        <w:div w:id="495150238">
          <w:marLeft w:val="0"/>
          <w:marRight w:val="0"/>
          <w:marTop w:val="0"/>
          <w:marBottom w:val="0"/>
          <w:divBdr>
            <w:top w:val="none" w:sz="0" w:space="0" w:color="auto"/>
            <w:left w:val="none" w:sz="0" w:space="0" w:color="auto"/>
            <w:bottom w:val="none" w:sz="0" w:space="0" w:color="auto"/>
            <w:right w:val="none" w:sz="0" w:space="0" w:color="auto"/>
          </w:divBdr>
        </w:div>
        <w:div w:id="889195426">
          <w:marLeft w:val="0"/>
          <w:marRight w:val="0"/>
          <w:marTop w:val="0"/>
          <w:marBottom w:val="0"/>
          <w:divBdr>
            <w:top w:val="none" w:sz="0" w:space="0" w:color="auto"/>
            <w:left w:val="none" w:sz="0" w:space="0" w:color="auto"/>
            <w:bottom w:val="none" w:sz="0" w:space="0" w:color="auto"/>
            <w:right w:val="none" w:sz="0" w:space="0" w:color="auto"/>
          </w:divBdr>
        </w:div>
        <w:div w:id="1362828449">
          <w:marLeft w:val="0"/>
          <w:marRight w:val="0"/>
          <w:marTop w:val="0"/>
          <w:marBottom w:val="0"/>
          <w:divBdr>
            <w:top w:val="none" w:sz="0" w:space="0" w:color="auto"/>
            <w:left w:val="none" w:sz="0" w:space="0" w:color="auto"/>
            <w:bottom w:val="none" w:sz="0" w:space="0" w:color="auto"/>
            <w:right w:val="none" w:sz="0" w:space="0" w:color="auto"/>
          </w:divBdr>
        </w:div>
        <w:div w:id="1289896578">
          <w:marLeft w:val="0"/>
          <w:marRight w:val="0"/>
          <w:marTop w:val="0"/>
          <w:marBottom w:val="0"/>
          <w:divBdr>
            <w:top w:val="none" w:sz="0" w:space="0" w:color="auto"/>
            <w:left w:val="none" w:sz="0" w:space="0" w:color="auto"/>
            <w:bottom w:val="none" w:sz="0" w:space="0" w:color="auto"/>
            <w:right w:val="none" w:sz="0" w:space="0" w:color="auto"/>
          </w:divBdr>
        </w:div>
        <w:div w:id="443157590">
          <w:marLeft w:val="0"/>
          <w:marRight w:val="0"/>
          <w:marTop w:val="0"/>
          <w:marBottom w:val="0"/>
          <w:divBdr>
            <w:top w:val="none" w:sz="0" w:space="0" w:color="auto"/>
            <w:left w:val="none" w:sz="0" w:space="0" w:color="auto"/>
            <w:bottom w:val="none" w:sz="0" w:space="0" w:color="auto"/>
            <w:right w:val="none" w:sz="0" w:space="0" w:color="auto"/>
          </w:divBdr>
        </w:div>
        <w:div w:id="1264068327">
          <w:marLeft w:val="0"/>
          <w:marRight w:val="0"/>
          <w:marTop w:val="0"/>
          <w:marBottom w:val="0"/>
          <w:divBdr>
            <w:top w:val="none" w:sz="0" w:space="0" w:color="auto"/>
            <w:left w:val="none" w:sz="0" w:space="0" w:color="auto"/>
            <w:bottom w:val="none" w:sz="0" w:space="0" w:color="auto"/>
            <w:right w:val="none" w:sz="0" w:space="0" w:color="auto"/>
          </w:divBdr>
        </w:div>
        <w:div w:id="2069649057">
          <w:marLeft w:val="0"/>
          <w:marRight w:val="0"/>
          <w:marTop w:val="0"/>
          <w:marBottom w:val="0"/>
          <w:divBdr>
            <w:top w:val="none" w:sz="0" w:space="0" w:color="auto"/>
            <w:left w:val="none" w:sz="0" w:space="0" w:color="auto"/>
            <w:bottom w:val="none" w:sz="0" w:space="0" w:color="auto"/>
            <w:right w:val="none" w:sz="0" w:space="0" w:color="auto"/>
          </w:divBdr>
        </w:div>
        <w:div w:id="2038700121">
          <w:marLeft w:val="0"/>
          <w:marRight w:val="0"/>
          <w:marTop w:val="0"/>
          <w:marBottom w:val="0"/>
          <w:divBdr>
            <w:top w:val="none" w:sz="0" w:space="0" w:color="auto"/>
            <w:left w:val="none" w:sz="0" w:space="0" w:color="auto"/>
            <w:bottom w:val="none" w:sz="0" w:space="0" w:color="auto"/>
            <w:right w:val="none" w:sz="0" w:space="0" w:color="auto"/>
          </w:divBdr>
        </w:div>
        <w:div w:id="420106598">
          <w:marLeft w:val="0"/>
          <w:marRight w:val="0"/>
          <w:marTop w:val="0"/>
          <w:marBottom w:val="0"/>
          <w:divBdr>
            <w:top w:val="none" w:sz="0" w:space="0" w:color="auto"/>
            <w:left w:val="none" w:sz="0" w:space="0" w:color="auto"/>
            <w:bottom w:val="none" w:sz="0" w:space="0" w:color="auto"/>
            <w:right w:val="none" w:sz="0" w:space="0" w:color="auto"/>
          </w:divBdr>
        </w:div>
        <w:div w:id="1142188904">
          <w:marLeft w:val="0"/>
          <w:marRight w:val="0"/>
          <w:marTop w:val="0"/>
          <w:marBottom w:val="0"/>
          <w:divBdr>
            <w:top w:val="none" w:sz="0" w:space="0" w:color="auto"/>
            <w:left w:val="none" w:sz="0" w:space="0" w:color="auto"/>
            <w:bottom w:val="none" w:sz="0" w:space="0" w:color="auto"/>
            <w:right w:val="none" w:sz="0" w:space="0" w:color="auto"/>
          </w:divBdr>
        </w:div>
        <w:div w:id="425468569">
          <w:marLeft w:val="0"/>
          <w:marRight w:val="0"/>
          <w:marTop w:val="0"/>
          <w:marBottom w:val="0"/>
          <w:divBdr>
            <w:top w:val="none" w:sz="0" w:space="0" w:color="auto"/>
            <w:left w:val="none" w:sz="0" w:space="0" w:color="auto"/>
            <w:bottom w:val="none" w:sz="0" w:space="0" w:color="auto"/>
            <w:right w:val="none" w:sz="0" w:space="0" w:color="auto"/>
          </w:divBdr>
        </w:div>
        <w:div w:id="1371803951">
          <w:marLeft w:val="0"/>
          <w:marRight w:val="0"/>
          <w:marTop w:val="0"/>
          <w:marBottom w:val="0"/>
          <w:divBdr>
            <w:top w:val="none" w:sz="0" w:space="0" w:color="auto"/>
            <w:left w:val="none" w:sz="0" w:space="0" w:color="auto"/>
            <w:bottom w:val="none" w:sz="0" w:space="0" w:color="auto"/>
            <w:right w:val="none" w:sz="0" w:space="0" w:color="auto"/>
          </w:divBdr>
        </w:div>
        <w:div w:id="879245257">
          <w:marLeft w:val="0"/>
          <w:marRight w:val="0"/>
          <w:marTop w:val="0"/>
          <w:marBottom w:val="0"/>
          <w:divBdr>
            <w:top w:val="none" w:sz="0" w:space="0" w:color="auto"/>
            <w:left w:val="none" w:sz="0" w:space="0" w:color="auto"/>
            <w:bottom w:val="none" w:sz="0" w:space="0" w:color="auto"/>
            <w:right w:val="none" w:sz="0" w:space="0" w:color="auto"/>
          </w:divBdr>
        </w:div>
        <w:div w:id="660307251">
          <w:marLeft w:val="0"/>
          <w:marRight w:val="0"/>
          <w:marTop w:val="0"/>
          <w:marBottom w:val="0"/>
          <w:divBdr>
            <w:top w:val="none" w:sz="0" w:space="0" w:color="auto"/>
            <w:left w:val="none" w:sz="0" w:space="0" w:color="auto"/>
            <w:bottom w:val="none" w:sz="0" w:space="0" w:color="auto"/>
            <w:right w:val="none" w:sz="0" w:space="0" w:color="auto"/>
          </w:divBdr>
        </w:div>
        <w:div w:id="1197885767">
          <w:marLeft w:val="0"/>
          <w:marRight w:val="0"/>
          <w:marTop w:val="0"/>
          <w:marBottom w:val="0"/>
          <w:divBdr>
            <w:top w:val="none" w:sz="0" w:space="0" w:color="auto"/>
            <w:left w:val="none" w:sz="0" w:space="0" w:color="auto"/>
            <w:bottom w:val="none" w:sz="0" w:space="0" w:color="auto"/>
            <w:right w:val="none" w:sz="0" w:space="0" w:color="auto"/>
          </w:divBdr>
        </w:div>
        <w:div w:id="1271623546">
          <w:marLeft w:val="0"/>
          <w:marRight w:val="0"/>
          <w:marTop w:val="0"/>
          <w:marBottom w:val="0"/>
          <w:divBdr>
            <w:top w:val="none" w:sz="0" w:space="0" w:color="auto"/>
            <w:left w:val="none" w:sz="0" w:space="0" w:color="auto"/>
            <w:bottom w:val="none" w:sz="0" w:space="0" w:color="auto"/>
            <w:right w:val="none" w:sz="0" w:space="0" w:color="auto"/>
          </w:divBdr>
        </w:div>
      </w:divsChild>
    </w:div>
    <w:div w:id="1296644537">
      <w:bodyDiv w:val="1"/>
      <w:marLeft w:val="0"/>
      <w:marRight w:val="0"/>
      <w:marTop w:val="0"/>
      <w:marBottom w:val="0"/>
      <w:divBdr>
        <w:top w:val="none" w:sz="0" w:space="0" w:color="auto"/>
        <w:left w:val="none" w:sz="0" w:space="0" w:color="auto"/>
        <w:bottom w:val="none" w:sz="0" w:space="0" w:color="auto"/>
        <w:right w:val="none" w:sz="0" w:space="0" w:color="auto"/>
      </w:divBdr>
    </w:div>
    <w:div w:id="1376001531">
      <w:bodyDiv w:val="1"/>
      <w:marLeft w:val="0"/>
      <w:marRight w:val="0"/>
      <w:marTop w:val="0"/>
      <w:marBottom w:val="0"/>
      <w:divBdr>
        <w:top w:val="none" w:sz="0" w:space="0" w:color="auto"/>
        <w:left w:val="none" w:sz="0" w:space="0" w:color="auto"/>
        <w:bottom w:val="none" w:sz="0" w:space="0" w:color="auto"/>
        <w:right w:val="none" w:sz="0" w:space="0" w:color="auto"/>
      </w:divBdr>
    </w:div>
    <w:div w:id="1433672091">
      <w:bodyDiv w:val="1"/>
      <w:marLeft w:val="0"/>
      <w:marRight w:val="0"/>
      <w:marTop w:val="0"/>
      <w:marBottom w:val="0"/>
      <w:divBdr>
        <w:top w:val="none" w:sz="0" w:space="0" w:color="auto"/>
        <w:left w:val="none" w:sz="0" w:space="0" w:color="auto"/>
        <w:bottom w:val="none" w:sz="0" w:space="0" w:color="auto"/>
        <w:right w:val="none" w:sz="0" w:space="0" w:color="auto"/>
      </w:divBdr>
      <w:divsChild>
        <w:div w:id="510803994">
          <w:marLeft w:val="0"/>
          <w:marRight w:val="0"/>
          <w:marTop w:val="0"/>
          <w:marBottom w:val="0"/>
          <w:divBdr>
            <w:top w:val="none" w:sz="0" w:space="0" w:color="auto"/>
            <w:left w:val="none" w:sz="0" w:space="0" w:color="auto"/>
            <w:bottom w:val="none" w:sz="0" w:space="0" w:color="auto"/>
            <w:right w:val="none" w:sz="0" w:space="0" w:color="auto"/>
          </w:divBdr>
        </w:div>
        <w:div w:id="907305332">
          <w:marLeft w:val="0"/>
          <w:marRight w:val="0"/>
          <w:marTop w:val="0"/>
          <w:marBottom w:val="0"/>
          <w:divBdr>
            <w:top w:val="none" w:sz="0" w:space="0" w:color="auto"/>
            <w:left w:val="none" w:sz="0" w:space="0" w:color="auto"/>
            <w:bottom w:val="none" w:sz="0" w:space="0" w:color="auto"/>
            <w:right w:val="none" w:sz="0" w:space="0" w:color="auto"/>
          </w:divBdr>
        </w:div>
        <w:div w:id="1292595459">
          <w:marLeft w:val="0"/>
          <w:marRight w:val="0"/>
          <w:marTop w:val="0"/>
          <w:marBottom w:val="0"/>
          <w:divBdr>
            <w:top w:val="none" w:sz="0" w:space="0" w:color="auto"/>
            <w:left w:val="none" w:sz="0" w:space="0" w:color="auto"/>
            <w:bottom w:val="none" w:sz="0" w:space="0" w:color="auto"/>
            <w:right w:val="none" w:sz="0" w:space="0" w:color="auto"/>
          </w:divBdr>
        </w:div>
        <w:div w:id="929312420">
          <w:marLeft w:val="0"/>
          <w:marRight w:val="0"/>
          <w:marTop w:val="0"/>
          <w:marBottom w:val="0"/>
          <w:divBdr>
            <w:top w:val="none" w:sz="0" w:space="0" w:color="auto"/>
            <w:left w:val="none" w:sz="0" w:space="0" w:color="auto"/>
            <w:bottom w:val="none" w:sz="0" w:space="0" w:color="auto"/>
            <w:right w:val="none" w:sz="0" w:space="0" w:color="auto"/>
          </w:divBdr>
        </w:div>
        <w:div w:id="1651866687">
          <w:marLeft w:val="0"/>
          <w:marRight w:val="0"/>
          <w:marTop w:val="0"/>
          <w:marBottom w:val="0"/>
          <w:divBdr>
            <w:top w:val="none" w:sz="0" w:space="0" w:color="auto"/>
            <w:left w:val="none" w:sz="0" w:space="0" w:color="auto"/>
            <w:bottom w:val="none" w:sz="0" w:space="0" w:color="auto"/>
            <w:right w:val="none" w:sz="0" w:space="0" w:color="auto"/>
          </w:divBdr>
        </w:div>
        <w:div w:id="768886684">
          <w:marLeft w:val="0"/>
          <w:marRight w:val="0"/>
          <w:marTop w:val="0"/>
          <w:marBottom w:val="0"/>
          <w:divBdr>
            <w:top w:val="none" w:sz="0" w:space="0" w:color="auto"/>
            <w:left w:val="none" w:sz="0" w:space="0" w:color="auto"/>
            <w:bottom w:val="none" w:sz="0" w:space="0" w:color="auto"/>
            <w:right w:val="none" w:sz="0" w:space="0" w:color="auto"/>
          </w:divBdr>
        </w:div>
        <w:div w:id="1415471129">
          <w:marLeft w:val="0"/>
          <w:marRight w:val="0"/>
          <w:marTop w:val="0"/>
          <w:marBottom w:val="0"/>
          <w:divBdr>
            <w:top w:val="none" w:sz="0" w:space="0" w:color="auto"/>
            <w:left w:val="none" w:sz="0" w:space="0" w:color="auto"/>
            <w:bottom w:val="none" w:sz="0" w:space="0" w:color="auto"/>
            <w:right w:val="none" w:sz="0" w:space="0" w:color="auto"/>
          </w:divBdr>
        </w:div>
        <w:div w:id="1236665381">
          <w:marLeft w:val="0"/>
          <w:marRight w:val="0"/>
          <w:marTop w:val="0"/>
          <w:marBottom w:val="0"/>
          <w:divBdr>
            <w:top w:val="none" w:sz="0" w:space="0" w:color="auto"/>
            <w:left w:val="none" w:sz="0" w:space="0" w:color="auto"/>
            <w:bottom w:val="none" w:sz="0" w:space="0" w:color="auto"/>
            <w:right w:val="none" w:sz="0" w:space="0" w:color="auto"/>
          </w:divBdr>
        </w:div>
        <w:div w:id="38945238">
          <w:marLeft w:val="0"/>
          <w:marRight w:val="0"/>
          <w:marTop w:val="0"/>
          <w:marBottom w:val="0"/>
          <w:divBdr>
            <w:top w:val="none" w:sz="0" w:space="0" w:color="auto"/>
            <w:left w:val="none" w:sz="0" w:space="0" w:color="auto"/>
            <w:bottom w:val="none" w:sz="0" w:space="0" w:color="auto"/>
            <w:right w:val="none" w:sz="0" w:space="0" w:color="auto"/>
          </w:divBdr>
        </w:div>
        <w:div w:id="994995487">
          <w:marLeft w:val="0"/>
          <w:marRight w:val="0"/>
          <w:marTop w:val="0"/>
          <w:marBottom w:val="0"/>
          <w:divBdr>
            <w:top w:val="none" w:sz="0" w:space="0" w:color="auto"/>
            <w:left w:val="none" w:sz="0" w:space="0" w:color="auto"/>
            <w:bottom w:val="none" w:sz="0" w:space="0" w:color="auto"/>
            <w:right w:val="none" w:sz="0" w:space="0" w:color="auto"/>
          </w:divBdr>
        </w:div>
        <w:div w:id="1505971938">
          <w:marLeft w:val="0"/>
          <w:marRight w:val="0"/>
          <w:marTop w:val="0"/>
          <w:marBottom w:val="0"/>
          <w:divBdr>
            <w:top w:val="none" w:sz="0" w:space="0" w:color="auto"/>
            <w:left w:val="none" w:sz="0" w:space="0" w:color="auto"/>
            <w:bottom w:val="none" w:sz="0" w:space="0" w:color="auto"/>
            <w:right w:val="none" w:sz="0" w:space="0" w:color="auto"/>
          </w:divBdr>
        </w:div>
      </w:divsChild>
    </w:div>
    <w:div w:id="2064983483">
      <w:bodyDiv w:val="1"/>
      <w:marLeft w:val="0"/>
      <w:marRight w:val="0"/>
      <w:marTop w:val="0"/>
      <w:marBottom w:val="0"/>
      <w:divBdr>
        <w:top w:val="none" w:sz="0" w:space="0" w:color="auto"/>
        <w:left w:val="none" w:sz="0" w:space="0" w:color="auto"/>
        <w:bottom w:val="none" w:sz="0" w:space="0" w:color="auto"/>
        <w:right w:val="none" w:sz="0" w:space="0" w:color="auto"/>
      </w:divBdr>
      <w:divsChild>
        <w:div w:id="1317880342">
          <w:marLeft w:val="0"/>
          <w:marRight w:val="0"/>
          <w:marTop w:val="0"/>
          <w:marBottom w:val="0"/>
          <w:divBdr>
            <w:top w:val="none" w:sz="0" w:space="0" w:color="auto"/>
            <w:left w:val="none" w:sz="0" w:space="0" w:color="auto"/>
            <w:bottom w:val="none" w:sz="0" w:space="0" w:color="auto"/>
            <w:right w:val="none" w:sz="0" w:space="0" w:color="auto"/>
          </w:divBdr>
        </w:div>
        <w:div w:id="1337810293">
          <w:marLeft w:val="0"/>
          <w:marRight w:val="0"/>
          <w:marTop w:val="0"/>
          <w:marBottom w:val="0"/>
          <w:divBdr>
            <w:top w:val="none" w:sz="0" w:space="0" w:color="auto"/>
            <w:left w:val="none" w:sz="0" w:space="0" w:color="auto"/>
            <w:bottom w:val="none" w:sz="0" w:space="0" w:color="auto"/>
            <w:right w:val="none" w:sz="0" w:space="0" w:color="auto"/>
          </w:divBdr>
        </w:div>
        <w:div w:id="20672578">
          <w:marLeft w:val="0"/>
          <w:marRight w:val="0"/>
          <w:marTop w:val="0"/>
          <w:marBottom w:val="0"/>
          <w:divBdr>
            <w:top w:val="none" w:sz="0" w:space="0" w:color="auto"/>
            <w:left w:val="none" w:sz="0" w:space="0" w:color="auto"/>
            <w:bottom w:val="none" w:sz="0" w:space="0" w:color="auto"/>
            <w:right w:val="none" w:sz="0" w:space="0" w:color="auto"/>
          </w:divBdr>
        </w:div>
        <w:div w:id="1236282764">
          <w:marLeft w:val="0"/>
          <w:marRight w:val="0"/>
          <w:marTop w:val="0"/>
          <w:marBottom w:val="0"/>
          <w:divBdr>
            <w:top w:val="none" w:sz="0" w:space="0" w:color="auto"/>
            <w:left w:val="none" w:sz="0" w:space="0" w:color="auto"/>
            <w:bottom w:val="none" w:sz="0" w:space="0" w:color="auto"/>
            <w:right w:val="none" w:sz="0" w:space="0" w:color="auto"/>
          </w:divBdr>
        </w:div>
        <w:div w:id="1661539851">
          <w:marLeft w:val="0"/>
          <w:marRight w:val="0"/>
          <w:marTop w:val="0"/>
          <w:marBottom w:val="0"/>
          <w:divBdr>
            <w:top w:val="none" w:sz="0" w:space="0" w:color="auto"/>
            <w:left w:val="none" w:sz="0" w:space="0" w:color="auto"/>
            <w:bottom w:val="none" w:sz="0" w:space="0" w:color="auto"/>
            <w:right w:val="none" w:sz="0" w:space="0" w:color="auto"/>
          </w:divBdr>
        </w:div>
        <w:div w:id="794835813">
          <w:marLeft w:val="0"/>
          <w:marRight w:val="0"/>
          <w:marTop w:val="0"/>
          <w:marBottom w:val="0"/>
          <w:divBdr>
            <w:top w:val="none" w:sz="0" w:space="0" w:color="auto"/>
            <w:left w:val="none" w:sz="0" w:space="0" w:color="auto"/>
            <w:bottom w:val="none" w:sz="0" w:space="0" w:color="auto"/>
            <w:right w:val="none" w:sz="0" w:space="0" w:color="auto"/>
          </w:divBdr>
        </w:div>
        <w:div w:id="763696255">
          <w:marLeft w:val="0"/>
          <w:marRight w:val="0"/>
          <w:marTop w:val="0"/>
          <w:marBottom w:val="0"/>
          <w:divBdr>
            <w:top w:val="none" w:sz="0" w:space="0" w:color="auto"/>
            <w:left w:val="none" w:sz="0" w:space="0" w:color="auto"/>
            <w:bottom w:val="none" w:sz="0" w:space="0" w:color="auto"/>
            <w:right w:val="none" w:sz="0" w:space="0" w:color="auto"/>
          </w:divBdr>
        </w:div>
        <w:div w:id="1254625354">
          <w:marLeft w:val="0"/>
          <w:marRight w:val="0"/>
          <w:marTop w:val="0"/>
          <w:marBottom w:val="0"/>
          <w:divBdr>
            <w:top w:val="none" w:sz="0" w:space="0" w:color="auto"/>
            <w:left w:val="none" w:sz="0" w:space="0" w:color="auto"/>
            <w:bottom w:val="none" w:sz="0" w:space="0" w:color="auto"/>
            <w:right w:val="none" w:sz="0" w:space="0" w:color="auto"/>
          </w:divBdr>
        </w:div>
        <w:div w:id="19476507">
          <w:marLeft w:val="0"/>
          <w:marRight w:val="0"/>
          <w:marTop w:val="0"/>
          <w:marBottom w:val="0"/>
          <w:divBdr>
            <w:top w:val="none" w:sz="0" w:space="0" w:color="auto"/>
            <w:left w:val="none" w:sz="0" w:space="0" w:color="auto"/>
            <w:bottom w:val="none" w:sz="0" w:space="0" w:color="auto"/>
            <w:right w:val="none" w:sz="0" w:space="0" w:color="auto"/>
          </w:divBdr>
        </w:div>
        <w:div w:id="623465949">
          <w:marLeft w:val="0"/>
          <w:marRight w:val="0"/>
          <w:marTop w:val="0"/>
          <w:marBottom w:val="0"/>
          <w:divBdr>
            <w:top w:val="none" w:sz="0" w:space="0" w:color="auto"/>
            <w:left w:val="none" w:sz="0" w:space="0" w:color="auto"/>
            <w:bottom w:val="none" w:sz="0" w:space="0" w:color="auto"/>
            <w:right w:val="none" w:sz="0" w:space="0" w:color="auto"/>
          </w:divBdr>
        </w:div>
        <w:div w:id="282885783">
          <w:marLeft w:val="0"/>
          <w:marRight w:val="0"/>
          <w:marTop w:val="0"/>
          <w:marBottom w:val="0"/>
          <w:divBdr>
            <w:top w:val="none" w:sz="0" w:space="0" w:color="auto"/>
            <w:left w:val="none" w:sz="0" w:space="0" w:color="auto"/>
            <w:bottom w:val="none" w:sz="0" w:space="0" w:color="auto"/>
            <w:right w:val="none" w:sz="0" w:space="0" w:color="auto"/>
          </w:divBdr>
        </w:div>
        <w:div w:id="78526557">
          <w:marLeft w:val="0"/>
          <w:marRight w:val="0"/>
          <w:marTop w:val="0"/>
          <w:marBottom w:val="0"/>
          <w:divBdr>
            <w:top w:val="none" w:sz="0" w:space="0" w:color="auto"/>
            <w:left w:val="none" w:sz="0" w:space="0" w:color="auto"/>
            <w:bottom w:val="none" w:sz="0" w:space="0" w:color="auto"/>
            <w:right w:val="none" w:sz="0" w:space="0" w:color="auto"/>
          </w:divBdr>
        </w:div>
        <w:div w:id="1762483955">
          <w:marLeft w:val="0"/>
          <w:marRight w:val="0"/>
          <w:marTop w:val="0"/>
          <w:marBottom w:val="0"/>
          <w:divBdr>
            <w:top w:val="none" w:sz="0" w:space="0" w:color="auto"/>
            <w:left w:val="none" w:sz="0" w:space="0" w:color="auto"/>
            <w:bottom w:val="none" w:sz="0" w:space="0" w:color="auto"/>
            <w:right w:val="none" w:sz="0" w:space="0" w:color="auto"/>
          </w:divBdr>
        </w:div>
        <w:div w:id="1172068664">
          <w:marLeft w:val="0"/>
          <w:marRight w:val="0"/>
          <w:marTop w:val="0"/>
          <w:marBottom w:val="0"/>
          <w:divBdr>
            <w:top w:val="none" w:sz="0" w:space="0" w:color="auto"/>
            <w:left w:val="none" w:sz="0" w:space="0" w:color="auto"/>
            <w:bottom w:val="none" w:sz="0" w:space="0" w:color="auto"/>
            <w:right w:val="none" w:sz="0" w:space="0" w:color="auto"/>
          </w:divBdr>
        </w:div>
        <w:div w:id="1500851217">
          <w:marLeft w:val="0"/>
          <w:marRight w:val="0"/>
          <w:marTop w:val="0"/>
          <w:marBottom w:val="0"/>
          <w:divBdr>
            <w:top w:val="none" w:sz="0" w:space="0" w:color="auto"/>
            <w:left w:val="none" w:sz="0" w:space="0" w:color="auto"/>
            <w:bottom w:val="none" w:sz="0" w:space="0" w:color="auto"/>
            <w:right w:val="none" w:sz="0" w:space="0" w:color="auto"/>
          </w:divBdr>
        </w:div>
        <w:div w:id="610550474">
          <w:marLeft w:val="0"/>
          <w:marRight w:val="0"/>
          <w:marTop w:val="0"/>
          <w:marBottom w:val="0"/>
          <w:divBdr>
            <w:top w:val="none" w:sz="0" w:space="0" w:color="auto"/>
            <w:left w:val="none" w:sz="0" w:space="0" w:color="auto"/>
            <w:bottom w:val="none" w:sz="0" w:space="0" w:color="auto"/>
            <w:right w:val="none" w:sz="0" w:space="0" w:color="auto"/>
          </w:divBdr>
        </w:div>
        <w:div w:id="1252082013">
          <w:marLeft w:val="0"/>
          <w:marRight w:val="0"/>
          <w:marTop w:val="0"/>
          <w:marBottom w:val="0"/>
          <w:divBdr>
            <w:top w:val="none" w:sz="0" w:space="0" w:color="auto"/>
            <w:left w:val="none" w:sz="0" w:space="0" w:color="auto"/>
            <w:bottom w:val="none" w:sz="0" w:space="0" w:color="auto"/>
            <w:right w:val="none" w:sz="0" w:space="0" w:color="auto"/>
          </w:divBdr>
        </w:div>
        <w:div w:id="992101530">
          <w:marLeft w:val="0"/>
          <w:marRight w:val="0"/>
          <w:marTop w:val="0"/>
          <w:marBottom w:val="0"/>
          <w:divBdr>
            <w:top w:val="none" w:sz="0" w:space="0" w:color="auto"/>
            <w:left w:val="none" w:sz="0" w:space="0" w:color="auto"/>
            <w:bottom w:val="none" w:sz="0" w:space="0" w:color="auto"/>
            <w:right w:val="none" w:sz="0" w:space="0" w:color="auto"/>
          </w:divBdr>
        </w:div>
        <w:div w:id="2003390406">
          <w:marLeft w:val="0"/>
          <w:marRight w:val="0"/>
          <w:marTop w:val="0"/>
          <w:marBottom w:val="0"/>
          <w:divBdr>
            <w:top w:val="none" w:sz="0" w:space="0" w:color="auto"/>
            <w:left w:val="none" w:sz="0" w:space="0" w:color="auto"/>
            <w:bottom w:val="none" w:sz="0" w:space="0" w:color="auto"/>
            <w:right w:val="none" w:sz="0" w:space="0" w:color="auto"/>
          </w:divBdr>
        </w:div>
        <w:div w:id="166605567">
          <w:marLeft w:val="0"/>
          <w:marRight w:val="0"/>
          <w:marTop w:val="0"/>
          <w:marBottom w:val="0"/>
          <w:divBdr>
            <w:top w:val="none" w:sz="0" w:space="0" w:color="auto"/>
            <w:left w:val="none" w:sz="0" w:space="0" w:color="auto"/>
            <w:bottom w:val="none" w:sz="0" w:space="0" w:color="auto"/>
            <w:right w:val="none" w:sz="0" w:space="0" w:color="auto"/>
          </w:divBdr>
        </w:div>
        <w:div w:id="1948004123">
          <w:marLeft w:val="0"/>
          <w:marRight w:val="0"/>
          <w:marTop w:val="0"/>
          <w:marBottom w:val="0"/>
          <w:divBdr>
            <w:top w:val="none" w:sz="0" w:space="0" w:color="auto"/>
            <w:left w:val="none" w:sz="0" w:space="0" w:color="auto"/>
            <w:bottom w:val="none" w:sz="0" w:space="0" w:color="auto"/>
            <w:right w:val="none" w:sz="0" w:space="0" w:color="auto"/>
          </w:divBdr>
        </w:div>
        <w:div w:id="1137793521">
          <w:marLeft w:val="0"/>
          <w:marRight w:val="0"/>
          <w:marTop w:val="0"/>
          <w:marBottom w:val="0"/>
          <w:divBdr>
            <w:top w:val="none" w:sz="0" w:space="0" w:color="auto"/>
            <w:left w:val="none" w:sz="0" w:space="0" w:color="auto"/>
            <w:bottom w:val="none" w:sz="0" w:space="0" w:color="auto"/>
            <w:right w:val="none" w:sz="0" w:space="0" w:color="auto"/>
          </w:divBdr>
        </w:div>
        <w:div w:id="590236100">
          <w:marLeft w:val="0"/>
          <w:marRight w:val="0"/>
          <w:marTop w:val="0"/>
          <w:marBottom w:val="0"/>
          <w:divBdr>
            <w:top w:val="none" w:sz="0" w:space="0" w:color="auto"/>
            <w:left w:val="none" w:sz="0" w:space="0" w:color="auto"/>
            <w:bottom w:val="none" w:sz="0" w:space="0" w:color="auto"/>
            <w:right w:val="none" w:sz="0" w:space="0" w:color="auto"/>
          </w:divBdr>
        </w:div>
        <w:div w:id="1883783940">
          <w:marLeft w:val="0"/>
          <w:marRight w:val="0"/>
          <w:marTop w:val="0"/>
          <w:marBottom w:val="0"/>
          <w:divBdr>
            <w:top w:val="none" w:sz="0" w:space="0" w:color="auto"/>
            <w:left w:val="none" w:sz="0" w:space="0" w:color="auto"/>
            <w:bottom w:val="none" w:sz="0" w:space="0" w:color="auto"/>
            <w:right w:val="none" w:sz="0" w:space="0" w:color="auto"/>
          </w:divBdr>
        </w:div>
        <w:div w:id="380834295">
          <w:marLeft w:val="0"/>
          <w:marRight w:val="0"/>
          <w:marTop w:val="0"/>
          <w:marBottom w:val="0"/>
          <w:divBdr>
            <w:top w:val="none" w:sz="0" w:space="0" w:color="auto"/>
            <w:left w:val="none" w:sz="0" w:space="0" w:color="auto"/>
            <w:bottom w:val="none" w:sz="0" w:space="0" w:color="auto"/>
            <w:right w:val="none" w:sz="0" w:space="0" w:color="auto"/>
          </w:divBdr>
        </w:div>
        <w:div w:id="1082022955">
          <w:marLeft w:val="0"/>
          <w:marRight w:val="0"/>
          <w:marTop w:val="0"/>
          <w:marBottom w:val="0"/>
          <w:divBdr>
            <w:top w:val="none" w:sz="0" w:space="0" w:color="auto"/>
            <w:left w:val="none" w:sz="0" w:space="0" w:color="auto"/>
            <w:bottom w:val="none" w:sz="0" w:space="0" w:color="auto"/>
            <w:right w:val="none" w:sz="0" w:space="0" w:color="auto"/>
          </w:divBdr>
        </w:div>
        <w:div w:id="249706862">
          <w:marLeft w:val="0"/>
          <w:marRight w:val="0"/>
          <w:marTop w:val="0"/>
          <w:marBottom w:val="0"/>
          <w:divBdr>
            <w:top w:val="none" w:sz="0" w:space="0" w:color="auto"/>
            <w:left w:val="none" w:sz="0" w:space="0" w:color="auto"/>
            <w:bottom w:val="none" w:sz="0" w:space="0" w:color="auto"/>
            <w:right w:val="none" w:sz="0" w:space="0" w:color="auto"/>
          </w:divBdr>
        </w:div>
        <w:div w:id="1083069627">
          <w:marLeft w:val="0"/>
          <w:marRight w:val="0"/>
          <w:marTop w:val="0"/>
          <w:marBottom w:val="0"/>
          <w:divBdr>
            <w:top w:val="none" w:sz="0" w:space="0" w:color="auto"/>
            <w:left w:val="none" w:sz="0" w:space="0" w:color="auto"/>
            <w:bottom w:val="none" w:sz="0" w:space="0" w:color="auto"/>
            <w:right w:val="none" w:sz="0" w:space="0" w:color="auto"/>
          </w:divBdr>
        </w:div>
        <w:div w:id="912203141">
          <w:marLeft w:val="0"/>
          <w:marRight w:val="0"/>
          <w:marTop w:val="0"/>
          <w:marBottom w:val="0"/>
          <w:divBdr>
            <w:top w:val="none" w:sz="0" w:space="0" w:color="auto"/>
            <w:left w:val="none" w:sz="0" w:space="0" w:color="auto"/>
            <w:bottom w:val="none" w:sz="0" w:space="0" w:color="auto"/>
            <w:right w:val="none" w:sz="0" w:space="0" w:color="auto"/>
          </w:divBdr>
        </w:div>
        <w:div w:id="250240106">
          <w:marLeft w:val="0"/>
          <w:marRight w:val="0"/>
          <w:marTop w:val="0"/>
          <w:marBottom w:val="0"/>
          <w:divBdr>
            <w:top w:val="none" w:sz="0" w:space="0" w:color="auto"/>
            <w:left w:val="none" w:sz="0" w:space="0" w:color="auto"/>
            <w:bottom w:val="none" w:sz="0" w:space="0" w:color="auto"/>
            <w:right w:val="none" w:sz="0" w:space="0" w:color="auto"/>
          </w:divBdr>
        </w:div>
      </w:divsChild>
    </w:div>
    <w:div w:id="21214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quinterolaverde@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reyasanchezt@hotmail.com" TargetMode="External"/><Relationship Id="rId4" Type="http://schemas.openxmlformats.org/officeDocument/2006/relationships/settings" Target="settings.xml"/><Relationship Id="rId9" Type="http://schemas.openxmlformats.org/officeDocument/2006/relationships/hyperlink" Target="mailto:saludlaser_2010@hot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130</TotalTime>
  <Pages>45</Pages>
  <Words>20168</Words>
  <Characters>110926</Characters>
  <Application>Microsoft Office Word</Application>
  <DocSecurity>0</DocSecurity>
  <Lines>924</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Joseph Esneyder Pinto Gonzalez</cp:lastModifiedBy>
  <cp:revision>22</cp:revision>
  <cp:lastPrinted>2025-05-16T14:49:00Z</cp:lastPrinted>
  <dcterms:created xsi:type="dcterms:W3CDTF">2025-06-06T13:52:00Z</dcterms:created>
  <dcterms:modified xsi:type="dcterms:W3CDTF">2025-06-17T16:01:00Z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2025-06-17T16:01:53Z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a524399c-e99c-49a1-b8e0-f0932cfa63e3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