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F07C" w14:textId="77777777" w:rsidR="00D969E3" w:rsidRPr="00F84AF6" w:rsidRDefault="00D969E3" w:rsidP="00D969E3">
      <w:pPr>
        <w:rPr>
          <w:rFonts w:ascii="Century Gothic" w:hAnsi="Century Gothic"/>
          <w:color w:val="000000"/>
          <w:sz w:val="20"/>
          <w:szCs w:val="20"/>
        </w:rPr>
      </w:pPr>
    </w:p>
    <w:tbl>
      <w:tblPr>
        <w:tblW w:w="87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5807"/>
      </w:tblGrid>
      <w:tr w:rsidR="009B4B61" w:rsidRPr="00F84AF6" w14:paraId="61525EE0" w14:textId="77777777" w:rsidTr="009B4B61">
        <w:trPr>
          <w:trHeight w:val="454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73EEA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Siniestro</w:t>
            </w:r>
          </w:p>
        </w:tc>
        <w:tc>
          <w:tcPr>
            <w:tcW w:w="5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59A6F" w14:textId="572AE817" w:rsidR="009B4B61" w:rsidRPr="00F84AF6" w:rsidRDefault="00172D39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Pdte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creacion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4B61" w:rsidRPr="00F84AF6" w14:paraId="46A8490E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EAD50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 xml:space="preserve">Caso </w:t>
            </w:r>
            <w:proofErr w:type="spellStart"/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Onbase</w:t>
            </w:r>
            <w:proofErr w:type="spellEnd"/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BAC28" w14:textId="0FFAC82D" w:rsidR="009B4B61" w:rsidRPr="00F84AF6" w:rsidRDefault="00172D39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N/A</w:t>
            </w:r>
          </w:p>
        </w:tc>
      </w:tr>
      <w:tr w:rsidR="009B4B61" w:rsidRPr="00F84AF6" w14:paraId="45AACAD6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785B6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Póliza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178F9" w14:textId="3A2654BE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172D39" w:rsidRPr="00172D3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AB001559</w:t>
            </w:r>
          </w:p>
        </w:tc>
      </w:tr>
      <w:tr w:rsidR="009B4B61" w:rsidRPr="00F84AF6" w14:paraId="46EE1E33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4608A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Certificado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85E15" w14:textId="38C3E155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172D39" w:rsidRPr="00172D3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AB015850</w:t>
            </w:r>
          </w:p>
        </w:tc>
      </w:tr>
      <w:tr w:rsidR="009B4B61" w:rsidRPr="00F84AF6" w14:paraId="08175347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96AD0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Orden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370B2" w14:textId="4DA85331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172D3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1</w:t>
            </w:r>
          </w:p>
        </w:tc>
      </w:tr>
      <w:tr w:rsidR="00E40E21" w:rsidRPr="00F84AF6" w14:paraId="2408BBC1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50FFA" w14:textId="4537BD12" w:rsidR="00E40E21" w:rsidRPr="00F84AF6" w:rsidRDefault="00E40E21" w:rsidP="009B4B61">
            <w:pP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 xml:space="preserve">Condicionado 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2B14E" w14:textId="65706CC6" w:rsidR="00E40E21" w:rsidRPr="00F84AF6" w:rsidRDefault="00172D39" w:rsidP="009B4B61">
            <w:pP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 w:rsidRPr="00172D3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13102021-1501-P-05-GCUMC00002000403-D00I</w:t>
            </w:r>
          </w:p>
        </w:tc>
      </w:tr>
      <w:tr w:rsidR="00E40E21" w:rsidRPr="00F84AF6" w14:paraId="32520194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BDC64" w14:textId="0257F187" w:rsidR="00E40E21" w:rsidRDefault="00E40E21" w:rsidP="009B4B61">
            <w:pP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 xml:space="preserve">Pagos realizados 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29A9C" w14:textId="03F0C202" w:rsidR="00E40E21" w:rsidRPr="00F84AF6" w:rsidRDefault="00172D39" w:rsidP="009B4B61">
            <w:pP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$0</w:t>
            </w:r>
          </w:p>
        </w:tc>
      </w:tr>
      <w:tr w:rsidR="009B4B61" w:rsidRPr="00F84AF6" w14:paraId="0C0161FD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292E1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Sucursal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96B2C" w14:textId="2D5259CE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172D3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100071</w:t>
            </w:r>
          </w:p>
        </w:tc>
      </w:tr>
      <w:tr w:rsidR="009B4B61" w:rsidRPr="00F84AF6" w14:paraId="3B3CCC7B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8D9CA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Placa del vehículo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7DAAC" w14:textId="03F86290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172D3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N/A</w:t>
            </w:r>
          </w:p>
        </w:tc>
      </w:tr>
      <w:tr w:rsidR="009B4B61" w:rsidRPr="00F84AF6" w14:paraId="3FD6BF68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D55EA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Fecha del siniestro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5B392" w14:textId="604E919A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172D39" w:rsidRPr="00172D39">
              <w:rPr>
                <w:rFonts w:ascii="Century Gothic" w:hAnsi="Century Gothic"/>
                <w:color w:val="000000"/>
                <w:sz w:val="20"/>
                <w:szCs w:val="20"/>
              </w:rPr>
              <w:t>8</w:t>
            </w:r>
            <w:r w:rsidR="00172D39">
              <w:rPr>
                <w:rFonts w:ascii="Century Gothic" w:hAnsi="Century Gothic"/>
                <w:color w:val="000000"/>
                <w:sz w:val="20"/>
                <w:szCs w:val="20"/>
              </w:rPr>
              <w:t>/05/</w:t>
            </w:r>
            <w:r w:rsidR="00172D39" w:rsidRPr="00172D39">
              <w:rPr>
                <w:rFonts w:ascii="Century Gothic" w:hAnsi="Century Gothic"/>
                <w:color w:val="000000"/>
                <w:sz w:val="20"/>
                <w:szCs w:val="20"/>
              </w:rPr>
              <w:t>2024</w:t>
            </w:r>
          </w:p>
        </w:tc>
      </w:tr>
      <w:tr w:rsidR="009B4B61" w:rsidRPr="00F84AF6" w14:paraId="4873764E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9CAAE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Fecha del aviso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13D24" w14:textId="5D6679F5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172D3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17/07/2025</w:t>
            </w:r>
          </w:p>
        </w:tc>
      </w:tr>
      <w:tr w:rsidR="009B4B61" w:rsidRPr="00F84AF6" w14:paraId="0D8B0220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E5B37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Colocación de reaseguro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E0E65" w14:textId="4BBA4F88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172D3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 xml:space="preserve">Cuota parte </w:t>
            </w:r>
          </w:p>
        </w:tc>
      </w:tr>
      <w:tr w:rsidR="009B4B61" w:rsidRPr="00F84AF6" w14:paraId="142E3BDB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D3967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Tomador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FEB99" w14:textId="5D86652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172D39" w:rsidRPr="00172D3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SERVICIOS ESPECIALES PARA EMPRESAS S.A.S     SESPEM S.A.S</w:t>
            </w:r>
          </w:p>
        </w:tc>
      </w:tr>
      <w:tr w:rsidR="009B4B61" w:rsidRPr="00F84AF6" w14:paraId="335DF5B4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AE9EB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Asegurado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CC067" w14:textId="1ED30376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172D39" w:rsidRPr="00172D3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HOSPITAL UNIVERSITARIO DE LA SAMARITANA ESE</w:t>
            </w:r>
          </w:p>
        </w:tc>
      </w:tr>
      <w:tr w:rsidR="009B4B61" w:rsidRPr="00F84AF6" w14:paraId="2AD734F8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7BC67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Ramo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3963B" w14:textId="7D4AF030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172D39" w:rsidRPr="00172D3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CUMPLIMIENTO ESTATAL</w:t>
            </w:r>
          </w:p>
        </w:tc>
      </w:tr>
      <w:tr w:rsidR="009B4B61" w:rsidRPr="00F84AF6" w14:paraId="02A9A762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7D846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Cobertura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0C887" w14:textId="35B8139F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172D39" w:rsidRPr="00172D39">
              <w:rPr>
                <w:rFonts w:ascii="Century Gothic" w:hAnsi="Century Gothic"/>
                <w:color w:val="000000"/>
                <w:sz w:val="20"/>
                <w:szCs w:val="20"/>
              </w:rPr>
              <w:t>Pago de Salarios, Prestaciones Sociales e Indemnización Labora</w:t>
            </w:r>
          </w:p>
        </w:tc>
      </w:tr>
      <w:tr w:rsidR="009B4B61" w:rsidRPr="00F84AF6" w14:paraId="12C6A8D4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700E4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Valor asegurado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9FDB3" w14:textId="0119D621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172D39" w:rsidRPr="00172D39">
              <w:rPr>
                <w:rFonts w:ascii="Century Gothic" w:hAnsi="Century Gothic"/>
                <w:color w:val="000000"/>
                <w:sz w:val="20"/>
                <w:szCs w:val="20"/>
              </w:rPr>
              <w:t>$365.018 400</w:t>
            </w:r>
          </w:p>
        </w:tc>
      </w:tr>
      <w:tr w:rsidR="009B4B61" w:rsidRPr="00F84AF6" w14:paraId="0988DC3D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77699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Audiencia prejudicial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DC484" w14:textId="4A3E96D2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 </w:t>
            </w:r>
            <w:r w:rsidR="00172D3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NO</w:t>
            </w:r>
          </w:p>
        </w:tc>
      </w:tr>
      <w:tr w:rsidR="009B4B61" w:rsidRPr="00F84AF6" w14:paraId="42D3F201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5D34B" w14:textId="7777777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Ofrecimiento previo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7DADB" w14:textId="788F8FC7" w:rsidR="009B4B61" w:rsidRPr="00F84AF6" w:rsidRDefault="009B4B61" w:rsidP="009B4B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84AF6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$</w:t>
            </w:r>
            <w:r w:rsidR="00172D39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0</w:t>
            </w:r>
          </w:p>
        </w:tc>
      </w:tr>
    </w:tbl>
    <w:p w14:paraId="1F7DBCFD" w14:textId="77777777" w:rsidR="00D969E3" w:rsidRPr="00F84AF6" w:rsidRDefault="00D969E3" w:rsidP="00D969E3">
      <w:pPr>
        <w:rPr>
          <w:rFonts w:ascii="Century Gothic" w:hAnsi="Century Gothic"/>
          <w:color w:val="000000"/>
          <w:sz w:val="20"/>
          <w:szCs w:val="20"/>
        </w:rPr>
      </w:pPr>
    </w:p>
    <w:p w14:paraId="406D677A" w14:textId="6FA8AA33" w:rsidR="005E3DA8" w:rsidRPr="00F84AF6" w:rsidRDefault="005E3DA8" w:rsidP="005E3DA8">
      <w:pPr>
        <w:rPr>
          <w:rFonts w:ascii="Century Gothic" w:hAnsi="Century Gothic"/>
          <w:sz w:val="20"/>
          <w:szCs w:val="20"/>
        </w:rPr>
      </w:pPr>
    </w:p>
    <w:p w14:paraId="4A34E4FA" w14:textId="7E239D94" w:rsidR="005E3DA8" w:rsidRPr="00F84AF6" w:rsidRDefault="009E1BBE">
      <w:pPr>
        <w:rPr>
          <w:rFonts w:ascii="Century Gothic" w:hAnsi="Century Gothic"/>
          <w:sz w:val="20"/>
          <w:szCs w:val="20"/>
        </w:rPr>
      </w:pPr>
      <w:r w:rsidRPr="009E1BBE">
        <w:rPr>
          <w:rFonts w:ascii="Century Gothic" w:hAnsi="Century Gothic"/>
          <w:b/>
          <w:bCs/>
          <w:sz w:val="20"/>
          <w:szCs w:val="20"/>
        </w:rPr>
        <w:t>Bitácora del siniestro</w:t>
      </w:r>
      <w:r>
        <w:rPr>
          <w:rFonts w:ascii="Century Gothic" w:hAnsi="Century Gothic"/>
          <w:sz w:val="20"/>
          <w:szCs w:val="20"/>
        </w:rPr>
        <w:t xml:space="preserve">: </w:t>
      </w:r>
      <w:r w:rsidR="00172D39">
        <w:rPr>
          <w:rFonts w:ascii="Century Gothic" w:hAnsi="Century Gothic"/>
          <w:sz w:val="20"/>
          <w:szCs w:val="20"/>
        </w:rPr>
        <w:t>N/A</w:t>
      </w:r>
    </w:p>
    <w:sectPr w:rsidR="005E3DA8" w:rsidRPr="00F84A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B619C"/>
    <w:multiLevelType w:val="hybridMultilevel"/>
    <w:tmpl w:val="9B8E1D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80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E3"/>
    <w:rsid w:val="00172D39"/>
    <w:rsid w:val="001940A9"/>
    <w:rsid w:val="001A56E3"/>
    <w:rsid w:val="003871B6"/>
    <w:rsid w:val="0046727E"/>
    <w:rsid w:val="00596F3D"/>
    <w:rsid w:val="005E3DA8"/>
    <w:rsid w:val="00942E74"/>
    <w:rsid w:val="009B4B61"/>
    <w:rsid w:val="009E1BBE"/>
    <w:rsid w:val="00B24BBA"/>
    <w:rsid w:val="00BB0353"/>
    <w:rsid w:val="00C9448C"/>
    <w:rsid w:val="00D969E3"/>
    <w:rsid w:val="00E40E21"/>
    <w:rsid w:val="00F8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3AE7"/>
  <w15:chartTrackingRefBased/>
  <w15:docId w15:val="{84245DC3-4067-4219-A9B3-EEF6E75D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9E3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96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6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6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69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69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69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69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69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69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69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69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69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69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69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6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6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6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69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69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69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6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69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69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Heilyn Bautista</dc:creator>
  <cp:keywords/>
  <dc:description/>
  <cp:lastModifiedBy>Heilyn Bautista</cp:lastModifiedBy>
  <cp:revision>2</cp:revision>
  <dcterms:created xsi:type="dcterms:W3CDTF">2025-07-24T14:11:00Z</dcterms:created>
  <dcterms:modified xsi:type="dcterms:W3CDTF">2025-07-24T14:11:00Z</dcterms:modified>
</cp:coreProperties>
</file>