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DD49EF" w:rsidR="008C4DF1" w:rsidP="00E64621" w:rsidRDefault="008C4DF1" w14:paraId="30A2ABE6" w14:textId="77777777">
      <w:pPr>
        <w:pStyle w:val="Textoindependiente"/>
        <w:jc w:val="both"/>
        <w:rPr>
          <w:rFonts w:ascii="Arial" w:hAnsi="Arial" w:cs="Arial"/>
          <w:sz w:val="22"/>
          <w:szCs w:val="22"/>
        </w:rPr>
      </w:pPr>
      <w:r w:rsidRPr="00DD49EF">
        <w:rPr>
          <w:rFonts w:ascii="Arial" w:hAnsi="Arial" w:cs="Arial"/>
          <w:sz w:val="22"/>
          <w:szCs w:val="22"/>
        </w:rPr>
        <w:t>Señores</w:t>
      </w:r>
    </w:p>
    <w:p w:rsidRPr="00DD49EF" w:rsidR="00E1186A" w:rsidP="5716CB66" w:rsidRDefault="008C4DF1" w14:paraId="3DB9010F" w14:textId="77777777">
      <w:pPr>
        <w:jc w:val="both"/>
        <w:rPr>
          <w:rFonts w:ascii="Arial" w:hAnsi="Arial" w:cs="Arial"/>
          <w:b/>
          <w:bCs/>
        </w:rPr>
      </w:pPr>
      <w:r w:rsidRPr="00DD49EF">
        <w:rPr>
          <w:rFonts w:ascii="Arial" w:hAnsi="Arial" w:cs="Arial"/>
          <w:b/>
          <w:bCs/>
        </w:rPr>
        <w:t>JUZGADO</w:t>
      </w:r>
      <w:r w:rsidRPr="00DD49EF">
        <w:rPr>
          <w:rFonts w:ascii="Arial" w:hAnsi="Arial" w:cs="Arial"/>
          <w:b/>
          <w:bCs/>
          <w:spacing w:val="-1"/>
        </w:rPr>
        <w:t xml:space="preserve"> </w:t>
      </w:r>
      <w:r w:rsidRPr="00DD49EF" w:rsidR="00E1186A">
        <w:rPr>
          <w:rFonts w:ascii="Arial" w:hAnsi="Arial" w:cs="Arial"/>
          <w:b/>
          <w:bCs/>
        </w:rPr>
        <w:t>SEGUNDO</w:t>
      </w:r>
      <w:r w:rsidRPr="00DD49EF">
        <w:rPr>
          <w:rFonts w:ascii="Arial" w:hAnsi="Arial" w:cs="Arial"/>
          <w:b/>
          <w:bCs/>
          <w:spacing w:val="-4"/>
        </w:rPr>
        <w:t xml:space="preserve"> </w:t>
      </w:r>
      <w:r w:rsidRPr="00DD49EF">
        <w:rPr>
          <w:rFonts w:ascii="Arial" w:hAnsi="Arial" w:cs="Arial"/>
          <w:b/>
          <w:bCs/>
        </w:rPr>
        <w:t>LABORAL</w:t>
      </w:r>
      <w:r w:rsidRPr="00DD49EF">
        <w:rPr>
          <w:rFonts w:ascii="Arial" w:hAnsi="Arial" w:cs="Arial"/>
          <w:b/>
          <w:bCs/>
          <w:spacing w:val="-4"/>
        </w:rPr>
        <w:t xml:space="preserve"> </w:t>
      </w:r>
      <w:r w:rsidRPr="00DD49EF">
        <w:rPr>
          <w:rFonts w:ascii="Arial" w:hAnsi="Arial" w:cs="Arial"/>
          <w:b/>
          <w:bCs/>
        </w:rPr>
        <w:t>DEL</w:t>
      </w:r>
      <w:r w:rsidRPr="00DD49EF">
        <w:rPr>
          <w:rFonts w:ascii="Arial" w:hAnsi="Arial" w:cs="Arial"/>
          <w:b/>
          <w:bCs/>
          <w:spacing w:val="-3"/>
        </w:rPr>
        <w:t xml:space="preserve"> </w:t>
      </w:r>
      <w:r w:rsidRPr="00DD49EF">
        <w:rPr>
          <w:rFonts w:ascii="Arial" w:hAnsi="Arial" w:cs="Arial"/>
          <w:b/>
          <w:bCs/>
        </w:rPr>
        <w:t>CIRCUITO</w:t>
      </w:r>
      <w:r w:rsidRPr="00DD49EF">
        <w:rPr>
          <w:rFonts w:ascii="Arial" w:hAnsi="Arial" w:cs="Arial"/>
          <w:b/>
          <w:bCs/>
          <w:spacing w:val="-2"/>
        </w:rPr>
        <w:t xml:space="preserve"> </w:t>
      </w:r>
      <w:r w:rsidRPr="00DD49EF">
        <w:rPr>
          <w:rFonts w:ascii="Arial" w:hAnsi="Arial" w:cs="Arial"/>
          <w:b/>
          <w:bCs/>
        </w:rPr>
        <w:t>DE</w:t>
      </w:r>
      <w:r w:rsidRPr="00DD49EF">
        <w:rPr>
          <w:rFonts w:ascii="Arial" w:hAnsi="Arial" w:cs="Arial"/>
          <w:b/>
          <w:bCs/>
          <w:spacing w:val="1"/>
        </w:rPr>
        <w:t xml:space="preserve"> </w:t>
      </w:r>
      <w:r w:rsidRPr="00DD49EF" w:rsidR="00E1186A">
        <w:rPr>
          <w:rFonts w:ascii="Arial" w:hAnsi="Arial" w:cs="Arial"/>
          <w:b/>
          <w:bCs/>
        </w:rPr>
        <w:t>PALMIRA.</w:t>
      </w:r>
      <w:r w:rsidRPr="00DD49EF" w:rsidR="00E1186A">
        <w:rPr>
          <w:rFonts w:ascii="Arial" w:hAnsi="Arial" w:cs="Arial"/>
        </w:rPr>
        <w:t xml:space="preserve"> </w:t>
      </w:r>
    </w:p>
    <w:p w:rsidRPr="00DD49EF" w:rsidR="008C4DF1" w:rsidP="5716CB66" w:rsidRDefault="00E1186A" w14:paraId="5DB14B37" w14:textId="3D2636E4">
      <w:pPr>
        <w:jc w:val="both"/>
        <w:rPr>
          <w:rFonts w:ascii="Arial" w:hAnsi="Arial" w:cs="Arial" w:eastAsiaTheme="minorEastAsia"/>
          <w:lang w:val="es-CO"/>
        </w:rPr>
      </w:pPr>
      <w:hyperlink r:id="rId8">
        <w:r w:rsidRPr="00DD49EF">
          <w:rPr>
            <w:rStyle w:val="Hipervnculo"/>
            <w:rFonts w:ascii="Arial" w:hAnsi="Arial" w:cs="Arial"/>
          </w:rPr>
          <w:t>j02lcpal@cendoj.ramajudicial.gov.c</w:t>
        </w:r>
        <w:r w:rsidRPr="00DD49EF" w:rsidR="3E1A1332">
          <w:rPr>
            <w:rStyle w:val="Hipervnculo"/>
            <w:rFonts w:ascii="Arial" w:hAnsi="Arial" w:cs="Arial"/>
          </w:rPr>
          <w:t>o</w:t>
        </w:r>
      </w:hyperlink>
    </w:p>
    <w:p w:rsidRPr="00DD49EF" w:rsidR="008C4DF1" w:rsidP="00E64621" w:rsidRDefault="008C4DF1" w14:paraId="759F710B" w14:textId="77777777">
      <w:pPr>
        <w:pStyle w:val="Textoindependiente"/>
        <w:jc w:val="both"/>
        <w:rPr>
          <w:rFonts w:ascii="Arial" w:hAnsi="Arial" w:cs="Arial"/>
          <w:sz w:val="22"/>
          <w:szCs w:val="22"/>
          <w:lang w:val="es-CO"/>
        </w:rPr>
      </w:pPr>
      <w:r w:rsidRPr="00DD49EF">
        <w:rPr>
          <w:rFonts w:ascii="Arial" w:hAnsi="Arial" w:cs="Arial"/>
          <w:sz w:val="22"/>
          <w:szCs w:val="22"/>
          <w:lang w:val="es-CO"/>
        </w:rPr>
        <w:t>E.</w:t>
      </w:r>
      <w:r w:rsidRPr="00DD49EF">
        <w:rPr>
          <w:rFonts w:ascii="Arial" w:hAnsi="Arial" w:cs="Arial"/>
          <w:spacing w:val="57"/>
          <w:sz w:val="22"/>
          <w:szCs w:val="22"/>
          <w:lang w:val="es-CO"/>
        </w:rPr>
        <w:t xml:space="preserve"> </w:t>
      </w:r>
      <w:r w:rsidRPr="00DD49EF">
        <w:rPr>
          <w:rFonts w:ascii="Arial" w:hAnsi="Arial" w:cs="Arial"/>
          <w:sz w:val="22"/>
          <w:szCs w:val="22"/>
          <w:lang w:val="es-CO"/>
        </w:rPr>
        <w:t>S.</w:t>
      </w:r>
      <w:r w:rsidRPr="00DD49EF">
        <w:rPr>
          <w:rFonts w:ascii="Arial" w:hAnsi="Arial" w:cs="Arial"/>
          <w:spacing w:val="1"/>
          <w:sz w:val="22"/>
          <w:szCs w:val="22"/>
          <w:lang w:val="es-CO"/>
        </w:rPr>
        <w:t xml:space="preserve"> </w:t>
      </w:r>
      <w:r w:rsidRPr="00DD49EF">
        <w:rPr>
          <w:rFonts w:ascii="Arial" w:hAnsi="Arial" w:cs="Arial"/>
          <w:sz w:val="22"/>
          <w:szCs w:val="22"/>
          <w:lang w:val="es-CO"/>
        </w:rPr>
        <w:t>D.</w:t>
      </w:r>
    </w:p>
    <w:p w:rsidRPr="00DD49EF" w:rsidR="008C4DF1" w:rsidP="00E64621" w:rsidRDefault="008C4DF1" w14:paraId="00C09AB3" w14:textId="77777777">
      <w:pPr>
        <w:pStyle w:val="Textoindependiente"/>
        <w:jc w:val="both"/>
        <w:rPr>
          <w:rFonts w:ascii="Arial" w:hAnsi="Arial" w:cs="Arial"/>
          <w:sz w:val="22"/>
          <w:szCs w:val="22"/>
          <w:lang w:val="es-CO"/>
        </w:rPr>
      </w:pPr>
    </w:p>
    <w:p w:rsidRPr="00DD49EF" w:rsidR="008C4DF1" w:rsidP="00E64621" w:rsidRDefault="008C4DF1" w14:paraId="77FB877C" w14:textId="77777777">
      <w:pPr>
        <w:pStyle w:val="Textoindependiente"/>
        <w:tabs>
          <w:tab w:val="left" w:pos="2578"/>
        </w:tabs>
        <w:ind w:left="720"/>
        <w:jc w:val="both"/>
        <w:rPr>
          <w:rFonts w:ascii="Arial" w:hAnsi="Arial" w:cs="Arial"/>
          <w:sz w:val="22"/>
          <w:szCs w:val="22"/>
        </w:rPr>
      </w:pPr>
      <w:r w:rsidRPr="00DD49EF">
        <w:rPr>
          <w:rFonts w:ascii="Arial" w:hAnsi="Arial" w:cs="Arial"/>
          <w:b/>
          <w:sz w:val="22"/>
          <w:szCs w:val="22"/>
        </w:rPr>
        <w:t>PROCESO:</w:t>
      </w:r>
      <w:r w:rsidRPr="00DD49EF">
        <w:rPr>
          <w:rFonts w:ascii="Arial" w:hAnsi="Arial" w:cs="Arial"/>
          <w:b/>
          <w:sz w:val="22"/>
          <w:szCs w:val="22"/>
        </w:rPr>
        <w:tab/>
      </w:r>
      <w:r w:rsidRPr="00DD49EF">
        <w:rPr>
          <w:rFonts w:ascii="Arial" w:hAnsi="Arial" w:cs="Arial"/>
          <w:b/>
          <w:sz w:val="22"/>
          <w:szCs w:val="22"/>
        </w:rPr>
        <w:t xml:space="preserve">   </w:t>
      </w:r>
      <w:r w:rsidRPr="00DD49EF">
        <w:rPr>
          <w:rFonts w:ascii="Arial" w:hAnsi="Arial" w:cs="Arial"/>
          <w:sz w:val="22"/>
          <w:szCs w:val="22"/>
        </w:rPr>
        <w:t>ORDINARIO</w:t>
      </w:r>
      <w:r w:rsidRPr="00DD49EF">
        <w:rPr>
          <w:rFonts w:ascii="Arial" w:hAnsi="Arial" w:cs="Arial"/>
          <w:spacing w:val="-4"/>
          <w:sz w:val="22"/>
          <w:szCs w:val="22"/>
        </w:rPr>
        <w:t xml:space="preserve"> </w:t>
      </w:r>
      <w:r w:rsidRPr="00DD49EF">
        <w:rPr>
          <w:rFonts w:ascii="Arial" w:hAnsi="Arial" w:cs="Arial"/>
          <w:sz w:val="22"/>
          <w:szCs w:val="22"/>
        </w:rPr>
        <w:t>LABORAL</w:t>
      </w:r>
      <w:r w:rsidRPr="00DD49EF">
        <w:rPr>
          <w:rFonts w:ascii="Arial" w:hAnsi="Arial" w:cs="Arial"/>
          <w:spacing w:val="-11"/>
          <w:sz w:val="22"/>
          <w:szCs w:val="22"/>
        </w:rPr>
        <w:t xml:space="preserve"> </w:t>
      </w:r>
      <w:r w:rsidRPr="00DD49EF">
        <w:rPr>
          <w:rFonts w:ascii="Arial" w:hAnsi="Arial" w:cs="Arial"/>
          <w:sz w:val="22"/>
          <w:szCs w:val="22"/>
        </w:rPr>
        <w:t>DE</w:t>
      </w:r>
      <w:r w:rsidRPr="00DD49EF">
        <w:rPr>
          <w:rFonts w:ascii="Arial" w:hAnsi="Arial" w:cs="Arial"/>
          <w:spacing w:val="-3"/>
          <w:sz w:val="22"/>
          <w:szCs w:val="22"/>
        </w:rPr>
        <w:t xml:space="preserve"> </w:t>
      </w:r>
      <w:r w:rsidRPr="00DD49EF">
        <w:rPr>
          <w:rFonts w:ascii="Arial" w:hAnsi="Arial" w:cs="Arial"/>
          <w:sz w:val="22"/>
          <w:szCs w:val="22"/>
        </w:rPr>
        <w:t>PRIMERA</w:t>
      </w:r>
      <w:r w:rsidRPr="00DD49EF">
        <w:rPr>
          <w:rFonts w:ascii="Arial" w:hAnsi="Arial" w:cs="Arial"/>
          <w:spacing w:val="-3"/>
          <w:sz w:val="22"/>
          <w:szCs w:val="22"/>
        </w:rPr>
        <w:t xml:space="preserve"> </w:t>
      </w:r>
      <w:r w:rsidRPr="00DD49EF">
        <w:rPr>
          <w:rFonts w:ascii="Arial" w:hAnsi="Arial" w:cs="Arial"/>
          <w:sz w:val="22"/>
          <w:szCs w:val="22"/>
        </w:rPr>
        <w:t>INSTANCIA</w:t>
      </w:r>
    </w:p>
    <w:p w:rsidRPr="00DD49EF" w:rsidR="008C4DF1" w:rsidP="00E64621" w:rsidRDefault="008C4DF1" w14:paraId="0789A4AD" w14:textId="77777777">
      <w:pPr>
        <w:tabs>
          <w:tab w:val="left" w:pos="2578"/>
        </w:tabs>
        <w:ind w:left="720"/>
        <w:jc w:val="both"/>
        <w:rPr>
          <w:rFonts w:ascii="Arial" w:hAnsi="Arial" w:cs="Arial"/>
        </w:rPr>
      </w:pPr>
      <w:r w:rsidRPr="00DD49EF">
        <w:rPr>
          <w:rFonts w:ascii="Arial" w:hAnsi="Arial" w:cs="Arial"/>
          <w:b/>
        </w:rPr>
        <w:t>DEMANDANTE:</w:t>
      </w:r>
      <w:r w:rsidRPr="00DD49EF">
        <w:rPr>
          <w:rFonts w:ascii="Arial" w:hAnsi="Arial" w:cs="Arial"/>
          <w:b/>
        </w:rPr>
        <w:tab/>
      </w:r>
      <w:r w:rsidRPr="00DD49EF">
        <w:rPr>
          <w:rFonts w:ascii="Arial" w:hAnsi="Arial" w:cs="Arial"/>
          <w:b/>
        </w:rPr>
        <w:t xml:space="preserve">   </w:t>
      </w:r>
      <w:r w:rsidRPr="00DD49EF">
        <w:rPr>
          <w:rFonts w:ascii="Arial" w:hAnsi="Arial" w:cs="Arial"/>
        </w:rPr>
        <w:t>ALCIBIADES SOLIS ROMERO Y OTROS</w:t>
      </w:r>
    </w:p>
    <w:p w:rsidRPr="00DD49EF" w:rsidR="008C4DF1" w:rsidP="00E64621" w:rsidRDefault="008C4DF1" w14:paraId="467F2CD5" w14:textId="5F6F5E15">
      <w:pPr>
        <w:tabs>
          <w:tab w:val="left" w:pos="2530"/>
        </w:tabs>
        <w:ind w:left="2775" w:hanging="2055"/>
        <w:jc w:val="both"/>
        <w:rPr>
          <w:rFonts w:ascii="Arial" w:hAnsi="Arial" w:cs="Arial"/>
        </w:rPr>
      </w:pPr>
      <w:r w:rsidRPr="00DD49EF">
        <w:rPr>
          <w:rFonts w:ascii="Arial" w:hAnsi="Arial" w:cs="Arial"/>
          <w:b/>
          <w:bCs/>
        </w:rPr>
        <w:t>DEMANDADO:</w:t>
      </w:r>
      <w:r w:rsidRPr="00DD49EF">
        <w:rPr>
          <w:rFonts w:ascii="Arial" w:hAnsi="Arial" w:cs="Arial"/>
        </w:rPr>
        <w:tab/>
      </w:r>
      <w:r w:rsidRPr="00DD49EF">
        <w:rPr>
          <w:rFonts w:ascii="Arial" w:hAnsi="Arial" w:cs="Arial"/>
          <w:b/>
          <w:bCs/>
        </w:rPr>
        <w:t xml:space="preserve">    </w:t>
      </w:r>
      <w:r w:rsidRPr="00DD49EF" w:rsidR="772D8D1D">
        <w:rPr>
          <w:rFonts w:ascii="Arial" w:hAnsi="Arial" w:cs="Arial"/>
        </w:rPr>
        <w:t>ITALCOL DE OCCIDENTE S.A.</w:t>
      </w:r>
      <w:r w:rsidRPr="00DD49EF">
        <w:rPr>
          <w:rFonts w:ascii="Arial" w:hAnsi="Arial" w:cs="Arial"/>
        </w:rPr>
        <w:t xml:space="preserve"> Y OTRO</w:t>
      </w:r>
    </w:p>
    <w:p w:rsidRPr="00DD49EF" w:rsidR="008C4DF1" w:rsidP="00E64621" w:rsidRDefault="008C4DF1" w14:paraId="17E7B2C2" w14:textId="7478F581">
      <w:pPr>
        <w:tabs>
          <w:tab w:val="left" w:pos="2530"/>
        </w:tabs>
        <w:ind w:left="720"/>
        <w:jc w:val="both"/>
        <w:rPr>
          <w:rFonts w:ascii="Arial" w:hAnsi="Arial" w:cs="Arial"/>
          <w:spacing w:val="-58"/>
        </w:rPr>
      </w:pPr>
      <w:r w:rsidRPr="00DD49EF">
        <w:rPr>
          <w:rFonts w:ascii="Arial" w:hAnsi="Arial" w:cs="Arial"/>
          <w:b/>
          <w:bCs/>
        </w:rPr>
        <w:t>LLAMADO EN</w:t>
      </w:r>
      <w:r w:rsidRPr="00DD49EF">
        <w:rPr>
          <w:rFonts w:ascii="Arial" w:hAnsi="Arial" w:cs="Arial"/>
          <w:b/>
          <w:bCs/>
          <w:spacing w:val="-6"/>
        </w:rPr>
        <w:t xml:space="preserve"> </w:t>
      </w:r>
      <w:r w:rsidRPr="00DD49EF">
        <w:rPr>
          <w:rFonts w:ascii="Arial" w:hAnsi="Arial" w:cs="Arial"/>
          <w:b/>
          <w:bCs/>
        </w:rPr>
        <w:t xml:space="preserve">G.:    </w:t>
      </w:r>
      <w:r w:rsidRPr="00DD49EF" w:rsidR="00C31216">
        <w:rPr>
          <w:rStyle w:val="normaltextrun"/>
          <w:rFonts w:ascii="Arial" w:hAnsi="Arial" w:cs="Arial"/>
          <w:shd w:val="clear" w:color="auto" w:fill="FFFFFF"/>
        </w:rPr>
        <w:t>BBVA SEGUROS COLOMBIA S.A.</w:t>
      </w:r>
    </w:p>
    <w:p w:rsidRPr="00DD49EF" w:rsidR="008C4DF1" w:rsidP="00E64621" w:rsidRDefault="008C4DF1" w14:paraId="2EC18BFA" w14:textId="26203EBD">
      <w:pPr>
        <w:tabs>
          <w:tab w:val="left" w:pos="2530"/>
        </w:tabs>
        <w:ind w:left="720"/>
        <w:jc w:val="both"/>
        <w:rPr>
          <w:rFonts w:ascii="Arial" w:hAnsi="Arial" w:cs="Arial"/>
        </w:rPr>
      </w:pPr>
      <w:r w:rsidRPr="00DD49EF">
        <w:rPr>
          <w:rFonts w:ascii="Arial" w:hAnsi="Arial" w:cs="Arial"/>
          <w:b/>
          <w:bCs/>
        </w:rPr>
        <w:t>RADICACIÓN:</w:t>
      </w:r>
      <w:r w:rsidRPr="00DD49EF">
        <w:rPr>
          <w:rFonts w:ascii="Arial" w:hAnsi="Arial" w:cs="Arial"/>
        </w:rPr>
        <w:tab/>
      </w:r>
      <w:r w:rsidRPr="00DD49EF">
        <w:rPr>
          <w:rFonts w:ascii="Arial" w:hAnsi="Arial" w:cs="Arial"/>
          <w:b/>
          <w:bCs/>
        </w:rPr>
        <w:t xml:space="preserve">    </w:t>
      </w:r>
      <w:r w:rsidRPr="00DD49EF" w:rsidR="00E1186A">
        <w:rPr>
          <w:rFonts w:ascii="Arial" w:hAnsi="Arial" w:cs="Arial"/>
        </w:rPr>
        <w:t>76-520-31-05-002-2024-00013</w:t>
      </w:r>
      <w:r w:rsidRPr="00DD49EF">
        <w:rPr>
          <w:rFonts w:ascii="Arial" w:hAnsi="Arial" w:cs="Arial"/>
        </w:rPr>
        <w:t>-00</w:t>
      </w:r>
    </w:p>
    <w:p w:rsidRPr="00DD49EF" w:rsidR="008C4DF1" w:rsidP="00E64621" w:rsidRDefault="008C4DF1" w14:paraId="5223C4F2" w14:textId="77777777">
      <w:pPr>
        <w:pStyle w:val="Textoindependiente"/>
        <w:ind w:left="720"/>
        <w:jc w:val="both"/>
        <w:rPr>
          <w:rFonts w:ascii="Arial" w:hAnsi="Arial" w:cs="Arial"/>
          <w:sz w:val="22"/>
          <w:szCs w:val="22"/>
        </w:rPr>
      </w:pPr>
    </w:p>
    <w:p w:rsidRPr="00DD49EF" w:rsidR="008C4DF1" w:rsidP="00E64621" w:rsidRDefault="008C4DF1" w14:paraId="41474A8F" w14:textId="77777777">
      <w:pPr>
        <w:pStyle w:val="Textoindependiente"/>
        <w:ind w:left="2835" w:right="-7" w:hanging="2409"/>
        <w:jc w:val="center"/>
        <w:rPr>
          <w:rFonts w:ascii="Arial" w:hAnsi="Arial" w:cs="Arial"/>
          <w:spacing w:val="-59"/>
          <w:sz w:val="22"/>
          <w:szCs w:val="22"/>
        </w:rPr>
      </w:pPr>
      <w:r w:rsidRPr="00DD49EF">
        <w:rPr>
          <w:rFonts w:ascii="Arial" w:hAnsi="Arial" w:cs="Arial"/>
          <w:b/>
          <w:sz w:val="22"/>
          <w:szCs w:val="22"/>
        </w:rPr>
        <w:t>ASUNTO</w:t>
      </w:r>
      <w:r w:rsidRPr="00DD49EF">
        <w:rPr>
          <w:rFonts w:ascii="Arial" w:hAnsi="Arial" w:cs="Arial"/>
          <w:sz w:val="22"/>
          <w:szCs w:val="22"/>
        </w:rPr>
        <w:t>: CONTESTACIÓN A LA DEMANDA Y AL LLAMAMIENTO</w:t>
      </w:r>
      <w:r w:rsidRPr="00DD49EF">
        <w:rPr>
          <w:rFonts w:ascii="Arial" w:hAnsi="Arial" w:cs="Arial"/>
          <w:b/>
          <w:sz w:val="22"/>
          <w:szCs w:val="22"/>
        </w:rPr>
        <w:t xml:space="preserve"> </w:t>
      </w:r>
      <w:r w:rsidRPr="00DD49EF">
        <w:rPr>
          <w:rFonts w:ascii="Arial" w:hAnsi="Arial" w:cs="Arial"/>
          <w:sz w:val="22"/>
          <w:szCs w:val="22"/>
        </w:rPr>
        <w:t>EN GARANTÍA.</w:t>
      </w:r>
    </w:p>
    <w:p w:rsidRPr="00DD49EF" w:rsidR="008C4DF1" w:rsidP="00E64621" w:rsidRDefault="008C4DF1" w14:paraId="67043733" w14:textId="77777777">
      <w:pPr>
        <w:pStyle w:val="Textoindependiente"/>
        <w:ind w:right="112"/>
        <w:jc w:val="both"/>
        <w:rPr>
          <w:rFonts w:ascii="Arial" w:hAnsi="Arial" w:cs="Arial"/>
          <w:sz w:val="22"/>
          <w:szCs w:val="22"/>
        </w:rPr>
      </w:pPr>
    </w:p>
    <w:p w:rsidRPr="00DD49EF" w:rsidR="008C4DF1" w:rsidP="00E64621" w:rsidRDefault="008C4DF1" w14:paraId="27C684E8" w14:textId="460D7B61">
      <w:pPr>
        <w:pStyle w:val="Textoindependiente"/>
        <w:ind w:right="-7"/>
        <w:jc w:val="both"/>
        <w:rPr>
          <w:rFonts w:ascii="Arial" w:hAnsi="Arial" w:cs="Arial"/>
          <w:sz w:val="22"/>
          <w:szCs w:val="22"/>
        </w:rPr>
      </w:pPr>
      <w:r w:rsidRPr="00DD49EF">
        <w:rPr>
          <w:rStyle w:val="normaltextrun"/>
          <w:rFonts w:ascii="Arial" w:hAnsi="Arial" w:cs="Arial"/>
          <w:b/>
          <w:bCs/>
          <w:sz w:val="22"/>
          <w:szCs w:val="22"/>
          <w:shd w:val="clear" w:color="auto" w:fill="FFFFFF"/>
        </w:rPr>
        <w:t>GUSTAVO ALBERTO HERRERA AVILA</w:t>
      </w:r>
      <w:r w:rsidRPr="00DD49EF">
        <w:rPr>
          <w:rStyle w:val="normaltextrun"/>
          <w:rFonts w:ascii="Arial" w:hAnsi="Arial" w:cs="Arial"/>
          <w:sz w:val="22"/>
          <w:szCs w:val="22"/>
          <w:shd w:val="clear" w:color="auto" w:fill="FFFFFF"/>
        </w:rPr>
        <w:t xml:space="preserve">, mayor de edad, vecino de Cali, identificado con la </w:t>
      </w:r>
      <w:r w:rsidR="00531BC6">
        <w:rPr>
          <w:rStyle w:val="normaltextrun"/>
          <w:rFonts w:ascii="Arial" w:hAnsi="Arial" w:cs="Arial"/>
          <w:sz w:val="22"/>
          <w:szCs w:val="22"/>
          <w:shd w:val="clear" w:color="auto" w:fill="FFFFFF"/>
        </w:rPr>
        <w:t xml:space="preserve">cédula de ciudadanía No. </w:t>
      </w:r>
      <w:r w:rsidRPr="00DD49EF">
        <w:rPr>
          <w:rStyle w:val="normaltextrun"/>
          <w:rFonts w:ascii="Arial" w:hAnsi="Arial" w:cs="Arial"/>
          <w:sz w:val="22"/>
          <w:szCs w:val="22"/>
          <w:shd w:val="clear" w:color="auto" w:fill="FFFFFF"/>
        </w:rPr>
        <w:t xml:space="preserve">19.395.114 expedida en Bogotá D.C., abogado en ejercicio y portador de la Tarjeta Profesional No. 39.116. del Consejo Superior de la Judicatura, actuando en calidad de apoderado de </w:t>
      </w:r>
      <w:r w:rsidRPr="00DD49EF" w:rsidR="00C31216">
        <w:rPr>
          <w:rStyle w:val="normaltextrun"/>
          <w:rFonts w:ascii="Arial" w:hAnsi="Arial" w:cs="Arial"/>
          <w:b/>
          <w:bCs/>
          <w:sz w:val="22"/>
          <w:szCs w:val="22"/>
          <w:shd w:val="clear" w:color="auto" w:fill="FFFFFF"/>
        </w:rPr>
        <w:t>BBVA SEGUROS COLOMBIA S.A.</w:t>
      </w:r>
      <w:r w:rsidRPr="00DD49EF">
        <w:rPr>
          <w:rStyle w:val="normaltextrun"/>
          <w:rFonts w:ascii="Arial" w:hAnsi="Arial" w:cs="Arial"/>
          <w:b/>
          <w:bCs/>
          <w:sz w:val="22"/>
          <w:szCs w:val="22"/>
          <w:shd w:val="clear" w:color="auto" w:fill="FFFFFF"/>
        </w:rPr>
        <w:t>,</w:t>
      </w:r>
      <w:r w:rsidRPr="00DD49EF">
        <w:rPr>
          <w:rStyle w:val="normaltextrun"/>
          <w:rFonts w:ascii="Arial" w:hAnsi="Arial" w:cs="Arial"/>
          <w:sz w:val="22"/>
          <w:szCs w:val="22"/>
          <w:shd w:val="clear" w:color="auto" w:fill="FFFFFF"/>
        </w:rPr>
        <w:t xml:space="preserve"> conforme al poder especial conferido y el cual se adjunta al presente libelo, manifiesto que estando dentro del término legal oportuno, respetuosamente procedo a contestar en </w:t>
      </w:r>
      <w:r w:rsidRPr="00DD49EF">
        <w:rPr>
          <w:rStyle w:val="normaltextrun"/>
          <w:rFonts w:ascii="Arial" w:hAnsi="Arial" w:cs="Arial"/>
          <w:b/>
          <w:bCs/>
          <w:sz w:val="22"/>
          <w:szCs w:val="22"/>
          <w:u w:val="single"/>
          <w:shd w:val="clear" w:color="auto" w:fill="FFFFFF"/>
        </w:rPr>
        <w:t>primer lugar</w:t>
      </w:r>
      <w:r w:rsidRPr="00DD49EF">
        <w:rPr>
          <w:rStyle w:val="normaltextrun"/>
          <w:rFonts w:ascii="Arial" w:hAnsi="Arial" w:cs="Arial"/>
          <w:sz w:val="22"/>
          <w:szCs w:val="22"/>
          <w:shd w:val="clear" w:color="auto" w:fill="FFFFFF"/>
        </w:rPr>
        <w:t xml:space="preserve"> </w:t>
      </w:r>
      <w:r w:rsidRPr="00DD49EF">
        <w:rPr>
          <w:rFonts w:ascii="Arial" w:hAnsi="Arial" w:cs="Arial"/>
          <w:sz w:val="22"/>
          <w:szCs w:val="22"/>
        </w:rPr>
        <w:t>la</w:t>
      </w:r>
      <w:r w:rsidRPr="00DD49EF">
        <w:rPr>
          <w:rFonts w:ascii="Arial" w:hAnsi="Arial" w:cs="Arial"/>
          <w:spacing w:val="1"/>
          <w:sz w:val="22"/>
          <w:szCs w:val="22"/>
        </w:rPr>
        <w:t xml:space="preserve"> </w:t>
      </w:r>
      <w:r w:rsidRPr="00DD49EF">
        <w:rPr>
          <w:rFonts w:ascii="Arial" w:hAnsi="Arial" w:cs="Arial"/>
          <w:sz w:val="22"/>
          <w:szCs w:val="22"/>
        </w:rPr>
        <w:t>demanda</w:t>
      </w:r>
      <w:r w:rsidRPr="00DD49EF">
        <w:rPr>
          <w:rFonts w:ascii="Arial" w:hAnsi="Arial" w:cs="Arial"/>
          <w:spacing w:val="1"/>
          <w:sz w:val="22"/>
          <w:szCs w:val="22"/>
        </w:rPr>
        <w:t xml:space="preserve"> </w:t>
      </w:r>
      <w:r w:rsidRPr="00DD49EF">
        <w:rPr>
          <w:rFonts w:ascii="Arial" w:hAnsi="Arial" w:cs="Arial"/>
          <w:sz w:val="22"/>
          <w:szCs w:val="22"/>
        </w:rPr>
        <w:t>impetrada</w:t>
      </w:r>
      <w:r w:rsidRPr="00DD49EF">
        <w:rPr>
          <w:rFonts w:ascii="Arial" w:hAnsi="Arial" w:cs="Arial"/>
          <w:spacing w:val="1"/>
          <w:sz w:val="22"/>
          <w:szCs w:val="22"/>
        </w:rPr>
        <w:t xml:space="preserve"> </w:t>
      </w:r>
      <w:r w:rsidRPr="00DD49EF">
        <w:rPr>
          <w:rFonts w:ascii="Arial" w:hAnsi="Arial" w:cs="Arial"/>
          <w:sz w:val="22"/>
          <w:szCs w:val="22"/>
        </w:rPr>
        <w:t>por los señores</w:t>
      </w:r>
      <w:r w:rsidRPr="00DD49EF">
        <w:rPr>
          <w:rFonts w:ascii="Arial" w:hAnsi="Arial" w:cs="Arial"/>
          <w:b/>
          <w:bCs/>
          <w:sz w:val="22"/>
          <w:szCs w:val="22"/>
        </w:rPr>
        <w:t xml:space="preserve"> </w:t>
      </w:r>
      <w:r w:rsidRPr="00DD49EF">
        <w:rPr>
          <w:rFonts w:ascii="Arial" w:hAnsi="Arial" w:cs="Arial"/>
          <w:sz w:val="22"/>
          <w:szCs w:val="22"/>
        </w:rPr>
        <w:t>ALCIBIADES SOLIS ROMERO, MARIA LORENA CAICEDO RIASCOS en nombre propio y en representación de la menor KEILA YULIE HERNANDEZ CAICEDO en contra de EFICOL S.A.S. EN REORGANIZACIÓN e ITALCOL DE OCCIDENTE S.A. y</w:t>
      </w:r>
      <w:r w:rsidRPr="00DD49EF">
        <w:rPr>
          <w:rFonts w:ascii="Arial" w:hAnsi="Arial" w:cs="Arial"/>
          <w:spacing w:val="13"/>
          <w:sz w:val="22"/>
          <w:szCs w:val="22"/>
        </w:rPr>
        <w:t xml:space="preserve"> </w:t>
      </w:r>
      <w:r w:rsidRPr="00DD49EF">
        <w:rPr>
          <w:rFonts w:ascii="Arial" w:hAnsi="Arial" w:cs="Arial"/>
          <w:b/>
          <w:bCs/>
          <w:sz w:val="22"/>
          <w:szCs w:val="22"/>
          <w:u w:val="single"/>
        </w:rPr>
        <w:t>en</w:t>
      </w:r>
      <w:r w:rsidRPr="00DD49EF">
        <w:rPr>
          <w:rFonts w:ascii="Arial" w:hAnsi="Arial" w:cs="Arial"/>
          <w:b/>
          <w:bCs/>
          <w:spacing w:val="20"/>
          <w:sz w:val="22"/>
          <w:szCs w:val="22"/>
          <w:u w:val="single"/>
        </w:rPr>
        <w:t xml:space="preserve"> </w:t>
      </w:r>
      <w:r w:rsidRPr="00DD49EF">
        <w:rPr>
          <w:rFonts w:ascii="Arial" w:hAnsi="Arial" w:cs="Arial"/>
          <w:b/>
          <w:bCs/>
          <w:sz w:val="22"/>
          <w:szCs w:val="22"/>
          <w:u w:val="single"/>
        </w:rPr>
        <w:t>segundo lugar,</w:t>
      </w:r>
      <w:r w:rsidRPr="00DD49EF">
        <w:rPr>
          <w:rFonts w:ascii="Arial" w:hAnsi="Arial" w:cs="Arial"/>
          <w:spacing w:val="24"/>
          <w:sz w:val="22"/>
          <w:szCs w:val="22"/>
        </w:rPr>
        <w:t xml:space="preserve"> </w:t>
      </w:r>
      <w:r w:rsidRPr="00DD49EF">
        <w:rPr>
          <w:rFonts w:ascii="Arial" w:hAnsi="Arial" w:cs="Arial"/>
          <w:sz w:val="22"/>
          <w:szCs w:val="22"/>
        </w:rPr>
        <w:t>a</w:t>
      </w:r>
      <w:r w:rsidRPr="00DD49EF">
        <w:rPr>
          <w:rFonts w:ascii="Arial" w:hAnsi="Arial" w:cs="Arial"/>
          <w:spacing w:val="25"/>
          <w:sz w:val="22"/>
          <w:szCs w:val="22"/>
        </w:rPr>
        <w:t xml:space="preserve"> </w:t>
      </w:r>
      <w:r w:rsidRPr="00DD49EF">
        <w:rPr>
          <w:rFonts w:ascii="Arial" w:hAnsi="Arial" w:cs="Arial"/>
          <w:sz w:val="22"/>
          <w:szCs w:val="22"/>
        </w:rPr>
        <w:t>pronunciarme</w:t>
      </w:r>
      <w:r w:rsidRPr="00DD49EF">
        <w:rPr>
          <w:rFonts w:ascii="Arial" w:hAnsi="Arial" w:cs="Arial"/>
          <w:spacing w:val="25"/>
          <w:sz w:val="22"/>
          <w:szCs w:val="22"/>
        </w:rPr>
        <w:t xml:space="preserve"> </w:t>
      </w:r>
      <w:r w:rsidRPr="00DD49EF">
        <w:rPr>
          <w:rFonts w:ascii="Arial" w:hAnsi="Arial" w:cs="Arial"/>
          <w:sz w:val="22"/>
          <w:szCs w:val="22"/>
        </w:rPr>
        <w:t>frente</w:t>
      </w:r>
      <w:r w:rsidRPr="00DD49EF">
        <w:rPr>
          <w:rFonts w:ascii="Arial" w:hAnsi="Arial" w:cs="Arial"/>
          <w:spacing w:val="25"/>
          <w:sz w:val="22"/>
          <w:szCs w:val="22"/>
        </w:rPr>
        <w:t xml:space="preserve"> </w:t>
      </w:r>
      <w:r w:rsidRPr="00DD49EF" w:rsidR="00C31216">
        <w:rPr>
          <w:rFonts w:ascii="Arial" w:hAnsi="Arial" w:cs="Arial"/>
          <w:sz w:val="22"/>
          <w:szCs w:val="22"/>
        </w:rPr>
        <w:t>al llamamiento formulado por EFICOL S.A.S. contra</w:t>
      </w:r>
      <w:r w:rsidRPr="00DD49EF">
        <w:rPr>
          <w:rFonts w:ascii="Arial" w:hAnsi="Arial" w:cs="Arial"/>
          <w:spacing w:val="1"/>
          <w:sz w:val="22"/>
          <w:szCs w:val="22"/>
        </w:rPr>
        <w:t xml:space="preserve"> </w:t>
      </w:r>
      <w:r w:rsidRPr="00DD49EF">
        <w:rPr>
          <w:rFonts w:ascii="Arial" w:hAnsi="Arial" w:cs="Arial"/>
          <w:sz w:val="22"/>
          <w:szCs w:val="22"/>
        </w:rPr>
        <w:t>mi representada,</w:t>
      </w:r>
      <w:r w:rsidRPr="00DD49EF">
        <w:rPr>
          <w:rFonts w:ascii="Arial" w:hAnsi="Arial" w:cs="Arial"/>
          <w:spacing w:val="-3"/>
          <w:sz w:val="22"/>
          <w:szCs w:val="22"/>
        </w:rPr>
        <w:t xml:space="preserve"> </w:t>
      </w:r>
      <w:r w:rsidRPr="00DD49EF">
        <w:rPr>
          <w:rFonts w:ascii="Arial" w:hAnsi="Arial" w:cs="Arial"/>
          <w:sz w:val="22"/>
          <w:szCs w:val="22"/>
        </w:rPr>
        <w:t>en los</w:t>
      </w:r>
      <w:r w:rsidRPr="00DD49EF">
        <w:rPr>
          <w:rFonts w:ascii="Arial" w:hAnsi="Arial" w:cs="Arial"/>
          <w:spacing w:val="1"/>
          <w:sz w:val="22"/>
          <w:szCs w:val="22"/>
        </w:rPr>
        <w:t xml:space="preserve"> </w:t>
      </w:r>
      <w:r w:rsidRPr="00DD49EF">
        <w:rPr>
          <w:rFonts w:ascii="Arial" w:hAnsi="Arial" w:cs="Arial"/>
          <w:sz w:val="22"/>
          <w:szCs w:val="22"/>
        </w:rPr>
        <w:t>siguientes</w:t>
      </w:r>
      <w:r w:rsidRPr="00DD49EF">
        <w:rPr>
          <w:rFonts w:ascii="Arial" w:hAnsi="Arial" w:cs="Arial"/>
          <w:spacing w:val="-5"/>
          <w:sz w:val="22"/>
          <w:szCs w:val="22"/>
        </w:rPr>
        <w:t xml:space="preserve"> </w:t>
      </w:r>
      <w:r w:rsidRPr="00DD49EF">
        <w:rPr>
          <w:rFonts w:ascii="Arial" w:hAnsi="Arial" w:cs="Arial"/>
          <w:sz w:val="22"/>
          <w:szCs w:val="22"/>
        </w:rPr>
        <w:t>términos:</w:t>
      </w:r>
    </w:p>
    <w:p w:rsidRPr="00DD49EF" w:rsidR="008C4DF1" w:rsidP="00E64621" w:rsidRDefault="008C4DF1" w14:paraId="05E588E8" w14:textId="77777777">
      <w:pPr>
        <w:pStyle w:val="Textoindependiente"/>
        <w:rPr>
          <w:rFonts w:ascii="Arial" w:hAnsi="Arial" w:cs="Arial"/>
          <w:sz w:val="22"/>
          <w:szCs w:val="22"/>
        </w:rPr>
      </w:pPr>
    </w:p>
    <w:p w:rsidRPr="00DD49EF" w:rsidR="008C4DF1" w:rsidP="00E64621" w:rsidRDefault="008C4DF1" w14:paraId="51C1F0D7" w14:textId="77777777">
      <w:pPr>
        <w:ind w:left="1168" w:right="1173"/>
        <w:jc w:val="center"/>
        <w:rPr>
          <w:rFonts w:ascii="Arial" w:hAnsi="Arial" w:cs="Arial"/>
          <w:b/>
          <w:u w:val="single"/>
        </w:rPr>
      </w:pPr>
      <w:r w:rsidRPr="00DD49EF">
        <w:rPr>
          <w:rFonts w:ascii="Arial" w:hAnsi="Arial" w:cs="Arial"/>
          <w:b/>
          <w:u w:val="single"/>
        </w:rPr>
        <w:t>CAPÍTULO</w:t>
      </w:r>
      <w:r w:rsidRPr="00DD49EF">
        <w:rPr>
          <w:rFonts w:ascii="Arial" w:hAnsi="Arial" w:cs="Arial"/>
          <w:b/>
          <w:spacing w:val="-2"/>
          <w:u w:val="single"/>
        </w:rPr>
        <w:t xml:space="preserve"> </w:t>
      </w:r>
      <w:r w:rsidRPr="00DD49EF">
        <w:rPr>
          <w:rFonts w:ascii="Arial" w:hAnsi="Arial" w:cs="Arial"/>
          <w:b/>
          <w:u w:val="single"/>
        </w:rPr>
        <w:t>I</w:t>
      </w:r>
    </w:p>
    <w:p w:rsidRPr="00DD49EF" w:rsidR="008C4DF1" w:rsidP="00E64621" w:rsidRDefault="008C4DF1" w14:paraId="184149AA" w14:textId="77777777">
      <w:pPr>
        <w:ind w:left="1168" w:right="1173"/>
        <w:jc w:val="center"/>
        <w:rPr>
          <w:rFonts w:ascii="Arial" w:hAnsi="Arial" w:cs="Arial"/>
          <w:b/>
          <w:u w:val="single"/>
        </w:rPr>
      </w:pPr>
      <w:r w:rsidRPr="00DD49EF">
        <w:rPr>
          <w:rFonts w:ascii="Arial" w:hAnsi="Arial" w:cs="Arial"/>
          <w:b/>
          <w:u w:val="single"/>
        </w:rPr>
        <w:t>CONTESTACIÓN A LA DEMANDA.</w:t>
      </w:r>
    </w:p>
    <w:p w:rsidRPr="00DD49EF" w:rsidR="008C4DF1" w:rsidP="00E64621" w:rsidRDefault="008C4DF1" w14:paraId="1BB3C545" w14:textId="77777777">
      <w:pPr>
        <w:ind w:left="1168" w:right="1173"/>
        <w:jc w:val="center"/>
        <w:rPr>
          <w:rFonts w:ascii="Arial" w:hAnsi="Arial" w:cs="Arial"/>
          <w:b/>
          <w:u w:val="single"/>
        </w:rPr>
      </w:pPr>
    </w:p>
    <w:p w:rsidRPr="00DD49EF" w:rsidR="008C4DF1" w:rsidRDefault="008C4DF1" w14:paraId="5AA3989E" w14:textId="793815D0">
      <w:pPr>
        <w:pStyle w:val="Prrafodelista"/>
        <w:numPr>
          <w:ilvl w:val="0"/>
          <w:numId w:val="11"/>
        </w:numPr>
        <w:ind w:right="1160" w:hanging="229"/>
        <w:jc w:val="center"/>
        <w:rPr>
          <w:rFonts w:ascii="Arial" w:hAnsi="Arial" w:cs="Arial"/>
          <w:b/>
          <w:bCs/>
          <w:u w:val="single"/>
        </w:rPr>
      </w:pPr>
      <w:r w:rsidRPr="00DD49EF">
        <w:rPr>
          <w:rFonts w:ascii="Arial" w:hAnsi="Arial" w:cs="Arial"/>
          <w:b/>
          <w:bCs/>
          <w:u w:val="single"/>
        </w:rPr>
        <w:t>FRENTE</w:t>
      </w:r>
      <w:r w:rsidRPr="00DD49EF">
        <w:rPr>
          <w:rFonts w:ascii="Arial" w:hAnsi="Arial" w:cs="Arial"/>
          <w:b/>
          <w:bCs/>
          <w:spacing w:val="2"/>
          <w:u w:val="single"/>
        </w:rPr>
        <w:t xml:space="preserve"> </w:t>
      </w:r>
      <w:r w:rsidRPr="00DD49EF">
        <w:rPr>
          <w:rFonts w:ascii="Arial" w:hAnsi="Arial" w:cs="Arial"/>
          <w:b/>
          <w:bCs/>
          <w:u w:val="single"/>
        </w:rPr>
        <w:t>A</w:t>
      </w:r>
      <w:r w:rsidRPr="00DD49EF">
        <w:rPr>
          <w:rFonts w:ascii="Arial" w:hAnsi="Arial" w:cs="Arial"/>
          <w:b/>
          <w:bCs/>
          <w:spacing w:val="-10"/>
          <w:u w:val="single"/>
        </w:rPr>
        <w:t xml:space="preserve"> </w:t>
      </w:r>
      <w:r w:rsidRPr="00DD49EF">
        <w:rPr>
          <w:rFonts w:ascii="Arial" w:hAnsi="Arial" w:cs="Arial"/>
          <w:b/>
          <w:bCs/>
          <w:u w:val="single"/>
        </w:rPr>
        <w:t>LOS</w:t>
      </w:r>
      <w:r w:rsidRPr="00DD49EF">
        <w:rPr>
          <w:rFonts w:ascii="Arial" w:hAnsi="Arial" w:cs="Arial"/>
          <w:b/>
          <w:bCs/>
          <w:spacing w:val="2"/>
          <w:u w:val="single"/>
        </w:rPr>
        <w:t xml:space="preserve"> </w:t>
      </w:r>
      <w:r w:rsidRPr="00DD49EF">
        <w:rPr>
          <w:rFonts w:ascii="Arial" w:hAnsi="Arial" w:cs="Arial"/>
          <w:b/>
          <w:bCs/>
          <w:u w:val="single"/>
        </w:rPr>
        <w:t>HECHOS</w:t>
      </w:r>
    </w:p>
    <w:p w:rsidRPr="00DD49EF" w:rsidR="008C4DF1" w:rsidP="00E64621" w:rsidRDefault="008C4DF1" w14:paraId="5122DA36" w14:textId="77777777">
      <w:pPr>
        <w:pStyle w:val="Textoindependiente"/>
        <w:jc w:val="both"/>
        <w:rPr>
          <w:rFonts w:ascii="Arial" w:hAnsi="Arial" w:cs="Arial"/>
          <w:b/>
          <w:bCs/>
          <w:sz w:val="22"/>
          <w:szCs w:val="22"/>
        </w:rPr>
      </w:pPr>
    </w:p>
    <w:p w:rsidRPr="00DD49EF" w:rsidR="008C4DF1" w:rsidP="00E64621" w:rsidRDefault="008C4DF1" w14:paraId="411A2A46" w14:textId="77777777">
      <w:pPr>
        <w:pStyle w:val="Textoindependiente"/>
        <w:jc w:val="both"/>
        <w:rPr>
          <w:rFonts w:ascii="Arial" w:hAnsi="Arial" w:cs="Arial"/>
          <w:b/>
          <w:bCs/>
          <w:sz w:val="22"/>
          <w:szCs w:val="22"/>
        </w:rPr>
      </w:pPr>
      <w:r w:rsidRPr="00DD49EF">
        <w:rPr>
          <w:rFonts w:ascii="Arial" w:hAnsi="Arial" w:cs="Arial"/>
          <w:b/>
          <w:bCs/>
          <w:sz w:val="22"/>
          <w:szCs w:val="22"/>
        </w:rPr>
        <w:t xml:space="preserve">Al hecho 1: </w:t>
      </w:r>
      <w:r w:rsidRPr="00DD49EF">
        <w:rPr>
          <w:rFonts w:ascii="Arial" w:hAnsi="Arial" w:cs="Arial"/>
          <w:b/>
          <w:sz w:val="22"/>
          <w:szCs w:val="22"/>
        </w:rPr>
        <w:t>NO ME CONSTA</w:t>
      </w:r>
      <w:r w:rsidRPr="00DD49EF">
        <w:rPr>
          <w:rFonts w:ascii="Arial" w:hAnsi="Arial" w:cs="Arial"/>
          <w:sz w:val="22"/>
          <w:szCs w:val="22"/>
        </w:rPr>
        <w:t xml:space="preserve"> que el señor ALCIBIADES SOLIS ROMERO suscribió contrato por obra o labor con EFICOL S.A.S. EN REORGANIZACIÓN el 14 de marzo de 2022, por cuanto es un hecho ajeno a mi representada, el cual debe ser probado por la parte interesada en el momento oportuno de conformidad con artículo 167 del Código General del Proceso aplicable por analogía y por disposición expresa del artículo 145 de Código Procesal del Trabajo y de la Seguridad Social. </w:t>
      </w:r>
    </w:p>
    <w:p w:rsidRPr="00DD49EF" w:rsidR="008C4DF1" w:rsidP="00E64621" w:rsidRDefault="008C4DF1" w14:paraId="23D4A569" w14:textId="77777777">
      <w:pPr>
        <w:pStyle w:val="Textoindependiente"/>
        <w:jc w:val="both"/>
        <w:rPr>
          <w:rFonts w:ascii="Arial" w:hAnsi="Arial" w:cs="Arial"/>
          <w:sz w:val="22"/>
          <w:szCs w:val="22"/>
        </w:rPr>
      </w:pPr>
    </w:p>
    <w:p w:rsidRPr="00DD49EF" w:rsidR="008C4DF1" w:rsidP="00E64621" w:rsidRDefault="008C4DF1" w14:paraId="2FDA68CA" w14:textId="77777777">
      <w:pPr>
        <w:pStyle w:val="Textoindependiente"/>
        <w:jc w:val="both"/>
        <w:rPr>
          <w:rFonts w:ascii="Arial" w:hAnsi="Arial" w:cs="Arial"/>
          <w:sz w:val="22"/>
          <w:szCs w:val="22"/>
        </w:rPr>
      </w:pPr>
      <w:r w:rsidRPr="00DD49EF">
        <w:rPr>
          <w:rFonts w:ascii="Arial" w:hAnsi="Arial" w:cs="Arial"/>
          <w:b/>
          <w:bCs/>
          <w:sz w:val="22"/>
          <w:szCs w:val="22"/>
        </w:rPr>
        <w:t xml:space="preserve">Al hecho 2: </w:t>
      </w:r>
      <w:r w:rsidRPr="00DD49EF">
        <w:rPr>
          <w:rFonts w:ascii="Arial" w:hAnsi="Arial" w:cs="Arial"/>
          <w:b/>
          <w:sz w:val="22"/>
          <w:szCs w:val="22"/>
        </w:rPr>
        <w:t>NO ME CONSTA</w:t>
      </w:r>
      <w:r w:rsidRPr="00DD49EF">
        <w:rPr>
          <w:rFonts w:ascii="Arial" w:hAnsi="Arial" w:cs="Arial"/>
          <w:sz w:val="22"/>
          <w:szCs w:val="22"/>
        </w:rPr>
        <w:t>, que el cargo asignado al actor era el de auxiliar de cargue y descargue, por cuanto es un hecho ajeno a mi representada, el cual debe ser probado por la parte interesada en el momento oportuno de conformidad con artículo 167 del Código General del Proceso aplicable por analogía y por disposición expresa del artículo 145 de Código Procesal del Trabajo y de la Seguridad Social.</w:t>
      </w:r>
    </w:p>
    <w:p w:rsidRPr="00DD49EF" w:rsidR="008C4DF1" w:rsidP="00E64621" w:rsidRDefault="008C4DF1" w14:paraId="68F2D756" w14:textId="77777777">
      <w:pPr>
        <w:pStyle w:val="Textoindependiente"/>
        <w:jc w:val="both"/>
        <w:rPr>
          <w:rFonts w:ascii="Arial" w:hAnsi="Arial" w:cs="Arial"/>
          <w:sz w:val="22"/>
          <w:szCs w:val="22"/>
        </w:rPr>
      </w:pPr>
    </w:p>
    <w:p w:rsidRPr="00DD49EF" w:rsidR="008C4DF1" w:rsidP="00E64621" w:rsidRDefault="008C4DF1" w14:paraId="473BE2CC" w14:textId="77777777">
      <w:pPr>
        <w:pStyle w:val="Textoindependiente"/>
        <w:jc w:val="both"/>
        <w:rPr>
          <w:rFonts w:ascii="Arial" w:hAnsi="Arial" w:cs="Arial"/>
          <w:sz w:val="22"/>
          <w:szCs w:val="22"/>
        </w:rPr>
      </w:pPr>
      <w:r w:rsidRPr="00DD49EF">
        <w:rPr>
          <w:rFonts w:ascii="Arial" w:hAnsi="Arial" w:cs="Arial"/>
          <w:b/>
          <w:bCs/>
          <w:sz w:val="22"/>
          <w:szCs w:val="22"/>
        </w:rPr>
        <w:t xml:space="preserve">Al hecho 3: </w:t>
      </w:r>
      <w:r w:rsidRPr="00DD49EF">
        <w:rPr>
          <w:rFonts w:ascii="Arial" w:hAnsi="Arial" w:cs="Arial"/>
          <w:b/>
          <w:sz w:val="22"/>
          <w:szCs w:val="22"/>
        </w:rPr>
        <w:t>NO ME CONSTA</w:t>
      </w:r>
      <w:r w:rsidRPr="00DD49EF">
        <w:rPr>
          <w:rFonts w:ascii="Arial" w:hAnsi="Arial" w:cs="Arial"/>
          <w:sz w:val="22"/>
          <w:szCs w:val="22"/>
        </w:rPr>
        <w:t xml:space="preserve"> que el salario percibido por el trabajador era variable que consistía en un básico de $1.000.000 y el trabajo suplementario, por cuanto es un hecho ajeno a mi representada, el cual debe ser probado por la parte interesada en el momento oportuno de conformidad con artículo 167 del Código General del Proceso aplicable por analogía y por disposición expresa del artículo 145 de Código Procesal del Trabajo y de la Seguridad Social.</w:t>
      </w:r>
    </w:p>
    <w:p w:rsidRPr="00DD49EF" w:rsidR="008C4DF1" w:rsidP="00E64621" w:rsidRDefault="008C4DF1" w14:paraId="5F787CCE" w14:textId="77777777">
      <w:pPr>
        <w:pStyle w:val="Textoindependiente"/>
        <w:jc w:val="both"/>
        <w:rPr>
          <w:rFonts w:ascii="Arial" w:hAnsi="Arial" w:cs="Arial"/>
          <w:b/>
          <w:sz w:val="22"/>
          <w:szCs w:val="22"/>
        </w:rPr>
      </w:pPr>
    </w:p>
    <w:p w:rsidRPr="00DD49EF" w:rsidR="008C4DF1" w:rsidP="00E64621" w:rsidRDefault="008C4DF1" w14:paraId="2C58DCBA" w14:textId="77777777">
      <w:pPr>
        <w:pStyle w:val="Textoindependiente"/>
        <w:jc w:val="both"/>
        <w:rPr>
          <w:rFonts w:ascii="Arial" w:hAnsi="Arial" w:cs="Arial"/>
          <w:sz w:val="22"/>
          <w:szCs w:val="22"/>
        </w:rPr>
      </w:pPr>
      <w:r w:rsidRPr="00DD49EF">
        <w:rPr>
          <w:rFonts w:ascii="Arial" w:hAnsi="Arial" w:cs="Arial"/>
          <w:b/>
          <w:bCs/>
          <w:sz w:val="22"/>
          <w:szCs w:val="22"/>
        </w:rPr>
        <w:t xml:space="preserve">Al hecho 4: </w:t>
      </w:r>
      <w:r w:rsidRPr="00DD49EF">
        <w:rPr>
          <w:rFonts w:ascii="Arial" w:hAnsi="Arial" w:cs="Arial"/>
          <w:b/>
          <w:sz w:val="22"/>
          <w:szCs w:val="22"/>
        </w:rPr>
        <w:t>NO ME CONSTA</w:t>
      </w:r>
      <w:r w:rsidRPr="00DD49EF">
        <w:rPr>
          <w:rFonts w:ascii="Arial" w:hAnsi="Arial" w:cs="Arial"/>
          <w:sz w:val="22"/>
          <w:szCs w:val="22"/>
        </w:rPr>
        <w:t>, que los pagos salariales eran quincenales, por cuanto es un hecho ajeno a mi prohijada, situación que debe ser probada por la parte interesada en el momento oportuno de conformidad con artículo 167 del Código General del Proceso aplicable por analogía y por disposición expresa del artículo 145 de Código Procesal del Trabajo y de la Seguridad Social.</w:t>
      </w:r>
    </w:p>
    <w:p w:rsidRPr="00DD49EF" w:rsidR="008C4DF1" w:rsidP="00E64621" w:rsidRDefault="008C4DF1" w14:paraId="6818A901" w14:textId="77777777">
      <w:pPr>
        <w:pStyle w:val="Textoindependiente"/>
        <w:jc w:val="both"/>
        <w:rPr>
          <w:rFonts w:ascii="Arial" w:hAnsi="Arial" w:cs="Arial"/>
          <w:sz w:val="22"/>
          <w:szCs w:val="22"/>
        </w:rPr>
      </w:pPr>
    </w:p>
    <w:p w:rsidRPr="00DD49EF" w:rsidR="008C4DF1" w:rsidP="00E64621" w:rsidRDefault="008C4DF1" w14:paraId="1518789D" w14:textId="77777777">
      <w:pPr>
        <w:pStyle w:val="Textoindependiente"/>
        <w:jc w:val="both"/>
        <w:rPr>
          <w:rFonts w:ascii="Arial" w:hAnsi="Arial" w:cs="Arial"/>
          <w:sz w:val="22"/>
          <w:szCs w:val="22"/>
        </w:rPr>
      </w:pPr>
      <w:r w:rsidRPr="00DD49EF">
        <w:rPr>
          <w:rFonts w:ascii="Arial" w:hAnsi="Arial" w:cs="Arial"/>
          <w:b/>
          <w:bCs/>
          <w:sz w:val="22"/>
          <w:szCs w:val="22"/>
        </w:rPr>
        <w:t>Al hecho 5</w:t>
      </w:r>
      <w:r w:rsidRPr="00DD49EF">
        <w:rPr>
          <w:rFonts w:ascii="Arial" w:hAnsi="Arial" w:cs="Arial"/>
          <w:b/>
          <w:sz w:val="22"/>
          <w:szCs w:val="22"/>
        </w:rPr>
        <w:t>: NO ME CONSTA</w:t>
      </w:r>
      <w:r w:rsidRPr="00DD49EF">
        <w:rPr>
          <w:rFonts w:ascii="Arial" w:hAnsi="Arial" w:cs="Arial"/>
          <w:sz w:val="22"/>
          <w:szCs w:val="22"/>
        </w:rPr>
        <w:t xml:space="preserve"> la jornada del demandante, por cuanto es un hecho ajeno a mi prohijada, situación que debe ser probada por la parte interesada en el momento oportuno de conformidad con artículo 167 del Código General del Proceso aplicable por analogía y por disposición expresa del artículo 145 de Código Procesal del Trabajo y de la Seguridad Social.</w:t>
      </w:r>
    </w:p>
    <w:p w:rsidRPr="00DD49EF" w:rsidR="008C4DF1" w:rsidP="00E64621" w:rsidRDefault="008C4DF1" w14:paraId="66D7CC11" w14:textId="77777777">
      <w:pPr>
        <w:pStyle w:val="Textoindependiente"/>
        <w:jc w:val="both"/>
        <w:rPr>
          <w:rFonts w:ascii="Arial" w:hAnsi="Arial" w:cs="Arial"/>
          <w:sz w:val="22"/>
          <w:szCs w:val="22"/>
        </w:rPr>
      </w:pPr>
    </w:p>
    <w:p w:rsidRPr="00DD49EF" w:rsidR="008C4DF1" w:rsidP="00E64621" w:rsidRDefault="008C4DF1" w14:paraId="7FBC8861" w14:textId="77777777">
      <w:pPr>
        <w:pStyle w:val="Textoindependiente"/>
        <w:jc w:val="both"/>
        <w:rPr>
          <w:rFonts w:ascii="Arial" w:hAnsi="Arial" w:cs="Arial"/>
          <w:sz w:val="22"/>
          <w:szCs w:val="22"/>
        </w:rPr>
      </w:pPr>
      <w:r w:rsidRPr="00DD49EF">
        <w:rPr>
          <w:rFonts w:ascii="Arial" w:hAnsi="Arial" w:cs="Arial"/>
          <w:b/>
          <w:bCs/>
          <w:sz w:val="22"/>
          <w:szCs w:val="22"/>
        </w:rPr>
        <w:t>Al hecho 6</w:t>
      </w:r>
      <w:r w:rsidRPr="00DD49EF">
        <w:rPr>
          <w:rFonts w:ascii="Arial" w:hAnsi="Arial" w:cs="Arial"/>
          <w:b/>
          <w:sz w:val="22"/>
          <w:szCs w:val="22"/>
        </w:rPr>
        <w:t>: NO ME CONSTA</w:t>
      </w:r>
      <w:r w:rsidRPr="00DD49EF">
        <w:rPr>
          <w:rFonts w:ascii="Arial" w:hAnsi="Arial" w:cs="Arial"/>
          <w:sz w:val="22"/>
          <w:szCs w:val="22"/>
        </w:rPr>
        <w:t xml:space="preserve"> que el lugar del trabajo del actor era en la empresa ITALCOL DE OCCIDENTE S.A., por cuanto es un hecho ajeno a mi prohijada, situación que debe ser probada por la parte interesada en el momento oportuno de conformidad con artículo 167 del Código General del Proceso aplicable por analogía y por disposición expresa del artículo 145 de Código Procesal del Trabajo y de la Seguridad Social.</w:t>
      </w:r>
    </w:p>
    <w:p w:rsidRPr="00DD49EF" w:rsidR="008C4DF1" w:rsidP="00E64621" w:rsidRDefault="008C4DF1" w14:paraId="7F30BECB" w14:textId="77777777">
      <w:pPr>
        <w:pStyle w:val="Textoindependiente"/>
        <w:rPr>
          <w:rFonts w:ascii="Arial" w:hAnsi="Arial" w:cs="Arial"/>
          <w:bCs/>
          <w:sz w:val="22"/>
          <w:szCs w:val="22"/>
        </w:rPr>
      </w:pPr>
    </w:p>
    <w:p w:rsidRPr="00DD49EF" w:rsidR="008C4DF1" w:rsidP="00E64621" w:rsidRDefault="008C4DF1" w14:paraId="0C1466DD" w14:textId="77777777">
      <w:pPr>
        <w:pStyle w:val="Textoindependiente"/>
        <w:jc w:val="both"/>
        <w:rPr>
          <w:rFonts w:ascii="Arial" w:hAnsi="Arial" w:cs="Arial"/>
          <w:sz w:val="22"/>
          <w:szCs w:val="22"/>
        </w:rPr>
      </w:pPr>
      <w:r w:rsidRPr="00DD49EF">
        <w:rPr>
          <w:rFonts w:ascii="Arial" w:hAnsi="Arial" w:cs="Arial"/>
          <w:b/>
          <w:bCs/>
          <w:sz w:val="22"/>
          <w:szCs w:val="22"/>
        </w:rPr>
        <w:t>Al hecho 7</w:t>
      </w:r>
      <w:r w:rsidRPr="00DD49EF">
        <w:rPr>
          <w:rFonts w:ascii="Arial" w:hAnsi="Arial" w:cs="Arial"/>
          <w:b/>
          <w:sz w:val="22"/>
          <w:szCs w:val="22"/>
        </w:rPr>
        <w:t>: NO ME CONSTA</w:t>
      </w:r>
      <w:r w:rsidRPr="00DD49EF">
        <w:rPr>
          <w:rFonts w:ascii="Arial" w:hAnsi="Arial" w:cs="Arial"/>
          <w:sz w:val="22"/>
          <w:szCs w:val="22"/>
        </w:rPr>
        <w:t xml:space="preserve"> el objeto del contrato de trabajo del actor, por cuanto es un hecho ajeno a mi prohijada, situación que debe ser probada por la parte interesada en el momento oportuno de conformidad con artículo 167 del Código General del Proceso aplicable por analogía y por disposición expresa del artículo 145 de Código Procesal del Trabajo y de la Seguridad Social.</w:t>
      </w:r>
    </w:p>
    <w:p w:rsidRPr="00DD49EF" w:rsidR="008C4DF1" w:rsidP="00E64621" w:rsidRDefault="008C4DF1" w14:paraId="05BADC2B" w14:textId="77777777">
      <w:pPr>
        <w:pStyle w:val="Textoindependiente"/>
        <w:jc w:val="both"/>
        <w:rPr>
          <w:rFonts w:ascii="Arial" w:hAnsi="Arial" w:cs="Arial"/>
          <w:sz w:val="22"/>
          <w:szCs w:val="22"/>
        </w:rPr>
      </w:pPr>
    </w:p>
    <w:p w:rsidRPr="00DD49EF" w:rsidR="008C4DF1" w:rsidP="00E64621" w:rsidRDefault="008C4DF1" w14:paraId="6C9D13B8" w14:textId="39DEEBE0">
      <w:pPr>
        <w:pStyle w:val="Textoindependiente"/>
        <w:jc w:val="both"/>
        <w:rPr>
          <w:rFonts w:ascii="Arial" w:hAnsi="Arial" w:cs="Arial"/>
          <w:sz w:val="22"/>
          <w:szCs w:val="22"/>
        </w:rPr>
      </w:pPr>
      <w:r w:rsidRPr="00DD49EF">
        <w:rPr>
          <w:rFonts w:ascii="Arial" w:hAnsi="Arial" w:cs="Arial"/>
          <w:b/>
          <w:bCs/>
          <w:sz w:val="22"/>
          <w:szCs w:val="22"/>
        </w:rPr>
        <w:t>Al hecho 8</w:t>
      </w:r>
      <w:r w:rsidRPr="00DD49EF">
        <w:rPr>
          <w:rFonts w:ascii="Arial" w:hAnsi="Arial" w:cs="Arial"/>
          <w:b/>
          <w:sz w:val="22"/>
          <w:szCs w:val="22"/>
        </w:rPr>
        <w:t xml:space="preserve">: ES CIERTO </w:t>
      </w:r>
      <w:r w:rsidRPr="00DD49EF">
        <w:rPr>
          <w:rFonts w:ascii="Arial" w:hAnsi="Arial" w:cs="Arial"/>
          <w:bCs/>
          <w:sz w:val="22"/>
          <w:szCs w:val="22"/>
        </w:rPr>
        <w:t xml:space="preserve">que el objeto social de EFICOL es: </w:t>
      </w:r>
      <w:r w:rsidRPr="00DD49EF">
        <w:rPr>
          <w:rFonts w:ascii="Arial" w:hAnsi="Arial" w:cs="Arial"/>
          <w:bCs/>
          <w:i/>
          <w:iCs/>
          <w:sz w:val="22"/>
          <w:szCs w:val="22"/>
        </w:rPr>
        <w:t>“</w:t>
      </w:r>
      <w:r w:rsidRPr="00DD49EF">
        <w:rPr>
          <w:rFonts w:ascii="Arial" w:hAnsi="Arial" w:cs="Arial"/>
          <w:i/>
          <w:iCs/>
          <w:sz w:val="22"/>
          <w:szCs w:val="22"/>
        </w:rPr>
        <w:t>Promover el mercado laboral para la producción, comercialización de bienes y servicios, la prestación con eficiencia y calidad de toda clase de servicios empresariales en todas sus modalidades a empresas públicas y privadas, corte y siembra de caña</w:t>
      </w:r>
      <w:r w:rsidRPr="00DD49EF" w:rsidR="0053035E">
        <w:rPr>
          <w:rFonts w:ascii="Arial" w:hAnsi="Arial" w:cs="Arial"/>
          <w:i/>
          <w:iCs/>
          <w:sz w:val="22"/>
          <w:szCs w:val="22"/>
        </w:rPr>
        <w:t xml:space="preserve"> </w:t>
      </w:r>
      <w:r w:rsidRPr="00DD49EF">
        <w:rPr>
          <w:rFonts w:ascii="Arial" w:hAnsi="Arial" w:cs="Arial"/>
          <w:i/>
          <w:iCs/>
          <w:sz w:val="22"/>
          <w:szCs w:val="22"/>
        </w:rPr>
        <w:t xml:space="preserve">mecánica y manual. En general toda clase de labores agrícolas, pecuarias y actividades de servicios </w:t>
      </w:r>
      <w:proofErr w:type="gramStart"/>
      <w:r w:rsidRPr="00DD49EF">
        <w:rPr>
          <w:rFonts w:ascii="Arial" w:hAnsi="Arial" w:cs="Arial"/>
          <w:i/>
          <w:iCs/>
          <w:sz w:val="22"/>
          <w:szCs w:val="22"/>
        </w:rPr>
        <w:t>conexas,</w:t>
      </w:r>
      <w:proofErr w:type="gramEnd"/>
      <w:r w:rsidRPr="00DD49EF">
        <w:rPr>
          <w:rFonts w:ascii="Arial" w:hAnsi="Arial" w:cs="Arial"/>
          <w:i/>
          <w:iCs/>
          <w:sz w:val="22"/>
          <w:szCs w:val="22"/>
        </w:rPr>
        <w:t xml:space="preserve"> cargue y descargue de productos terminados y materias primas, manipulación de alimentos y sustancias químicas, la prestación de servicios relacionados a la administración y operación de puntos de consumo masivo y </w:t>
      </w:r>
      <w:proofErr w:type="spellStart"/>
      <w:r w:rsidRPr="00DD49EF">
        <w:rPr>
          <w:rFonts w:ascii="Arial" w:hAnsi="Arial" w:cs="Arial"/>
          <w:i/>
          <w:iCs/>
          <w:sz w:val="22"/>
          <w:szCs w:val="22"/>
        </w:rPr>
        <w:t>retail</w:t>
      </w:r>
      <w:proofErr w:type="spellEnd"/>
      <w:r w:rsidRPr="00DD49EF">
        <w:rPr>
          <w:rFonts w:ascii="Arial" w:hAnsi="Arial" w:cs="Arial"/>
          <w:i/>
          <w:iCs/>
          <w:sz w:val="22"/>
          <w:szCs w:val="22"/>
        </w:rPr>
        <w:t>; mantenimiento y conservación de parques y zonas verdes y duras, embellecimiento de separadores en vías principales, reforestación y recuperación de cuencas y ríos, adquirir, (…)”</w:t>
      </w:r>
    </w:p>
    <w:p w:rsidRPr="00DD49EF" w:rsidR="008C4DF1" w:rsidP="00E64621" w:rsidRDefault="008C4DF1" w14:paraId="610A593A" w14:textId="77777777">
      <w:pPr>
        <w:pStyle w:val="Textoindependiente"/>
        <w:jc w:val="both"/>
        <w:rPr>
          <w:rFonts w:ascii="Arial" w:hAnsi="Arial" w:cs="Arial"/>
          <w:sz w:val="22"/>
          <w:szCs w:val="22"/>
        </w:rPr>
      </w:pPr>
    </w:p>
    <w:p w:rsidRPr="00DD49EF" w:rsidR="008C4DF1" w:rsidP="00E64621" w:rsidRDefault="008C4DF1" w14:paraId="650DE8C0" w14:textId="76A94C42">
      <w:pPr>
        <w:pStyle w:val="Textoindependiente"/>
        <w:jc w:val="both"/>
        <w:rPr>
          <w:rFonts w:ascii="Arial" w:hAnsi="Arial" w:cs="Arial"/>
          <w:bCs/>
          <w:sz w:val="22"/>
          <w:szCs w:val="22"/>
        </w:rPr>
      </w:pPr>
      <w:r w:rsidRPr="00DD49EF">
        <w:rPr>
          <w:rFonts w:ascii="Arial" w:hAnsi="Arial" w:cs="Arial"/>
          <w:b/>
          <w:bCs/>
          <w:sz w:val="22"/>
          <w:szCs w:val="22"/>
        </w:rPr>
        <w:t>Al hecho 9</w:t>
      </w:r>
      <w:r w:rsidRPr="00DD49EF">
        <w:rPr>
          <w:rFonts w:ascii="Arial" w:hAnsi="Arial" w:cs="Arial"/>
          <w:b/>
          <w:sz w:val="22"/>
          <w:szCs w:val="22"/>
        </w:rPr>
        <w:t xml:space="preserve">: NO ES CIERTO, </w:t>
      </w:r>
      <w:r w:rsidRPr="00DD49EF">
        <w:rPr>
          <w:rFonts w:ascii="Arial" w:hAnsi="Arial" w:cs="Arial"/>
          <w:bCs/>
          <w:sz w:val="22"/>
          <w:szCs w:val="22"/>
        </w:rPr>
        <w:t xml:space="preserve">debiendo precisar que el objeto social de ITALCOL S.A. </w:t>
      </w:r>
      <w:r w:rsidR="00531BC6">
        <w:rPr>
          <w:rFonts w:ascii="Arial" w:hAnsi="Arial" w:cs="Arial"/>
          <w:bCs/>
          <w:sz w:val="22"/>
          <w:szCs w:val="22"/>
        </w:rPr>
        <w:t>consiste en:</w:t>
      </w:r>
      <w:r w:rsidRPr="00DD49EF">
        <w:rPr>
          <w:rFonts w:ascii="Arial" w:hAnsi="Arial" w:cs="Arial"/>
          <w:bCs/>
          <w:sz w:val="22"/>
          <w:szCs w:val="22"/>
        </w:rPr>
        <w:t xml:space="preserve"> </w:t>
      </w:r>
    </w:p>
    <w:p w:rsidRPr="00DD49EF" w:rsidR="008C4DF1" w:rsidP="00E64621" w:rsidRDefault="008C4DF1" w14:paraId="61A6F00E" w14:textId="77777777">
      <w:pPr>
        <w:pStyle w:val="Textoindependiente"/>
        <w:jc w:val="both"/>
        <w:rPr>
          <w:rFonts w:ascii="Arial" w:hAnsi="Arial" w:cs="Arial"/>
          <w:bCs/>
          <w:sz w:val="22"/>
          <w:szCs w:val="22"/>
        </w:rPr>
      </w:pPr>
    </w:p>
    <w:p w:rsidRPr="00DD49EF" w:rsidR="008C4DF1" w:rsidP="00E64621" w:rsidRDefault="008C4DF1" w14:paraId="5C542EE9" w14:textId="77777777">
      <w:pPr>
        <w:pStyle w:val="Textoindependiente"/>
        <w:ind w:left="284"/>
        <w:jc w:val="both"/>
        <w:rPr>
          <w:rFonts w:ascii="Arial" w:hAnsi="Arial" w:cs="Arial"/>
          <w:bCs/>
          <w:i/>
          <w:iCs/>
          <w:sz w:val="22"/>
          <w:szCs w:val="22"/>
        </w:rPr>
      </w:pPr>
      <w:r w:rsidRPr="00DD49EF">
        <w:rPr>
          <w:rFonts w:ascii="Arial" w:hAnsi="Arial" w:cs="Arial"/>
          <w:bCs/>
          <w:i/>
          <w:iCs/>
          <w:sz w:val="22"/>
          <w:szCs w:val="22"/>
        </w:rPr>
        <w:t xml:space="preserve">“A) LA IMPORTACIÓN, FABRICACIÓN, TRANSFORMACIÓN, DISTRIBUCIÓN, VENTA Y EXPORTACIÓN DE ALIMENTOS CON DESTINO AL CONSUMO HUMANO. B) LA FABRICACIÓN, VENTA Y EXPORTACIÓN DE ALIMENTOS PARA ANIMALES. C) LA IMPORTACIÓN, TRANSFORMACIÓN, DISTRIBUCIÓN, VENTA Y EXPORTACIÓN DE MATERIAS PRIMAS Y MAQUINARIA NECESARIA PARA LA FABRICACIÓN DE ALIMENTOS A QUE SE REFIEREN LOS LITERALES PRECEDENTES. D) LA IMPORTACIÓN, EXPORTACIÓN Y VENTA DE ANIMALES SELECCIONADOS. E) LA EXPLOTACIÓN DE AVES, CERDOS Y GANADO MAYOR CON SU SACRIFICIO Y COMERCIALIZACIÓN. F) LA EMPRESA PODRÁ PRESTAR LOS SERVICIOS COMO OPERADOR PORTUARIO ES DECIR QUE LA EMPRESA TENDRÁ LA CAPACIDAD DE PRESTAR LOS SERVICIOS EN LOS PUERTOS DIRECTAMENTE RELACIONADOS CON LA ACTIVIDAD PORTUARIA, TALES COMO CARGUE, DESCARGUE, ALMACENAMIENTO, PRACTICAJE, REMOLQUE, ESTRIBA, DESESTIBA, MANEJO TERRESTRE O PORTE DE LA CARGA, DRAGADO, CLASIFICACIÓN RECONOCIMIENTO Y USERIA. G) CULTIVAR, COMPRA VENTA Y/O </w:t>
      </w:r>
      <w:r w:rsidRPr="00DD49EF">
        <w:rPr>
          <w:rFonts w:ascii="Arial" w:hAnsi="Arial" w:cs="Arial"/>
          <w:bCs/>
          <w:i/>
          <w:iCs/>
          <w:sz w:val="22"/>
          <w:szCs w:val="22"/>
        </w:rPr>
        <w:t>COMERCIALIZACIÓN MANUFACTURACIÓN E INDUSTRIALIZACIÓN DE ESPECIES OLEAGINOSOSAS ESPECIALMENTE LA PALMA AFRICANA. H) LA PRODUCCIÓN DE PRODUCTOS AGRÍCOLAS, PRECUARIAS, FORESTALES. I) EL AGENCIAMIENTO Y LA REPRESENTACIÓN DE PERSONAS NATURALES O JURÍDICAS NACIONALES O EXTRANJERAS QUE DESARROLLEN LAS ACTIVIDADES IGUALES O SIMILARES A LAS SEÑALADAS EN LOS LITERALES O QUE SE GUARDEN RELACIÓN CON ELLAS. EN DESARROLLO DE SU OBJETO LA SOCIEDAD PODRÁ ASOCIARSE CON OTRA U OTRAS PERSONAS NATURALES O JURÍDICAS QUE DESARROLLEN EL MISMO O SIMILAR OBJETO SE RELACIONEN DIRECTA INDIRECTAMENTE CON ESTOS, MUDAR LA FORMA O NATURALEZA DE SUS BIENES, CONSTITUIR HIPOTECAS Y ACEPTARLAS, CELEBRAR CONTRATO DE ARRENDAMIENTO, COMPRAVENTA, USUFRUCTO Y ANTICRESIS, ADQUIRIR Y UTILIZAR TODA CLASE DE BIENES DESTINADOS AL CUMPLIMIENTO DEL OBJETO SOCIAL, ACEPTAR PRENDAS, TOMAR DINERO EN MUTUO, CON O SIN INTERÉS Y EN GENERAL, EJECUTAR TODO ACTO Y CELEBRAR TODO CONTRATO QUE SEA CONVENIENTE O NECESARIO PARA EL LOGRO DEL OBJETO SOCIAL.”</w:t>
      </w:r>
    </w:p>
    <w:p w:rsidRPr="00DD49EF" w:rsidR="008C4DF1" w:rsidP="00E64621" w:rsidRDefault="008C4DF1" w14:paraId="24989B14" w14:textId="77777777">
      <w:pPr>
        <w:pStyle w:val="Textoindependiente"/>
        <w:jc w:val="both"/>
        <w:rPr>
          <w:rFonts w:ascii="Arial" w:hAnsi="Arial" w:cs="Arial"/>
          <w:bCs/>
          <w:i/>
          <w:iCs/>
          <w:sz w:val="22"/>
          <w:szCs w:val="22"/>
        </w:rPr>
      </w:pPr>
    </w:p>
    <w:p w:rsidRPr="00DD49EF" w:rsidR="008C4DF1" w:rsidP="00E64621" w:rsidRDefault="008C4DF1" w14:paraId="0D822077" w14:textId="77777777">
      <w:pPr>
        <w:pStyle w:val="Textoindependiente"/>
        <w:jc w:val="both"/>
        <w:rPr>
          <w:rFonts w:ascii="Arial" w:hAnsi="Arial" w:cs="Arial"/>
          <w:bCs/>
          <w:sz w:val="22"/>
          <w:szCs w:val="22"/>
        </w:rPr>
      </w:pPr>
      <w:r w:rsidRPr="00DD49EF">
        <w:rPr>
          <w:rFonts w:ascii="Arial" w:hAnsi="Arial" w:cs="Arial"/>
          <w:bCs/>
          <w:sz w:val="22"/>
          <w:szCs w:val="22"/>
        </w:rPr>
        <w:t xml:space="preserve">Respecto al punto F del objeto social que resalta la parte demandante, debe precisarse que la actividad de cargue y descargue es respecto a su calidad de operador portuario. </w:t>
      </w:r>
    </w:p>
    <w:p w:rsidRPr="00DD49EF" w:rsidR="008C4DF1" w:rsidP="00E64621" w:rsidRDefault="008C4DF1" w14:paraId="542432AC" w14:textId="77777777">
      <w:pPr>
        <w:pStyle w:val="Textoindependiente"/>
        <w:jc w:val="both"/>
        <w:rPr>
          <w:rFonts w:ascii="Arial" w:hAnsi="Arial" w:cs="Arial"/>
          <w:sz w:val="22"/>
          <w:szCs w:val="22"/>
        </w:rPr>
      </w:pPr>
    </w:p>
    <w:p w:rsidRPr="00DD49EF" w:rsidR="008C4DF1" w:rsidP="00E64621" w:rsidRDefault="008C4DF1" w14:paraId="0BB8C83B" w14:textId="77777777">
      <w:pPr>
        <w:pStyle w:val="Textoindependiente"/>
        <w:jc w:val="both"/>
        <w:rPr>
          <w:rFonts w:ascii="Arial" w:hAnsi="Arial" w:cs="Arial"/>
          <w:sz w:val="22"/>
          <w:szCs w:val="22"/>
        </w:rPr>
      </w:pPr>
      <w:r w:rsidRPr="00DD49EF">
        <w:rPr>
          <w:rFonts w:ascii="Arial" w:hAnsi="Arial" w:cs="Arial"/>
          <w:b/>
          <w:bCs/>
          <w:sz w:val="22"/>
          <w:szCs w:val="22"/>
        </w:rPr>
        <w:t>Al hecho 10</w:t>
      </w:r>
      <w:r w:rsidRPr="00DD49EF">
        <w:rPr>
          <w:rFonts w:ascii="Arial" w:hAnsi="Arial" w:cs="Arial"/>
          <w:b/>
          <w:sz w:val="22"/>
          <w:szCs w:val="22"/>
        </w:rPr>
        <w:t>: NO ME CONSTA</w:t>
      </w:r>
      <w:r w:rsidRPr="00DD49EF">
        <w:rPr>
          <w:rFonts w:ascii="Arial" w:hAnsi="Arial" w:cs="Arial"/>
          <w:sz w:val="22"/>
          <w:szCs w:val="22"/>
        </w:rPr>
        <w:t xml:space="preserve"> que la maquinaria e implementos del trabajo son de ITALCOL por cuanto es un hecho ajeno a mi representada, por lo tanto, debe ser probado por la parte interesada en el momento oportuno de conformidad con artículo 167 del Código General del Proceso aplicable por analogía y por disposición expresa del artículo 145 de Código Procesal del Trabajo y de la Seguridad Social.</w:t>
      </w:r>
    </w:p>
    <w:p w:rsidRPr="00DD49EF" w:rsidR="008C4DF1" w:rsidP="00E64621" w:rsidRDefault="008C4DF1" w14:paraId="4AE62772" w14:textId="77777777">
      <w:pPr>
        <w:pStyle w:val="Textoindependiente"/>
        <w:jc w:val="both"/>
        <w:rPr>
          <w:rFonts w:ascii="Arial" w:hAnsi="Arial" w:cs="Arial"/>
          <w:sz w:val="22"/>
          <w:szCs w:val="22"/>
        </w:rPr>
      </w:pPr>
    </w:p>
    <w:p w:rsidRPr="00DD49EF" w:rsidR="008C4DF1" w:rsidP="00E64621" w:rsidRDefault="008C4DF1" w14:paraId="7A841A1A" w14:textId="77777777">
      <w:pPr>
        <w:pStyle w:val="Textoindependiente"/>
        <w:jc w:val="both"/>
        <w:rPr>
          <w:rFonts w:ascii="Arial" w:hAnsi="Arial" w:cs="Arial"/>
          <w:sz w:val="22"/>
          <w:szCs w:val="22"/>
        </w:rPr>
      </w:pPr>
      <w:r w:rsidRPr="00DD49EF">
        <w:rPr>
          <w:rFonts w:ascii="Arial" w:hAnsi="Arial" w:cs="Arial"/>
          <w:b/>
          <w:bCs/>
          <w:sz w:val="22"/>
          <w:szCs w:val="22"/>
        </w:rPr>
        <w:t>Al hecho 11</w:t>
      </w:r>
      <w:r w:rsidRPr="00DD49EF">
        <w:rPr>
          <w:rFonts w:ascii="Arial" w:hAnsi="Arial" w:cs="Arial"/>
          <w:b/>
          <w:sz w:val="22"/>
          <w:szCs w:val="22"/>
        </w:rPr>
        <w:t>: NO ME CONSTA</w:t>
      </w:r>
      <w:r w:rsidRPr="00DD49EF">
        <w:rPr>
          <w:rFonts w:ascii="Arial" w:hAnsi="Arial" w:cs="Arial"/>
          <w:sz w:val="22"/>
          <w:szCs w:val="22"/>
        </w:rPr>
        <w:t xml:space="preserve"> que el actor el 9 de junio de 2022 ingresó a laborar a las 6:00 p.m. a turno 12 horas en las instalaciones de ITALCOL, ni que a las 8:05 p.m. sufrió un accidente laboral, por cuanto es ajeno a mi representada, por lo tanto, debe ser probado por la parte interesada en el momento oportuno de conformidad con artículo 167 del Código General del Proceso aplicable por analogía y por disposición expresa del artículo 145 de Código Procesal del Trabajo y de la Seguridad Social.</w:t>
      </w:r>
    </w:p>
    <w:p w:rsidRPr="00DD49EF" w:rsidR="008C4DF1" w:rsidP="00E64621" w:rsidRDefault="008C4DF1" w14:paraId="38EA418B" w14:textId="77777777">
      <w:pPr>
        <w:pStyle w:val="Textoindependiente"/>
        <w:jc w:val="both"/>
        <w:rPr>
          <w:rFonts w:ascii="Arial" w:hAnsi="Arial" w:cs="Arial"/>
          <w:sz w:val="22"/>
          <w:szCs w:val="22"/>
        </w:rPr>
      </w:pPr>
    </w:p>
    <w:p w:rsidRPr="00DD49EF" w:rsidR="008C4DF1" w:rsidP="00E64621" w:rsidRDefault="008C4DF1" w14:paraId="0DE15322" w14:textId="77777777">
      <w:pPr>
        <w:pStyle w:val="Textoindependiente"/>
        <w:jc w:val="both"/>
        <w:rPr>
          <w:rFonts w:ascii="Arial" w:hAnsi="Arial" w:cs="Arial"/>
          <w:sz w:val="22"/>
          <w:szCs w:val="22"/>
        </w:rPr>
      </w:pPr>
      <w:r w:rsidRPr="00DD49EF">
        <w:rPr>
          <w:rFonts w:ascii="Arial" w:hAnsi="Arial" w:cs="Arial"/>
          <w:b/>
          <w:bCs/>
          <w:sz w:val="22"/>
          <w:szCs w:val="22"/>
        </w:rPr>
        <w:t>Al hecho 12</w:t>
      </w:r>
      <w:r w:rsidRPr="00DD49EF">
        <w:rPr>
          <w:rFonts w:ascii="Arial" w:hAnsi="Arial" w:cs="Arial"/>
          <w:b/>
          <w:sz w:val="22"/>
          <w:szCs w:val="22"/>
        </w:rPr>
        <w:t>: NO ME CONSTA</w:t>
      </w:r>
      <w:r w:rsidRPr="00DD49EF">
        <w:rPr>
          <w:rFonts w:ascii="Arial" w:hAnsi="Arial" w:cs="Arial"/>
          <w:sz w:val="22"/>
          <w:szCs w:val="22"/>
        </w:rPr>
        <w:t xml:space="preserve"> que como consecuencia del accidente el actor sufrió amputación traumática del bazo dominante, lo anterior por cuanto es un hecho ajeno al conocimiento de mí mandante, por lo tanto, este hecho debe ser probado por la parte interesada en el momento oportuno de conformidad con artículo 167 del Código General del Proceso aplicable por analogía y por disposición expresa del artículo 145 de Código Procesal del Trabajo y de la Seguridad Social.</w:t>
      </w:r>
    </w:p>
    <w:p w:rsidRPr="00DD49EF" w:rsidR="008C4DF1" w:rsidP="00E64621" w:rsidRDefault="008C4DF1" w14:paraId="183EE678" w14:textId="77777777">
      <w:pPr>
        <w:pStyle w:val="Textoindependiente"/>
        <w:jc w:val="both"/>
        <w:rPr>
          <w:rFonts w:ascii="Arial" w:hAnsi="Arial" w:cs="Arial"/>
          <w:sz w:val="22"/>
          <w:szCs w:val="22"/>
        </w:rPr>
      </w:pPr>
    </w:p>
    <w:p w:rsidRPr="00DD49EF" w:rsidR="008C4DF1" w:rsidP="00E64621" w:rsidRDefault="008C4DF1" w14:paraId="401C3607" w14:textId="77777777">
      <w:pPr>
        <w:pStyle w:val="Textoindependiente"/>
        <w:jc w:val="both"/>
        <w:rPr>
          <w:rFonts w:ascii="Arial" w:hAnsi="Arial" w:cs="Arial"/>
          <w:sz w:val="22"/>
          <w:szCs w:val="22"/>
        </w:rPr>
      </w:pPr>
      <w:r w:rsidRPr="00DD49EF">
        <w:rPr>
          <w:rFonts w:ascii="Arial" w:hAnsi="Arial" w:cs="Arial"/>
          <w:b/>
          <w:bCs/>
          <w:sz w:val="22"/>
          <w:szCs w:val="22"/>
        </w:rPr>
        <w:t>Al hecho 13</w:t>
      </w:r>
      <w:r w:rsidRPr="00DD49EF">
        <w:rPr>
          <w:rFonts w:ascii="Arial" w:hAnsi="Arial" w:cs="Arial"/>
          <w:b/>
          <w:sz w:val="22"/>
          <w:szCs w:val="22"/>
        </w:rPr>
        <w:t>: NO ME CONSTA</w:t>
      </w:r>
      <w:r w:rsidRPr="00DD49EF">
        <w:rPr>
          <w:rFonts w:ascii="Arial" w:hAnsi="Arial" w:cs="Arial"/>
          <w:sz w:val="22"/>
          <w:szCs w:val="22"/>
        </w:rPr>
        <w:t xml:space="preserve"> que al actor nunca le brindaron capacitación del manejo de la maquinaria y a la ocurrencia del accidente laboral, tampoco la maquinaria tenía manual de instrucciones o indicaciones de su manejo, lo anterior por cuanto es un hecho ajeno a mi representada, el cual deberá ser probado al momento oportuno de conformidad con artículo 167 del Código General del Proceso aplicable por analogía y por disposición expresa del artículo 145 de Código Procesal del Trabajo y de la Seguridad Social.</w:t>
      </w:r>
    </w:p>
    <w:p w:rsidRPr="00DD49EF" w:rsidR="00E1186A" w:rsidP="00E64621" w:rsidRDefault="00E1186A" w14:paraId="17AC6B3A" w14:textId="77777777">
      <w:pPr>
        <w:pStyle w:val="Textoindependiente"/>
        <w:jc w:val="both"/>
        <w:rPr>
          <w:rFonts w:ascii="Arial" w:hAnsi="Arial" w:cs="Arial"/>
          <w:sz w:val="22"/>
          <w:szCs w:val="22"/>
        </w:rPr>
      </w:pPr>
    </w:p>
    <w:p w:rsidR="00E1186A" w:rsidP="00E64621" w:rsidRDefault="00E1186A" w14:paraId="54B6A830" w14:textId="482F621C">
      <w:pPr>
        <w:pStyle w:val="Textoindependiente"/>
        <w:jc w:val="both"/>
        <w:rPr>
          <w:rFonts w:ascii="Arial" w:hAnsi="Arial" w:cs="Arial"/>
          <w:sz w:val="22"/>
          <w:szCs w:val="22"/>
        </w:rPr>
      </w:pPr>
      <w:r w:rsidRPr="00DD49EF">
        <w:rPr>
          <w:rFonts w:ascii="Arial" w:hAnsi="Arial" w:cs="Arial"/>
          <w:sz w:val="22"/>
          <w:szCs w:val="22"/>
        </w:rPr>
        <w:t xml:space="preserve">No obstante, no puede ignorase que ITALCOL DE OCCIDENTE S.A. cuenta con una estricta política de cumplimiento del Sistema de Gestión de la Seguridad y Salud en el Trabajo de sus contratistas, en aras de verificar que los integrantes de sus equipos que ejecutaran actividades en las instalaciones contaran con la experticia, manejo y seguridad en la ejecución de sus funciones. Sin embargo, debe resaltarse que del documento de Investigación de Incidentes y Accidentes de Trabajo de la ARL Positiva se concluyó que </w:t>
      </w:r>
      <w:r w:rsidRPr="00DD49EF">
        <w:rPr>
          <w:rFonts w:ascii="Arial" w:hAnsi="Arial" w:cs="Arial"/>
          <w:sz w:val="22"/>
          <w:szCs w:val="22"/>
        </w:rPr>
        <w:t xml:space="preserve">el actor hizo un uso inadecuado del transportador N°5, ya que está máquina no está autorizada para realizar tareas de vaciado. Al respecto, la demandada ITALCOL resalta que dentro de sus protocolos de cargue y descargue se encuentra la prohibición del uso de esta maquinaria, sin embargo, el trabajador desacató los protocolos y sin alguna decidió retirar las herramientas de seguridad del transportador No. 5, abriendo el conducto y vaciando los bultos de barredura húmeda por este canal. </w:t>
      </w:r>
    </w:p>
    <w:p w:rsidR="00531BC6" w:rsidP="00E64621" w:rsidRDefault="00531BC6" w14:paraId="357BA87E" w14:textId="77777777">
      <w:pPr>
        <w:pStyle w:val="Textoindependiente"/>
        <w:jc w:val="both"/>
        <w:rPr>
          <w:rFonts w:ascii="Arial" w:hAnsi="Arial" w:cs="Arial"/>
          <w:sz w:val="22"/>
          <w:szCs w:val="22"/>
        </w:rPr>
      </w:pPr>
    </w:p>
    <w:p w:rsidRPr="00DD49EF" w:rsidR="00531BC6" w:rsidP="00E64621" w:rsidRDefault="00531BC6" w14:paraId="4A10EC4A" w14:textId="6F869051">
      <w:pPr>
        <w:pStyle w:val="Textoindependiente"/>
        <w:jc w:val="both"/>
        <w:rPr>
          <w:rFonts w:ascii="Arial" w:hAnsi="Arial" w:cs="Arial"/>
          <w:sz w:val="22"/>
          <w:szCs w:val="22"/>
        </w:rPr>
      </w:pPr>
      <w:r>
        <w:rPr>
          <w:rFonts w:ascii="Arial" w:hAnsi="Arial" w:cs="Arial"/>
          <w:sz w:val="22"/>
          <w:szCs w:val="22"/>
        </w:rPr>
        <w:t>Adicional</w:t>
      </w:r>
      <w:r w:rsidR="00787C62">
        <w:rPr>
          <w:rFonts w:ascii="Arial" w:hAnsi="Arial" w:cs="Arial"/>
          <w:sz w:val="22"/>
          <w:szCs w:val="22"/>
        </w:rPr>
        <w:t>mente, es de resaltar que en el documento denominado “</w:t>
      </w:r>
      <w:r w:rsidRPr="00787C62" w:rsidR="00787C62">
        <w:rPr>
          <w:rFonts w:ascii="Arial" w:hAnsi="Arial" w:cs="Arial"/>
          <w:i/>
          <w:iCs/>
          <w:sz w:val="22"/>
          <w:szCs w:val="22"/>
        </w:rPr>
        <w:t>TRABAJO SEGURO PARA VACEO EN ÁREA DE SILOS-CONCENTRADOS</w:t>
      </w:r>
      <w:r w:rsidR="00787C62">
        <w:rPr>
          <w:rFonts w:ascii="Arial" w:hAnsi="Arial" w:cs="Arial"/>
          <w:sz w:val="22"/>
          <w:szCs w:val="22"/>
        </w:rPr>
        <w:t xml:space="preserve">” emitido por EFICOL S.A.S., en el numeral 7 se precisa el procedimiento estipulado por dicha entidad para la actividad de vaceo, función que se encontraba prestando el señor </w:t>
      </w:r>
      <w:r w:rsidR="00A072B1">
        <w:rPr>
          <w:rFonts w:ascii="Arial" w:hAnsi="Arial" w:cs="Arial"/>
          <w:sz w:val="22"/>
          <w:szCs w:val="22"/>
        </w:rPr>
        <w:t>Solís</w:t>
      </w:r>
      <w:r w:rsidR="00787C62">
        <w:rPr>
          <w:rFonts w:ascii="Arial" w:hAnsi="Arial" w:cs="Arial"/>
          <w:sz w:val="22"/>
          <w:szCs w:val="22"/>
        </w:rPr>
        <w:t xml:space="preserve"> al momento del accidente. Así las cosas, véase que de la descripción del procedimiento, para ejecutar dicha labor el trabajador debe: (i) dirigirse a la zona indicada con sus elementos de protección personal una vez el vehículo parquee en la zona a vaciar, (</w:t>
      </w:r>
      <w:proofErr w:type="spellStart"/>
      <w:r w:rsidR="00787C62">
        <w:rPr>
          <w:rFonts w:ascii="Arial" w:hAnsi="Arial" w:cs="Arial"/>
          <w:sz w:val="22"/>
          <w:szCs w:val="22"/>
        </w:rPr>
        <w:t>ii</w:t>
      </w:r>
      <w:proofErr w:type="spellEnd"/>
      <w:r w:rsidR="00787C62">
        <w:rPr>
          <w:rFonts w:ascii="Arial" w:hAnsi="Arial" w:cs="Arial"/>
          <w:sz w:val="22"/>
          <w:szCs w:val="22"/>
        </w:rPr>
        <w:t>) posteriormente, el colaborador debe retirar las compuertas del vehículo, utilizando herramienta manual (barra de hierro), (</w:t>
      </w:r>
      <w:proofErr w:type="spellStart"/>
      <w:r w:rsidR="00787C62">
        <w:rPr>
          <w:rFonts w:ascii="Arial" w:hAnsi="Arial" w:cs="Arial"/>
          <w:sz w:val="22"/>
          <w:szCs w:val="22"/>
        </w:rPr>
        <w:t>iii</w:t>
      </w:r>
      <w:proofErr w:type="spellEnd"/>
      <w:r w:rsidR="00787C62">
        <w:rPr>
          <w:rFonts w:ascii="Arial" w:hAnsi="Arial" w:cs="Arial"/>
          <w:sz w:val="22"/>
          <w:szCs w:val="22"/>
        </w:rPr>
        <w:t>) abiertas las compuertas, el trabajador procederá a abrir los bultos con bisturí para vaciar el producto por las rejillas, (</w:t>
      </w:r>
      <w:proofErr w:type="spellStart"/>
      <w:r w:rsidR="00787C62">
        <w:rPr>
          <w:rFonts w:ascii="Arial" w:hAnsi="Arial" w:cs="Arial"/>
          <w:sz w:val="22"/>
          <w:szCs w:val="22"/>
        </w:rPr>
        <w:t>iv</w:t>
      </w:r>
      <w:proofErr w:type="spellEnd"/>
      <w:r w:rsidR="00787C62">
        <w:rPr>
          <w:rFonts w:ascii="Arial" w:hAnsi="Arial" w:cs="Arial"/>
          <w:sz w:val="22"/>
          <w:szCs w:val="22"/>
        </w:rPr>
        <w:t xml:space="preserve">) terminada la labor de vaceo, el trabajador debe recoger el producto derramado por fuera de la parrilla, utilizado pala, escoba y recogedor, para ser depositados nuevamente por la parrilla de vaceo, y (v) finalmente, el trabajador deberá recoger los costales vacíos y acomodarlos en pacas. De lo anterior se puede precisar que el transportador No. 5 ni siquiera era una maquinaria que debía ser utilizada para ejecutar la función de vaceo, sin embargo, el actor sin autorización de su empleador, decidió utilizarla, generando así el siniestro. </w:t>
      </w:r>
    </w:p>
    <w:p w:rsidRPr="00DD49EF" w:rsidR="008C4DF1" w:rsidP="5716CB66" w:rsidRDefault="008C4DF1" w14:paraId="1551795F" w14:textId="47C113E0">
      <w:pPr>
        <w:pStyle w:val="Textoindependiente"/>
        <w:jc w:val="both"/>
        <w:rPr>
          <w:rFonts w:ascii="Arial" w:hAnsi="Arial" w:cs="Arial"/>
          <w:sz w:val="22"/>
          <w:szCs w:val="22"/>
        </w:rPr>
      </w:pPr>
    </w:p>
    <w:p w:rsidRPr="00DD49EF" w:rsidR="008C4DF1" w:rsidP="00E64621" w:rsidRDefault="008C4DF1" w14:paraId="71A9E848" w14:textId="77777777">
      <w:pPr>
        <w:pStyle w:val="Textoindependiente"/>
        <w:jc w:val="both"/>
        <w:rPr>
          <w:rFonts w:ascii="Arial" w:hAnsi="Arial" w:cs="Arial"/>
          <w:sz w:val="22"/>
          <w:szCs w:val="22"/>
        </w:rPr>
      </w:pPr>
      <w:r w:rsidRPr="00DD49EF">
        <w:rPr>
          <w:rFonts w:ascii="Arial" w:hAnsi="Arial" w:cs="Arial"/>
          <w:b/>
          <w:bCs/>
          <w:sz w:val="22"/>
          <w:szCs w:val="22"/>
        </w:rPr>
        <w:t>Al hecho 14</w:t>
      </w:r>
      <w:r w:rsidRPr="00DD49EF">
        <w:rPr>
          <w:rFonts w:ascii="Arial" w:hAnsi="Arial" w:cs="Arial"/>
          <w:b/>
          <w:sz w:val="22"/>
          <w:szCs w:val="22"/>
        </w:rPr>
        <w:t>: NO ME CONSTA</w:t>
      </w:r>
      <w:r w:rsidRPr="00DD49EF">
        <w:rPr>
          <w:rFonts w:ascii="Arial" w:hAnsi="Arial" w:cs="Arial"/>
          <w:sz w:val="22"/>
          <w:szCs w:val="22"/>
        </w:rPr>
        <w:t xml:space="preserve"> el formato de informe para accidente de trabajo emitido por la ARL POSITIVA, por cuanto es un hecho ajeno a mi representada, el cual deberá ser probado al momento oportuno de conformidad con artículo 167 del Código General del Proceso aplicable por analogía y por disposición expresa del artículo 145 de Código Procesal del Trabajo y de la Seguridad Social.</w:t>
      </w:r>
    </w:p>
    <w:p w:rsidRPr="00DD49EF" w:rsidR="008C4DF1" w:rsidP="00E64621" w:rsidRDefault="008C4DF1" w14:paraId="1E4109E5" w14:textId="77777777">
      <w:pPr>
        <w:pStyle w:val="Textoindependiente"/>
        <w:jc w:val="both"/>
        <w:rPr>
          <w:rFonts w:ascii="Arial" w:hAnsi="Arial" w:cs="Arial"/>
          <w:sz w:val="22"/>
          <w:szCs w:val="22"/>
        </w:rPr>
      </w:pPr>
    </w:p>
    <w:p w:rsidRPr="00DD49EF" w:rsidR="008C4DF1" w:rsidP="00E64621" w:rsidRDefault="008C4DF1" w14:paraId="402553DC" w14:textId="77777777">
      <w:pPr>
        <w:pStyle w:val="Textoindependiente"/>
        <w:jc w:val="both"/>
        <w:rPr>
          <w:rFonts w:ascii="Arial" w:hAnsi="Arial" w:cs="Arial"/>
          <w:sz w:val="22"/>
          <w:szCs w:val="22"/>
        </w:rPr>
      </w:pPr>
      <w:r w:rsidRPr="00DD49EF">
        <w:rPr>
          <w:rFonts w:ascii="Arial" w:hAnsi="Arial" w:cs="Arial"/>
          <w:b/>
          <w:bCs/>
          <w:sz w:val="22"/>
          <w:szCs w:val="22"/>
        </w:rPr>
        <w:t xml:space="preserve">Al hecho 15: </w:t>
      </w:r>
      <w:r w:rsidRPr="00DD49EF">
        <w:rPr>
          <w:rFonts w:ascii="Arial" w:hAnsi="Arial" w:cs="Arial"/>
          <w:sz w:val="22"/>
          <w:szCs w:val="22"/>
        </w:rPr>
        <w:t>El presente hecho contiene varias afirmaciones, de las cuales me pronuncio así:</w:t>
      </w:r>
    </w:p>
    <w:p w:rsidRPr="00DD49EF" w:rsidR="008C4DF1" w:rsidP="00E64621" w:rsidRDefault="008C4DF1" w14:paraId="730EE534" w14:textId="77777777">
      <w:pPr>
        <w:pStyle w:val="Textoindependiente"/>
        <w:jc w:val="both"/>
        <w:rPr>
          <w:rFonts w:ascii="Arial" w:hAnsi="Arial" w:cs="Arial"/>
          <w:sz w:val="22"/>
          <w:szCs w:val="22"/>
        </w:rPr>
      </w:pPr>
    </w:p>
    <w:p w:rsidRPr="00DD49EF" w:rsidR="008C4DF1" w:rsidRDefault="008C4DF1" w14:paraId="1D7BE445" w14:textId="77777777">
      <w:pPr>
        <w:pStyle w:val="Textoindependiente"/>
        <w:numPr>
          <w:ilvl w:val="0"/>
          <w:numId w:val="8"/>
        </w:numPr>
        <w:ind w:left="567"/>
        <w:jc w:val="both"/>
        <w:rPr>
          <w:rFonts w:ascii="Arial" w:hAnsi="Arial" w:cs="Arial"/>
          <w:sz w:val="22"/>
          <w:szCs w:val="22"/>
        </w:rPr>
      </w:pPr>
      <w:r w:rsidRPr="00DD49EF">
        <w:rPr>
          <w:rFonts w:ascii="Arial" w:hAnsi="Arial" w:cs="Arial"/>
          <w:b/>
          <w:bCs/>
          <w:sz w:val="22"/>
          <w:szCs w:val="22"/>
        </w:rPr>
        <w:t xml:space="preserve">NO ME CONSTA </w:t>
      </w:r>
      <w:r w:rsidRPr="00DD49EF">
        <w:rPr>
          <w:rFonts w:ascii="Arial" w:hAnsi="Arial" w:cs="Arial"/>
          <w:sz w:val="22"/>
          <w:szCs w:val="22"/>
        </w:rPr>
        <w:t>que la máquina que ocasiono el atrapamiento no tenía botón de seguridad cercano, puesto tuvieron que apagar totalmente la empresa para que dicha maquina dejara de correr y no siguiera adsorbiendo por completo al actor, por cuanto es un hecho ajeno a mi representada, el cual deberá ser probado al momento oportuno de conformidad con artículo 167 del Código General del Proceso aplicable por analogía y por disposición expresa del artículo 145 de Código Procesal del Trabajo y de la Seguridad Social.</w:t>
      </w:r>
    </w:p>
    <w:p w:rsidRPr="00DD49EF" w:rsidR="008C4DF1" w:rsidP="00E64621" w:rsidRDefault="008C4DF1" w14:paraId="34F0DF98" w14:textId="77777777">
      <w:pPr>
        <w:pStyle w:val="Textoindependiente"/>
        <w:ind w:left="567"/>
        <w:jc w:val="both"/>
        <w:rPr>
          <w:rFonts w:ascii="Arial" w:hAnsi="Arial" w:cs="Arial"/>
          <w:sz w:val="22"/>
          <w:szCs w:val="22"/>
        </w:rPr>
      </w:pPr>
    </w:p>
    <w:p w:rsidRPr="00DD49EF" w:rsidR="008C4DF1" w:rsidRDefault="008C4DF1" w14:paraId="17BE8A5C" w14:textId="77777777">
      <w:pPr>
        <w:pStyle w:val="Textoindependiente"/>
        <w:numPr>
          <w:ilvl w:val="0"/>
          <w:numId w:val="8"/>
        </w:numPr>
        <w:ind w:left="567"/>
        <w:jc w:val="both"/>
        <w:rPr>
          <w:rFonts w:ascii="Arial" w:hAnsi="Arial" w:cs="Arial"/>
          <w:sz w:val="22"/>
          <w:szCs w:val="22"/>
        </w:rPr>
      </w:pPr>
      <w:r w:rsidRPr="00DD49EF">
        <w:rPr>
          <w:rFonts w:ascii="Arial" w:hAnsi="Arial" w:cs="Arial"/>
          <w:b/>
          <w:bCs/>
          <w:sz w:val="22"/>
          <w:szCs w:val="22"/>
        </w:rPr>
        <w:t xml:space="preserve">NO ME CONSTA </w:t>
      </w:r>
      <w:r w:rsidRPr="00DD49EF">
        <w:rPr>
          <w:rFonts w:ascii="Arial" w:hAnsi="Arial" w:cs="Arial"/>
          <w:sz w:val="22"/>
          <w:szCs w:val="22"/>
        </w:rPr>
        <w:t>que el botón de apagado quedaba a una distancia aproximada de 100 metros, por cuanto es un hecho ajeno a mi representada, el cual deberá ser probado al momento oportuno de conformidad con artículo 167 del Código General del Proceso aplicable por analogía y por disposición expresa del artículo 145 de Código Procesal del Trabajo y de la Seguridad Social.</w:t>
      </w:r>
    </w:p>
    <w:p w:rsidRPr="00DD49EF" w:rsidR="008C4DF1" w:rsidP="00E64621" w:rsidRDefault="008C4DF1" w14:paraId="03CEB17C" w14:textId="77777777">
      <w:pPr>
        <w:pStyle w:val="Textoindependiente"/>
        <w:ind w:left="567"/>
        <w:jc w:val="both"/>
        <w:rPr>
          <w:rFonts w:ascii="Arial" w:hAnsi="Arial" w:cs="Arial"/>
          <w:sz w:val="22"/>
          <w:szCs w:val="22"/>
        </w:rPr>
      </w:pPr>
    </w:p>
    <w:p w:rsidRPr="00DD49EF" w:rsidR="008C4DF1" w:rsidRDefault="008C4DF1" w14:paraId="2B7B8F28" w14:textId="77777777">
      <w:pPr>
        <w:pStyle w:val="Textoindependiente"/>
        <w:numPr>
          <w:ilvl w:val="0"/>
          <w:numId w:val="8"/>
        </w:numPr>
        <w:ind w:left="567"/>
        <w:jc w:val="both"/>
        <w:rPr>
          <w:rFonts w:ascii="Arial" w:hAnsi="Arial" w:cs="Arial"/>
          <w:sz w:val="22"/>
          <w:szCs w:val="22"/>
        </w:rPr>
      </w:pPr>
      <w:r w:rsidRPr="00DD49EF">
        <w:rPr>
          <w:rFonts w:ascii="Arial" w:hAnsi="Arial" w:cs="Arial"/>
          <w:b/>
          <w:bCs/>
          <w:sz w:val="22"/>
          <w:szCs w:val="22"/>
        </w:rPr>
        <w:t xml:space="preserve">NO ME CONSTA </w:t>
      </w:r>
      <w:r w:rsidRPr="00DD49EF">
        <w:rPr>
          <w:rFonts w:ascii="Arial" w:hAnsi="Arial" w:cs="Arial"/>
          <w:sz w:val="22"/>
          <w:szCs w:val="22"/>
        </w:rPr>
        <w:t>que el actor no tenía mecanismos de seguridad y había tornillos de la caja desprendidos, el cual las sociedades ITALCO y EFICOL pudieron prever, por cuanto es un hecho ajeno a mi representada, el cual deberá ser probado al momento oportuno de conformidad con artículo 167 del Código General del Proceso aplicable por analogía y por disposición expresa del artículo 145 de Código Procesal del Trabajo y de la Seguridad Social.</w:t>
      </w:r>
    </w:p>
    <w:p w:rsidRPr="00DD49EF" w:rsidR="00E1186A" w:rsidP="00E1186A" w:rsidRDefault="00E1186A" w14:paraId="24CD49B6" w14:textId="77777777">
      <w:pPr>
        <w:pStyle w:val="Prrafodelista"/>
        <w:rPr>
          <w:rFonts w:ascii="Arial" w:hAnsi="Arial" w:cs="Arial"/>
        </w:rPr>
      </w:pPr>
    </w:p>
    <w:p w:rsidRPr="00DD49EF" w:rsidR="00E1186A" w:rsidP="00E1186A" w:rsidRDefault="00E1186A" w14:paraId="7AFBB149" w14:textId="77E1135F">
      <w:pPr>
        <w:pStyle w:val="Textoindependiente"/>
        <w:jc w:val="both"/>
        <w:rPr>
          <w:rFonts w:ascii="Arial" w:hAnsi="Arial" w:cs="Arial"/>
          <w:sz w:val="22"/>
          <w:szCs w:val="22"/>
        </w:rPr>
      </w:pPr>
      <w:r w:rsidRPr="00DD49EF">
        <w:rPr>
          <w:rFonts w:ascii="Arial" w:hAnsi="Arial" w:cs="Arial"/>
          <w:sz w:val="22"/>
          <w:szCs w:val="22"/>
        </w:rPr>
        <w:t>De acuerdo con lo anterior, de las documentales aportadas al plenario puede concluirse que el señor Solís hizo un uso inadecuado del transportador N°5, pues está máquina no est</w:t>
      </w:r>
      <w:r w:rsidRPr="00DD49EF" w:rsidR="00B87BAE">
        <w:rPr>
          <w:rFonts w:ascii="Arial" w:hAnsi="Arial" w:cs="Arial"/>
          <w:sz w:val="22"/>
          <w:szCs w:val="22"/>
        </w:rPr>
        <w:t>aba</w:t>
      </w:r>
      <w:r w:rsidRPr="00DD49EF">
        <w:rPr>
          <w:rFonts w:ascii="Arial" w:hAnsi="Arial" w:cs="Arial"/>
          <w:sz w:val="22"/>
          <w:szCs w:val="22"/>
        </w:rPr>
        <w:t xml:space="preserve"> autorizada para realizar tareas de vaciado</w:t>
      </w:r>
      <w:r w:rsidRPr="00DD49EF" w:rsidR="00B87BAE">
        <w:rPr>
          <w:rFonts w:ascii="Arial" w:hAnsi="Arial" w:cs="Arial"/>
          <w:sz w:val="22"/>
          <w:szCs w:val="22"/>
        </w:rPr>
        <w:t xml:space="preserve">, e incluso </w:t>
      </w:r>
      <w:r w:rsidRPr="00DD49EF">
        <w:rPr>
          <w:rFonts w:ascii="Arial" w:hAnsi="Arial" w:cs="Arial"/>
          <w:sz w:val="22"/>
          <w:szCs w:val="22"/>
        </w:rPr>
        <w:t xml:space="preserve">dentro de </w:t>
      </w:r>
      <w:r w:rsidRPr="00DD49EF" w:rsidR="00B87BAE">
        <w:rPr>
          <w:rFonts w:ascii="Arial" w:hAnsi="Arial" w:cs="Arial"/>
          <w:sz w:val="22"/>
          <w:szCs w:val="22"/>
        </w:rPr>
        <w:t>los</w:t>
      </w:r>
      <w:r w:rsidRPr="00DD49EF">
        <w:rPr>
          <w:rFonts w:ascii="Arial" w:hAnsi="Arial" w:cs="Arial"/>
          <w:sz w:val="22"/>
          <w:szCs w:val="22"/>
        </w:rPr>
        <w:t xml:space="preserve"> protocolos de cargue y descargue </w:t>
      </w:r>
      <w:r w:rsidRPr="00DD49EF" w:rsidR="00B87BAE">
        <w:rPr>
          <w:rFonts w:ascii="Arial" w:hAnsi="Arial" w:cs="Arial"/>
          <w:sz w:val="22"/>
          <w:szCs w:val="22"/>
        </w:rPr>
        <w:t xml:space="preserve">de ITALCOL DE OCCIDENTE S.A. </w:t>
      </w:r>
      <w:r w:rsidRPr="00DD49EF">
        <w:rPr>
          <w:rFonts w:ascii="Arial" w:hAnsi="Arial" w:cs="Arial"/>
          <w:sz w:val="22"/>
          <w:szCs w:val="22"/>
        </w:rPr>
        <w:t xml:space="preserve">se encuentra la prohibición del uso de esta maquinaria, sin embargo, el trabajador desacató los protocolos y sin alguna decidió retirar las herramientas de seguridad del transportador No. 5, abriendo el conducto y vaciando los bultos de barredura húmeda por este canal. </w:t>
      </w:r>
      <w:r w:rsidRPr="00DD49EF" w:rsidR="00B87BAE">
        <w:rPr>
          <w:rFonts w:ascii="Arial" w:hAnsi="Arial" w:cs="Arial"/>
          <w:sz w:val="22"/>
          <w:szCs w:val="22"/>
        </w:rPr>
        <w:t>Acto que no se encontraba autorizado y que terminó configurando la imprudencia que ocasionó el siniestro.</w:t>
      </w:r>
    </w:p>
    <w:p w:rsidRPr="00DD49EF" w:rsidR="00F561CF" w:rsidP="00E64621" w:rsidRDefault="00F561CF" w14:paraId="5B8AC6E7" w14:textId="6251847B">
      <w:pPr>
        <w:pStyle w:val="Textoindependiente"/>
        <w:jc w:val="both"/>
        <w:rPr>
          <w:rFonts w:ascii="Arial" w:hAnsi="Arial" w:cs="Arial"/>
          <w:b/>
          <w:bCs/>
          <w:sz w:val="22"/>
          <w:szCs w:val="22"/>
        </w:rPr>
      </w:pPr>
    </w:p>
    <w:p w:rsidRPr="00DD49EF" w:rsidR="008C4DF1" w:rsidP="00E64621" w:rsidRDefault="008C4DF1" w14:paraId="46D9B861" w14:textId="77777777">
      <w:pPr>
        <w:pStyle w:val="Textoindependiente"/>
        <w:jc w:val="both"/>
        <w:rPr>
          <w:rFonts w:ascii="Arial" w:hAnsi="Arial" w:cs="Arial"/>
          <w:sz w:val="22"/>
          <w:szCs w:val="22"/>
        </w:rPr>
      </w:pPr>
      <w:r w:rsidRPr="00DD49EF">
        <w:rPr>
          <w:rFonts w:ascii="Arial" w:hAnsi="Arial" w:cs="Arial"/>
          <w:b/>
          <w:bCs/>
          <w:sz w:val="22"/>
          <w:szCs w:val="22"/>
        </w:rPr>
        <w:t>Al hecho 16</w:t>
      </w:r>
      <w:r w:rsidRPr="00DD49EF">
        <w:rPr>
          <w:rFonts w:ascii="Arial" w:hAnsi="Arial" w:cs="Arial"/>
          <w:b/>
          <w:sz w:val="22"/>
          <w:szCs w:val="22"/>
        </w:rPr>
        <w:t>: NO ME CONSTA</w:t>
      </w:r>
      <w:r w:rsidRPr="00DD49EF">
        <w:rPr>
          <w:rFonts w:ascii="Arial" w:hAnsi="Arial" w:cs="Arial"/>
          <w:sz w:val="22"/>
          <w:szCs w:val="22"/>
        </w:rPr>
        <w:t xml:space="preserve"> que el actor tuvo valoración con psiquiatría, ni que se le diagnosticó con trastorno de adaptación y depresión, por cuanto es un hecho ajeno a mi representada, el cual deberá ser probado al momento oportuno de conformidad con artículo 167 del Código General del Proceso aplicable por analogía y por disposición expresa del artículo 145 de Código Procesal del Trabajo y de la Seguridad Social.</w:t>
      </w:r>
    </w:p>
    <w:p w:rsidRPr="00DD49EF" w:rsidR="008C4DF1" w:rsidP="00E64621" w:rsidRDefault="008C4DF1" w14:paraId="298335FC" w14:textId="77777777">
      <w:pPr>
        <w:pStyle w:val="Textoindependiente"/>
        <w:jc w:val="both"/>
        <w:rPr>
          <w:rFonts w:ascii="Arial" w:hAnsi="Arial" w:cs="Arial"/>
          <w:sz w:val="22"/>
          <w:szCs w:val="22"/>
        </w:rPr>
      </w:pPr>
    </w:p>
    <w:p w:rsidRPr="00DD49EF" w:rsidR="008C4DF1" w:rsidP="00E64621" w:rsidRDefault="008C4DF1" w14:paraId="29BAC8BC" w14:textId="77777777">
      <w:pPr>
        <w:pStyle w:val="Textoindependiente"/>
        <w:jc w:val="both"/>
        <w:rPr>
          <w:rFonts w:ascii="Arial" w:hAnsi="Arial" w:cs="Arial"/>
          <w:sz w:val="22"/>
          <w:szCs w:val="22"/>
        </w:rPr>
      </w:pPr>
      <w:r w:rsidRPr="00DD49EF">
        <w:rPr>
          <w:rFonts w:ascii="Arial" w:hAnsi="Arial" w:cs="Arial"/>
          <w:b/>
          <w:bCs/>
          <w:sz w:val="22"/>
          <w:szCs w:val="22"/>
        </w:rPr>
        <w:t>Al hecho 17</w:t>
      </w:r>
      <w:r w:rsidRPr="00DD49EF">
        <w:rPr>
          <w:rFonts w:ascii="Arial" w:hAnsi="Arial" w:cs="Arial"/>
          <w:b/>
          <w:sz w:val="22"/>
          <w:szCs w:val="22"/>
        </w:rPr>
        <w:t>: NO ME CONSTA</w:t>
      </w:r>
      <w:r w:rsidRPr="00DD49EF">
        <w:rPr>
          <w:rFonts w:ascii="Arial" w:hAnsi="Arial" w:cs="Arial"/>
          <w:sz w:val="22"/>
          <w:szCs w:val="22"/>
        </w:rPr>
        <w:t xml:space="preserve"> que el demandante fue calificado por la ARL POSITIVA con una PCL del 57,29% de origen accidente de trabajo, por cuanto es un hecho ajeno a mi representada, el cual deberá ser probado al momento oportuno de conformidad con artículo 167 del Código General del Proceso aplicable por analogía y por disposición expresa del artículo 145 de Código Procesal del Trabajo y de la Seguridad Social.</w:t>
      </w:r>
    </w:p>
    <w:p w:rsidRPr="00DD49EF" w:rsidR="008C4DF1" w:rsidP="00E64621" w:rsidRDefault="008C4DF1" w14:paraId="7DB39302" w14:textId="77777777">
      <w:pPr>
        <w:pStyle w:val="Textoindependiente"/>
        <w:jc w:val="both"/>
        <w:rPr>
          <w:rFonts w:ascii="Arial" w:hAnsi="Arial" w:cs="Arial"/>
          <w:sz w:val="22"/>
          <w:szCs w:val="22"/>
        </w:rPr>
      </w:pPr>
    </w:p>
    <w:p w:rsidRPr="00DD49EF" w:rsidR="008C4DF1" w:rsidP="00E64621" w:rsidRDefault="008C4DF1" w14:paraId="6D1BB533" w14:textId="77777777">
      <w:pPr>
        <w:pStyle w:val="Textoindependiente"/>
        <w:jc w:val="both"/>
        <w:rPr>
          <w:rFonts w:ascii="Arial" w:hAnsi="Arial" w:cs="Arial"/>
          <w:sz w:val="22"/>
          <w:szCs w:val="22"/>
        </w:rPr>
      </w:pPr>
      <w:r w:rsidRPr="00DD49EF">
        <w:rPr>
          <w:rFonts w:ascii="Arial" w:hAnsi="Arial" w:cs="Arial"/>
          <w:b/>
          <w:bCs/>
          <w:sz w:val="22"/>
          <w:szCs w:val="22"/>
        </w:rPr>
        <w:t>Al hecho 18</w:t>
      </w:r>
      <w:r w:rsidRPr="00DD49EF">
        <w:rPr>
          <w:rFonts w:ascii="Arial" w:hAnsi="Arial" w:cs="Arial"/>
          <w:b/>
          <w:sz w:val="22"/>
          <w:szCs w:val="22"/>
        </w:rPr>
        <w:t>: NO ME CONSTA</w:t>
      </w:r>
      <w:r w:rsidRPr="00DD49EF">
        <w:rPr>
          <w:rFonts w:ascii="Arial" w:hAnsi="Arial" w:cs="Arial"/>
          <w:sz w:val="22"/>
          <w:szCs w:val="22"/>
        </w:rPr>
        <w:t xml:space="preserve"> que el empleador del actor decidió terminar el contrato de manera unilateral el 31/03/2023, por cuanto es un hecho ajeno a mi representada, el cual deberá ser probado al momento oportuno de conformidad con artículo 167 del Código General del Proceso aplicable por analogía y por disposición expresa del artículo 145 de Código Procesal del Trabajo y de la Seguridad Social.</w:t>
      </w:r>
    </w:p>
    <w:p w:rsidRPr="00DD49EF" w:rsidR="008C4DF1" w:rsidP="00E64621" w:rsidRDefault="008C4DF1" w14:paraId="5B0360EF" w14:textId="77777777">
      <w:pPr>
        <w:pStyle w:val="Textoindependiente"/>
        <w:jc w:val="both"/>
        <w:rPr>
          <w:rFonts w:ascii="Arial" w:hAnsi="Arial" w:cs="Arial"/>
          <w:bCs/>
          <w:sz w:val="22"/>
          <w:szCs w:val="22"/>
        </w:rPr>
      </w:pPr>
    </w:p>
    <w:p w:rsidRPr="00DD49EF" w:rsidR="008C4DF1" w:rsidP="00E64621" w:rsidRDefault="008C4DF1" w14:paraId="2BAA90F5" w14:textId="77777777">
      <w:pPr>
        <w:pStyle w:val="Textoindependiente"/>
        <w:jc w:val="both"/>
        <w:rPr>
          <w:rFonts w:ascii="Arial" w:hAnsi="Arial" w:cs="Arial"/>
          <w:sz w:val="22"/>
          <w:szCs w:val="22"/>
        </w:rPr>
      </w:pPr>
      <w:r w:rsidRPr="00DD49EF">
        <w:rPr>
          <w:rFonts w:ascii="Arial" w:hAnsi="Arial" w:cs="Arial"/>
          <w:b/>
          <w:bCs/>
          <w:sz w:val="22"/>
          <w:szCs w:val="22"/>
        </w:rPr>
        <w:t>Al hecho 19</w:t>
      </w:r>
      <w:r w:rsidRPr="00DD49EF">
        <w:rPr>
          <w:rFonts w:ascii="Arial" w:hAnsi="Arial" w:cs="Arial"/>
          <w:b/>
          <w:sz w:val="22"/>
          <w:szCs w:val="22"/>
        </w:rPr>
        <w:t>: NO ME CONSTA</w:t>
      </w:r>
      <w:r w:rsidRPr="00DD49EF">
        <w:rPr>
          <w:rFonts w:ascii="Arial" w:hAnsi="Arial" w:cs="Arial"/>
          <w:sz w:val="22"/>
          <w:szCs w:val="22"/>
        </w:rPr>
        <w:t xml:space="preserve"> que el actor fue diagnosticado con una infección consecutiva a procedimiento por amputación traumática del miembro superior derecho, por cuanto es un hecho ajeno a mi representada, el cual deberá ser probado al momento oportuno de conformidad con artículo 167 del Código General del Proceso aplicable por analogía y por disposición expresa del artículo 145 de Código Procesal del Trabajo y de la Seguridad Social.</w:t>
      </w:r>
    </w:p>
    <w:p w:rsidRPr="00DD49EF" w:rsidR="008C4DF1" w:rsidP="00E64621" w:rsidRDefault="008C4DF1" w14:paraId="4987E291" w14:textId="77777777">
      <w:pPr>
        <w:pStyle w:val="Textoindependiente"/>
        <w:jc w:val="both"/>
        <w:rPr>
          <w:rFonts w:ascii="Arial" w:hAnsi="Arial" w:cs="Arial"/>
          <w:sz w:val="22"/>
          <w:szCs w:val="22"/>
        </w:rPr>
      </w:pPr>
    </w:p>
    <w:p w:rsidRPr="00DD49EF" w:rsidR="008C4DF1" w:rsidP="00E64621" w:rsidRDefault="008C4DF1" w14:paraId="7D0BAD2A" w14:textId="77777777">
      <w:pPr>
        <w:pStyle w:val="Textoindependiente"/>
        <w:jc w:val="both"/>
        <w:rPr>
          <w:rFonts w:ascii="Arial" w:hAnsi="Arial" w:cs="Arial"/>
          <w:sz w:val="22"/>
          <w:szCs w:val="22"/>
        </w:rPr>
      </w:pPr>
      <w:r w:rsidRPr="00DD49EF">
        <w:rPr>
          <w:rFonts w:ascii="Arial" w:hAnsi="Arial" w:cs="Arial"/>
          <w:b/>
          <w:bCs/>
          <w:sz w:val="22"/>
          <w:szCs w:val="22"/>
        </w:rPr>
        <w:t xml:space="preserve">Al hecho 20: NO ME CONSTA </w:t>
      </w:r>
      <w:r w:rsidRPr="00DD49EF">
        <w:rPr>
          <w:rFonts w:ascii="Arial" w:hAnsi="Arial" w:cs="Arial"/>
          <w:sz w:val="22"/>
          <w:szCs w:val="22"/>
        </w:rPr>
        <w:t>que el actor se encuentra en continuo tratamiento con psiquiatra y psicología, toda vez que le cuesta socializar al punto de presentar episodios de depresión por cuanto es un hecho ajeno a mi representada, el cual deberá ser probado al momento oportuno de conformidad con artículo 167 del Código General del Proceso aplicable por analogía y por disposición expresa del artículo 145 de Código Procesal del Trabajo y de la Seguridad Social.</w:t>
      </w:r>
    </w:p>
    <w:p w:rsidRPr="00DD49EF" w:rsidR="008C4DF1" w:rsidP="00E64621" w:rsidRDefault="008C4DF1" w14:paraId="43FF11F4" w14:textId="77777777">
      <w:pPr>
        <w:pStyle w:val="Textoindependiente"/>
        <w:jc w:val="both"/>
        <w:rPr>
          <w:rFonts w:ascii="Arial" w:hAnsi="Arial" w:cs="Arial"/>
          <w:sz w:val="22"/>
          <w:szCs w:val="22"/>
        </w:rPr>
      </w:pPr>
    </w:p>
    <w:p w:rsidRPr="00DD49EF" w:rsidR="008C4DF1" w:rsidP="00E64621" w:rsidRDefault="008C4DF1" w14:paraId="2B60947C" w14:textId="77777777">
      <w:pPr>
        <w:pStyle w:val="Textoindependiente"/>
        <w:jc w:val="both"/>
        <w:rPr>
          <w:rFonts w:ascii="Arial" w:hAnsi="Arial" w:cs="Arial"/>
          <w:sz w:val="22"/>
          <w:szCs w:val="22"/>
        </w:rPr>
      </w:pPr>
      <w:r w:rsidRPr="00DD49EF">
        <w:rPr>
          <w:rFonts w:ascii="Arial" w:hAnsi="Arial" w:cs="Arial"/>
          <w:b/>
          <w:bCs/>
          <w:sz w:val="22"/>
          <w:szCs w:val="22"/>
        </w:rPr>
        <w:t xml:space="preserve">Al hecho 21: NO ME CONSTA </w:t>
      </w:r>
      <w:r w:rsidRPr="00DD49EF">
        <w:rPr>
          <w:rFonts w:ascii="Arial" w:hAnsi="Arial" w:cs="Arial"/>
          <w:sz w:val="22"/>
          <w:szCs w:val="22"/>
        </w:rPr>
        <w:t>por cuanto es un hecho ajeno a mi representada, el cual deberá ser probado al momento oportuno de conformidad con artículo 167 del Código General del Proceso aplicable por analogía y por disposición expresa del artículo 145 de Código Procesal del Trabajo y de la Seguridad Social.</w:t>
      </w:r>
    </w:p>
    <w:p w:rsidRPr="00DD49EF" w:rsidR="008C4DF1" w:rsidP="00E64621" w:rsidRDefault="008C4DF1" w14:paraId="332D2088" w14:textId="77777777">
      <w:pPr>
        <w:pStyle w:val="Textoindependiente"/>
        <w:jc w:val="both"/>
        <w:rPr>
          <w:rFonts w:ascii="Arial" w:hAnsi="Arial" w:cs="Arial"/>
          <w:sz w:val="22"/>
          <w:szCs w:val="22"/>
        </w:rPr>
      </w:pPr>
    </w:p>
    <w:p w:rsidRPr="00DD49EF" w:rsidR="008C4DF1" w:rsidP="00E64621" w:rsidRDefault="008C4DF1" w14:paraId="6545BFD2" w14:textId="77777777">
      <w:pPr>
        <w:pStyle w:val="Textoindependiente"/>
        <w:jc w:val="both"/>
        <w:rPr>
          <w:rFonts w:ascii="Arial" w:hAnsi="Arial" w:cs="Arial"/>
          <w:sz w:val="22"/>
          <w:szCs w:val="22"/>
        </w:rPr>
      </w:pPr>
      <w:r w:rsidRPr="00DD49EF">
        <w:rPr>
          <w:rFonts w:ascii="Arial" w:hAnsi="Arial" w:cs="Arial"/>
          <w:b/>
          <w:bCs/>
          <w:sz w:val="22"/>
          <w:szCs w:val="22"/>
        </w:rPr>
        <w:t xml:space="preserve">Al hecho 22: NO ME CONSTA </w:t>
      </w:r>
      <w:r w:rsidRPr="00DD49EF">
        <w:rPr>
          <w:rFonts w:ascii="Arial" w:hAnsi="Arial" w:cs="Arial"/>
          <w:sz w:val="22"/>
          <w:szCs w:val="22"/>
        </w:rPr>
        <w:t>la respuesta emitida por la ARL POSITIVA por cuanto es un hecho ajeno a mi representada, el cual deberá ser probado al momento oportuno de conformidad con artículo 167 del Código General del Proceso aplicable por analogía y por disposición expresa del artículo 145 de Código Procesal del Trabajo y de la Seguridad Social.</w:t>
      </w:r>
    </w:p>
    <w:p w:rsidRPr="00DD49EF" w:rsidR="008C4DF1" w:rsidP="00E64621" w:rsidRDefault="008C4DF1" w14:paraId="3FDCC0E4" w14:textId="77777777">
      <w:pPr>
        <w:pStyle w:val="Textoindependiente"/>
        <w:jc w:val="both"/>
        <w:rPr>
          <w:rFonts w:ascii="Arial" w:hAnsi="Arial" w:cs="Arial"/>
          <w:sz w:val="22"/>
          <w:szCs w:val="22"/>
        </w:rPr>
      </w:pPr>
    </w:p>
    <w:p w:rsidRPr="00DD49EF" w:rsidR="008C4DF1" w:rsidP="00E64621" w:rsidRDefault="008C4DF1" w14:paraId="12E0D05C" w14:textId="77777777">
      <w:pPr>
        <w:pStyle w:val="Textoindependiente"/>
        <w:jc w:val="both"/>
        <w:rPr>
          <w:rFonts w:ascii="Arial" w:hAnsi="Arial" w:cs="Arial"/>
          <w:sz w:val="22"/>
          <w:szCs w:val="22"/>
        </w:rPr>
      </w:pPr>
      <w:r w:rsidRPr="00DD49EF">
        <w:rPr>
          <w:rFonts w:ascii="Arial" w:hAnsi="Arial" w:cs="Arial"/>
          <w:b/>
          <w:bCs/>
          <w:sz w:val="22"/>
          <w:szCs w:val="22"/>
        </w:rPr>
        <w:t xml:space="preserve">Al hecho 23: NO ME CONSTA </w:t>
      </w:r>
      <w:r w:rsidRPr="00DD49EF">
        <w:rPr>
          <w:rFonts w:ascii="Arial" w:hAnsi="Arial" w:cs="Arial"/>
          <w:sz w:val="22"/>
          <w:szCs w:val="22"/>
        </w:rPr>
        <w:t>la solicitud radicada por el actor al MINISTERIO DE TRABAJO ni la respuesta de dicha entidad, por cuanto es un hecho ajeno a mi representada, el cual deberá ser probado al momento oportuno de conformidad con artículo 167 del Código General del Proceso aplicable por analogía y por disposición expresa del artículo 145 de Código Procesal del Trabajo y de la Seguridad Social.</w:t>
      </w:r>
    </w:p>
    <w:p w:rsidRPr="00DD49EF" w:rsidR="008C4DF1" w:rsidP="00E64621" w:rsidRDefault="008C4DF1" w14:paraId="55A6119E" w14:textId="77777777">
      <w:pPr>
        <w:pStyle w:val="Textoindependiente"/>
        <w:jc w:val="both"/>
        <w:rPr>
          <w:rFonts w:ascii="Arial" w:hAnsi="Arial" w:cs="Arial"/>
          <w:bCs/>
          <w:sz w:val="22"/>
          <w:szCs w:val="22"/>
        </w:rPr>
      </w:pPr>
    </w:p>
    <w:p w:rsidRPr="00DD49EF" w:rsidR="008C4DF1" w:rsidP="00E64621" w:rsidRDefault="008C4DF1" w14:paraId="5EFEBD14" w14:textId="77777777">
      <w:pPr>
        <w:jc w:val="both"/>
        <w:rPr>
          <w:rFonts w:ascii="Arial" w:hAnsi="Arial" w:cs="Arial"/>
        </w:rPr>
      </w:pPr>
      <w:r w:rsidRPr="00DD49EF">
        <w:rPr>
          <w:rFonts w:ascii="Arial" w:hAnsi="Arial" w:cs="Arial"/>
          <w:b/>
          <w:bCs/>
        </w:rPr>
        <w:t>Al hecho 24</w:t>
      </w:r>
      <w:r w:rsidRPr="00DD49EF">
        <w:rPr>
          <w:rFonts w:ascii="Arial" w:hAnsi="Arial" w:cs="Arial"/>
          <w:b/>
        </w:rPr>
        <w:t xml:space="preserve">: </w:t>
      </w:r>
      <w:r w:rsidRPr="00DD49EF">
        <w:rPr>
          <w:rStyle w:val="normaltextrun"/>
          <w:rFonts w:ascii="Arial" w:hAnsi="Arial" w:cs="Arial"/>
          <w:b/>
          <w:bCs/>
        </w:rPr>
        <w:t>NO ME CONSTA por cuanto NO ES UN HECHO</w:t>
      </w:r>
      <w:r w:rsidRPr="00DD49EF">
        <w:rPr>
          <w:rStyle w:val="normaltextrun"/>
          <w:rFonts w:ascii="Arial" w:hAnsi="Arial" w:cs="Arial"/>
        </w:rPr>
        <w:t>, lo expresado en el presente numeral, ya que obedece a una apreciación subjetiva de los demandantes, resultando imposible calificar afirmativa o negativamente, en este sentido, deberá la parte actora probar dicha afirmación en el momento oportuno de conformidad con artículo 167 del Código General del Proceso aplicable por analogía y por disposición expresa del artículo 145 del Código Procesal del Trabajo y de la Seguridad Social.</w:t>
      </w:r>
    </w:p>
    <w:p w:rsidRPr="00DD49EF" w:rsidR="008C4DF1" w:rsidP="00E64621" w:rsidRDefault="008C4DF1" w14:paraId="6DA88A92" w14:textId="77777777">
      <w:pPr>
        <w:pStyle w:val="Textoindependiente"/>
        <w:jc w:val="both"/>
        <w:rPr>
          <w:rFonts w:ascii="Arial" w:hAnsi="Arial" w:cs="Arial"/>
          <w:bCs/>
          <w:sz w:val="22"/>
          <w:szCs w:val="22"/>
        </w:rPr>
      </w:pPr>
      <w:r w:rsidRPr="00DD49EF">
        <w:rPr>
          <w:rFonts w:ascii="Arial" w:hAnsi="Arial" w:cs="Arial"/>
          <w:bCs/>
          <w:sz w:val="22"/>
          <w:szCs w:val="22"/>
        </w:rPr>
        <w:t xml:space="preserve"> </w:t>
      </w:r>
    </w:p>
    <w:p w:rsidRPr="00DD49EF" w:rsidR="008C4DF1" w:rsidP="00E64621" w:rsidRDefault="008C4DF1" w14:paraId="75D8E8DD" w14:textId="77777777">
      <w:pPr>
        <w:jc w:val="both"/>
        <w:rPr>
          <w:rFonts w:ascii="Arial" w:hAnsi="Arial" w:cs="Arial"/>
        </w:rPr>
      </w:pPr>
      <w:r w:rsidRPr="00DD49EF">
        <w:rPr>
          <w:rFonts w:ascii="Arial" w:hAnsi="Arial" w:cs="Arial"/>
          <w:b/>
          <w:bCs/>
        </w:rPr>
        <w:t>Al hecho 25</w:t>
      </w:r>
      <w:r w:rsidRPr="00DD49EF">
        <w:rPr>
          <w:rFonts w:ascii="Arial" w:hAnsi="Arial" w:cs="Arial"/>
          <w:b/>
        </w:rPr>
        <w:t xml:space="preserve">: </w:t>
      </w:r>
      <w:r w:rsidRPr="00DD49EF">
        <w:rPr>
          <w:rStyle w:val="normaltextrun"/>
          <w:rFonts w:ascii="Arial" w:hAnsi="Arial" w:cs="Arial"/>
          <w:b/>
          <w:bCs/>
        </w:rPr>
        <w:t>NO ME CONSTA por cuanto NO ES UN HECHO</w:t>
      </w:r>
      <w:r w:rsidRPr="00DD49EF">
        <w:rPr>
          <w:rStyle w:val="normaltextrun"/>
          <w:rFonts w:ascii="Arial" w:hAnsi="Arial" w:cs="Arial"/>
        </w:rPr>
        <w:t>, lo expresado en el presente numeral, ya que obedece a una apreciación subjetiva del actor, resultando imposible calificar afirmativa o negativamente, en este sentido, deberá la parte actora probar dicha afirmación en el momento oportuno de conformidad con artículo 167 del Código General del Proceso aplicable por analogía y por disposición expresa del artículo 145 del Código Procesal del Trabajo y de la Seguridad Social.</w:t>
      </w:r>
    </w:p>
    <w:p w:rsidRPr="00DD49EF" w:rsidR="00260639" w:rsidP="00E64621" w:rsidRDefault="008C4DF1" w14:paraId="375A470D" w14:textId="77777777">
      <w:pPr>
        <w:pStyle w:val="Textoindependiente"/>
        <w:jc w:val="both"/>
        <w:rPr>
          <w:rFonts w:ascii="Arial" w:hAnsi="Arial" w:cs="Arial"/>
          <w:bCs/>
          <w:sz w:val="22"/>
          <w:szCs w:val="22"/>
        </w:rPr>
      </w:pPr>
      <w:r w:rsidRPr="00DD49EF">
        <w:rPr>
          <w:rFonts w:ascii="Arial" w:hAnsi="Arial" w:cs="Arial"/>
          <w:bCs/>
          <w:sz w:val="22"/>
          <w:szCs w:val="22"/>
        </w:rPr>
        <w:t xml:space="preserve"> </w:t>
      </w:r>
    </w:p>
    <w:p w:rsidRPr="00DD49EF" w:rsidR="008C4DF1" w:rsidRDefault="008C4DF1" w14:paraId="151024FD" w14:textId="4C9D847D">
      <w:pPr>
        <w:pStyle w:val="Prrafodelista"/>
        <w:numPr>
          <w:ilvl w:val="0"/>
          <w:numId w:val="11"/>
        </w:numPr>
        <w:ind w:right="1160" w:hanging="229"/>
        <w:jc w:val="center"/>
        <w:rPr>
          <w:rFonts w:ascii="Arial" w:hAnsi="Arial" w:cs="Arial"/>
          <w:b/>
          <w:bCs/>
        </w:rPr>
      </w:pPr>
      <w:r w:rsidRPr="00DD49EF">
        <w:rPr>
          <w:rFonts w:ascii="Arial" w:hAnsi="Arial" w:cs="Arial"/>
          <w:b/>
          <w:bCs/>
          <w:u w:val="single"/>
        </w:rPr>
        <w:t>CONTESTACIÓN FRENTE A</w:t>
      </w:r>
      <w:r w:rsidRPr="00DD49EF">
        <w:rPr>
          <w:rFonts w:ascii="Arial" w:hAnsi="Arial" w:cs="Arial"/>
          <w:b/>
          <w:bCs/>
          <w:spacing w:val="-11"/>
          <w:u w:val="single"/>
        </w:rPr>
        <w:t xml:space="preserve"> </w:t>
      </w:r>
      <w:r w:rsidRPr="00DD49EF">
        <w:rPr>
          <w:rFonts w:ascii="Arial" w:hAnsi="Arial" w:cs="Arial"/>
          <w:b/>
          <w:bCs/>
          <w:u w:val="single"/>
        </w:rPr>
        <w:t>LAS</w:t>
      </w:r>
      <w:r w:rsidRPr="00DD49EF">
        <w:rPr>
          <w:rFonts w:ascii="Arial" w:hAnsi="Arial" w:cs="Arial"/>
          <w:b/>
          <w:bCs/>
          <w:spacing w:val="1"/>
          <w:u w:val="single"/>
        </w:rPr>
        <w:t xml:space="preserve"> </w:t>
      </w:r>
      <w:r w:rsidRPr="00DD49EF">
        <w:rPr>
          <w:rFonts w:ascii="Arial" w:hAnsi="Arial" w:cs="Arial"/>
          <w:b/>
          <w:bCs/>
          <w:u w:val="single"/>
        </w:rPr>
        <w:t>PRETENSIONES</w:t>
      </w:r>
      <w:r w:rsidRPr="00DD49EF">
        <w:rPr>
          <w:rFonts w:ascii="Arial" w:hAnsi="Arial" w:cs="Arial"/>
          <w:b/>
          <w:bCs/>
          <w:spacing w:val="1"/>
          <w:u w:val="single"/>
        </w:rPr>
        <w:t xml:space="preserve"> </w:t>
      </w:r>
    </w:p>
    <w:p w:rsidRPr="00DD49EF" w:rsidR="008C4DF1" w:rsidP="00E64621" w:rsidRDefault="008C4DF1" w14:paraId="2767BE33" w14:textId="77777777">
      <w:pPr>
        <w:pStyle w:val="Textoindependiente"/>
        <w:ind w:left="-142"/>
        <w:jc w:val="both"/>
        <w:rPr>
          <w:rFonts w:ascii="Arial" w:hAnsi="Arial" w:cs="Arial"/>
          <w:b/>
          <w:bCs/>
          <w:sz w:val="22"/>
          <w:szCs w:val="22"/>
        </w:rPr>
      </w:pPr>
    </w:p>
    <w:p w:rsidRPr="00C31216" w:rsidR="00C31216" w:rsidP="00C31216" w:rsidRDefault="00C31216" w14:paraId="7B83743C" w14:textId="2F23A003">
      <w:pPr>
        <w:pStyle w:val="Textoindependiente"/>
        <w:jc w:val="both"/>
        <w:rPr>
          <w:rFonts w:ascii="Arial" w:hAnsi="Arial" w:cs="Arial" w:eastAsiaTheme="minorHAnsi"/>
          <w:sz w:val="22"/>
          <w:szCs w:val="22"/>
          <w:lang w:val="es-CO"/>
        </w:rPr>
      </w:pPr>
      <w:r w:rsidRPr="00C31216">
        <w:rPr>
          <w:rFonts w:ascii="Arial" w:hAnsi="Arial" w:cs="Arial" w:eastAsiaTheme="minorHAnsi"/>
          <w:sz w:val="22"/>
          <w:szCs w:val="22"/>
        </w:rPr>
        <w:t xml:space="preserve">Me opongo a la totalidad de las pretensiones de la demanda, en la medida en que comprometan la responsabilidad de mi asegurada </w:t>
      </w:r>
      <w:r w:rsidRPr="00DD49EF">
        <w:rPr>
          <w:rFonts w:ascii="Arial" w:hAnsi="Arial" w:cs="Arial" w:eastAsiaTheme="minorHAnsi"/>
          <w:sz w:val="22"/>
          <w:szCs w:val="22"/>
        </w:rPr>
        <w:t>EFICOL S.A.S.</w:t>
      </w:r>
      <w:r w:rsidRPr="00C31216">
        <w:rPr>
          <w:rFonts w:ascii="Arial" w:hAnsi="Arial" w:cs="Arial" w:eastAsiaTheme="minorHAnsi"/>
          <w:sz w:val="22"/>
          <w:szCs w:val="22"/>
        </w:rPr>
        <w:t xml:space="preserve"> y de mi procurada </w:t>
      </w:r>
      <w:r w:rsidRPr="00DD49EF">
        <w:rPr>
          <w:rFonts w:ascii="Arial" w:hAnsi="Arial" w:cs="Arial" w:eastAsiaTheme="minorHAnsi"/>
          <w:sz w:val="22"/>
          <w:szCs w:val="22"/>
        </w:rPr>
        <w:t xml:space="preserve">BBVA SEGUROS COLOMBIA </w:t>
      </w:r>
      <w:r w:rsidRPr="00C31216">
        <w:rPr>
          <w:rFonts w:ascii="Arial" w:hAnsi="Arial" w:cs="Arial" w:eastAsiaTheme="minorHAnsi"/>
          <w:sz w:val="22"/>
          <w:szCs w:val="22"/>
        </w:rPr>
        <w:t xml:space="preserve">S.A. y excedan la posibilidad de afectación y el ámbito de cobertura de la Póliza </w:t>
      </w:r>
      <w:r w:rsidRPr="00DD49EF">
        <w:rPr>
          <w:rFonts w:ascii="Arial" w:hAnsi="Arial" w:cs="Arial" w:eastAsiaTheme="minorHAnsi"/>
          <w:sz w:val="22"/>
          <w:szCs w:val="22"/>
        </w:rPr>
        <w:t>No. 023101012599</w:t>
      </w:r>
      <w:r w:rsidRPr="00C31216">
        <w:rPr>
          <w:rFonts w:ascii="Arial" w:hAnsi="Arial" w:cs="Arial" w:eastAsiaTheme="minorHAnsi"/>
          <w:sz w:val="22"/>
          <w:szCs w:val="22"/>
        </w:rPr>
        <w:t xml:space="preserve"> por la cual se llamó en garantía a la aseguradora, por cuanto carecen de fundamentos fácticos y jurídicos que hagan viable su prosperidad, por lo que respetuosamente solicito denegar las peticiones de los demandantes, en su totalidad, condenándolos en costas y agencias en derecho.</w:t>
      </w:r>
      <w:r w:rsidRPr="00C31216">
        <w:rPr>
          <w:rFonts w:ascii="Arial" w:hAnsi="Arial" w:cs="Arial" w:eastAsiaTheme="minorHAnsi"/>
          <w:sz w:val="22"/>
          <w:szCs w:val="22"/>
          <w:lang w:val="es-CO"/>
        </w:rPr>
        <w:t> </w:t>
      </w:r>
      <w:r w:rsidRPr="00DD49EF">
        <w:rPr>
          <w:rFonts w:ascii="Arial" w:hAnsi="Arial" w:cs="Arial" w:eastAsiaTheme="minorHAnsi"/>
          <w:sz w:val="22"/>
          <w:szCs w:val="22"/>
          <w:lang w:val="es-CO"/>
        </w:rPr>
        <w:t xml:space="preserve"> </w:t>
      </w:r>
    </w:p>
    <w:p w:rsidRPr="00C31216" w:rsidR="00C31216" w:rsidP="00C31216" w:rsidRDefault="00C31216" w14:paraId="7D0F11F6" w14:textId="77777777">
      <w:pPr>
        <w:pStyle w:val="Textoindependiente"/>
        <w:jc w:val="both"/>
        <w:rPr>
          <w:rFonts w:ascii="Arial" w:hAnsi="Arial" w:cs="Arial" w:eastAsiaTheme="minorHAnsi"/>
          <w:sz w:val="22"/>
          <w:szCs w:val="22"/>
          <w:lang w:val="es-CO"/>
        </w:rPr>
      </w:pPr>
      <w:r w:rsidRPr="00C31216">
        <w:rPr>
          <w:rFonts w:ascii="Arial" w:hAnsi="Arial" w:cs="Arial" w:eastAsiaTheme="minorHAnsi"/>
          <w:sz w:val="22"/>
          <w:szCs w:val="22"/>
          <w:lang w:val="es-CO"/>
        </w:rPr>
        <w:t> </w:t>
      </w:r>
    </w:p>
    <w:p w:rsidRPr="00C31216" w:rsidR="00C31216" w:rsidP="00C31216" w:rsidRDefault="00C31216" w14:paraId="4631076C" w14:textId="77777777">
      <w:pPr>
        <w:pStyle w:val="Textoindependiente"/>
        <w:jc w:val="both"/>
        <w:rPr>
          <w:rFonts w:ascii="Arial" w:hAnsi="Arial" w:cs="Arial" w:eastAsiaTheme="minorHAnsi"/>
          <w:sz w:val="22"/>
          <w:szCs w:val="22"/>
          <w:lang w:val="es-CO"/>
        </w:rPr>
      </w:pPr>
      <w:r w:rsidRPr="00C31216">
        <w:rPr>
          <w:rFonts w:ascii="Arial" w:hAnsi="Arial" w:cs="Arial" w:eastAsiaTheme="minorHAnsi"/>
          <w:sz w:val="22"/>
          <w:szCs w:val="22"/>
        </w:rPr>
        <w:t>Aunado a lo anterior, se resalta que la parte actora no ha acreditado que los fundamentos en los que se soporta el petitum de la demanda constituyan un siniestro en los términos convenidos en el contrato de seguro que sirvió de fundamento a la vinculación de la Compañía al proceso, teniendo en cuenta las siguientes precisiones: </w:t>
      </w:r>
      <w:r w:rsidRPr="00C31216">
        <w:rPr>
          <w:rFonts w:ascii="Arial" w:hAnsi="Arial" w:cs="Arial" w:eastAsiaTheme="minorHAnsi"/>
          <w:sz w:val="22"/>
          <w:szCs w:val="22"/>
          <w:lang w:val="es-CO"/>
        </w:rPr>
        <w:t> </w:t>
      </w:r>
    </w:p>
    <w:p w:rsidRPr="00C31216" w:rsidR="00C31216" w:rsidP="00C31216" w:rsidRDefault="00C31216" w14:paraId="61F69A37" w14:textId="77777777">
      <w:pPr>
        <w:pStyle w:val="Textoindependiente"/>
        <w:jc w:val="both"/>
        <w:rPr>
          <w:rFonts w:ascii="Arial" w:hAnsi="Arial" w:cs="Arial" w:eastAsiaTheme="minorHAnsi"/>
          <w:sz w:val="22"/>
          <w:szCs w:val="22"/>
          <w:lang w:val="es-CO"/>
        </w:rPr>
      </w:pPr>
      <w:r w:rsidRPr="00C31216">
        <w:rPr>
          <w:rFonts w:ascii="Arial" w:hAnsi="Arial" w:cs="Arial" w:eastAsiaTheme="minorHAnsi"/>
          <w:sz w:val="22"/>
          <w:szCs w:val="22"/>
          <w:lang w:val="es-CO"/>
        </w:rPr>
        <w:t> </w:t>
      </w:r>
    </w:p>
    <w:p w:rsidRPr="00DD49EF" w:rsidR="00C31216" w:rsidRDefault="00C31216" w14:paraId="4C8723F8" w14:textId="2294A5F5">
      <w:pPr>
        <w:pStyle w:val="Textoindependiente"/>
        <w:numPr>
          <w:ilvl w:val="0"/>
          <w:numId w:val="13"/>
        </w:numPr>
        <w:jc w:val="both"/>
        <w:rPr>
          <w:rFonts w:ascii="Arial" w:hAnsi="Arial" w:cs="Arial" w:eastAsiaTheme="minorHAnsi"/>
          <w:sz w:val="22"/>
          <w:szCs w:val="22"/>
          <w:lang w:val="es-CO"/>
        </w:rPr>
      </w:pPr>
      <w:r w:rsidRPr="00C31216">
        <w:rPr>
          <w:rFonts w:ascii="Arial" w:hAnsi="Arial" w:cs="Arial" w:eastAsiaTheme="minorHAnsi"/>
          <w:b/>
          <w:bCs/>
          <w:sz w:val="22"/>
          <w:szCs w:val="22"/>
          <w:u w:val="single"/>
        </w:rPr>
        <w:t>INCUMPLIMIENTO DE LA CARGA DE LA PRUEBA POR PARTE DE LOS DEMANDANTES CON RELACIÓN A LA SUPUESTA CULPA PATRONAL.</w:t>
      </w:r>
      <w:r w:rsidRPr="00C31216">
        <w:rPr>
          <w:rFonts w:ascii="Arial" w:hAnsi="Arial" w:cs="Arial" w:eastAsiaTheme="minorHAnsi"/>
          <w:sz w:val="22"/>
          <w:szCs w:val="22"/>
        </w:rPr>
        <w:t xml:space="preserve"> Cuando se pretende la indemnización de perjuicios derivada de una culpa imputable al empleador, corresponde al demandante acreditar la existencia de dicho actuar culposo. Sin embargo, en el caso que nos ocupa, no existe prueba que acredite el supuesto proceder imprudente del empleador, cuyo único fundamento es el propio dicho de los demandantes. En este sentido, no se acredita de entrada que el señor </w:t>
      </w:r>
      <w:r w:rsidRPr="00DD49EF">
        <w:rPr>
          <w:rFonts w:ascii="Arial" w:hAnsi="Arial" w:cs="Arial" w:eastAsiaTheme="minorHAnsi"/>
          <w:sz w:val="22"/>
          <w:szCs w:val="22"/>
        </w:rPr>
        <w:t>ALCIBIADES SOLIS</w:t>
      </w:r>
      <w:r w:rsidRPr="00C31216">
        <w:rPr>
          <w:rFonts w:ascii="Arial" w:hAnsi="Arial" w:cs="Arial" w:eastAsiaTheme="minorHAnsi"/>
          <w:sz w:val="22"/>
          <w:szCs w:val="22"/>
        </w:rPr>
        <w:t xml:space="preserve"> haya sufrido el accidente por culpa exclusiva de su empleador</w:t>
      </w:r>
      <w:r w:rsidRPr="00DD49EF">
        <w:rPr>
          <w:rFonts w:ascii="Arial" w:hAnsi="Arial" w:cs="Arial" w:eastAsiaTheme="minorHAnsi"/>
          <w:sz w:val="22"/>
          <w:szCs w:val="22"/>
        </w:rPr>
        <w:t>.</w:t>
      </w:r>
    </w:p>
    <w:p w:rsidRPr="00DD49EF" w:rsidR="00C31216" w:rsidP="00C31216" w:rsidRDefault="00C31216" w14:paraId="693CD737" w14:textId="77777777">
      <w:pPr>
        <w:pStyle w:val="Prrafodelista"/>
        <w:widowControl/>
        <w:autoSpaceDE/>
        <w:autoSpaceDN/>
        <w:ind w:left="720" w:firstLine="0"/>
        <w:textAlignment w:val="baseline"/>
        <w:rPr>
          <w:rFonts w:ascii="Arial" w:hAnsi="Arial" w:eastAsia="Times New Roman" w:cs="Arial"/>
          <w:lang w:eastAsia="es-CO"/>
        </w:rPr>
      </w:pPr>
    </w:p>
    <w:p w:rsidRPr="00B719CC" w:rsidR="00B719CC" w:rsidP="00B719CC" w:rsidRDefault="00C31216" w14:paraId="493DA5CD" w14:textId="767BCE6A">
      <w:pPr>
        <w:pStyle w:val="Prrafodelista"/>
        <w:widowControl/>
        <w:autoSpaceDE/>
        <w:autoSpaceDN/>
        <w:ind w:left="720" w:firstLine="0"/>
        <w:textAlignment w:val="baseline"/>
        <w:rPr>
          <w:rFonts w:ascii="Arial" w:hAnsi="Arial" w:cs="Arial"/>
        </w:rPr>
      </w:pPr>
      <w:r w:rsidRPr="00DD49EF">
        <w:rPr>
          <w:rFonts w:ascii="Arial" w:hAnsi="Arial" w:eastAsia="Times New Roman" w:cs="Arial"/>
          <w:lang w:eastAsia="es-CO"/>
        </w:rPr>
        <w:t xml:space="preserve">Por el contrario, se encuentra acreditado que el accidente acaecido se dio como consecuencia de su actuar negligente, imprudente y con exceso de confianza, comoquiera que el señor </w:t>
      </w:r>
      <w:r w:rsidRPr="00DD49EF" w:rsidR="00A072B1">
        <w:rPr>
          <w:rFonts w:ascii="Arial" w:hAnsi="Arial" w:eastAsia="Times New Roman" w:cs="Arial"/>
          <w:lang w:eastAsia="es-CO"/>
        </w:rPr>
        <w:t>Solís</w:t>
      </w:r>
      <w:r w:rsidRPr="00DD49EF">
        <w:rPr>
          <w:rFonts w:ascii="Arial" w:hAnsi="Arial" w:eastAsia="Times New Roman" w:cs="Arial"/>
          <w:lang w:eastAsia="es-CO"/>
        </w:rPr>
        <w:t xml:space="preserve"> contaba con todas las calidades técnicas, conocimientos y capacitación adecuada para cumplir con las funciones encargada y se le entregaron todos y cada uno de los elementos de protección personal, sin embargo, el trabajador cometió un acto inseguro consistente realizar un uso inadecuado del </w:t>
      </w:r>
      <w:r w:rsidRPr="00DD49EF">
        <w:rPr>
          <w:rFonts w:ascii="Arial" w:hAnsi="Arial" w:eastAsia="Times New Roman" w:cs="Arial"/>
          <w:lang w:eastAsia="es-CO"/>
        </w:rPr>
        <w:t>transportador N°5, máquina que no estaba autorizada para realizar tareas de vaciado, debido a que, según instrucciones de la empresa empleadora, se debía realizar a través del cárcamo, sin embargo, pese a que el demandante conocía dicha prohibición,  decidió vaciar los bultos en el transportador No. 5.</w:t>
      </w:r>
      <w:r w:rsidR="00787C62">
        <w:rPr>
          <w:rFonts w:ascii="Arial" w:hAnsi="Arial" w:eastAsia="Times New Roman" w:cs="Arial"/>
          <w:lang w:eastAsia="es-CO"/>
        </w:rPr>
        <w:t xml:space="preserve"> Lo anterior se puede evidenciar </w:t>
      </w:r>
      <w:r w:rsidR="00787C62">
        <w:rPr>
          <w:rFonts w:ascii="Arial" w:hAnsi="Arial" w:cs="Arial"/>
        </w:rPr>
        <w:t>del documento denominado “</w:t>
      </w:r>
      <w:r w:rsidRPr="00787C62" w:rsidR="00787C62">
        <w:rPr>
          <w:rFonts w:ascii="Arial" w:hAnsi="Arial" w:cs="Arial"/>
          <w:i/>
          <w:iCs/>
        </w:rPr>
        <w:t>TRABAJO SEGURO PARA VACEO EN ÁREA DE SILOS-CONCENTRADOS</w:t>
      </w:r>
      <w:r w:rsidR="00787C62">
        <w:rPr>
          <w:rFonts w:ascii="Arial" w:hAnsi="Arial" w:cs="Arial"/>
        </w:rPr>
        <w:t xml:space="preserve">” emitido por EFICOL S.A.S., </w:t>
      </w:r>
      <w:r w:rsidR="00B719CC">
        <w:rPr>
          <w:rFonts w:ascii="Arial" w:hAnsi="Arial" w:cs="Arial"/>
        </w:rPr>
        <w:t xml:space="preserve">documento por el cual, </w:t>
      </w:r>
      <w:r w:rsidR="00787C62">
        <w:rPr>
          <w:rFonts w:ascii="Arial" w:hAnsi="Arial" w:cs="Arial"/>
        </w:rPr>
        <w:t>en el numeral 7 se precisa el procedimiento estipulado por dicha entidad para la actividad de vaceo</w:t>
      </w:r>
      <w:r w:rsidR="00B719CC">
        <w:rPr>
          <w:rFonts w:ascii="Arial" w:hAnsi="Arial" w:cs="Arial"/>
        </w:rPr>
        <w:t xml:space="preserve"> (</w:t>
      </w:r>
      <w:r w:rsidR="00787C62">
        <w:rPr>
          <w:rFonts w:ascii="Arial" w:hAnsi="Arial" w:cs="Arial"/>
        </w:rPr>
        <w:t xml:space="preserve">función que se encontraba prestando el señor </w:t>
      </w:r>
      <w:r w:rsidR="00A072B1">
        <w:rPr>
          <w:rFonts w:ascii="Arial" w:hAnsi="Arial" w:cs="Arial"/>
        </w:rPr>
        <w:t>Solís</w:t>
      </w:r>
      <w:r w:rsidR="00787C62">
        <w:rPr>
          <w:rFonts w:ascii="Arial" w:hAnsi="Arial" w:cs="Arial"/>
        </w:rPr>
        <w:t xml:space="preserve"> al momento del accidente</w:t>
      </w:r>
      <w:r w:rsidR="00B719CC">
        <w:rPr>
          <w:rFonts w:ascii="Arial" w:hAnsi="Arial" w:cs="Arial"/>
        </w:rPr>
        <w:t>)</w:t>
      </w:r>
      <w:r w:rsidR="00787C62">
        <w:rPr>
          <w:rFonts w:ascii="Arial" w:hAnsi="Arial" w:cs="Arial"/>
        </w:rPr>
        <w:t>. Así las cosas, véase que de la descripción del procedimiento, para ejecutar dicha labor el trabajador debe: (i) dirigirse a la zona indicada con sus elementos de protección personal una vez el vehículo parquee en la zona a vaciar, (</w:t>
      </w:r>
      <w:proofErr w:type="spellStart"/>
      <w:r w:rsidR="00787C62">
        <w:rPr>
          <w:rFonts w:ascii="Arial" w:hAnsi="Arial" w:cs="Arial"/>
        </w:rPr>
        <w:t>ii</w:t>
      </w:r>
      <w:proofErr w:type="spellEnd"/>
      <w:r w:rsidR="00787C62">
        <w:rPr>
          <w:rFonts w:ascii="Arial" w:hAnsi="Arial" w:cs="Arial"/>
        </w:rPr>
        <w:t>) posteriormente, el colaborador debe retirar las compuertas del vehículo, utilizando herramienta manual (barra de hierro), (</w:t>
      </w:r>
      <w:proofErr w:type="spellStart"/>
      <w:r w:rsidR="00787C62">
        <w:rPr>
          <w:rFonts w:ascii="Arial" w:hAnsi="Arial" w:cs="Arial"/>
        </w:rPr>
        <w:t>iii</w:t>
      </w:r>
      <w:proofErr w:type="spellEnd"/>
      <w:r w:rsidR="00787C62">
        <w:rPr>
          <w:rFonts w:ascii="Arial" w:hAnsi="Arial" w:cs="Arial"/>
        </w:rPr>
        <w:t>) abiertas las compuertas, el trabajador procederá a abrir los bultos con bisturí para vaciar el producto por las rejillas, (</w:t>
      </w:r>
      <w:proofErr w:type="spellStart"/>
      <w:r w:rsidR="00787C62">
        <w:rPr>
          <w:rFonts w:ascii="Arial" w:hAnsi="Arial" w:cs="Arial"/>
        </w:rPr>
        <w:t>iv</w:t>
      </w:r>
      <w:proofErr w:type="spellEnd"/>
      <w:r w:rsidR="00787C62">
        <w:rPr>
          <w:rFonts w:ascii="Arial" w:hAnsi="Arial" w:cs="Arial"/>
        </w:rPr>
        <w:t>) terminada la labor de vaceo, el trabajador debe recoger el producto derramado por fuera de la parrilla, utilizado pala, escoba y recogedor, para ser depositados nuevamente por la parrilla de vaceo, y (v) finalmente, el trabajador deberá recoger los costales vacíos y acomodarlos en pacas. De lo anterior se puede precisar que el transportador No. 5 ni siquiera era una maquinaria que debía ser utilizada para ejecutar la función de vaceo, sin embargo, el actor sin autorización de su empleador, decidió utilizarla, generando así el siniestro</w:t>
      </w:r>
      <w:r w:rsidR="00B719CC">
        <w:rPr>
          <w:rFonts w:ascii="Arial" w:hAnsi="Arial" w:cs="Arial"/>
        </w:rPr>
        <w:t xml:space="preserve">. </w:t>
      </w:r>
    </w:p>
    <w:p w:rsidRPr="00C31216" w:rsidR="00C31216" w:rsidP="00C31216" w:rsidRDefault="00C31216" w14:paraId="777BC1D3" w14:textId="77777777">
      <w:pPr>
        <w:pStyle w:val="Textoindependiente"/>
        <w:jc w:val="both"/>
        <w:rPr>
          <w:rFonts w:ascii="Arial" w:hAnsi="Arial" w:cs="Arial" w:eastAsiaTheme="minorHAnsi"/>
          <w:sz w:val="22"/>
          <w:szCs w:val="22"/>
          <w:lang w:val="es-CO"/>
        </w:rPr>
      </w:pPr>
      <w:r w:rsidRPr="00C31216">
        <w:rPr>
          <w:rFonts w:ascii="Arial" w:hAnsi="Arial" w:cs="Arial" w:eastAsiaTheme="minorHAnsi"/>
          <w:sz w:val="22"/>
          <w:szCs w:val="22"/>
          <w:lang w:val="es-CO"/>
        </w:rPr>
        <w:t> </w:t>
      </w:r>
    </w:p>
    <w:p w:rsidRPr="00DD49EF" w:rsidR="00C31216" w:rsidRDefault="00C31216" w14:paraId="5563810E" w14:textId="77777777">
      <w:pPr>
        <w:pStyle w:val="Textoindependiente"/>
        <w:numPr>
          <w:ilvl w:val="0"/>
          <w:numId w:val="14"/>
        </w:numPr>
        <w:jc w:val="both"/>
        <w:rPr>
          <w:rFonts w:ascii="Arial" w:hAnsi="Arial" w:cs="Arial" w:eastAsiaTheme="minorHAnsi"/>
          <w:sz w:val="22"/>
          <w:szCs w:val="22"/>
          <w:lang w:val="es-CO"/>
        </w:rPr>
      </w:pPr>
      <w:r w:rsidRPr="00C31216">
        <w:rPr>
          <w:rFonts w:ascii="Arial" w:hAnsi="Arial" w:cs="Arial" w:eastAsiaTheme="minorHAnsi"/>
          <w:b/>
          <w:bCs/>
          <w:sz w:val="22"/>
          <w:szCs w:val="22"/>
          <w:u w:val="single"/>
        </w:rPr>
        <w:t>AUSENCIA DE RESPONSABILIDAD POR LA NO CONCURRENCIA DE LOS ELEMENTOS QUE LA COMPONEN</w:t>
      </w:r>
      <w:r w:rsidRPr="00C31216">
        <w:rPr>
          <w:rFonts w:ascii="Arial" w:hAnsi="Arial" w:cs="Arial" w:eastAsiaTheme="minorHAnsi"/>
          <w:sz w:val="22"/>
          <w:szCs w:val="22"/>
        </w:rPr>
        <w:t>. Para que sea posible atribuir responsabilidad en cabeza del empleador, es necesario que concurran los siguientes elementos: conducta humana, dolo o culpa, daño o perjuicio y nexo de causalidad. Señalando que la culpa patronal parte de demostrar como causalidad adecuada del evento, la presunta ausencia del deber de cuidado con la ocurrencia del accidente.</w:t>
      </w:r>
      <w:r w:rsidRPr="00C31216">
        <w:rPr>
          <w:rFonts w:ascii="Arial" w:hAnsi="Arial" w:cs="Arial" w:eastAsiaTheme="minorHAnsi"/>
          <w:sz w:val="22"/>
          <w:szCs w:val="22"/>
          <w:lang w:val="es-CO"/>
        </w:rPr>
        <w:t> </w:t>
      </w:r>
    </w:p>
    <w:p w:rsidRPr="00DD49EF" w:rsidR="00C31216" w:rsidP="00C31216" w:rsidRDefault="00C31216" w14:paraId="68940102" w14:textId="77777777">
      <w:pPr>
        <w:pStyle w:val="Textoindependiente"/>
        <w:ind w:left="720"/>
        <w:jc w:val="both"/>
        <w:rPr>
          <w:rFonts w:ascii="Arial" w:hAnsi="Arial" w:cs="Arial" w:eastAsiaTheme="minorHAnsi"/>
          <w:sz w:val="22"/>
          <w:szCs w:val="22"/>
          <w:lang w:val="es-CO"/>
        </w:rPr>
      </w:pPr>
    </w:p>
    <w:p w:rsidRPr="00C31216" w:rsidR="00C31216" w:rsidP="00C31216" w:rsidRDefault="00C31216" w14:paraId="4C122CAA" w14:textId="655AD46B">
      <w:pPr>
        <w:pStyle w:val="Textoindependiente"/>
        <w:ind w:left="720"/>
        <w:jc w:val="both"/>
        <w:rPr>
          <w:rFonts w:ascii="Arial" w:hAnsi="Arial" w:cs="Arial" w:eastAsiaTheme="minorHAnsi"/>
          <w:sz w:val="22"/>
          <w:szCs w:val="22"/>
          <w:lang w:val="es-CO"/>
        </w:rPr>
      </w:pPr>
      <w:r w:rsidRPr="00C31216">
        <w:rPr>
          <w:rFonts w:ascii="Arial" w:hAnsi="Arial" w:cs="Arial" w:eastAsiaTheme="minorHAnsi"/>
          <w:sz w:val="22"/>
          <w:szCs w:val="22"/>
        </w:rPr>
        <w:t>En el caso que nos ocupa, solo se configura el primer elemento, por lo que no es procedente hacer alusión de la existencia de responsabilidad imputable al empleador.</w:t>
      </w:r>
      <w:r w:rsidRPr="00C31216">
        <w:rPr>
          <w:rFonts w:ascii="Arial" w:hAnsi="Arial" w:cs="Arial" w:eastAsiaTheme="minorHAnsi"/>
          <w:sz w:val="22"/>
          <w:szCs w:val="22"/>
          <w:lang w:val="es-CO"/>
        </w:rPr>
        <w:t> </w:t>
      </w:r>
    </w:p>
    <w:p w:rsidRPr="00C31216" w:rsidR="00C31216" w:rsidP="00C31216" w:rsidRDefault="00C31216" w14:paraId="70484E8C" w14:textId="77777777">
      <w:pPr>
        <w:pStyle w:val="Textoindependiente"/>
        <w:jc w:val="both"/>
        <w:rPr>
          <w:rFonts w:ascii="Arial" w:hAnsi="Arial" w:cs="Arial" w:eastAsiaTheme="minorHAnsi"/>
          <w:sz w:val="22"/>
          <w:szCs w:val="22"/>
          <w:lang w:val="es-CO"/>
        </w:rPr>
      </w:pPr>
      <w:r w:rsidRPr="00C31216">
        <w:rPr>
          <w:rFonts w:ascii="Arial" w:hAnsi="Arial" w:cs="Arial" w:eastAsiaTheme="minorHAnsi"/>
          <w:sz w:val="22"/>
          <w:szCs w:val="22"/>
          <w:lang w:val="es-CO"/>
        </w:rPr>
        <w:t> </w:t>
      </w:r>
    </w:p>
    <w:p w:rsidRPr="00C31216" w:rsidR="00C31216" w:rsidRDefault="00C31216" w14:paraId="20FA3411" w14:textId="77777777">
      <w:pPr>
        <w:pStyle w:val="Textoindependiente"/>
        <w:numPr>
          <w:ilvl w:val="0"/>
          <w:numId w:val="15"/>
        </w:numPr>
        <w:jc w:val="both"/>
        <w:rPr>
          <w:rFonts w:ascii="Arial" w:hAnsi="Arial" w:cs="Arial" w:eastAsiaTheme="minorHAnsi"/>
          <w:sz w:val="22"/>
          <w:szCs w:val="22"/>
          <w:lang w:val="es-CO"/>
        </w:rPr>
      </w:pPr>
      <w:r w:rsidRPr="00C31216">
        <w:rPr>
          <w:rFonts w:ascii="Arial" w:hAnsi="Arial" w:cs="Arial" w:eastAsiaTheme="minorHAnsi"/>
          <w:b/>
          <w:bCs/>
          <w:sz w:val="22"/>
          <w:szCs w:val="22"/>
          <w:u w:val="single"/>
        </w:rPr>
        <w:t>INEXISTENCIA DE DAÑO EMERGENTE:</w:t>
      </w:r>
      <w:r w:rsidRPr="00C31216">
        <w:rPr>
          <w:rFonts w:ascii="Arial" w:hAnsi="Arial" w:cs="Arial" w:eastAsiaTheme="minorHAnsi"/>
          <w:sz w:val="22"/>
          <w:szCs w:val="22"/>
        </w:rPr>
        <w:t xml:space="preserve"> los demandantes no aportan medio de prueba alguno que acredite el hecho de haber incurrido en gastos a raíz del accidente sufrido.</w:t>
      </w:r>
      <w:r w:rsidRPr="00C31216">
        <w:rPr>
          <w:rFonts w:ascii="Arial" w:hAnsi="Arial" w:cs="Arial" w:eastAsiaTheme="minorHAnsi"/>
          <w:sz w:val="22"/>
          <w:szCs w:val="22"/>
          <w:lang w:val="es-CO"/>
        </w:rPr>
        <w:t> </w:t>
      </w:r>
    </w:p>
    <w:p w:rsidRPr="00C31216" w:rsidR="00C31216" w:rsidP="00C31216" w:rsidRDefault="00C31216" w14:paraId="39AC3689" w14:textId="77777777">
      <w:pPr>
        <w:pStyle w:val="Textoindependiente"/>
        <w:jc w:val="both"/>
        <w:rPr>
          <w:rFonts w:ascii="Arial" w:hAnsi="Arial" w:cs="Arial" w:eastAsiaTheme="minorHAnsi"/>
          <w:sz w:val="22"/>
          <w:szCs w:val="22"/>
          <w:lang w:val="es-CO"/>
        </w:rPr>
      </w:pPr>
      <w:r w:rsidRPr="00C31216">
        <w:rPr>
          <w:rFonts w:ascii="Arial" w:hAnsi="Arial" w:cs="Arial" w:eastAsiaTheme="minorHAnsi"/>
          <w:sz w:val="22"/>
          <w:szCs w:val="22"/>
          <w:lang w:val="es-CO"/>
        </w:rPr>
        <w:t> </w:t>
      </w:r>
    </w:p>
    <w:p w:rsidRPr="00C31216" w:rsidR="00C31216" w:rsidRDefault="00C31216" w14:paraId="1EB4EEC1" w14:textId="77777777">
      <w:pPr>
        <w:pStyle w:val="Textoindependiente"/>
        <w:numPr>
          <w:ilvl w:val="0"/>
          <w:numId w:val="16"/>
        </w:numPr>
        <w:jc w:val="both"/>
        <w:rPr>
          <w:rFonts w:ascii="Arial" w:hAnsi="Arial" w:cs="Arial" w:eastAsiaTheme="minorHAnsi"/>
          <w:sz w:val="22"/>
          <w:szCs w:val="22"/>
          <w:lang w:val="es-CO"/>
        </w:rPr>
      </w:pPr>
      <w:r w:rsidRPr="00C31216">
        <w:rPr>
          <w:rFonts w:ascii="Arial" w:hAnsi="Arial" w:cs="Arial" w:eastAsiaTheme="minorHAnsi"/>
          <w:b/>
          <w:bCs/>
          <w:sz w:val="22"/>
          <w:szCs w:val="22"/>
          <w:u w:val="single"/>
        </w:rPr>
        <w:t>INEXISTENCIA DEL LUCRO CESANTE:</w:t>
      </w:r>
      <w:r w:rsidRPr="00C31216">
        <w:rPr>
          <w:rFonts w:ascii="Arial" w:hAnsi="Arial" w:cs="Arial" w:eastAsiaTheme="minorHAnsi"/>
          <w:sz w:val="22"/>
          <w:szCs w:val="22"/>
        </w:rPr>
        <w:t xml:space="preserve"> los demandantes no aportas medio de prueba alguno que acredite la perdida de una ganancia legitima y/o utilidad económica como consecuencia del accidente.</w:t>
      </w:r>
      <w:r w:rsidRPr="00C31216">
        <w:rPr>
          <w:rFonts w:ascii="Arial" w:hAnsi="Arial" w:cs="Arial" w:eastAsiaTheme="minorHAnsi"/>
          <w:sz w:val="22"/>
          <w:szCs w:val="22"/>
          <w:lang w:val="es-CO"/>
        </w:rPr>
        <w:t> </w:t>
      </w:r>
    </w:p>
    <w:p w:rsidRPr="00C31216" w:rsidR="00C31216" w:rsidP="00C31216" w:rsidRDefault="00C31216" w14:paraId="1E381272" w14:textId="77777777">
      <w:pPr>
        <w:pStyle w:val="Textoindependiente"/>
        <w:jc w:val="both"/>
        <w:rPr>
          <w:rFonts w:ascii="Arial" w:hAnsi="Arial" w:cs="Arial" w:eastAsiaTheme="minorHAnsi"/>
          <w:sz w:val="22"/>
          <w:szCs w:val="22"/>
          <w:lang w:val="es-CO"/>
        </w:rPr>
      </w:pPr>
      <w:r w:rsidRPr="00C31216">
        <w:rPr>
          <w:rFonts w:ascii="Arial" w:hAnsi="Arial" w:cs="Arial" w:eastAsiaTheme="minorHAnsi"/>
          <w:sz w:val="22"/>
          <w:szCs w:val="22"/>
          <w:lang w:val="es-CO"/>
        </w:rPr>
        <w:t> </w:t>
      </w:r>
    </w:p>
    <w:p w:rsidRPr="00C31216" w:rsidR="00C31216" w:rsidRDefault="00C31216" w14:paraId="682858F5" w14:textId="77777777">
      <w:pPr>
        <w:pStyle w:val="Textoindependiente"/>
        <w:numPr>
          <w:ilvl w:val="0"/>
          <w:numId w:val="17"/>
        </w:numPr>
        <w:jc w:val="both"/>
        <w:rPr>
          <w:rFonts w:ascii="Arial" w:hAnsi="Arial" w:cs="Arial" w:eastAsiaTheme="minorHAnsi"/>
          <w:sz w:val="22"/>
          <w:szCs w:val="22"/>
          <w:lang w:val="es-CO"/>
        </w:rPr>
      </w:pPr>
      <w:r w:rsidRPr="00C31216">
        <w:rPr>
          <w:rFonts w:ascii="Arial" w:hAnsi="Arial" w:cs="Arial" w:eastAsiaTheme="minorHAnsi"/>
          <w:b/>
          <w:bCs/>
          <w:sz w:val="22"/>
          <w:szCs w:val="22"/>
          <w:u w:val="single"/>
        </w:rPr>
        <w:t>INEXISTENCIA Y TASACIÓN EXORBITANTE DEL DAÑO MORAL Y DEL DAÑO A LA VIDA EN RELACIÓN.</w:t>
      </w:r>
      <w:r w:rsidRPr="00C31216">
        <w:rPr>
          <w:rFonts w:ascii="Arial" w:hAnsi="Arial" w:cs="Arial" w:eastAsiaTheme="minorHAnsi"/>
          <w:sz w:val="22"/>
          <w:szCs w:val="22"/>
        </w:rPr>
        <w:t xml:space="preserve"> No obran medios de prueba que den cuenta de los daños extrapatrimoniales en comento y, en gracia de discusión, los valores pretendidos exceden con creces los límites jurisprudenciales establecidos para ello por la Sala Laboral de la Corte Suprema de Justicia, en casos semejantes. </w:t>
      </w:r>
      <w:r w:rsidRPr="00C31216">
        <w:rPr>
          <w:rFonts w:ascii="Arial" w:hAnsi="Arial" w:cs="Arial" w:eastAsiaTheme="minorHAnsi"/>
          <w:sz w:val="22"/>
          <w:szCs w:val="22"/>
          <w:lang w:val="es-CO"/>
        </w:rPr>
        <w:t> </w:t>
      </w:r>
    </w:p>
    <w:p w:rsidRPr="00C31216" w:rsidR="00C31216" w:rsidP="00C31216" w:rsidRDefault="00C31216" w14:paraId="6EE99C06" w14:textId="77777777">
      <w:pPr>
        <w:pStyle w:val="Textoindependiente"/>
        <w:jc w:val="both"/>
        <w:rPr>
          <w:rFonts w:ascii="Arial" w:hAnsi="Arial" w:cs="Arial" w:eastAsiaTheme="minorHAnsi"/>
          <w:sz w:val="22"/>
          <w:szCs w:val="22"/>
          <w:lang w:val="es-CO"/>
        </w:rPr>
      </w:pPr>
      <w:r w:rsidRPr="00C31216">
        <w:rPr>
          <w:rFonts w:ascii="Arial" w:hAnsi="Arial" w:cs="Arial" w:eastAsiaTheme="minorHAnsi"/>
          <w:sz w:val="22"/>
          <w:szCs w:val="22"/>
          <w:lang w:val="es-CO"/>
        </w:rPr>
        <w:t> </w:t>
      </w:r>
    </w:p>
    <w:p w:rsidR="00C31216" w:rsidP="00C31216" w:rsidRDefault="00C31216" w14:paraId="2A039B78" w14:textId="3721481D">
      <w:pPr>
        <w:widowControl/>
        <w:autoSpaceDE/>
        <w:autoSpaceDN/>
        <w:jc w:val="both"/>
        <w:textAlignment w:val="baseline"/>
        <w:rPr>
          <w:rFonts w:ascii="Arial" w:hAnsi="Arial" w:eastAsia="Times New Roman" w:cs="Arial"/>
          <w:lang w:val="es-CO" w:eastAsia="es-CO"/>
        </w:rPr>
      </w:pPr>
      <w:r w:rsidRPr="00C31216">
        <w:rPr>
          <w:rFonts w:ascii="Arial" w:hAnsi="Arial" w:cs="Arial" w:eastAsiaTheme="minorHAnsi"/>
        </w:rPr>
        <w:t>De lo anterior, se concluye que</w:t>
      </w:r>
      <w:r w:rsidRPr="00DD49EF">
        <w:rPr>
          <w:rFonts w:ascii="Arial" w:hAnsi="Arial" w:cs="Arial" w:eastAsiaTheme="minorHAnsi"/>
        </w:rPr>
        <w:t xml:space="preserve"> no </w:t>
      </w:r>
      <w:r w:rsidRPr="00C31216">
        <w:rPr>
          <w:rFonts w:ascii="Arial" w:hAnsi="Arial" w:cs="Arial" w:eastAsiaTheme="minorHAnsi"/>
        </w:rPr>
        <w:t xml:space="preserve">es posible la declaración de una responsabilidad </w:t>
      </w:r>
      <w:r w:rsidRPr="00DD49EF">
        <w:rPr>
          <w:rFonts w:ascii="Arial" w:hAnsi="Arial" w:cs="Arial" w:eastAsiaTheme="minorHAnsi"/>
        </w:rPr>
        <w:t>patronal contra EFICOL S.A.S.</w:t>
      </w:r>
      <w:r w:rsidRPr="00C31216">
        <w:rPr>
          <w:rFonts w:ascii="Arial" w:hAnsi="Arial" w:cs="Arial" w:eastAsiaTheme="minorHAnsi"/>
        </w:rPr>
        <w:t xml:space="preserve"> </w:t>
      </w:r>
      <w:r w:rsidRPr="00DD49EF">
        <w:rPr>
          <w:rFonts w:ascii="Arial" w:hAnsi="Arial" w:cs="Arial" w:eastAsiaTheme="minorHAnsi"/>
        </w:rPr>
        <w:t xml:space="preserve">al no configurarse los presupuestos establecidos en el Art. 216 del CST. Máxime si se tiene en cuenta que </w:t>
      </w:r>
      <w:r w:rsidRPr="00DD49EF">
        <w:rPr>
          <w:rFonts w:ascii="Arial" w:hAnsi="Arial" w:eastAsia="Times New Roman" w:cs="Arial"/>
          <w:lang w:eastAsia="es-CO"/>
        </w:rPr>
        <w:t>el accidente acaecido el día 09/06/2022 fue por culpa exclusiva del trabajador, al ejecutar labores que no se le fueron asignadas, ordenadas y para las que no fue contratado conforme la documental obrante en el plenario.</w:t>
      </w:r>
      <w:r w:rsidRPr="00DD49EF">
        <w:rPr>
          <w:rFonts w:ascii="Arial" w:hAnsi="Arial" w:eastAsia="Times New Roman" w:cs="Arial"/>
          <w:lang w:val="es-CO" w:eastAsia="es-CO"/>
        </w:rPr>
        <w:t> </w:t>
      </w:r>
    </w:p>
    <w:p w:rsidR="00EB7B1D" w:rsidP="00C31216" w:rsidRDefault="00EB7B1D" w14:paraId="184737D4" w14:textId="77777777">
      <w:pPr>
        <w:widowControl/>
        <w:autoSpaceDE/>
        <w:autoSpaceDN/>
        <w:jc w:val="both"/>
        <w:textAlignment w:val="baseline"/>
        <w:rPr>
          <w:rFonts w:ascii="Arial" w:hAnsi="Arial" w:eastAsia="Times New Roman" w:cs="Arial"/>
          <w:lang w:val="es-CO" w:eastAsia="es-CO"/>
        </w:rPr>
      </w:pPr>
    </w:p>
    <w:p w:rsidR="00EB7B1D" w:rsidP="00C31216" w:rsidRDefault="00F62F22" w14:paraId="44317131" w14:textId="30B38FF8">
      <w:pPr>
        <w:widowControl/>
        <w:autoSpaceDE/>
        <w:autoSpaceDN/>
        <w:jc w:val="both"/>
        <w:textAlignment w:val="baseline"/>
        <w:rPr>
          <w:rFonts w:ascii="Arial" w:hAnsi="Arial" w:eastAsia="Times New Roman" w:cs="Arial"/>
          <w:lang w:val="es-CO" w:eastAsia="es-CO"/>
        </w:rPr>
      </w:pPr>
      <w:r>
        <w:rPr>
          <w:rFonts w:ascii="Arial" w:hAnsi="Arial" w:eastAsia="Times New Roman" w:cs="Arial"/>
          <w:lang w:val="es-CO" w:eastAsia="es-CO"/>
        </w:rPr>
        <w:t>Ahora bien</w:t>
      </w:r>
      <w:r w:rsidR="00EB7B1D">
        <w:rPr>
          <w:rFonts w:ascii="Arial" w:hAnsi="Arial" w:eastAsia="Times New Roman" w:cs="Arial"/>
          <w:lang w:val="es-CO" w:eastAsia="es-CO"/>
        </w:rPr>
        <w:t xml:space="preserve">, la </w:t>
      </w:r>
      <w:r w:rsidRPr="00EB7B1D" w:rsidR="00EB7B1D">
        <w:rPr>
          <w:rFonts w:ascii="Arial" w:hAnsi="Arial" w:eastAsia="Times New Roman" w:cs="Arial"/>
          <w:lang w:val="es-CO" w:eastAsia="es-CO"/>
        </w:rPr>
        <w:t>Corte Suprema de Justicia - Sala de Casación Laboral ha reconocido que la culpa exclusiva de la víctima (trabajador) puede romper el nexo causal en casos de responsabilidad por accidentes de trabajo o enfermedades laborales, especialmente cuando se discute la responsabilidad del empleador por omisión de medidas de seguridad o deber de previsión.</w:t>
      </w:r>
      <w:r w:rsidR="00B719CC">
        <w:rPr>
          <w:rFonts w:ascii="Arial" w:hAnsi="Arial" w:eastAsia="Times New Roman" w:cs="Arial"/>
          <w:lang w:val="es-CO" w:eastAsia="es-CO"/>
        </w:rPr>
        <w:t xml:space="preserve"> </w:t>
      </w:r>
    </w:p>
    <w:p w:rsidR="00B719CC" w:rsidP="00C31216" w:rsidRDefault="00B719CC" w14:paraId="2E61B53F" w14:textId="77777777">
      <w:pPr>
        <w:widowControl/>
        <w:autoSpaceDE/>
        <w:autoSpaceDN/>
        <w:jc w:val="both"/>
        <w:textAlignment w:val="baseline"/>
        <w:rPr>
          <w:rFonts w:ascii="Arial" w:hAnsi="Arial" w:eastAsia="Times New Roman" w:cs="Arial"/>
          <w:lang w:val="es-CO" w:eastAsia="es-CO"/>
        </w:rPr>
      </w:pPr>
    </w:p>
    <w:p w:rsidR="000F4BE8" w:rsidP="00C31216" w:rsidRDefault="00B719CC" w14:paraId="50EA6F2D" w14:textId="79CA3979">
      <w:pPr>
        <w:widowControl/>
        <w:autoSpaceDE/>
        <w:autoSpaceDN/>
        <w:jc w:val="both"/>
        <w:textAlignment w:val="baseline"/>
        <w:rPr>
          <w:rFonts w:ascii="Arial" w:hAnsi="Arial" w:eastAsia="Times New Roman" w:cs="Arial"/>
          <w:lang w:val="es-CO" w:eastAsia="es-CO"/>
        </w:rPr>
      </w:pPr>
      <w:r>
        <w:rPr>
          <w:rFonts w:ascii="Arial" w:hAnsi="Arial" w:eastAsia="Times New Roman" w:cs="Arial"/>
          <w:lang w:val="es-CO" w:eastAsia="es-CO"/>
        </w:rPr>
        <w:t xml:space="preserve">Al respecto, la CSJ mediante sentencia </w:t>
      </w:r>
      <w:r w:rsidRPr="000F4BE8" w:rsidR="000F4BE8">
        <w:rPr>
          <w:rFonts w:ascii="Arial" w:hAnsi="Arial" w:eastAsia="Times New Roman" w:cs="Arial"/>
          <w:lang w:eastAsia="es-CO"/>
        </w:rPr>
        <w:t>SC7534-2015</w:t>
      </w:r>
      <w:r w:rsidR="000F4BE8">
        <w:rPr>
          <w:rFonts w:ascii="Arial" w:hAnsi="Arial" w:eastAsia="Times New Roman" w:cs="Arial"/>
          <w:lang w:eastAsia="es-CO"/>
        </w:rPr>
        <w:t xml:space="preserve"> dispuso: </w:t>
      </w:r>
    </w:p>
    <w:p w:rsidRPr="000F4BE8" w:rsidR="000F4BE8" w:rsidP="000F4BE8" w:rsidRDefault="000F4BE8" w14:paraId="48B4CBDD" w14:textId="77777777">
      <w:pPr>
        <w:widowControl/>
        <w:autoSpaceDE/>
        <w:autoSpaceDN/>
        <w:ind w:left="680" w:right="567"/>
        <w:jc w:val="both"/>
        <w:textAlignment w:val="baseline"/>
        <w:rPr>
          <w:rFonts w:ascii="Arial" w:hAnsi="Arial" w:eastAsia="Times New Roman" w:cs="Arial"/>
          <w:i/>
          <w:iCs/>
          <w:lang w:val="es-CO" w:eastAsia="es-CO"/>
        </w:rPr>
      </w:pPr>
    </w:p>
    <w:p w:rsidRPr="000F4BE8" w:rsidR="000F4BE8" w:rsidP="000F4BE8" w:rsidRDefault="000F4BE8" w14:paraId="4A0F03DC" w14:textId="77777777">
      <w:pPr>
        <w:widowControl/>
        <w:autoSpaceDE/>
        <w:autoSpaceDN/>
        <w:ind w:left="680" w:right="567"/>
        <w:jc w:val="both"/>
        <w:textAlignment w:val="baseline"/>
        <w:rPr>
          <w:rFonts w:ascii="Arial" w:hAnsi="Arial" w:eastAsia="Times New Roman" w:cs="Arial"/>
          <w:i/>
          <w:iCs/>
          <w:lang w:eastAsia="es-CO"/>
        </w:rPr>
      </w:pPr>
      <w:r w:rsidRPr="000F4BE8">
        <w:rPr>
          <w:rFonts w:ascii="Arial" w:hAnsi="Arial" w:eastAsia="Times New Roman" w:cs="Arial"/>
          <w:i/>
          <w:iCs/>
          <w:lang w:eastAsia="es-CO"/>
        </w:rPr>
        <w:t>“2. La culpa exclusiva de la víctima, como factor eximente de responsabilidad civil, ha sido entendida como la conducta imprudente o negligente del sujeto damnificado, que por sí sola resultó suficiente para causar el daño. (…)</w:t>
      </w:r>
    </w:p>
    <w:p w:rsidRPr="000F4BE8" w:rsidR="000F4BE8" w:rsidP="000F4BE8" w:rsidRDefault="000F4BE8" w14:paraId="3E4E641A" w14:textId="77777777">
      <w:pPr>
        <w:widowControl/>
        <w:autoSpaceDE/>
        <w:autoSpaceDN/>
        <w:ind w:left="680" w:right="567"/>
        <w:jc w:val="both"/>
        <w:textAlignment w:val="baseline"/>
        <w:rPr>
          <w:rFonts w:ascii="Arial" w:hAnsi="Arial" w:eastAsia="Times New Roman" w:cs="Arial"/>
          <w:i/>
          <w:iCs/>
          <w:lang w:eastAsia="es-CO"/>
        </w:rPr>
      </w:pPr>
    </w:p>
    <w:p w:rsidRPr="000F4BE8" w:rsidR="000F4BE8" w:rsidP="000F4BE8" w:rsidRDefault="000F4BE8" w14:paraId="2D66E7F1" w14:textId="606303D9">
      <w:pPr>
        <w:widowControl/>
        <w:autoSpaceDE/>
        <w:autoSpaceDN/>
        <w:ind w:left="680" w:right="567"/>
        <w:jc w:val="both"/>
        <w:textAlignment w:val="baseline"/>
        <w:rPr>
          <w:rFonts w:ascii="Arial" w:hAnsi="Arial" w:eastAsia="Times New Roman" w:cs="Arial"/>
          <w:i/>
          <w:iCs/>
          <w:lang w:val="es-CO" w:eastAsia="es-CO"/>
        </w:rPr>
      </w:pPr>
      <w:r w:rsidRPr="000F4BE8">
        <w:rPr>
          <w:rFonts w:ascii="Arial" w:hAnsi="Arial" w:eastAsia="Times New Roman" w:cs="Arial"/>
          <w:i/>
          <w:iCs/>
          <w:lang w:eastAsia="es-CO"/>
        </w:rPr>
        <w:t xml:space="preserve">La participación de la víctima en la realización del daño es condición adecuada y suficiente del mismo y, por tanto, excluyente de la responsabilidad del demandado, cuando en la consecuencia nociva no interviene para nada la acción u omisión de este último, o cuando a pesar de haber intervenido, su concurrencia fue completamente irrelevante, es decir que la conducta del lesionado bastó para que se produjera el efecto dañoso o, lo que es lo mismo, fue suficiente para generar su propia desgracia.” </w:t>
      </w:r>
    </w:p>
    <w:p w:rsidR="000F4BE8" w:rsidP="00C31216" w:rsidRDefault="000F4BE8" w14:paraId="34AFCCFD" w14:textId="77777777">
      <w:pPr>
        <w:widowControl/>
        <w:autoSpaceDE/>
        <w:autoSpaceDN/>
        <w:jc w:val="both"/>
        <w:textAlignment w:val="baseline"/>
        <w:rPr>
          <w:rFonts w:ascii="Arial" w:hAnsi="Arial" w:eastAsia="Times New Roman" w:cs="Arial"/>
          <w:lang w:val="es-CO" w:eastAsia="es-CO"/>
        </w:rPr>
      </w:pPr>
    </w:p>
    <w:p w:rsidR="00B719CC" w:rsidP="00C31216" w:rsidRDefault="000F4BE8" w14:paraId="56E3CF48" w14:textId="5F998322">
      <w:pPr>
        <w:widowControl/>
        <w:autoSpaceDE/>
        <w:autoSpaceDN/>
        <w:jc w:val="both"/>
        <w:textAlignment w:val="baseline"/>
        <w:rPr>
          <w:rFonts w:ascii="Arial" w:hAnsi="Arial" w:eastAsia="Times New Roman" w:cs="Arial"/>
          <w:lang w:eastAsia="es-CO"/>
        </w:rPr>
      </w:pPr>
      <w:r>
        <w:rPr>
          <w:rFonts w:ascii="Arial" w:hAnsi="Arial" w:eastAsia="Times New Roman" w:cs="Arial"/>
          <w:lang w:val="es-CO" w:eastAsia="es-CO"/>
        </w:rPr>
        <w:t xml:space="preserve">En los mismos términos, la Sala de </w:t>
      </w:r>
      <w:r w:rsidR="00A072B1">
        <w:rPr>
          <w:rFonts w:ascii="Arial" w:hAnsi="Arial" w:eastAsia="Times New Roman" w:cs="Arial"/>
          <w:lang w:val="es-CO" w:eastAsia="es-CO"/>
        </w:rPr>
        <w:t>Casación</w:t>
      </w:r>
      <w:r>
        <w:rPr>
          <w:rFonts w:ascii="Arial" w:hAnsi="Arial" w:eastAsia="Times New Roman" w:cs="Arial"/>
          <w:lang w:val="es-CO" w:eastAsia="es-CO"/>
        </w:rPr>
        <w:t xml:space="preserve"> Laboral mediante sentencia </w:t>
      </w:r>
      <w:r w:rsidRPr="00B719CC" w:rsidR="00B719CC">
        <w:rPr>
          <w:rFonts w:ascii="Arial" w:hAnsi="Arial" w:eastAsia="Times New Roman" w:cs="Arial"/>
          <w:lang w:eastAsia="es-CO"/>
        </w:rPr>
        <w:t>SL1650-2024</w:t>
      </w:r>
      <w:r w:rsidR="00B719CC">
        <w:rPr>
          <w:rFonts w:ascii="Arial" w:hAnsi="Arial" w:eastAsia="Times New Roman" w:cs="Arial"/>
          <w:lang w:eastAsia="es-CO"/>
        </w:rPr>
        <w:t xml:space="preserve"> precisó:</w:t>
      </w:r>
    </w:p>
    <w:p w:rsidR="00B719CC" w:rsidP="00C31216" w:rsidRDefault="00B719CC" w14:paraId="7C2B5838" w14:textId="77777777">
      <w:pPr>
        <w:widowControl/>
        <w:autoSpaceDE/>
        <w:autoSpaceDN/>
        <w:jc w:val="both"/>
        <w:textAlignment w:val="baseline"/>
        <w:rPr>
          <w:rFonts w:ascii="Arial" w:hAnsi="Arial" w:eastAsia="Times New Roman" w:cs="Arial"/>
          <w:lang w:eastAsia="es-CO"/>
        </w:rPr>
      </w:pPr>
    </w:p>
    <w:p w:rsidR="00B719CC" w:rsidP="00B719CC" w:rsidRDefault="00B719CC" w14:paraId="45F88A6F" w14:textId="71AF4CF1">
      <w:pPr>
        <w:widowControl/>
        <w:autoSpaceDE/>
        <w:autoSpaceDN/>
        <w:ind w:left="680" w:right="567"/>
        <w:jc w:val="both"/>
        <w:textAlignment w:val="baseline"/>
        <w:rPr>
          <w:rFonts w:ascii="Arial" w:hAnsi="Arial" w:eastAsia="Times New Roman" w:cs="Arial"/>
          <w:i/>
          <w:iCs/>
          <w:lang w:eastAsia="es-CO"/>
        </w:rPr>
      </w:pPr>
      <w:r w:rsidRPr="00B719CC">
        <w:rPr>
          <w:rFonts w:ascii="Arial" w:hAnsi="Arial" w:eastAsia="Times New Roman" w:cs="Arial"/>
          <w:i/>
          <w:iCs/>
          <w:lang w:eastAsia="es-CO"/>
        </w:rPr>
        <w:t>“La causalidad, es decir, la relación de causa-efecto que debe existir entre la culpa patronal y el daño, además de ser un elemento sine qua non de la responsabilidad plena y ordinaria de perjuicios del empleador, es una pauta de justicia, en la medida que, nadie está obligado a resarcir un daño sino cuando ha dado causa o contribuido a él. De allí que la culpa exclusiva de la víctima o de un tercero, y el caso fortuito y la fuerza mayor (denominados por la doctrina causas ajenas), sean considerados en el derecho común como eximentes de responsabilidad, en tanto que, con su establecimiento, el nexo causal se rompe o quiebra, ante la imposibilidad de imputar el resultado dañino a quien se afirma lo cometió por acción u omisión culposa”.</w:t>
      </w:r>
    </w:p>
    <w:p w:rsidR="000F4BE8" w:rsidP="000F4BE8" w:rsidRDefault="000F4BE8" w14:paraId="78AA3726" w14:textId="77777777">
      <w:pPr>
        <w:widowControl/>
        <w:autoSpaceDE/>
        <w:autoSpaceDN/>
        <w:ind w:right="567"/>
        <w:jc w:val="both"/>
        <w:textAlignment w:val="baseline"/>
        <w:rPr>
          <w:rFonts w:ascii="Arial" w:hAnsi="Arial" w:eastAsia="Times New Roman" w:cs="Arial"/>
          <w:i/>
          <w:iCs/>
          <w:lang w:eastAsia="es-CO"/>
        </w:rPr>
      </w:pPr>
    </w:p>
    <w:p w:rsidRPr="000F4BE8" w:rsidR="000F4BE8" w:rsidP="000F4BE8" w:rsidRDefault="000F4BE8" w14:paraId="29DA0829" w14:textId="344A8110">
      <w:pPr>
        <w:widowControl/>
        <w:autoSpaceDE/>
        <w:autoSpaceDN/>
        <w:ind w:right="567"/>
        <w:jc w:val="both"/>
        <w:textAlignment w:val="baseline"/>
        <w:rPr>
          <w:rFonts w:ascii="Arial" w:hAnsi="Arial" w:eastAsia="Times New Roman" w:cs="Arial"/>
          <w:lang w:val="es-CO" w:eastAsia="es-CO"/>
        </w:rPr>
      </w:pPr>
      <w:r>
        <w:rPr>
          <w:rFonts w:ascii="Arial" w:hAnsi="Arial" w:eastAsia="Times New Roman" w:cs="Arial"/>
          <w:lang w:eastAsia="es-CO"/>
        </w:rPr>
        <w:t xml:space="preserve">Así las cosas, es claro que cuando deviene la culpa exclusiva del trabajador en el acaecimiento del accidente se configura un eximente de responsabilidad, al </w:t>
      </w:r>
      <w:r w:rsidR="00F436C1">
        <w:rPr>
          <w:rFonts w:ascii="Arial" w:hAnsi="Arial" w:eastAsia="Times New Roman" w:cs="Arial"/>
          <w:lang w:eastAsia="es-CO"/>
        </w:rPr>
        <w:t>romperse</w:t>
      </w:r>
      <w:r>
        <w:rPr>
          <w:rFonts w:ascii="Arial" w:hAnsi="Arial" w:eastAsia="Times New Roman" w:cs="Arial"/>
          <w:lang w:eastAsia="es-CO"/>
        </w:rPr>
        <w:t xml:space="preserve"> el nexo causal entre el daño y la supuesta culpa patronal que se pretende atribuir al empleador</w:t>
      </w:r>
      <w:r w:rsidR="00F436C1">
        <w:rPr>
          <w:rFonts w:ascii="Arial" w:hAnsi="Arial" w:eastAsia="Times New Roman" w:cs="Arial"/>
          <w:lang w:eastAsia="es-CO"/>
        </w:rPr>
        <w:t>. Situación</w:t>
      </w:r>
      <w:r>
        <w:rPr>
          <w:rFonts w:ascii="Arial" w:hAnsi="Arial" w:eastAsia="Times New Roman" w:cs="Arial"/>
          <w:lang w:eastAsia="es-CO"/>
        </w:rPr>
        <w:t xml:space="preserve"> que como se precisó, sucedió en el caso de marras, pues el daño producido al actor fue consecuencia de su propia culpa al hacer uso d</w:t>
      </w:r>
      <w:r w:rsidRPr="00DD49EF">
        <w:rPr>
          <w:rFonts w:ascii="Arial" w:hAnsi="Arial" w:eastAsia="Times New Roman" w:cs="Arial"/>
          <w:lang w:eastAsia="es-CO"/>
        </w:rPr>
        <w:t>el transportador N°5, máquina que no estaba autorizada para realizar tareas de vaciado</w:t>
      </w:r>
      <w:r w:rsidR="00F436C1">
        <w:rPr>
          <w:rFonts w:ascii="Arial" w:hAnsi="Arial" w:eastAsia="Times New Roman" w:cs="Arial"/>
          <w:lang w:eastAsia="es-CO"/>
        </w:rPr>
        <w:t xml:space="preserve"> y que tampoco fue ordenada para su uso por parte de su empleador, por el contrario, según las</w:t>
      </w:r>
      <w:r w:rsidRPr="00DD49EF">
        <w:rPr>
          <w:rFonts w:ascii="Arial" w:hAnsi="Arial" w:eastAsia="Times New Roman" w:cs="Arial"/>
          <w:lang w:eastAsia="es-CO"/>
        </w:rPr>
        <w:t xml:space="preserve"> instrucciones de la empresa empleadora, </w:t>
      </w:r>
      <w:r w:rsidR="00F436C1">
        <w:rPr>
          <w:rFonts w:ascii="Arial" w:hAnsi="Arial" w:eastAsia="Times New Roman" w:cs="Arial"/>
          <w:lang w:eastAsia="es-CO"/>
        </w:rPr>
        <w:t xml:space="preserve">la función de vaciado </w:t>
      </w:r>
      <w:r w:rsidRPr="00DD49EF">
        <w:rPr>
          <w:rFonts w:ascii="Arial" w:hAnsi="Arial" w:eastAsia="Times New Roman" w:cs="Arial"/>
          <w:lang w:eastAsia="es-CO"/>
        </w:rPr>
        <w:t>se debía realizar a través del cárcamo, sin embargo, pese a que el demandante conocía dicha prohibición,  decidió vaciar los bultos en el transportador No. 5.</w:t>
      </w:r>
    </w:p>
    <w:p w:rsidRPr="00C31216" w:rsidR="00C31216" w:rsidP="00C31216" w:rsidRDefault="00C31216" w14:paraId="6770216F" w14:textId="77777777">
      <w:pPr>
        <w:pStyle w:val="Textoindependiente"/>
        <w:jc w:val="both"/>
        <w:rPr>
          <w:rFonts w:ascii="Arial" w:hAnsi="Arial" w:cs="Arial" w:eastAsiaTheme="minorHAnsi"/>
          <w:sz w:val="22"/>
          <w:szCs w:val="22"/>
          <w:lang w:val="es-CO"/>
        </w:rPr>
      </w:pPr>
      <w:r w:rsidRPr="00C31216">
        <w:rPr>
          <w:rFonts w:ascii="Arial" w:hAnsi="Arial" w:cs="Arial" w:eastAsiaTheme="minorHAnsi"/>
          <w:sz w:val="22"/>
          <w:szCs w:val="22"/>
          <w:lang w:val="es-CO"/>
        </w:rPr>
        <w:t> </w:t>
      </w:r>
    </w:p>
    <w:p w:rsidRPr="00C31216" w:rsidR="00C31216" w:rsidP="00C31216" w:rsidRDefault="00C31216" w14:paraId="53BF8D2B" w14:textId="77777777">
      <w:pPr>
        <w:pStyle w:val="Textoindependiente"/>
        <w:jc w:val="both"/>
        <w:rPr>
          <w:rFonts w:ascii="Arial" w:hAnsi="Arial" w:cs="Arial" w:eastAsiaTheme="minorHAnsi"/>
          <w:sz w:val="22"/>
          <w:szCs w:val="22"/>
          <w:lang w:val="es-CO"/>
        </w:rPr>
      </w:pPr>
      <w:r w:rsidRPr="00C31216">
        <w:rPr>
          <w:rFonts w:ascii="Arial" w:hAnsi="Arial" w:cs="Arial" w:eastAsiaTheme="minorHAnsi"/>
          <w:sz w:val="22"/>
          <w:szCs w:val="22"/>
        </w:rPr>
        <w:t>De esta manera, y con el ánimo de lograr una indudable precisión frente a los improbados requerimientos pretendidos en la demanda, me refiero a cada pretensión de la siguiente manera:</w:t>
      </w:r>
      <w:r w:rsidRPr="00C31216">
        <w:rPr>
          <w:rFonts w:ascii="Arial" w:hAnsi="Arial" w:cs="Arial" w:eastAsiaTheme="minorHAnsi"/>
          <w:sz w:val="22"/>
          <w:szCs w:val="22"/>
          <w:lang w:val="es-CO"/>
        </w:rPr>
        <w:t> </w:t>
      </w:r>
    </w:p>
    <w:p w:rsidRPr="00DD49EF" w:rsidR="008C4DF1" w:rsidP="00E64621" w:rsidRDefault="008C4DF1" w14:paraId="25ACFF2A" w14:textId="77777777">
      <w:pPr>
        <w:pStyle w:val="Textoindependiente"/>
        <w:jc w:val="both"/>
        <w:rPr>
          <w:rFonts w:ascii="Arial" w:hAnsi="Arial" w:cs="Arial"/>
          <w:b/>
          <w:sz w:val="22"/>
          <w:szCs w:val="22"/>
          <w:lang w:val="es-CO"/>
        </w:rPr>
      </w:pPr>
    </w:p>
    <w:p w:rsidR="00C31216" w:rsidP="00E64621" w:rsidRDefault="008C4DF1" w14:paraId="4E0BEC2A" w14:textId="05F055CE">
      <w:pPr>
        <w:jc w:val="both"/>
        <w:rPr>
          <w:rFonts w:ascii="Arial" w:hAnsi="Arial" w:cs="Arial"/>
        </w:rPr>
      </w:pPr>
      <w:r w:rsidRPr="00DD49EF">
        <w:rPr>
          <w:rFonts w:ascii="Arial" w:hAnsi="Arial" w:cs="Arial"/>
          <w:b/>
          <w:bCs/>
        </w:rPr>
        <w:t xml:space="preserve">A LA PRIMERA: </w:t>
      </w:r>
      <w:r w:rsidRPr="00DD49EF" w:rsidR="00C31216">
        <w:rPr>
          <w:rFonts w:ascii="Arial" w:hAnsi="Arial" w:cs="Arial"/>
          <w:b/>
          <w:bCs/>
        </w:rPr>
        <w:t>ME OPONGO</w:t>
      </w:r>
      <w:r w:rsidRPr="00EB7B1D" w:rsidR="00EB7B1D">
        <w:t xml:space="preserve"> </w:t>
      </w:r>
      <w:r w:rsidRPr="00EB7B1D" w:rsidR="00EB7B1D">
        <w:rPr>
          <w:rFonts w:ascii="Arial" w:hAnsi="Arial" w:cs="Arial"/>
        </w:rPr>
        <w:t xml:space="preserve">en cuanto la presente pretensión pueda afectar los intereses de mi prohijada y de mi asegurada, EFICOL S.A.S., resaltando que dicha pretensión no está dirigida contra BBVA SEGUROS COLOMBIA S.A. No obstante, se hace claridad en que no es objeto de debate en esta litis que </w:t>
      </w:r>
      <w:r w:rsidRPr="00EB7B1D" w:rsidR="00EB7B1D">
        <w:rPr>
          <w:rFonts w:ascii="Arial" w:hAnsi="Arial" w:cs="Arial"/>
        </w:rPr>
        <w:t>EFICOL S.A.S. fungió como empleador del señor Solís</w:t>
      </w:r>
      <w:r w:rsidR="00EB7B1D">
        <w:rPr>
          <w:rFonts w:ascii="Arial" w:hAnsi="Arial" w:cs="Arial"/>
        </w:rPr>
        <w:t>, dado que la entidad afirmó este supuesto en su escrito de contestación</w:t>
      </w:r>
      <w:r w:rsidRPr="00EB7B1D" w:rsidR="00EB7B1D">
        <w:rPr>
          <w:rFonts w:ascii="Arial" w:hAnsi="Arial" w:cs="Arial"/>
        </w:rPr>
        <w:t>, precisándose que mi representada no tuvo participación ni injerencia en dicha relación laboral.</w:t>
      </w:r>
    </w:p>
    <w:p w:rsidRPr="00DD49EF" w:rsidR="00EB7B1D" w:rsidP="00E64621" w:rsidRDefault="00EB7B1D" w14:paraId="60DF8AAE" w14:textId="77777777">
      <w:pPr>
        <w:jc w:val="both"/>
        <w:rPr>
          <w:rFonts w:ascii="Arial" w:hAnsi="Arial" w:cs="Arial"/>
          <w:b/>
          <w:bCs/>
        </w:rPr>
      </w:pPr>
    </w:p>
    <w:p w:rsidRPr="00DD49EF" w:rsidR="00913C57" w:rsidP="00E64621" w:rsidRDefault="00913C57" w14:paraId="51DCC09F" w14:textId="4F2E3FA6">
      <w:pPr>
        <w:jc w:val="both"/>
        <w:rPr>
          <w:rFonts w:ascii="Arial" w:hAnsi="Arial" w:cs="Arial"/>
        </w:rPr>
      </w:pPr>
      <w:r w:rsidRPr="00DD49EF">
        <w:rPr>
          <w:rFonts w:ascii="Arial" w:hAnsi="Arial" w:cs="Arial"/>
          <w:b/>
          <w:bCs/>
        </w:rPr>
        <w:t xml:space="preserve">A LA SEGUNDA: ME OPONGO </w:t>
      </w:r>
      <w:r w:rsidRPr="00EB7B1D" w:rsidR="00EB7B1D">
        <w:rPr>
          <w:rFonts w:ascii="Arial" w:hAnsi="Arial" w:cs="Arial"/>
        </w:rPr>
        <w:t>en la medida en que la presente pretensión pueda afectar los intereses de mi prohijada, resaltando que la misma no se encuentra dirigida contra BBVA SEGUROS COLOMBIA S.A. No obstante, se precisa que los demandantes no han acreditado dentro del plenario los elementos estructurales que permitan comprometer la responsabilidad de EFICOL S.A.S., ni solidariamente la de ITALCOL DE OCCIDENTE S.A., y que justifiquen la imposición de una condena por concepto de perjuicios materiales e inmateriales. Esta carga probatoria corresponde a los demandantes, conforme a lo dispuesto en el artículo 167 del Código General del Proceso, en cuanto no demostraron la existencia de una culpa atribuible al empleador, ni la existencia de un nexo causal entre dicha conducta y el daño cuya indemnización se pretende</w:t>
      </w:r>
      <w:r w:rsidR="00EB7B1D">
        <w:rPr>
          <w:rFonts w:ascii="Arial" w:hAnsi="Arial" w:cs="Arial"/>
        </w:rPr>
        <w:t>,</w:t>
      </w:r>
    </w:p>
    <w:p w:rsidRPr="00C31216" w:rsidR="00C31216" w:rsidP="00C31216" w:rsidRDefault="00C31216" w14:paraId="474E6F04" w14:textId="77777777">
      <w:pPr>
        <w:jc w:val="both"/>
        <w:rPr>
          <w:rFonts w:ascii="Arial" w:hAnsi="Arial" w:cs="Arial"/>
          <w:lang w:val="es-CO"/>
        </w:rPr>
      </w:pPr>
    </w:p>
    <w:p w:rsidR="00C31216" w:rsidP="00C31216" w:rsidRDefault="005D14D1" w14:paraId="669F2EBC" w14:textId="65EB8257">
      <w:pPr>
        <w:jc w:val="both"/>
        <w:rPr>
          <w:rFonts w:ascii="Arial" w:hAnsi="Arial" w:cs="Arial"/>
        </w:rPr>
      </w:pPr>
      <w:r w:rsidRPr="00DD49EF">
        <w:rPr>
          <w:rFonts w:ascii="Arial" w:hAnsi="Arial" w:cs="Arial"/>
          <w:b/>
          <w:bCs/>
        </w:rPr>
        <w:t xml:space="preserve">A LA TERCERA: </w:t>
      </w:r>
      <w:r w:rsidRPr="00DD49EF" w:rsidR="00C31216">
        <w:rPr>
          <w:rFonts w:ascii="Arial" w:hAnsi="Arial" w:cs="Arial"/>
          <w:b/>
          <w:bCs/>
        </w:rPr>
        <w:t xml:space="preserve">ME OPONGO </w:t>
      </w:r>
      <w:r w:rsidRPr="005C4D3C" w:rsidR="005C4D3C">
        <w:rPr>
          <w:rFonts w:ascii="Arial" w:hAnsi="Arial" w:cs="Arial"/>
        </w:rPr>
        <w:t>en la medida en que la presente pretensión pueda afectar los intereses de mi prohijada, resaltando que no está dirigida contra BBVA SEGUROS COLOMBIA S.A. No obstante, es preciso señalar que los demandantes no han acreditado en el plenario los elementos estructurales que permitan comprometer la responsabilidad de EFICOL S.A.S., ni solidariamente la de ITALCOL DE OCCIDENTE S.A., para la imposición de una condena por concepto de perjuicios materiales e inmateriales. Dicha carga corresponde exclusivamente a los demandantes, conforme a lo dispuesto en el artículo 167 del Código General del Proceso, en tanto no demostraron una conducta culposa atribuible al empleador, ni un nexo de causalidad entre dicha conducta y el daño cuya indemnización se pretende.</w:t>
      </w:r>
    </w:p>
    <w:p w:rsidRPr="00DD49EF" w:rsidR="005C4D3C" w:rsidP="00C31216" w:rsidRDefault="005C4D3C" w14:paraId="253E6669" w14:textId="77777777">
      <w:pPr>
        <w:jc w:val="both"/>
        <w:rPr>
          <w:rFonts w:ascii="Arial" w:hAnsi="Arial" w:cs="Arial"/>
        </w:rPr>
      </w:pPr>
    </w:p>
    <w:p w:rsidRPr="005C4D3C" w:rsidR="005C4D3C" w:rsidP="005C4D3C" w:rsidRDefault="005C4D3C" w14:paraId="2B3C3785" w14:textId="77777777">
      <w:pPr>
        <w:rPr>
          <w:rFonts w:ascii="Arial" w:hAnsi="Arial" w:cs="Arial"/>
        </w:rPr>
      </w:pPr>
      <w:r w:rsidRPr="005C4D3C">
        <w:rPr>
          <w:rFonts w:ascii="Arial" w:hAnsi="Arial" w:cs="Arial"/>
        </w:rPr>
        <w:t>Debe precisarse que, para la configuración de la culpa patronal susceptible de generar responsabilidad y dar lugar a la indemnización plena de perjuicios, deben concurrir los siguientes elementos:</w:t>
      </w:r>
    </w:p>
    <w:p w:rsidRPr="00C31216" w:rsidR="00C31216" w:rsidP="00C31216" w:rsidRDefault="00C31216" w14:paraId="7CFEB7A8" w14:textId="77777777">
      <w:pPr>
        <w:jc w:val="both"/>
        <w:rPr>
          <w:rFonts w:ascii="Arial" w:hAnsi="Arial" w:cs="Arial"/>
          <w:lang w:val="es-CO"/>
        </w:rPr>
      </w:pPr>
      <w:r w:rsidRPr="00C31216">
        <w:rPr>
          <w:rFonts w:ascii="Arial" w:hAnsi="Arial" w:cs="Arial"/>
          <w:lang w:val="es-CO"/>
        </w:rPr>
        <w:t> </w:t>
      </w:r>
    </w:p>
    <w:p w:rsidR="005C4D3C" w:rsidRDefault="005C4D3C" w14:paraId="6F879CE3" w14:textId="77777777">
      <w:pPr>
        <w:pStyle w:val="Prrafodelista"/>
        <w:numPr>
          <w:ilvl w:val="2"/>
          <w:numId w:val="16"/>
        </w:numPr>
        <w:rPr>
          <w:rFonts w:ascii="Arial" w:hAnsi="Arial" w:cs="Arial"/>
        </w:rPr>
      </w:pPr>
      <w:r w:rsidRPr="005C4D3C">
        <w:rPr>
          <w:rFonts w:ascii="Arial" w:hAnsi="Arial" w:cs="Arial"/>
        </w:rPr>
        <w:t>Conducta culposa o dolosa del empleador: Por acción u omisión, acompañada de un elemento subjetivo (culpa o dolo), cuya acreditación corresponde al demandante, dada la naturaleza de la responsabilidad subjetiva invocada.</w:t>
      </w:r>
    </w:p>
    <w:p w:rsidR="005C4D3C" w:rsidP="005C4D3C" w:rsidRDefault="005C4D3C" w14:paraId="0910F4EA" w14:textId="77777777">
      <w:pPr>
        <w:pStyle w:val="Prrafodelista"/>
        <w:ind w:left="786" w:firstLine="0"/>
        <w:rPr>
          <w:rFonts w:ascii="Arial" w:hAnsi="Arial" w:cs="Arial"/>
        </w:rPr>
      </w:pPr>
    </w:p>
    <w:p w:rsidR="005C4D3C" w:rsidRDefault="005C4D3C" w14:paraId="48131F66" w14:textId="77777777">
      <w:pPr>
        <w:pStyle w:val="Prrafodelista"/>
        <w:numPr>
          <w:ilvl w:val="2"/>
          <w:numId w:val="16"/>
        </w:numPr>
        <w:rPr>
          <w:rFonts w:ascii="Arial" w:hAnsi="Arial" w:cs="Arial"/>
        </w:rPr>
      </w:pPr>
      <w:r w:rsidRPr="005C4D3C">
        <w:rPr>
          <w:rFonts w:ascii="Arial" w:hAnsi="Arial" w:cs="Arial"/>
        </w:rPr>
        <w:t>Dolo o culpa: No se ha probado responsabilidad objetiva en este caso. La diferencia entre dolo y culpa radica en la presencia de mala fe en el primero. En la culpa, consciente o inconsciente, el daño no se persigue de manera deliberada.</w:t>
      </w:r>
    </w:p>
    <w:p w:rsidRPr="005C4D3C" w:rsidR="005C4D3C" w:rsidP="005C4D3C" w:rsidRDefault="005C4D3C" w14:paraId="20A85809" w14:textId="77777777">
      <w:pPr>
        <w:pStyle w:val="Prrafodelista"/>
        <w:rPr>
          <w:rFonts w:ascii="Arial" w:hAnsi="Arial" w:cs="Arial"/>
        </w:rPr>
      </w:pPr>
    </w:p>
    <w:p w:rsidR="005C4D3C" w:rsidRDefault="005C4D3C" w14:paraId="19DCE824" w14:textId="10487DE9">
      <w:pPr>
        <w:pStyle w:val="Prrafodelista"/>
        <w:numPr>
          <w:ilvl w:val="2"/>
          <w:numId w:val="16"/>
        </w:numPr>
        <w:rPr>
          <w:rFonts w:ascii="Arial" w:hAnsi="Arial" w:cs="Arial"/>
        </w:rPr>
      </w:pPr>
      <w:r w:rsidRPr="005C4D3C">
        <w:rPr>
          <w:rFonts w:ascii="Arial" w:hAnsi="Arial" w:cs="Arial"/>
        </w:rPr>
        <w:t>Daño o perjuicio: Corresponde al demandante probar el menoscabo patrimonial o extrapatrimonial sufrido como consecuencia directa de la acción u omisión imputable al empleador.</w:t>
      </w:r>
    </w:p>
    <w:p w:rsidRPr="005C4D3C" w:rsidR="005C4D3C" w:rsidP="005C4D3C" w:rsidRDefault="005C4D3C" w14:paraId="7C98498A" w14:textId="77777777">
      <w:pPr>
        <w:pStyle w:val="Prrafodelista"/>
        <w:rPr>
          <w:rFonts w:ascii="Arial" w:hAnsi="Arial" w:cs="Arial"/>
        </w:rPr>
      </w:pPr>
    </w:p>
    <w:p w:rsidRPr="005C4D3C" w:rsidR="005C4D3C" w:rsidRDefault="005C4D3C" w14:paraId="1A6700D9" w14:textId="0A43BA3D">
      <w:pPr>
        <w:pStyle w:val="Prrafodelista"/>
        <w:numPr>
          <w:ilvl w:val="2"/>
          <w:numId w:val="16"/>
        </w:numPr>
        <w:rPr>
          <w:rFonts w:ascii="Arial" w:hAnsi="Arial" w:cs="Arial"/>
        </w:rPr>
      </w:pPr>
      <w:r>
        <w:rPr>
          <w:rFonts w:ascii="Arial" w:hAnsi="Arial" w:cs="Arial"/>
        </w:rPr>
        <w:t xml:space="preserve">Nexo de causalidad: </w:t>
      </w:r>
      <w:r w:rsidRPr="005C4D3C">
        <w:rPr>
          <w:rFonts w:ascii="Arial" w:hAnsi="Arial" w:cs="Arial"/>
        </w:rPr>
        <w:t>No se acreditó el vínculo causal entre el supuesto accidente de trabajo y una conducta culposa del empleador. Por el contrario, del análisis del material probatorio obrante en el expediente se evidencia que el siniestro fue consecuencia exclusiva de un acto inseguro realizado por el trabajador, quien utilizó inadecuadamente el transportador N.º 5 para realizar tareas de vaciado, pese a que, según instrucciones claras de la empresa, dicho procedimiento debía efectuarse a través del cárcamo. El señor Solís conocía tal prohibición y, no obstante, actuó en contravía de las directrices impartidas.</w:t>
      </w:r>
    </w:p>
    <w:p w:rsidR="005C4D3C" w:rsidP="005C4D3C" w:rsidRDefault="00C31216" w14:paraId="4963E281" w14:textId="77777777">
      <w:pPr>
        <w:jc w:val="both"/>
        <w:rPr>
          <w:rFonts w:ascii="Arial" w:hAnsi="Arial" w:cs="Arial"/>
          <w:lang w:val="es-CO"/>
        </w:rPr>
      </w:pPr>
      <w:r w:rsidRPr="00C31216">
        <w:rPr>
          <w:rFonts w:ascii="Arial" w:hAnsi="Arial" w:cs="Arial"/>
          <w:lang w:val="es-CO"/>
        </w:rPr>
        <w:t> </w:t>
      </w:r>
    </w:p>
    <w:p w:rsidRPr="005C4D3C" w:rsidR="005C4D3C" w:rsidP="005C4D3C" w:rsidRDefault="005C4D3C" w14:paraId="516FF55F" w14:textId="5CC9EBB2">
      <w:pPr>
        <w:jc w:val="both"/>
        <w:rPr>
          <w:rFonts w:ascii="Arial" w:hAnsi="Arial" w:cs="Arial"/>
          <w:lang w:val="es-CO"/>
        </w:rPr>
      </w:pPr>
      <w:r w:rsidRPr="005C4D3C">
        <w:rPr>
          <w:rFonts w:ascii="Arial" w:hAnsi="Arial" w:cs="Arial"/>
        </w:rPr>
        <w:t xml:space="preserve">Adicionalmente, no se ha demostrado que los hechos descritos en la demanda constituyan un siniestro </w:t>
      </w:r>
      <w:r w:rsidRPr="005C4D3C">
        <w:rPr>
          <w:rFonts w:ascii="Arial" w:hAnsi="Arial" w:cs="Arial"/>
        </w:rPr>
        <w:t>cubierto por el contrato de seguro que justifica la vinculación de BBVA SEGUROS COLOMBIA S.A. al presente proceso, conforme a las siguientes consideraciones:</w:t>
      </w:r>
    </w:p>
    <w:p w:rsidRPr="00C31216" w:rsidR="00C31216" w:rsidP="00C31216" w:rsidRDefault="00C31216" w14:paraId="27C0CC38" w14:textId="77777777">
      <w:pPr>
        <w:jc w:val="both"/>
        <w:rPr>
          <w:rFonts w:ascii="Arial" w:hAnsi="Arial" w:cs="Arial"/>
          <w:lang w:val="es-CO"/>
        </w:rPr>
      </w:pPr>
      <w:r w:rsidRPr="00C31216">
        <w:rPr>
          <w:rFonts w:ascii="Arial" w:hAnsi="Arial" w:cs="Arial"/>
          <w:lang w:val="es-CO"/>
        </w:rPr>
        <w:t> </w:t>
      </w:r>
    </w:p>
    <w:p w:rsidR="00F436C1" w:rsidRDefault="00C31216" w14:paraId="7D7BF5BD" w14:textId="2EBEAE12">
      <w:pPr>
        <w:pStyle w:val="Prrafodelista"/>
        <w:widowControl/>
        <w:numPr>
          <w:ilvl w:val="0"/>
          <w:numId w:val="30"/>
        </w:numPr>
        <w:autoSpaceDE/>
        <w:autoSpaceDN/>
        <w:textAlignment w:val="baseline"/>
        <w:rPr>
          <w:rFonts w:ascii="Arial" w:hAnsi="Arial" w:eastAsia="Times New Roman" w:cs="Arial"/>
          <w:lang w:eastAsia="es-CO"/>
        </w:rPr>
      </w:pPr>
      <w:r w:rsidRPr="00C31216">
        <w:rPr>
          <w:rFonts w:ascii="Arial" w:hAnsi="Arial" w:cs="Arial"/>
          <w:b/>
          <w:bCs/>
          <w:u w:val="single"/>
        </w:rPr>
        <w:t>INCUMPLIMIENTO DE LA CARGA DE LA PRUEBA POR PARTE DE LOS DEMANDANTES CON RELACIÓN A LA SUPUESTA CULPA PATRONAL.</w:t>
      </w:r>
      <w:r w:rsidRPr="00C31216">
        <w:rPr>
          <w:rFonts w:ascii="Arial" w:hAnsi="Arial" w:cs="Arial"/>
        </w:rPr>
        <w:t xml:space="preserve"> Cuando se pretende la indemnización de perjuicios derivada de una culpa imputable al empleador, corresponde al demandante acreditar la existencia de dicho actuar culposo. Sin embargo, en el caso que nos ocupa, no existe prueba que acredite el supuesto proceder imprudente del empleador, cuyo único fundamento es el propio dicho de los demandantes. En este sentido, no se acredita el señor </w:t>
      </w:r>
      <w:r w:rsidRPr="00DD49EF" w:rsidR="005C4D3C">
        <w:rPr>
          <w:rFonts w:ascii="Arial" w:hAnsi="Arial" w:cs="Arial"/>
        </w:rPr>
        <w:t>Solís</w:t>
      </w:r>
      <w:r w:rsidRPr="00C31216">
        <w:rPr>
          <w:rFonts w:ascii="Arial" w:hAnsi="Arial" w:cs="Arial"/>
        </w:rPr>
        <w:t xml:space="preserve"> haya sufrido el accidente por culpa exclusiva de su empleador</w:t>
      </w:r>
      <w:r w:rsidRPr="00DD49EF">
        <w:rPr>
          <w:rFonts w:ascii="Arial" w:hAnsi="Arial" w:cs="Arial"/>
        </w:rPr>
        <w:t xml:space="preserve">. Por el contrario, tal como se expuso, se encuentra comprobado que </w:t>
      </w:r>
      <w:r w:rsidRPr="00C31216">
        <w:rPr>
          <w:rFonts w:ascii="Arial" w:hAnsi="Arial" w:cs="Arial"/>
          <w:lang w:val="es-CO"/>
        </w:rPr>
        <w:t> </w:t>
      </w:r>
      <w:r w:rsidRPr="00DD49EF">
        <w:rPr>
          <w:rFonts w:ascii="Arial" w:hAnsi="Arial" w:eastAsia="Times New Roman" w:cs="Arial"/>
          <w:lang w:eastAsia="es-CO"/>
        </w:rPr>
        <w:t xml:space="preserve">el accidente acaecido se dio como consecuencia del actuar negligente, imprudente y con exceso de confianza del trabajador, comoquiera que el señor </w:t>
      </w:r>
      <w:r w:rsidRPr="00DD49EF" w:rsidR="005C4D3C">
        <w:rPr>
          <w:rFonts w:ascii="Arial" w:hAnsi="Arial" w:eastAsia="Times New Roman" w:cs="Arial"/>
          <w:lang w:eastAsia="es-CO"/>
        </w:rPr>
        <w:t>Solís</w:t>
      </w:r>
      <w:r w:rsidRPr="00DD49EF">
        <w:rPr>
          <w:rFonts w:ascii="Arial" w:hAnsi="Arial" w:eastAsia="Times New Roman" w:cs="Arial"/>
          <w:lang w:eastAsia="es-CO"/>
        </w:rPr>
        <w:t xml:space="preserve"> contaba con todas las calidades técnicas, conocimientos y capacitación adecuada para cumplir con las funciones encargada</w:t>
      </w:r>
      <w:r w:rsidR="005C4D3C">
        <w:rPr>
          <w:rFonts w:ascii="Arial" w:hAnsi="Arial" w:eastAsia="Times New Roman" w:cs="Arial"/>
          <w:lang w:eastAsia="es-CO"/>
        </w:rPr>
        <w:t>s</w:t>
      </w:r>
      <w:r w:rsidRPr="00DD49EF">
        <w:rPr>
          <w:rFonts w:ascii="Arial" w:hAnsi="Arial" w:eastAsia="Times New Roman" w:cs="Arial"/>
          <w:lang w:eastAsia="es-CO"/>
        </w:rPr>
        <w:t xml:space="preserve"> y se le entregaron todos y cada uno de los elementos de protección personal, sin embargo, el trabajador cometió un acto inseguro consistente realizar un uso inadecuado del transportador N°5, máquina que no estaba autorizada para realizar tareas de vaciado, debido a que, según instrucciones de la empresa empleadora, se debía realizar a través del cárcamo, sin embargo, pese a que el demandante conocía dicha prohibición,  decidió vaciar los bultos en el transportador No. 5.</w:t>
      </w:r>
    </w:p>
    <w:p w:rsidR="00F436C1" w:rsidP="00F436C1" w:rsidRDefault="00F436C1" w14:paraId="07435C9E" w14:textId="77777777">
      <w:pPr>
        <w:pStyle w:val="Prrafodelista"/>
        <w:widowControl/>
        <w:autoSpaceDE/>
        <w:autoSpaceDN/>
        <w:ind w:left="644" w:firstLine="0"/>
        <w:textAlignment w:val="baseline"/>
        <w:rPr>
          <w:rFonts w:ascii="Arial" w:hAnsi="Arial" w:cs="Arial"/>
          <w:b/>
          <w:bCs/>
          <w:u w:val="single"/>
        </w:rPr>
      </w:pPr>
    </w:p>
    <w:p w:rsidR="00F436C1" w:rsidP="00F436C1" w:rsidRDefault="00F436C1" w14:paraId="7043A13E" w14:textId="60510A87">
      <w:pPr>
        <w:pStyle w:val="Prrafodelista"/>
        <w:widowControl/>
        <w:autoSpaceDE/>
        <w:autoSpaceDN/>
        <w:ind w:left="644" w:firstLine="0"/>
        <w:textAlignment w:val="baseline"/>
        <w:rPr>
          <w:rFonts w:ascii="Arial" w:hAnsi="Arial" w:cs="Arial"/>
        </w:rPr>
      </w:pPr>
      <w:r>
        <w:rPr>
          <w:rFonts w:ascii="Arial" w:hAnsi="Arial" w:cs="Arial"/>
        </w:rPr>
        <w:t xml:space="preserve">Aunando en lo anterior, véase que la ARL POSITIVA en el informe de investigación del accidente de trabajo precisó: </w:t>
      </w:r>
    </w:p>
    <w:p w:rsidR="00F436C1" w:rsidP="00F436C1" w:rsidRDefault="00F436C1" w14:paraId="56DC6F12" w14:textId="77777777">
      <w:pPr>
        <w:pStyle w:val="Prrafodelista"/>
        <w:widowControl/>
        <w:autoSpaceDE/>
        <w:autoSpaceDN/>
        <w:ind w:left="644" w:firstLine="0"/>
        <w:textAlignment w:val="baseline"/>
        <w:rPr>
          <w:rFonts w:ascii="Arial" w:hAnsi="Arial" w:cs="Arial"/>
        </w:rPr>
      </w:pPr>
    </w:p>
    <w:p w:rsidR="00F436C1" w:rsidP="00F436C1" w:rsidRDefault="00F436C1" w14:paraId="485F4E20" w14:textId="087A6347">
      <w:pPr>
        <w:pStyle w:val="Prrafodelista"/>
        <w:widowControl/>
        <w:autoSpaceDE/>
        <w:autoSpaceDN/>
        <w:ind w:left="644" w:firstLine="0"/>
        <w:textAlignment w:val="baseline"/>
        <w:rPr>
          <w:rFonts w:ascii="Arial" w:hAnsi="Arial" w:cs="Arial"/>
          <w:i/>
          <w:iCs/>
        </w:rPr>
      </w:pPr>
      <w:r w:rsidRPr="00F436C1">
        <w:rPr>
          <w:rFonts w:ascii="Arial" w:hAnsi="Arial" w:cs="Arial"/>
          <w:i/>
          <w:iCs/>
        </w:rPr>
        <w:t>“El trabajador hizo un uso inadecuado del transportador N°5, ya que está máquina no está autorizada para realizar tareas de vaciado, debido a que esta actividad se debe realizar a través del cárcamo. Es importante anotar que la máquina transportadora tiene una tapa que impide la exposición directa a la cadena del transportador, además de permitir que la materia prima no se moje por la lluvia; contando también con un mecanismo de cierre rápido y un tornillo que requiere herramienta para su retiro, siendo el personal de la empresa cliente el único autorizado para hacerlo.”</w:t>
      </w:r>
    </w:p>
    <w:p w:rsidR="00F436C1" w:rsidP="00F436C1" w:rsidRDefault="00F436C1" w14:paraId="4972CAAB" w14:textId="77777777">
      <w:pPr>
        <w:pStyle w:val="Prrafodelista"/>
        <w:widowControl/>
        <w:autoSpaceDE/>
        <w:autoSpaceDN/>
        <w:ind w:left="644" w:firstLine="0"/>
        <w:textAlignment w:val="baseline"/>
        <w:rPr>
          <w:rFonts w:ascii="Arial" w:hAnsi="Arial" w:cs="Arial"/>
          <w:i/>
          <w:iCs/>
        </w:rPr>
      </w:pPr>
    </w:p>
    <w:p w:rsidR="00F436C1" w:rsidP="00F436C1" w:rsidRDefault="00F436C1" w14:paraId="6B9D532F" w14:textId="77777777">
      <w:pPr>
        <w:pStyle w:val="Prrafodelista"/>
        <w:widowControl/>
        <w:autoSpaceDE/>
        <w:autoSpaceDN/>
        <w:ind w:left="720" w:firstLine="0"/>
        <w:textAlignment w:val="baseline"/>
        <w:rPr>
          <w:rFonts w:ascii="Arial" w:hAnsi="Arial" w:cs="Arial"/>
        </w:rPr>
      </w:pPr>
      <w:r>
        <w:rPr>
          <w:rFonts w:ascii="Arial" w:hAnsi="Arial" w:cs="Arial"/>
        </w:rPr>
        <w:t xml:space="preserve">Del mismo modo, </w:t>
      </w:r>
      <w:r>
        <w:rPr>
          <w:rFonts w:ascii="Arial" w:hAnsi="Arial" w:eastAsia="Times New Roman" w:cs="Arial"/>
          <w:lang w:eastAsia="es-CO"/>
        </w:rPr>
        <w:t>véase que del</w:t>
      </w:r>
      <w:r>
        <w:rPr>
          <w:rFonts w:ascii="Arial" w:hAnsi="Arial" w:cs="Arial"/>
        </w:rPr>
        <w:t xml:space="preserve"> documento denominado “</w:t>
      </w:r>
      <w:r w:rsidRPr="00787C62">
        <w:rPr>
          <w:rFonts w:ascii="Arial" w:hAnsi="Arial" w:cs="Arial"/>
          <w:i/>
          <w:iCs/>
        </w:rPr>
        <w:t>TRABAJO SEGURO PARA VACEO EN ÁREA DE SILOS-CONCENTRADOS</w:t>
      </w:r>
      <w:r>
        <w:rPr>
          <w:rFonts w:ascii="Arial" w:hAnsi="Arial" w:cs="Arial"/>
        </w:rPr>
        <w:t xml:space="preserve">” emitido por EFICOL S.A.S. en su numeral 7 se precisa el procedimiento estipulado por dicha entidad para la actividad de vaceo (función que se encontraba prestando el señor </w:t>
      </w:r>
      <w:proofErr w:type="spellStart"/>
      <w:r>
        <w:rPr>
          <w:rFonts w:ascii="Arial" w:hAnsi="Arial" w:cs="Arial"/>
        </w:rPr>
        <w:t>Solis</w:t>
      </w:r>
      <w:proofErr w:type="spellEnd"/>
      <w:r>
        <w:rPr>
          <w:rFonts w:ascii="Arial" w:hAnsi="Arial" w:cs="Arial"/>
        </w:rPr>
        <w:t xml:space="preserve"> al momento del accidente), procedimiento que se debía ejecutar así: (i) el colaborador debe dirigirse a la zona indicada con sus elementos de protección personal una vez el vehículo parquee en la zona a vaciar, (</w:t>
      </w:r>
      <w:proofErr w:type="spellStart"/>
      <w:r>
        <w:rPr>
          <w:rFonts w:ascii="Arial" w:hAnsi="Arial" w:cs="Arial"/>
        </w:rPr>
        <w:t>ii</w:t>
      </w:r>
      <w:proofErr w:type="spellEnd"/>
      <w:r>
        <w:rPr>
          <w:rFonts w:ascii="Arial" w:hAnsi="Arial" w:cs="Arial"/>
        </w:rPr>
        <w:t>) posteriormente, el colaborador debe retirar las compuertas del vehículo, utilizando herramienta manual (barra de hierro), (</w:t>
      </w:r>
      <w:proofErr w:type="spellStart"/>
      <w:r>
        <w:rPr>
          <w:rFonts w:ascii="Arial" w:hAnsi="Arial" w:cs="Arial"/>
        </w:rPr>
        <w:t>iii</w:t>
      </w:r>
      <w:proofErr w:type="spellEnd"/>
      <w:r>
        <w:rPr>
          <w:rFonts w:ascii="Arial" w:hAnsi="Arial" w:cs="Arial"/>
        </w:rPr>
        <w:t>) abiertas las compuertas, el trabajador procederá a abrir los bultos con bisturí para vaciar el producto por las rejillas, (</w:t>
      </w:r>
      <w:proofErr w:type="spellStart"/>
      <w:r>
        <w:rPr>
          <w:rFonts w:ascii="Arial" w:hAnsi="Arial" w:cs="Arial"/>
        </w:rPr>
        <w:t>iv</w:t>
      </w:r>
      <w:proofErr w:type="spellEnd"/>
      <w:r>
        <w:rPr>
          <w:rFonts w:ascii="Arial" w:hAnsi="Arial" w:cs="Arial"/>
        </w:rPr>
        <w:t xml:space="preserve">) terminada la labor de vaceo, el trabajador debe recoger el producto derramado por fuera de la parrilla, utilizado pala, escoba y recogedor, para ser depositados nuevamente por la parrilla de vaceo, y (v) finalmente, el trabajador deberá recoger los costales vacíos y acomodarlos en pacas. </w:t>
      </w:r>
    </w:p>
    <w:p w:rsidR="00F436C1" w:rsidP="00F436C1" w:rsidRDefault="00F436C1" w14:paraId="7BE5CA16" w14:textId="77777777">
      <w:pPr>
        <w:pStyle w:val="Prrafodelista"/>
        <w:widowControl/>
        <w:autoSpaceDE/>
        <w:autoSpaceDN/>
        <w:ind w:left="720" w:firstLine="0"/>
        <w:textAlignment w:val="baseline"/>
        <w:rPr>
          <w:rFonts w:ascii="Arial" w:hAnsi="Arial" w:cs="Arial"/>
        </w:rPr>
      </w:pPr>
    </w:p>
    <w:p w:rsidRPr="00B719CC" w:rsidR="00F436C1" w:rsidP="00F436C1" w:rsidRDefault="00F436C1" w14:paraId="3DFECF38" w14:textId="0D8D2C36">
      <w:pPr>
        <w:pStyle w:val="Prrafodelista"/>
        <w:widowControl/>
        <w:autoSpaceDE/>
        <w:autoSpaceDN/>
        <w:ind w:left="720" w:firstLine="0"/>
        <w:textAlignment w:val="baseline"/>
        <w:rPr>
          <w:rFonts w:ascii="Arial" w:hAnsi="Arial" w:cs="Arial"/>
        </w:rPr>
      </w:pPr>
      <w:r>
        <w:rPr>
          <w:rFonts w:ascii="Arial" w:hAnsi="Arial" w:cs="Arial"/>
        </w:rPr>
        <w:t xml:space="preserve">De lo anterior se puede precisar que el transportador No. 5 ni siquiera era una maquinaria que debía ser utilizada para ejecutar la función de vaceo, sin embargo, el actor sin autorización de su empleador, decidió utilizarla, generando así el siniestro. </w:t>
      </w:r>
    </w:p>
    <w:p w:rsidRPr="00F436C1" w:rsidR="00F436C1" w:rsidP="00F436C1" w:rsidRDefault="00F436C1" w14:paraId="50BFE2E1" w14:textId="73607381">
      <w:pPr>
        <w:pStyle w:val="Prrafodelista"/>
        <w:widowControl/>
        <w:autoSpaceDE/>
        <w:autoSpaceDN/>
        <w:ind w:left="644" w:firstLine="0"/>
        <w:textAlignment w:val="baseline"/>
        <w:rPr>
          <w:rFonts w:ascii="Arial" w:hAnsi="Arial" w:cs="Arial"/>
        </w:rPr>
      </w:pPr>
    </w:p>
    <w:p w:rsidRPr="00F436C1" w:rsidR="00F436C1" w:rsidP="00F436C1" w:rsidRDefault="00F436C1" w14:paraId="01613479" w14:textId="2E7C3F4D">
      <w:pPr>
        <w:pStyle w:val="Prrafodelista"/>
        <w:widowControl/>
        <w:autoSpaceDE/>
        <w:autoSpaceDN/>
        <w:ind w:left="644" w:firstLine="0"/>
        <w:textAlignment w:val="baseline"/>
        <w:rPr>
          <w:rFonts w:ascii="Arial" w:hAnsi="Arial" w:eastAsia="Times New Roman" w:cs="Arial"/>
          <w:lang w:eastAsia="es-CO"/>
        </w:rPr>
      </w:pPr>
    </w:p>
    <w:p w:rsidRPr="00C31216" w:rsidR="00C31216" w:rsidP="00C31216" w:rsidRDefault="00C31216" w14:paraId="5885DF8F" w14:textId="77777777">
      <w:pPr>
        <w:jc w:val="both"/>
        <w:rPr>
          <w:rFonts w:ascii="Arial" w:hAnsi="Arial" w:cs="Arial"/>
          <w:lang w:val="es-CO"/>
        </w:rPr>
      </w:pPr>
      <w:r w:rsidRPr="00C31216">
        <w:rPr>
          <w:rFonts w:ascii="Arial" w:hAnsi="Arial" w:cs="Arial"/>
          <w:lang w:val="es-CO"/>
        </w:rPr>
        <w:t> </w:t>
      </w:r>
    </w:p>
    <w:p w:rsidRPr="00DD49EF" w:rsidR="00C31216" w:rsidRDefault="00C31216" w14:paraId="22DE48FE" w14:textId="77777777">
      <w:pPr>
        <w:numPr>
          <w:ilvl w:val="0"/>
          <w:numId w:val="18"/>
        </w:numPr>
        <w:jc w:val="both"/>
        <w:rPr>
          <w:rFonts w:ascii="Arial" w:hAnsi="Arial" w:cs="Arial"/>
          <w:lang w:val="es-CO"/>
        </w:rPr>
      </w:pPr>
      <w:r w:rsidRPr="00C31216">
        <w:rPr>
          <w:rFonts w:ascii="Arial" w:hAnsi="Arial" w:cs="Arial"/>
          <w:b/>
          <w:bCs/>
          <w:u w:val="single"/>
        </w:rPr>
        <w:t>AUSENCIA DE RESPONSABILIDAD POR LA NO CONCURRENCIA DE LOS ELEMENTOS QUE LA COMPONEN</w:t>
      </w:r>
      <w:r w:rsidRPr="00C31216">
        <w:rPr>
          <w:rFonts w:ascii="Arial" w:hAnsi="Arial" w:cs="Arial"/>
        </w:rPr>
        <w:t>. Para que sea posible atribuir responsabilidad en cabeza del empleador, es necesario que concurran los siguientes elementos: conducta humana, dolo o culpa, daño o perjuicio y nexo de causalidad. Señalando que la culpa patronal parte de demostrar como causalidad adecuada del evento, la presunta ausencia del deber de cuidado con la ocurrencia del accidente.</w:t>
      </w:r>
      <w:r w:rsidRPr="00C31216">
        <w:rPr>
          <w:rFonts w:ascii="Arial" w:hAnsi="Arial" w:cs="Arial"/>
          <w:lang w:val="es-CO"/>
        </w:rPr>
        <w:t> </w:t>
      </w:r>
    </w:p>
    <w:p w:rsidRPr="00DD49EF" w:rsidR="00C31216" w:rsidP="00C31216" w:rsidRDefault="00C31216" w14:paraId="44A2FC29" w14:textId="77777777">
      <w:pPr>
        <w:ind w:left="720"/>
        <w:jc w:val="both"/>
        <w:rPr>
          <w:rFonts w:ascii="Arial" w:hAnsi="Arial" w:cs="Arial"/>
          <w:b/>
          <w:bCs/>
          <w:u w:val="single"/>
          <w:lang w:val="es-CO"/>
        </w:rPr>
      </w:pPr>
    </w:p>
    <w:p w:rsidRPr="00F436C1" w:rsidR="00C31216" w:rsidP="00F436C1" w:rsidRDefault="00C31216" w14:paraId="3BB07A1A" w14:textId="454ED1E8">
      <w:pPr>
        <w:ind w:left="720"/>
        <w:jc w:val="both"/>
        <w:rPr>
          <w:rFonts w:ascii="Arial" w:hAnsi="Arial" w:eastAsia="Times New Roman" w:cs="Arial"/>
          <w:lang w:eastAsia="es-CO"/>
        </w:rPr>
      </w:pPr>
      <w:r w:rsidRPr="00C31216">
        <w:rPr>
          <w:rFonts w:ascii="Arial" w:hAnsi="Arial" w:cs="Arial"/>
        </w:rPr>
        <w:t>En el caso que nos ocupa, solo se configura el primer elemento,</w:t>
      </w:r>
      <w:r w:rsidR="00F436C1">
        <w:rPr>
          <w:rFonts w:ascii="Arial" w:hAnsi="Arial" w:cs="Arial"/>
        </w:rPr>
        <w:t xml:space="preserve"> esto es, la conducta humana, no existiendo nexo de causalidad entre el daño causado al actor y la supuesta culpa patronal que se pretende atribuir a EFICOL S.A.S.,</w:t>
      </w:r>
      <w:r w:rsidR="00F436C1">
        <w:rPr>
          <w:rFonts w:ascii="Arial" w:hAnsi="Arial" w:eastAsia="Times New Roman" w:cs="Arial"/>
          <w:lang w:eastAsia="es-CO"/>
        </w:rPr>
        <w:t xml:space="preserve"> lo anterior teniendo en cuenta que el daño generado al actor fue consecuencia de su propia culpa al hacer uso d</w:t>
      </w:r>
      <w:r w:rsidRPr="00DD49EF" w:rsidR="00F436C1">
        <w:rPr>
          <w:rFonts w:ascii="Arial" w:hAnsi="Arial" w:eastAsia="Times New Roman" w:cs="Arial"/>
          <w:lang w:eastAsia="es-CO"/>
        </w:rPr>
        <w:t>el transportador N°5, máquina que no estaba autorizada para realizar tareas de vaciado</w:t>
      </w:r>
      <w:r w:rsidR="00F436C1">
        <w:rPr>
          <w:rFonts w:ascii="Arial" w:hAnsi="Arial" w:eastAsia="Times New Roman" w:cs="Arial"/>
          <w:lang w:eastAsia="es-CO"/>
        </w:rPr>
        <w:t xml:space="preserve"> y que tampoco fue ordenada para su uso por parte de su empleador, por el contrario, según las</w:t>
      </w:r>
      <w:r w:rsidRPr="00DD49EF" w:rsidR="00F436C1">
        <w:rPr>
          <w:rFonts w:ascii="Arial" w:hAnsi="Arial" w:eastAsia="Times New Roman" w:cs="Arial"/>
          <w:lang w:eastAsia="es-CO"/>
        </w:rPr>
        <w:t xml:space="preserve"> instrucciones de la empresa empleadora, </w:t>
      </w:r>
      <w:r w:rsidR="00F436C1">
        <w:rPr>
          <w:rFonts w:ascii="Arial" w:hAnsi="Arial" w:eastAsia="Times New Roman" w:cs="Arial"/>
          <w:lang w:eastAsia="es-CO"/>
        </w:rPr>
        <w:t xml:space="preserve">la función de vaciado </w:t>
      </w:r>
      <w:r w:rsidRPr="00DD49EF" w:rsidR="00F436C1">
        <w:rPr>
          <w:rFonts w:ascii="Arial" w:hAnsi="Arial" w:eastAsia="Times New Roman" w:cs="Arial"/>
          <w:lang w:eastAsia="es-CO"/>
        </w:rPr>
        <w:t>se debía realizar a través del cárcamo, sin embargo, pese a que el demandante conocía dicha prohibición,  decidió vaciar los bultos en el transportador No. 5</w:t>
      </w:r>
      <w:r w:rsidR="00F436C1">
        <w:rPr>
          <w:rFonts w:ascii="Arial" w:hAnsi="Arial" w:eastAsia="Times New Roman" w:cs="Arial"/>
          <w:lang w:eastAsia="es-CO"/>
        </w:rPr>
        <w:t>. Así las cosas, al existir una culpa exclusiva del trabajador, se rompe el nexo de causalidad que se pretende probar, generándose así un eximente de responsabilidad, lo anterior de conformidad con la jurisprudencia de la Corte Suprema de Justicia</w:t>
      </w:r>
      <w:r w:rsidRPr="00C31216">
        <w:rPr>
          <w:rFonts w:ascii="Arial" w:hAnsi="Arial" w:cs="Arial"/>
        </w:rPr>
        <w:t>.</w:t>
      </w:r>
      <w:r w:rsidRPr="00C31216">
        <w:rPr>
          <w:rFonts w:ascii="Arial" w:hAnsi="Arial" w:cs="Arial"/>
          <w:lang w:val="es-CO"/>
        </w:rPr>
        <w:t> </w:t>
      </w:r>
    </w:p>
    <w:p w:rsidRPr="00C31216" w:rsidR="00C31216" w:rsidP="00C31216" w:rsidRDefault="00C31216" w14:paraId="7C48FCAD" w14:textId="77777777">
      <w:pPr>
        <w:jc w:val="both"/>
        <w:rPr>
          <w:rFonts w:ascii="Arial" w:hAnsi="Arial" w:cs="Arial"/>
          <w:lang w:val="es-CO"/>
        </w:rPr>
      </w:pPr>
      <w:r w:rsidRPr="00C31216">
        <w:rPr>
          <w:rFonts w:ascii="Arial" w:hAnsi="Arial" w:cs="Arial"/>
          <w:lang w:val="es-CO"/>
        </w:rPr>
        <w:t> </w:t>
      </w:r>
    </w:p>
    <w:p w:rsidRPr="00C31216" w:rsidR="00C31216" w:rsidRDefault="00C31216" w14:paraId="171272C2" w14:textId="77777777">
      <w:pPr>
        <w:numPr>
          <w:ilvl w:val="0"/>
          <w:numId w:val="19"/>
        </w:numPr>
        <w:jc w:val="both"/>
        <w:rPr>
          <w:rFonts w:ascii="Arial" w:hAnsi="Arial" w:cs="Arial"/>
          <w:lang w:val="es-CO"/>
        </w:rPr>
      </w:pPr>
      <w:r w:rsidRPr="00C31216">
        <w:rPr>
          <w:rFonts w:ascii="Arial" w:hAnsi="Arial" w:cs="Arial"/>
          <w:b/>
          <w:bCs/>
          <w:u w:val="single"/>
        </w:rPr>
        <w:t>INEXISTENCIA DE DAÑO EMERGENTE:</w:t>
      </w:r>
      <w:r w:rsidRPr="00C31216">
        <w:rPr>
          <w:rFonts w:ascii="Arial" w:hAnsi="Arial" w:cs="Arial"/>
        </w:rPr>
        <w:t xml:space="preserve"> </w:t>
      </w:r>
      <w:r w:rsidRPr="00DD49EF">
        <w:rPr>
          <w:rFonts w:ascii="Arial" w:hAnsi="Arial" w:cs="Arial"/>
        </w:rPr>
        <w:t>L</w:t>
      </w:r>
      <w:r w:rsidRPr="00C31216">
        <w:rPr>
          <w:rFonts w:ascii="Arial" w:hAnsi="Arial" w:cs="Arial"/>
        </w:rPr>
        <w:t>os demandantes no aportan medio de prueba alguno que acredite el hecho de haber incurrido en gastos a raíz del accidente sufrido.</w:t>
      </w:r>
      <w:r w:rsidRPr="00C31216">
        <w:rPr>
          <w:rFonts w:ascii="Arial" w:hAnsi="Arial" w:cs="Arial"/>
          <w:lang w:val="es-CO"/>
        </w:rPr>
        <w:t> </w:t>
      </w:r>
    </w:p>
    <w:p w:rsidRPr="00C31216" w:rsidR="00C31216" w:rsidP="00C31216" w:rsidRDefault="00C31216" w14:paraId="39C94455" w14:textId="77777777">
      <w:pPr>
        <w:jc w:val="both"/>
        <w:rPr>
          <w:rFonts w:ascii="Arial" w:hAnsi="Arial" w:cs="Arial"/>
          <w:lang w:val="es-CO"/>
        </w:rPr>
      </w:pPr>
      <w:r w:rsidRPr="00C31216">
        <w:rPr>
          <w:rFonts w:ascii="Arial" w:hAnsi="Arial" w:cs="Arial"/>
          <w:lang w:val="es-CO"/>
        </w:rPr>
        <w:t> </w:t>
      </w:r>
    </w:p>
    <w:p w:rsidRPr="00C31216" w:rsidR="00C31216" w:rsidRDefault="00C31216" w14:paraId="794F5222" w14:textId="77777777">
      <w:pPr>
        <w:numPr>
          <w:ilvl w:val="0"/>
          <w:numId w:val="20"/>
        </w:numPr>
        <w:jc w:val="both"/>
        <w:rPr>
          <w:rFonts w:ascii="Arial" w:hAnsi="Arial" w:cs="Arial"/>
          <w:lang w:val="es-CO"/>
        </w:rPr>
      </w:pPr>
      <w:r w:rsidRPr="00C31216">
        <w:rPr>
          <w:rFonts w:ascii="Arial" w:hAnsi="Arial" w:cs="Arial"/>
          <w:b/>
          <w:bCs/>
          <w:u w:val="single"/>
        </w:rPr>
        <w:t>INEXISTENCIA DEL LUCRO CESANTE:</w:t>
      </w:r>
      <w:r w:rsidRPr="00C31216">
        <w:rPr>
          <w:rFonts w:ascii="Arial" w:hAnsi="Arial" w:cs="Arial"/>
        </w:rPr>
        <w:t xml:space="preserve"> </w:t>
      </w:r>
      <w:r w:rsidRPr="00DD49EF">
        <w:rPr>
          <w:rFonts w:ascii="Arial" w:hAnsi="Arial" w:cs="Arial"/>
        </w:rPr>
        <w:t>L</w:t>
      </w:r>
      <w:r w:rsidRPr="00C31216">
        <w:rPr>
          <w:rFonts w:ascii="Arial" w:hAnsi="Arial" w:cs="Arial"/>
        </w:rPr>
        <w:t>os demandantes no aporta</w:t>
      </w:r>
      <w:r w:rsidRPr="00DD49EF">
        <w:rPr>
          <w:rFonts w:ascii="Arial" w:hAnsi="Arial" w:cs="Arial"/>
        </w:rPr>
        <w:t>n</w:t>
      </w:r>
      <w:r w:rsidRPr="00C31216">
        <w:rPr>
          <w:rFonts w:ascii="Arial" w:hAnsi="Arial" w:cs="Arial"/>
        </w:rPr>
        <w:t xml:space="preserve"> medio de prueba alguno que acredite la perdida de una ganancia legitima y/o utilidad económica como consecuencia del accidente.</w:t>
      </w:r>
      <w:r w:rsidRPr="00C31216">
        <w:rPr>
          <w:rFonts w:ascii="Arial" w:hAnsi="Arial" w:cs="Arial"/>
          <w:lang w:val="es-CO"/>
        </w:rPr>
        <w:t> </w:t>
      </w:r>
    </w:p>
    <w:p w:rsidRPr="00C31216" w:rsidR="00C31216" w:rsidP="00C31216" w:rsidRDefault="00C31216" w14:paraId="730ED9B6" w14:textId="77777777">
      <w:pPr>
        <w:jc w:val="both"/>
        <w:rPr>
          <w:rFonts w:ascii="Arial" w:hAnsi="Arial" w:cs="Arial"/>
          <w:lang w:val="es-CO"/>
        </w:rPr>
      </w:pPr>
      <w:r w:rsidRPr="00C31216">
        <w:rPr>
          <w:rFonts w:ascii="Arial" w:hAnsi="Arial" w:cs="Arial"/>
          <w:lang w:val="es-CO"/>
        </w:rPr>
        <w:t> </w:t>
      </w:r>
    </w:p>
    <w:p w:rsidRPr="00C31216" w:rsidR="00C31216" w:rsidRDefault="00C31216" w14:paraId="1BC30298" w14:textId="77777777">
      <w:pPr>
        <w:numPr>
          <w:ilvl w:val="0"/>
          <w:numId w:val="21"/>
        </w:numPr>
        <w:jc w:val="both"/>
        <w:rPr>
          <w:rFonts w:ascii="Arial" w:hAnsi="Arial" w:cs="Arial"/>
          <w:lang w:val="es-CO"/>
        </w:rPr>
      </w:pPr>
      <w:r w:rsidRPr="00C31216">
        <w:rPr>
          <w:rFonts w:ascii="Arial" w:hAnsi="Arial" w:cs="Arial"/>
          <w:b/>
          <w:bCs/>
          <w:u w:val="single"/>
        </w:rPr>
        <w:t>INEXISTENCIA Y TASACIÓN EXORBITANTE DEL DAÑO MORAL Y DEL DAÑO A LA VIDA EN RELACIÓN.</w:t>
      </w:r>
      <w:r w:rsidRPr="00C31216">
        <w:rPr>
          <w:rFonts w:ascii="Arial" w:hAnsi="Arial" w:cs="Arial"/>
        </w:rPr>
        <w:t xml:space="preserve"> No obran medios de prueba que den cuenta de los daños extrapatrimoniales en comento y, en gracia de discusión, los valores pretendidos exceden con creces los límites jurisprudenciales establecidos para ello por la Sala Laboral de la Corte Suprema de Justicia, en casos semejantes. </w:t>
      </w:r>
      <w:r w:rsidRPr="00C31216">
        <w:rPr>
          <w:rFonts w:ascii="Arial" w:hAnsi="Arial" w:cs="Arial"/>
          <w:lang w:val="es-CO"/>
        </w:rPr>
        <w:t> </w:t>
      </w:r>
    </w:p>
    <w:p w:rsidRPr="00C31216" w:rsidR="00C31216" w:rsidP="00C31216" w:rsidRDefault="00C31216" w14:paraId="23475537" w14:textId="77777777">
      <w:pPr>
        <w:jc w:val="both"/>
        <w:rPr>
          <w:rFonts w:ascii="Arial" w:hAnsi="Arial" w:cs="Arial"/>
          <w:lang w:val="es-CO"/>
        </w:rPr>
      </w:pPr>
      <w:r w:rsidRPr="00C31216">
        <w:rPr>
          <w:rFonts w:ascii="Arial" w:hAnsi="Arial" w:cs="Arial"/>
          <w:lang w:val="es-CO"/>
        </w:rPr>
        <w:t> </w:t>
      </w:r>
    </w:p>
    <w:p w:rsidRPr="00DD49EF" w:rsidR="005D14D1" w:rsidP="00C31216" w:rsidRDefault="00C31216" w14:paraId="070D006E" w14:textId="744C7139">
      <w:pPr>
        <w:jc w:val="both"/>
        <w:rPr>
          <w:rFonts w:ascii="Arial" w:hAnsi="Arial" w:cs="Arial"/>
          <w:lang w:val="es-CO"/>
        </w:rPr>
      </w:pPr>
      <w:r w:rsidRPr="00C31216">
        <w:rPr>
          <w:rFonts w:ascii="Arial" w:hAnsi="Arial" w:cs="Arial"/>
        </w:rPr>
        <w:t xml:space="preserve">Así las cosas, es viable concluir que no se configura ninguno de los elementos que componen la culpa patronal, </w:t>
      </w:r>
      <w:r w:rsidR="00F436C1">
        <w:rPr>
          <w:rFonts w:ascii="Arial" w:hAnsi="Arial" w:cs="Arial"/>
        </w:rPr>
        <w:t xml:space="preserve">lo anterior teniendo en cuenta que el accidente acaecido el 09/06/2022 se ocasionó por la culpa exclusiva del rabajador, pues de </w:t>
      </w:r>
      <w:r w:rsidR="00A41224">
        <w:rPr>
          <w:rFonts w:ascii="Arial" w:hAnsi="Arial" w:cs="Arial"/>
        </w:rPr>
        <w:t>las</w:t>
      </w:r>
      <w:r w:rsidR="00F436C1">
        <w:rPr>
          <w:rFonts w:ascii="Arial" w:hAnsi="Arial" w:cs="Arial"/>
        </w:rPr>
        <w:t xml:space="preserve"> documentales que obran en el plenario tales como el reporte  y análisis </w:t>
      </w:r>
      <w:r w:rsidR="00A41224">
        <w:rPr>
          <w:rFonts w:ascii="Arial" w:hAnsi="Arial" w:cs="Arial"/>
        </w:rPr>
        <w:t xml:space="preserve">del accidente emitido por la ARL POSITIVA, así como del </w:t>
      </w:r>
      <w:r w:rsidR="00F436C1">
        <w:rPr>
          <w:rFonts w:ascii="Arial" w:hAnsi="Arial" w:cs="Arial"/>
        </w:rPr>
        <w:t>manual de EFICOL S.A.S. donde se precisa el procedimiento para la actividad de vaciado,</w:t>
      </w:r>
      <w:r w:rsidR="00A41224">
        <w:rPr>
          <w:rFonts w:ascii="Arial" w:hAnsi="Arial" w:cs="Arial"/>
        </w:rPr>
        <w:t xml:space="preserve"> se puede evidenciar que, (i) para la actividad de vaciado NO era requerido utilizar el Transportador No. 5, ni la misma fue ordenada para ser utilizada por parte del empleador, por el contrario, dicha maquina se encontraba cerrada y con seguro que impedía su utilización, (</w:t>
      </w:r>
      <w:proofErr w:type="spellStart"/>
      <w:r w:rsidR="00A41224">
        <w:rPr>
          <w:rFonts w:ascii="Arial" w:hAnsi="Arial" w:cs="Arial"/>
        </w:rPr>
        <w:t>ii</w:t>
      </w:r>
      <w:proofErr w:type="spellEnd"/>
      <w:r w:rsidR="00A41224">
        <w:rPr>
          <w:rFonts w:ascii="Arial" w:hAnsi="Arial" w:cs="Arial"/>
        </w:rPr>
        <w:t xml:space="preserve">) sin embargo, el Sr. Solís, pese a tener conocimiento de la prohibición de dicha máquina, y aunque conocía el procedimiento para la labor de vaciado, decidió hacer uso del Transportador No. 5, omitiendo las directrices y prohibiciones impartidas por EFICOL S.A.S, y generándose así el siniestro. Motivo por el cual, </w:t>
      </w:r>
      <w:r w:rsidRPr="00C31216">
        <w:rPr>
          <w:rFonts w:ascii="Arial" w:hAnsi="Arial" w:cs="Arial"/>
        </w:rPr>
        <w:t xml:space="preserve">no puede atribuirse responsabilidad alguna a </w:t>
      </w:r>
      <w:r w:rsidRPr="00DD49EF">
        <w:rPr>
          <w:rFonts w:ascii="Arial" w:hAnsi="Arial" w:cs="Arial"/>
        </w:rPr>
        <w:t>EFICOL</w:t>
      </w:r>
      <w:r w:rsidRPr="00C31216">
        <w:rPr>
          <w:rFonts w:ascii="Arial" w:hAnsi="Arial" w:cs="Arial"/>
        </w:rPr>
        <w:t xml:space="preserve"> S.A.S.</w:t>
      </w:r>
      <w:r w:rsidRPr="00C31216">
        <w:rPr>
          <w:rFonts w:ascii="Arial" w:hAnsi="Arial" w:cs="Arial"/>
          <w:lang w:val="es-CO"/>
        </w:rPr>
        <w:t> </w:t>
      </w:r>
      <w:r w:rsidR="00A41224">
        <w:rPr>
          <w:rFonts w:ascii="Arial" w:hAnsi="Arial" w:cs="Arial"/>
          <w:lang w:val="es-CO"/>
        </w:rPr>
        <w:t xml:space="preserve">al acreditarse la culpa exclusiva del trabajador. </w:t>
      </w:r>
    </w:p>
    <w:p w:rsidRPr="00DD49EF" w:rsidR="00C31216" w:rsidP="00C31216" w:rsidRDefault="00C31216" w14:paraId="14C65B7D" w14:textId="77777777">
      <w:pPr>
        <w:jc w:val="both"/>
        <w:rPr>
          <w:rFonts w:ascii="Arial" w:hAnsi="Arial" w:cs="Arial"/>
          <w:lang w:val="es-CO"/>
        </w:rPr>
      </w:pPr>
    </w:p>
    <w:p w:rsidR="00A41224" w:rsidP="00A41224" w:rsidRDefault="005D14D1" w14:paraId="44FF4630" w14:textId="1CF43B3C">
      <w:pPr>
        <w:jc w:val="both"/>
        <w:rPr>
          <w:rFonts w:ascii="Arial" w:hAnsi="Arial" w:cs="Arial"/>
        </w:rPr>
      </w:pPr>
      <w:r w:rsidRPr="00DD49EF">
        <w:rPr>
          <w:rFonts w:ascii="Arial" w:hAnsi="Arial" w:cs="Arial"/>
          <w:b/>
          <w:bCs/>
        </w:rPr>
        <w:t xml:space="preserve">A LA CUARTA (4.1., 4.2. Y 4.3.): </w:t>
      </w:r>
      <w:r w:rsidRPr="00A41224" w:rsidR="00A41224">
        <w:rPr>
          <w:rFonts w:ascii="Arial" w:hAnsi="Arial" w:cs="Arial"/>
          <w:b/>
          <w:bCs/>
        </w:rPr>
        <w:t xml:space="preserve"> </w:t>
      </w:r>
      <w:r w:rsidRPr="00DD49EF" w:rsidR="00A41224">
        <w:rPr>
          <w:rFonts w:ascii="Arial" w:hAnsi="Arial" w:cs="Arial"/>
          <w:b/>
          <w:bCs/>
        </w:rPr>
        <w:t xml:space="preserve">ME OPONGO </w:t>
      </w:r>
      <w:r w:rsidRPr="005C4D3C" w:rsidR="00A41224">
        <w:rPr>
          <w:rFonts w:ascii="Arial" w:hAnsi="Arial" w:cs="Arial"/>
        </w:rPr>
        <w:t xml:space="preserve">en la medida en que la presente pretensión pueda afectar </w:t>
      </w:r>
      <w:r w:rsidRPr="005C4D3C" w:rsidR="00A41224">
        <w:rPr>
          <w:rFonts w:ascii="Arial" w:hAnsi="Arial" w:cs="Arial"/>
        </w:rPr>
        <w:t>los intereses de mi prohijada, resaltando que no está dirigida contra BBVA SEGUROS COLOMBIA S.A. No obstante, es preciso señalar que los demandantes no han acreditado en el plenario los elementos estructurales que permitan comprometer la responsabilidad de EFICOL S.A.S., ni solidariamente la de ITALCOL DE OCCIDENTE S.A., para la imposición de una condena por concepto de perjuicios materiales e inmateriales. Dicha carga corresponde exclusivamente a los demandantes, conforme a lo dispuesto en el artículo 167 del Código General del Proceso, en tanto no demostraron una conducta culposa atribuible al empleador, ni un nexo de causalidad entre dicha conducta y el daño cuya indemnización se pretende.</w:t>
      </w:r>
    </w:p>
    <w:p w:rsidRPr="00DD49EF" w:rsidR="00A41224" w:rsidP="00A41224" w:rsidRDefault="00A41224" w14:paraId="10347888" w14:textId="77777777">
      <w:pPr>
        <w:jc w:val="both"/>
        <w:rPr>
          <w:rFonts w:ascii="Arial" w:hAnsi="Arial" w:cs="Arial"/>
        </w:rPr>
      </w:pPr>
    </w:p>
    <w:p w:rsidRPr="005C4D3C" w:rsidR="00A41224" w:rsidP="00A41224" w:rsidRDefault="00A41224" w14:paraId="4800ABC2" w14:textId="77777777">
      <w:pPr>
        <w:rPr>
          <w:rFonts w:ascii="Arial" w:hAnsi="Arial" w:cs="Arial"/>
        </w:rPr>
      </w:pPr>
      <w:r w:rsidRPr="005C4D3C">
        <w:rPr>
          <w:rFonts w:ascii="Arial" w:hAnsi="Arial" w:cs="Arial"/>
        </w:rPr>
        <w:t>Debe precisarse que, para la configuración de la culpa patronal susceptible de generar responsabilidad y dar lugar a la indemnización plena de perjuicios, deben concurrir los siguientes elementos:</w:t>
      </w:r>
    </w:p>
    <w:p w:rsidRPr="00C31216" w:rsidR="00A41224" w:rsidP="00A41224" w:rsidRDefault="00A41224" w14:paraId="5CCA0DB6" w14:textId="77777777">
      <w:pPr>
        <w:jc w:val="both"/>
        <w:rPr>
          <w:rFonts w:ascii="Arial" w:hAnsi="Arial" w:cs="Arial"/>
          <w:lang w:val="es-CO"/>
        </w:rPr>
      </w:pPr>
      <w:r w:rsidRPr="00C31216">
        <w:rPr>
          <w:rFonts w:ascii="Arial" w:hAnsi="Arial" w:cs="Arial"/>
          <w:lang w:val="es-CO"/>
        </w:rPr>
        <w:t> </w:t>
      </w:r>
    </w:p>
    <w:p w:rsidR="00A41224" w:rsidRDefault="00A41224" w14:paraId="4E7CEFF5" w14:textId="77777777">
      <w:pPr>
        <w:pStyle w:val="Prrafodelista"/>
        <w:numPr>
          <w:ilvl w:val="2"/>
          <w:numId w:val="16"/>
        </w:numPr>
        <w:rPr>
          <w:rFonts w:ascii="Arial" w:hAnsi="Arial" w:cs="Arial"/>
        </w:rPr>
      </w:pPr>
      <w:r w:rsidRPr="005C4D3C">
        <w:rPr>
          <w:rFonts w:ascii="Arial" w:hAnsi="Arial" w:cs="Arial"/>
        </w:rPr>
        <w:t>Conducta culposa o dolosa del empleador: Por acción u omisión, acompañada de un elemento subjetivo (culpa o dolo), cuya acreditación corresponde al demandante, dada la naturaleza de la responsabilidad subjetiva invocada.</w:t>
      </w:r>
    </w:p>
    <w:p w:rsidR="00A41224" w:rsidP="00A41224" w:rsidRDefault="00A41224" w14:paraId="2A0E78F9" w14:textId="77777777">
      <w:pPr>
        <w:pStyle w:val="Prrafodelista"/>
        <w:ind w:left="786" w:firstLine="0"/>
        <w:rPr>
          <w:rFonts w:ascii="Arial" w:hAnsi="Arial" w:cs="Arial"/>
        </w:rPr>
      </w:pPr>
    </w:p>
    <w:p w:rsidR="00A41224" w:rsidRDefault="00A41224" w14:paraId="0843C2AD" w14:textId="77777777">
      <w:pPr>
        <w:pStyle w:val="Prrafodelista"/>
        <w:numPr>
          <w:ilvl w:val="2"/>
          <w:numId w:val="16"/>
        </w:numPr>
        <w:rPr>
          <w:rFonts w:ascii="Arial" w:hAnsi="Arial" w:cs="Arial"/>
        </w:rPr>
      </w:pPr>
      <w:r w:rsidRPr="005C4D3C">
        <w:rPr>
          <w:rFonts w:ascii="Arial" w:hAnsi="Arial" w:cs="Arial"/>
        </w:rPr>
        <w:t>Dolo o culpa: No se ha probado responsabilidad objetiva en este caso. La diferencia entre dolo y culpa radica en la presencia de mala fe en el primero. En la culpa, consciente o inconsciente, el daño no se persigue de manera deliberada.</w:t>
      </w:r>
    </w:p>
    <w:p w:rsidRPr="005C4D3C" w:rsidR="00A41224" w:rsidP="00A41224" w:rsidRDefault="00A41224" w14:paraId="2A900EA3" w14:textId="77777777">
      <w:pPr>
        <w:pStyle w:val="Prrafodelista"/>
        <w:rPr>
          <w:rFonts w:ascii="Arial" w:hAnsi="Arial" w:cs="Arial"/>
        </w:rPr>
      </w:pPr>
    </w:p>
    <w:p w:rsidR="00A41224" w:rsidRDefault="00A41224" w14:paraId="738E47FF" w14:textId="77777777">
      <w:pPr>
        <w:pStyle w:val="Prrafodelista"/>
        <w:numPr>
          <w:ilvl w:val="2"/>
          <w:numId w:val="16"/>
        </w:numPr>
        <w:rPr>
          <w:rFonts w:ascii="Arial" w:hAnsi="Arial" w:cs="Arial"/>
        </w:rPr>
      </w:pPr>
      <w:r w:rsidRPr="005C4D3C">
        <w:rPr>
          <w:rFonts w:ascii="Arial" w:hAnsi="Arial" w:cs="Arial"/>
        </w:rPr>
        <w:t>Daño o perjuicio: Corresponde al demandante probar el menoscabo patrimonial o extrapatrimonial sufrido como consecuencia directa de la acción u omisión imputable al empleador.</w:t>
      </w:r>
    </w:p>
    <w:p w:rsidRPr="005C4D3C" w:rsidR="00A41224" w:rsidP="00A41224" w:rsidRDefault="00A41224" w14:paraId="346CF819" w14:textId="77777777">
      <w:pPr>
        <w:pStyle w:val="Prrafodelista"/>
        <w:rPr>
          <w:rFonts w:ascii="Arial" w:hAnsi="Arial" w:cs="Arial"/>
        </w:rPr>
      </w:pPr>
    </w:p>
    <w:p w:rsidRPr="005C4D3C" w:rsidR="00A41224" w:rsidRDefault="00A41224" w14:paraId="5376B7AA" w14:textId="77777777">
      <w:pPr>
        <w:pStyle w:val="Prrafodelista"/>
        <w:numPr>
          <w:ilvl w:val="2"/>
          <w:numId w:val="16"/>
        </w:numPr>
        <w:rPr>
          <w:rFonts w:ascii="Arial" w:hAnsi="Arial" w:cs="Arial"/>
        </w:rPr>
      </w:pPr>
      <w:r>
        <w:rPr>
          <w:rFonts w:ascii="Arial" w:hAnsi="Arial" w:cs="Arial"/>
        </w:rPr>
        <w:t xml:space="preserve">Nexo de causalidad: </w:t>
      </w:r>
      <w:r w:rsidRPr="005C4D3C">
        <w:rPr>
          <w:rFonts w:ascii="Arial" w:hAnsi="Arial" w:cs="Arial"/>
        </w:rPr>
        <w:t>No se acreditó el vínculo causal entre el supuesto accidente de trabajo y una conducta culposa del empleador. Por el contrario, del análisis del material probatorio obrante en el expediente se evidencia que el siniestro fue consecuencia exclusiva de un acto inseguro realizado por el trabajador, quien utilizó inadecuadamente el transportador N.º 5 para realizar tareas de vaciado, pese a que, según instrucciones claras de la empresa, dicho procedimiento debía efectuarse a través del cárcamo. El señor Solís conocía tal prohibición y, no obstante, actuó en contravía de las directrices impartidas.</w:t>
      </w:r>
    </w:p>
    <w:p w:rsidR="00A41224" w:rsidP="00A41224" w:rsidRDefault="00A41224" w14:paraId="0C70D3C5" w14:textId="77777777">
      <w:pPr>
        <w:jc w:val="both"/>
        <w:rPr>
          <w:rFonts w:ascii="Arial" w:hAnsi="Arial" w:cs="Arial"/>
          <w:lang w:val="es-CO"/>
        </w:rPr>
      </w:pPr>
      <w:r w:rsidRPr="00C31216">
        <w:rPr>
          <w:rFonts w:ascii="Arial" w:hAnsi="Arial" w:cs="Arial"/>
          <w:lang w:val="es-CO"/>
        </w:rPr>
        <w:t> </w:t>
      </w:r>
    </w:p>
    <w:p w:rsidRPr="005C4D3C" w:rsidR="00A41224" w:rsidP="00A41224" w:rsidRDefault="00A41224" w14:paraId="5F78EC54" w14:textId="77777777">
      <w:pPr>
        <w:jc w:val="both"/>
        <w:rPr>
          <w:rFonts w:ascii="Arial" w:hAnsi="Arial" w:cs="Arial"/>
          <w:lang w:val="es-CO"/>
        </w:rPr>
      </w:pPr>
      <w:r w:rsidRPr="005C4D3C">
        <w:rPr>
          <w:rFonts w:ascii="Arial" w:hAnsi="Arial" w:cs="Arial"/>
        </w:rPr>
        <w:t>Adicionalmente, no se ha demostrado que los hechos descritos en la demanda constituyan un siniestro cubierto por el contrato de seguro que justifica la vinculación de BBVA SEGUROS COLOMBIA S.A. al presente proceso, conforme a las siguientes consideraciones:</w:t>
      </w:r>
    </w:p>
    <w:p w:rsidRPr="00C31216" w:rsidR="00A41224" w:rsidP="00A41224" w:rsidRDefault="00A41224" w14:paraId="3D0F4276" w14:textId="77777777">
      <w:pPr>
        <w:jc w:val="both"/>
        <w:rPr>
          <w:rFonts w:ascii="Arial" w:hAnsi="Arial" w:cs="Arial"/>
          <w:lang w:val="es-CO"/>
        </w:rPr>
      </w:pPr>
      <w:r w:rsidRPr="00C31216">
        <w:rPr>
          <w:rFonts w:ascii="Arial" w:hAnsi="Arial" w:cs="Arial"/>
          <w:lang w:val="es-CO"/>
        </w:rPr>
        <w:t> </w:t>
      </w:r>
    </w:p>
    <w:p w:rsidR="00A41224" w:rsidRDefault="00A41224" w14:paraId="0D756A95" w14:textId="095C1018">
      <w:pPr>
        <w:pStyle w:val="Prrafodelista"/>
        <w:widowControl/>
        <w:numPr>
          <w:ilvl w:val="0"/>
          <w:numId w:val="37"/>
        </w:numPr>
        <w:autoSpaceDE/>
        <w:autoSpaceDN/>
        <w:textAlignment w:val="baseline"/>
        <w:rPr>
          <w:rFonts w:ascii="Arial" w:hAnsi="Arial" w:eastAsia="Times New Roman" w:cs="Arial"/>
          <w:lang w:eastAsia="es-CO"/>
        </w:rPr>
      </w:pPr>
      <w:r w:rsidRPr="00C31216">
        <w:rPr>
          <w:rFonts w:ascii="Arial" w:hAnsi="Arial" w:cs="Arial"/>
          <w:b/>
          <w:bCs/>
          <w:u w:val="single"/>
        </w:rPr>
        <w:t>INCUMPLIMIENTO DE LA CARGA DE LA PRUEBA POR PARTE DE LOS DEMANDANTES CON RELACIÓN A LA SUPUESTA CULPA PATRONAL.</w:t>
      </w:r>
      <w:r w:rsidRPr="00C31216">
        <w:rPr>
          <w:rFonts w:ascii="Arial" w:hAnsi="Arial" w:cs="Arial"/>
        </w:rPr>
        <w:t xml:space="preserve"> Cuando se pretende la indemnización de perjuicios derivada de una culpa imputable al empleador, corresponde al demandante acreditar la existencia de dicho actuar culposo. Sin embargo, en el caso que nos ocupa, no existe prueba que acredite el supuesto proceder imprudente del empleador, cuyo único fundamento es el propio dicho de los demandantes. En este sentido, no se acredita el señor </w:t>
      </w:r>
      <w:r w:rsidRPr="00DD49EF">
        <w:rPr>
          <w:rFonts w:ascii="Arial" w:hAnsi="Arial" w:cs="Arial"/>
        </w:rPr>
        <w:t>Solís</w:t>
      </w:r>
      <w:r w:rsidRPr="00C31216">
        <w:rPr>
          <w:rFonts w:ascii="Arial" w:hAnsi="Arial" w:cs="Arial"/>
        </w:rPr>
        <w:t xml:space="preserve"> haya sufrido el accidente por culpa exclusiva de su empleador</w:t>
      </w:r>
      <w:r w:rsidRPr="00DD49EF">
        <w:rPr>
          <w:rFonts w:ascii="Arial" w:hAnsi="Arial" w:cs="Arial"/>
        </w:rPr>
        <w:t xml:space="preserve">. Por el contrario, tal como se expuso, se encuentra comprobado que </w:t>
      </w:r>
      <w:r w:rsidRPr="00C31216">
        <w:rPr>
          <w:rFonts w:ascii="Arial" w:hAnsi="Arial" w:cs="Arial"/>
          <w:lang w:val="es-CO"/>
        </w:rPr>
        <w:t> </w:t>
      </w:r>
      <w:r w:rsidRPr="00DD49EF">
        <w:rPr>
          <w:rFonts w:ascii="Arial" w:hAnsi="Arial" w:eastAsia="Times New Roman" w:cs="Arial"/>
          <w:lang w:eastAsia="es-CO"/>
        </w:rPr>
        <w:t>el accidente acaecido se dio como consecuencia del actuar negligente, imprudente y con exceso de confianza del trabajador, comoquiera que el señor Solís contaba con todas las calidades técnicas, conocimientos y capacitación adecuada para cumplir con las funciones encargada</w:t>
      </w:r>
      <w:r>
        <w:rPr>
          <w:rFonts w:ascii="Arial" w:hAnsi="Arial" w:eastAsia="Times New Roman" w:cs="Arial"/>
          <w:lang w:eastAsia="es-CO"/>
        </w:rPr>
        <w:t>s</w:t>
      </w:r>
      <w:r w:rsidRPr="00DD49EF">
        <w:rPr>
          <w:rFonts w:ascii="Arial" w:hAnsi="Arial" w:eastAsia="Times New Roman" w:cs="Arial"/>
          <w:lang w:eastAsia="es-CO"/>
        </w:rPr>
        <w:t xml:space="preserve"> y se le entregaron todos y cada uno de los elementos de protección personal, sin embargo, el trabajador cometió un acto inseguro consistente realizar un uso inadecuado del transportador N°5, máquina </w:t>
      </w:r>
      <w:r w:rsidRPr="00DD49EF">
        <w:rPr>
          <w:rFonts w:ascii="Arial" w:hAnsi="Arial" w:eastAsia="Times New Roman" w:cs="Arial"/>
          <w:lang w:eastAsia="es-CO"/>
        </w:rPr>
        <w:t>que no estaba autorizada para realizar tareas de vaciado, debido a que, según instrucciones de la empresa empleadora, se debía realizar a través del cárcamo, sin embargo, pese a que el demandante conocía dicha prohibición,  decidió vaciar los bultos en el transportador No. 5.</w:t>
      </w:r>
    </w:p>
    <w:p w:rsidR="00A41224" w:rsidP="00A41224" w:rsidRDefault="00A41224" w14:paraId="6C869511" w14:textId="77777777">
      <w:pPr>
        <w:pStyle w:val="Prrafodelista"/>
        <w:widowControl/>
        <w:autoSpaceDE/>
        <w:autoSpaceDN/>
        <w:ind w:left="644" w:firstLine="0"/>
        <w:textAlignment w:val="baseline"/>
        <w:rPr>
          <w:rFonts w:ascii="Arial" w:hAnsi="Arial" w:cs="Arial"/>
          <w:b/>
          <w:bCs/>
          <w:u w:val="single"/>
        </w:rPr>
      </w:pPr>
    </w:p>
    <w:p w:rsidR="00A41224" w:rsidP="00A41224" w:rsidRDefault="00A41224" w14:paraId="02119D33" w14:textId="77777777">
      <w:pPr>
        <w:pStyle w:val="Prrafodelista"/>
        <w:widowControl/>
        <w:autoSpaceDE/>
        <w:autoSpaceDN/>
        <w:ind w:left="644" w:firstLine="0"/>
        <w:textAlignment w:val="baseline"/>
        <w:rPr>
          <w:rFonts w:ascii="Arial" w:hAnsi="Arial" w:cs="Arial"/>
        </w:rPr>
      </w:pPr>
      <w:r>
        <w:rPr>
          <w:rFonts w:ascii="Arial" w:hAnsi="Arial" w:cs="Arial"/>
        </w:rPr>
        <w:t xml:space="preserve">Aunando en lo anterior, véase que la ARL POSITIVA en el informe de investigación del accidente de trabajo precisó: </w:t>
      </w:r>
    </w:p>
    <w:p w:rsidR="00A41224" w:rsidP="00A41224" w:rsidRDefault="00A41224" w14:paraId="78C84FEB" w14:textId="77777777">
      <w:pPr>
        <w:pStyle w:val="Prrafodelista"/>
        <w:widowControl/>
        <w:autoSpaceDE/>
        <w:autoSpaceDN/>
        <w:ind w:left="644" w:firstLine="0"/>
        <w:textAlignment w:val="baseline"/>
        <w:rPr>
          <w:rFonts w:ascii="Arial" w:hAnsi="Arial" w:cs="Arial"/>
        </w:rPr>
      </w:pPr>
    </w:p>
    <w:p w:rsidR="00A41224" w:rsidP="00A41224" w:rsidRDefault="00A41224" w14:paraId="37AED286" w14:textId="77777777">
      <w:pPr>
        <w:pStyle w:val="Prrafodelista"/>
        <w:widowControl/>
        <w:autoSpaceDE/>
        <w:autoSpaceDN/>
        <w:ind w:left="644" w:firstLine="0"/>
        <w:textAlignment w:val="baseline"/>
        <w:rPr>
          <w:rFonts w:ascii="Arial" w:hAnsi="Arial" w:cs="Arial"/>
          <w:i/>
          <w:iCs/>
        </w:rPr>
      </w:pPr>
      <w:r w:rsidRPr="00F436C1">
        <w:rPr>
          <w:rFonts w:ascii="Arial" w:hAnsi="Arial" w:cs="Arial"/>
          <w:i/>
          <w:iCs/>
        </w:rPr>
        <w:t>“El trabajador hizo un uso inadecuado del transportador N°5, ya que está máquina no está autorizada para realizar tareas de vaciado, debido a que esta actividad se debe realizar a través del cárcamo. Es importante anotar que la máquina transportadora tiene una tapa que impide la exposición directa a la cadena del transportador, además de permitir que la materia prima no se moje por la lluvia; contando también con un mecanismo de cierre rápido y un tornillo que requiere herramienta para su retiro, siendo el personal de la empresa cliente el único autorizado para hacerlo.”</w:t>
      </w:r>
    </w:p>
    <w:p w:rsidR="00A41224" w:rsidP="00A41224" w:rsidRDefault="00A41224" w14:paraId="48CF3BAA" w14:textId="77777777">
      <w:pPr>
        <w:pStyle w:val="Prrafodelista"/>
        <w:widowControl/>
        <w:autoSpaceDE/>
        <w:autoSpaceDN/>
        <w:ind w:left="644" w:firstLine="0"/>
        <w:textAlignment w:val="baseline"/>
        <w:rPr>
          <w:rFonts w:ascii="Arial" w:hAnsi="Arial" w:cs="Arial"/>
          <w:i/>
          <w:iCs/>
        </w:rPr>
      </w:pPr>
    </w:p>
    <w:p w:rsidR="00A41224" w:rsidP="00A41224" w:rsidRDefault="00A41224" w14:paraId="5130D28E" w14:textId="77777777">
      <w:pPr>
        <w:pStyle w:val="Prrafodelista"/>
        <w:widowControl/>
        <w:autoSpaceDE/>
        <w:autoSpaceDN/>
        <w:ind w:left="720" w:firstLine="0"/>
        <w:textAlignment w:val="baseline"/>
        <w:rPr>
          <w:rFonts w:ascii="Arial" w:hAnsi="Arial" w:cs="Arial"/>
        </w:rPr>
      </w:pPr>
      <w:r>
        <w:rPr>
          <w:rFonts w:ascii="Arial" w:hAnsi="Arial" w:cs="Arial"/>
        </w:rPr>
        <w:t xml:space="preserve">Del mismo modo, </w:t>
      </w:r>
      <w:r>
        <w:rPr>
          <w:rFonts w:ascii="Arial" w:hAnsi="Arial" w:eastAsia="Times New Roman" w:cs="Arial"/>
          <w:lang w:eastAsia="es-CO"/>
        </w:rPr>
        <w:t>véase que del</w:t>
      </w:r>
      <w:r>
        <w:rPr>
          <w:rFonts w:ascii="Arial" w:hAnsi="Arial" w:cs="Arial"/>
        </w:rPr>
        <w:t xml:space="preserve"> documento denominado “</w:t>
      </w:r>
      <w:r w:rsidRPr="00787C62">
        <w:rPr>
          <w:rFonts w:ascii="Arial" w:hAnsi="Arial" w:cs="Arial"/>
          <w:i/>
          <w:iCs/>
        </w:rPr>
        <w:t>TRABAJO SEGURO PARA VACEO EN ÁREA DE SILOS-CONCENTRADOS</w:t>
      </w:r>
      <w:r>
        <w:rPr>
          <w:rFonts w:ascii="Arial" w:hAnsi="Arial" w:cs="Arial"/>
        </w:rPr>
        <w:t xml:space="preserve">” emitido por EFICOL S.A.S. en su numeral 7 se precisa el procedimiento estipulado por dicha entidad para la actividad de vaceo (función que se encontraba prestando el señor </w:t>
      </w:r>
      <w:proofErr w:type="spellStart"/>
      <w:r>
        <w:rPr>
          <w:rFonts w:ascii="Arial" w:hAnsi="Arial" w:cs="Arial"/>
        </w:rPr>
        <w:t>Solis</w:t>
      </w:r>
      <w:proofErr w:type="spellEnd"/>
      <w:r>
        <w:rPr>
          <w:rFonts w:ascii="Arial" w:hAnsi="Arial" w:cs="Arial"/>
        </w:rPr>
        <w:t xml:space="preserve"> al momento del accidente), procedimiento que se debía ejecutar así: (i) el colaborador debe dirigirse a la zona indicada con sus elementos de protección personal una vez el vehículo parquee en la zona a vaciar, (</w:t>
      </w:r>
      <w:proofErr w:type="spellStart"/>
      <w:r>
        <w:rPr>
          <w:rFonts w:ascii="Arial" w:hAnsi="Arial" w:cs="Arial"/>
        </w:rPr>
        <w:t>ii</w:t>
      </w:r>
      <w:proofErr w:type="spellEnd"/>
      <w:r>
        <w:rPr>
          <w:rFonts w:ascii="Arial" w:hAnsi="Arial" w:cs="Arial"/>
        </w:rPr>
        <w:t>) posteriormente, el colaborador debe retirar las compuertas del vehículo, utilizando herramienta manual (barra de hierro), (</w:t>
      </w:r>
      <w:proofErr w:type="spellStart"/>
      <w:r>
        <w:rPr>
          <w:rFonts w:ascii="Arial" w:hAnsi="Arial" w:cs="Arial"/>
        </w:rPr>
        <w:t>iii</w:t>
      </w:r>
      <w:proofErr w:type="spellEnd"/>
      <w:r>
        <w:rPr>
          <w:rFonts w:ascii="Arial" w:hAnsi="Arial" w:cs="Arial"/>
        </w:rPr>
        <w:t>) abiertas las compuertas, el trabajador procederá a abrir los bultos con bisturí para vaciar el producto por las rejillas, (</w:t>
      </w:r>
      <w:proofErr w:type="spellStart"/>
      <w:r>
        <w:rPr>
          <w:rFonts w:ascii="Arial" w:hAnsi="Arial" w:cs="Arial"/>
        </w:rPr>
        <w:t>iv</w:t>
      </w:r>
      <w:proofErr w:type="spellEnd"/>
      <w:r>
        <w:rPr>
          <w:rFonts w:ascii="Arial" w:hAnsi="Arial" w:cs="Arial"/>
        </w:rPr>
        <w:t xml:space="preserve">) terminada la labor de vaceo, el trabajador debe recoger el producto derramado por fuera de la parrilla, utilizado pala, escoba y recogedor, para ser depositados nuevamente por la parrilla de vaceo, y (v) finalmente, el trabajador deberá recoger los costales vacíos y acomodarlos en pacas. </w:t>
      </w:r>
    </w:p>
    <w:p w:rsidR="00A41224" w:rsidP="00A41224" w:rsidRDefault="00A41224" w14:paraId="590A7DB5" w14:textId="77777777">
      <w:pPr>
        <w:pStyle w:val="Prrafodelista"/>
        <w:widowControl/>
        <w:autoSpaceDE/>
        <w:autoSpaceDN/>
        <w:ind w:left="720" w:firstLine="0"/>
        <w:textAlignment w:val="baseline"/>
        <w:rPr>
          <w:rFonts w:ascii="Arial" w:hAnsi="Arial" w:cs="Arial"/>
        </w:rPr>
      </w:pPr>
    </w:p>
    <w:p w:rsidR="00A41224" w:rsidP="00A41224" w:rsidRDefault="00A41224" w14:paraId="37A17833" w14:textId="77777777">
      <w:pPr>
        <w:pStyle w:val="Prrafodelista"/>
        <w:widowControl/>
        <w:autoSpaceDE/>
        <w:autoSpaceDN/>
        <w:ind w:left="720" w:firstLine="0"/>
        <w:textAlignment w:val="baseline"/>
        <w:rPr>
          <w:rFonts w:ascii="Arial" w:hAnsi="Arial" w:cs="Arial"/>
        </w:rPr>
      </w:pPr>
      <w:r>
        <w:rPr>
          <w:rFonts w:ascii="Arial" w:hAnsi="Arial" w:cs="Arial"/>
        </w:rPr>
        <w:t xml:space="preserve">De lo anterior se puede precisar que el transportador No. 5 ni siquiera era una maquinaria que debía ser utilizada para ejecutar la función de vaceo, sin embargo, el actor sin autorización de su empleador, decidió utilizarla, generando así el siniestro. </w:t>
      </w:r>
    </w:p>
    <w:p w:rsidRPr="00A41224" w:rsidR="00A41224" w:rsidP="00A41224" w:rsidRDefault="00A41224" w14:paraId="28E5B263" w14:textId="79CC8F46">
      <w:pPr>
        <w:pStyle w:val="Prrafodelista"/>
        <w:widowControl/>
        <w:autoSpaceDE/>
        <w:autoSpaceDN/>
        <w:ind w:left="720" w:firstLine="0"/>
        <w:textAlignment w:val="baseline"/>
        <w:rPr>
          <w:rFonts w:ascii="Arial" w:hAnsi="Arial" w:cs="Arial"/>
        </w:rPr>
      </w:pPr>
      <w:r w:rsidRPr="00C31216">
        <w:rPr>
          <w:rFonts w:ascii="Arial" w:hAnsi="Arial" w:cs="Arial"/>
          <w:lang w:val="es-CO"/>
        </w:rPr>
        <w:t> </w:t>
      </w:r>
    </w:p>
    <w:p w:rsidRPr="0012769E" w:rsidR="00A41224" w:rsidRDefault="00A41224" w14:paraId="0EF94F04" w14:textId="600CF3E0">
      <w:pPr>
        <w:pStyle w:val="Prrafodelista"/>
        <w:numPr>
          <w:ilvl w:val="0"/>
          <w:numId w:val="37"/>
        </w:numPr>
        <w:rPr>
          <w:rFonts w:ascii="Arial" w:hAnsi="Arial" w:cs="Arial"/>
          <w:lang w:val="es-CO"/>
        </w:rPr>
      </w:pPr>
      <w:r w:rsidRPr="0012769E">
        <w:rPr>
          <w:rFonts w:ascii="Arial" w:hAnsi="Arial" w:cs="Arial"/>
          <w:b/>
          <w:bCs/>
          <w:u w:val="single"/>
        </w:rPr>
        <w:t>AUSENCIA DE RESPONSABILIDAD POR LA NO CONCURRENCIA DE LOS ELEMENTOS QUE LA COMPONEN</w:t>
      </w:r>
      <w:r w:rsidRPr="0012769E">
        <w:rPr>
          <w:rFonts w:ascii="Arial" w:hAnsi="Arial" w:cs="Arial"/>
        </w:rPr>
        <w:t>. Para que sea posible atribuir responsabilidad en cabeza del empleador, es necesario que concurran los siguientes elementos: conducta humana, dolo o culpa, daño o perjuicio y nexo de causalidad. Señalando que la culpa patronal parte de demostrar como causalidad adecuada del evento, la presunta ausencia del deber de cuidado con la ocurrencia del accidente.</w:t>
      </w:r>
      <w:r w:rsidRPr="0012769E">
        <w:rPr>
          <w:rFonts w:ascii="Arial" w:hAnsi="Arial" w:cs="Arial"/>
          <w:lang w:val="es-CO"/>
        </w:rPr>
        <w:t> </w:t>
      </w:r>
    </w:p>
    <w:p w:rsidRPr="00DD49EF" w:rsidR="00A41224" w:rsidP="00A41224" w:rsidRDefault="00A41224" w14:paraId="0D591822" w14:textId="77777777">
      <w:pPr>
        <w:ind w:left="720"/>
        <w:jc w:val="both"/>
        <w:rPr>
          <w:rFonts w:ascii="Arial" w:hAnsi="Arial" w:cs="Arial"/>
          <w:b/>
          <w:bCs/>
          <w:u w:val="single"/>
          <w:lang w:val="es-CO"/>
        </w:rPr>
      </w:pPr>
    </w:p>
    <w:p w:rsidRPr="00F436C1" w:rsidR="00A41224" w:rsidP="00A41224" w:rsidRDefault="00A41224" w14:paraId="2DFF955D" w14:textId="77777777">
      <w:pPr>
        <w:ind w:left="720"/>
        <w:jc w:val="both"/>
        <w:rPr>
          <w:rFonts w:ascii="Arial" w:hAnsi="Arial" w:eastAsia="Times New Roman" w:cs="Arial"/>
          <w:lang w:eastAsia="es-CO"/>
        </w:rPr>
      </w:pPr>
      <w:r w:rsidRPr="00C31216">
        <w:rPr>
          <w:rFonts w:ascii="Arial" w:hAnsi="Arial" w:cs="Arial"/>
        </w:rPr>
        <w:t>En el caso que nos ocupa, solo se configura el primer elemento,</w:t>
      </w:r>
      <w:r>
        <w:rPr>
          <w:rFonts w:ascii="Arial" w:hAnsi="Arial" w:cs="Arial"/>
        </w:rPr>
        <w:t xml:space="preserve"> esto es, la conducta humana, no existiendo nexo de causalidad entre el daño causado al actor y la supuesta culpa patronal que se pretende atribuir a EFICOL S.A.S.,</w:t>
      </w:r>
      <w:r>
        <w:rPr>
          <w:rFonts w:ascii="Arial" w:hAnsi="Arial" w:eastAsia="Times New Roman" w:cs="Arial"/>
          <w:lang w:eastAsia="es-CO"/>
        </w:rPr>
        <w:t xml:space="preserve"> lo anterior teniendo en cuenta que el daño generado al actor fue consecuencia de su propia culpa al hacer uso d</w:t>
      </w:r>
      <w:r w:rsidRPr="00DD49EF">
        <w:rPr>
          <w:rFonts w:ascii="Arial" w:hAnsi="Arial" w:eastAsia="Times New Roman" w:cs="Arial"/>
          <w:lang w:eastAsia="es-CO"/>
        </w:rPr>
        <w:t>el transportador N°5, máquina que no estaba autorizada para realizar tareas de vaciado</w:t>
      </w:r>
      <w:r>
        <w:rPr>
          <w:rFonts w:ascii="Arial" w:hAnsi="Arial" w:eastAsia="Times New Roman" w:cs="Arial"/>
          <w:lang w:eastAsia="es-CO"/>
        </w:rPr>
        <w:t xml:space="preserve"> y que tampoco fue ordenada para su uso por parte de su empleador, por el contrario, según las</w:t>
      </w:r>
      <w:r w:rsidRPr="00DD49EF">
        <w:rPr>
          <w:rFonts w:ascii="Arial" w:hAnsi="Arial" w:eastAsia="Times New Roman" w:cs="Arial"/>
          <w:lang w:eastAsia="es-CO"/>
        </w:rPr>
        <w:t xml:space="preserve"> instrucciones de la empresa empleadora, </w:t>
      </w:r>
      <w:r>
        <w:rPr>
          <w:rFonts w:ascii="Arial" w:hAnsi="Arial" w:eastAsia="Times New Roman" w:cs="Arial"/>
          <w:lang w:eastAsia="es-CO"/>
        </w:rPr>
        <w:t xml:space="preserve">la función de vaciado </w:t>
      </w:r>
      <w:r w:rsidRPr="00DD49EF">
        <w:rPr>
          <w:rFonts w:ascii="Arial" w:hAnsi="Arial" w:eastAsia="Times New Roman" w:cs="Arial"/>
          <w:lang w:eastAsia="es-CO"/>
        </w:rPr>
        <w:t>se debía realizar a través del cárcamo, sin embargo, pese a que el demandante conocía dicha prohibición,  decidió vaciar los bultos en el transportador No. 5</w:t>
      </w:r>
      <w:r>
        <w:rPr>
          <w:rFonts w:ascii="Arial" w:hAnsi="Arial" w:eastAsia="Times New Roman" w:cs="Arial"/>
          <w:lang w:eastAsia="es-CO"/>
        </w:rPr>
        <w:t xml:space="preserve">. Así las cosas, al existir una culpa exclusiva del trabajador, se rompe el nexo de causalidad que se pretende probar, generándose así un eximente de responsabilidad, lo anterior de conformidad con la jurisprudencia </w:t>
      </w:r>
      <w:r>
        <w:rPr>
          <w:rFonts w:ascii="Arial" w:hAnsi="Arial" w:eastAsia="Times New Roman" w:cs="Arial"/>
          <w:lang w:eastAsia="es-CO"/>
        </w:rPr>
        <w:t>de la Corte Suprema de Justicia</w:t>
      </w:r>
      <w:r w:rsidRPr="00C31216">
        <w:rPr>
          <w:rFonts w:ascii="Arial" w:hAnsi="Arial" w:cs="Arial"/>
        </w:rPr>
        <w:t>.</w:t>
      </w:r>
      <w:r w:rsidRPr="00C31216">
        <w:rPr>
          <w:rFonts w:ascii="Arial" w:hAnsi="Arial" w:cs="Arial"/>
          <w:lang w:val="es-CO"/>
        </w:rPr>
        <w:t> </w:t>
      </w:r>
    </w:p>
    <w:p w:rsidRPr="00C31216" w:rsidR="00A41224" w:rsidP="00A41224" w:rsidRDefault="00A41224" w14:paraId="4111CF6D" w14:textId="77777777">
      <w:pPr>
        <w:jc w:val="both"/>
        <w:rPr>
          <w:rFonts w:ascii="Arial" w:hAnsi="Arial" w:cs="Arial"/>
          <w:lang w:val="es-CO"/>
        </w:rPr>
      </w:pPr>
      <w:r w:rsidRPr="00C31216">
        <w:rPr>
          <w:rFonts w:ascii="Arial" w:hAnsi="Arial" w:cs="Arial"/>
          <w:lang w:val="es-CO"/>
        </w:rPr>
        <w:t> </w:t>
      </w:r>
    </w:p>
    <w:p w:rsidRPr="0012769E" w:rsidR="00A41224" w:rsidRDefault="00A41224" w14:paraId="634F5CBE" w14:textId="5F9D6EE3">
      <w:pPr>
        <w:pStyle w:val="Prrafodelista"/>
        <w:numPr>
          <w:ilvl w:val="0"/>
          <w:numId w:val="37"/>
        </w:numPr>
        <w:rPr>
          <w:rFonts w:ascii="Arial" w:hAnsi="Arial" w:cs="Arial"/>
          <w:lang w:val="es-CO"/>
        </w:rPr>
      </w:pPr>
      <w:r w:rsidRPr="0012769E">
        <w:rPr>
          <w:rFonts w:ascii="Arial" w:hAnsi="Arial" w:cs="Arial"/>
          <w:b/>
          <w:bCs/>
          <w:u w:val="single"/>
        </w:rPr>
        <w:t>INEXISTENCIA DE DAÑO EMERGENTE:</w:t>
      </w:r>
      <w:r w:rsidRPr="0012769E">
        <w:rPr>
          <w:rFonts w:ascii="Arial" w:hAnsi="Arial" w:cs="Arial"/>
        </w:rPr>
        <w:t xml:space="preserve"> Los demandantes no aportan medio de prueba alguno que acredite el hecho de haber incurrido en gastos a raíz del accidente sufrido.</w:t>
      </w:r>
      <w:r w:rsidRPr="0012769E">
        <w:rPr>
          <w:rFonts w:ascii="Arial" w:hAnsi="Arial" w:cs="Arial"/>
          <w:lang w:val="es-CO"/>
        </w:rPr>
        <w:t> </w:t>
      </w:r>
    </w:p>
    <w:p w:rsidRPr="00C31216" w:rsidR="00A41224" w:rsidP="00A41224" w:rsidRDefault="00A41224" w14:paraId="76A5BE2F" w14:textId="77777777">
      <w:pPr>
        <w:jc w:val="both"/>
        <w:rPr>
          <w:rFonts w:ascii="Arial" w:hAnsi="Arial" w:cs="Arial"/>
          <w:lang w:val="es-CO"/>
        </w:rPr>
      </w:pPr>
      <w:r w:rsidRPr="00C31216">
        <w:rPr>
          <w:rFonts w:ascii="Arial" w:hAnsi="Arial" w:cs="Arial"/>
          <w:lang w:val="es-CO"/>
        </w:rPr>
        <w:t> </w:t>
      </w:r>
    </w:p>
    <w:p w:rsidRPr="0012769E" w:rsidR="00A41224" w:rsidRDefault="00A41224" w14:paraId="4F7E171F" w14:textId="5595958A">
      <w:pPr>
        <w:pStyle w:val="Prrafodelista"/>
        <w:numPr>
          <w:ilvl w:val="0"/>
          <w:numId w:val="37"/>
        </w:numPr>
        <w:rPr>
          <w:rFonts w:ascii="Arial" w:hAnsi="Arial" w:cs="Arial"/>
          <w:lang w:val="es-CO"/>
        </w:rPr>
      </w:pPr>
      <w:r w:rsidRPr="0012769E">
        <w:rPr>
          <w:rFonts w:ascii="Arial" w:hAnsi="Arial" w:cs="Arial"/>
          <w:b/>
          <w:bCs/>
          <w:u w:val="single"/>
        </w:rPr>
        <w:t>INEXISTENCIA DEL LUCRO CESANTE:</w:t>
      </w:r>
      <w:r w:rsidRPr="0012769E">
        <w:rPr>
          <w:rFonts w:ascii="Arial" w:hAnsi="Arial" w:cs="Arial"/>
        </w:rPr>
        <w:t xml:space="preserve"> Los demandantes no aportan medio de prueba alguno que acredite la perdida de una ganancia legitima y/o utilidad económica como consecuencia del accidente.</w:t>
      </w:r>
      <w:r w:rsidRPr="0012769E">
        <w:rPr>
          <w:rFonts w:ascii="Arial" w:hAnsi="Arial" w:cs="Arial"/>
          <w:lang w:val="es-CO"/>
        </w:rPr>
        <w:t> </w:t>
      </w:r>
    </w:p>
    <w:p w:rsidRPr="00C31216" w:rsidR="00A41224" w:rsidP="00A41224" w:rsidRDefault="00A41224" w14:paraId="3349D874" w14:textId="77777777">
      <w:pPr>
        <w:jc w:val="both"/>
        <w:rPr>
          <w:rFonts w:ascii="Arial" w:hAnsi="Arial" w:cs="Arial"/>
          <w:lang w:val="es-CO"/>
        </w:rPr>
      </w:pPr>
      <w:r w:rsidRPr="00C31216">
        <w:rPr>
          <w:rFonts w:ascii="Arial" w:hAnsi="Arial" w:cs="Arial"/>
          <w:lang w:val="es-CO"/>
        </w:rPr>
        <w:t> </w:t>
      </w:r>
    </w:p>
    <w:p w:rsidRPr="0012769E" w:rsidR="00A41224" w:rsidRDefault="00A41224" w14:paraId="3301ABF7" w14:textId="1B7B33BF">
      <w:pPr>
        <w:pStyle w:val="Prrafodelista"/>
        <w:numPr>
          <w:ilvl w:val="0"/>
          <w:numId w:val="37"/>
        </w:numPr>
        <w:rPr>
          <w:rFonts w:ascii="Arial" w:hAnsi="Arial" w:cs="Arial"/>
          <w:lang w:val="es-CO"/>
        </w:rPr>
      </w:pPr>
      <w:r w:rsidRPr="0012769E">
        <w:rPr>
          <w:rFonts w:ascii="Arial" w:hAnsi="Arial" w:cs="Arial"/>
          <w:b/>
          <w:bCs/>
          <w:u w:val="single"/>
        </w:rPr>
        <w:t>INEXISTENCIA Y TASACIÓN EXORBITANTE DEL DAÑO MORAL Y DEL DAÑO A LA VIDA EN RELACIÓN.</w:t>
      </w:r>
      <w:r w:rsidRPr="0012769E">
        <w:rPr>
          <w:rFonts w:ascii="Arial" w:hAnsi="Arial" w:cs="Arial"/>
        </w:rPr>
        <w:t xml:space="preserve"> No obran medios de prueba que den cuenta de los daños extrapatrimoniales en comento y, en gracia de discusión, los valores pretendidos exceden con creces los límites jurisprudenciales establecidos para ello por la Sala Laboral de la Corte Suprema de Justicia, en casos semejantes. </w:t>
      </w:r>
      <w:r w:rsidRPr="0012769E">
        <w:rPr>
          <w:rFonts w:ascii="Arial" w:hAnsi="Arial" w:cs="Arial"/>
          <w:lang w:val="es-CO"/>
        </w:rPr>
        <w:t> </w:t>
      </w:r>
    </w:p>
    <w:p w:rsidRPr="00C31216" w:rsidR="00A41224" w:rsidP="00A41224" w:rsidRDefault="00A41224" w14:paraId="622EE3B1" w14:textId="77777777">
      <w:pPr>
        <w:jc w:val="both"/>
        <w:rPr>
          <w:rFonts w:ascii="Arial" w:hAnsi="Arial" w:cs="Arial"/>
          <w:lang w:val="es-CO"/>
        </w:rPr>
      </w:pPr>
      <w:r w:rsidRPr="00C31216">
        <w:rPr>
          <w:rFonts w:ascii="Arial" w:hAnsi="Arial" w:cs="Arial"/>
          <w:lang w:val="es-CO"/>
        </w:rPr>
        <w:t> </w:t>
      </w:r>
    </w:p>
    <w:p w:rsidR="005D14D1" w:rsidP="00A41224" w:rsidRDefault="00A41224" w14:paraId="6D25BF00" w14:textId="3BE1E9A6">
      <w:pPr>
        <w:jc w:val="both"/>
        <w:rPr>
          <w:rFonts w:ascii="Arial" w:hAnsi="Arial" w:cs="Arial"/>
          <w:lang w:val="es-CO"/>
        </w:rPr>
      </w:pPr>
      <w:r w:rsidRPr="00C31216">
        <w:rPr>
          <w:rFonts w:ascii="Arial" w:hAnsi="Arial" w:cs="Arial"/>
        </w:rPr>
        <w:t xml:space="preserve">Así las cosas, es viable concluir que no se configura ninguno de los elementos que componen la culpa patronal, </w:t>
      </w:r>
      <w:r>
        <w:rPr>
          <w:rFonts w:ascii="Arial" w:hAnsi="Arial" w:cs="Arial"/>
        </w:rPr>
        <w:t>lo anterior teniendo en cuenta que el accidente acaecido el 09/06/2022 se ocasionó por la culpa exclusiva del rabajador, pues de las documentales que obran en el plenario tales como el reporte  y análisis del accidente emitido por la ARL POSITIVA, así como del manual de EFICOL S.A.S. donde se precisa el procedimiento para la actividad de vaciado, se puede evidenciar que, (i) para la actividad de vaciado NO era requerido utilizar el Transportador No. 5, ni la misma fue ordenada para ser utilizada por parte del empleador, por el contrario, dicha maquina se encontraba cerrada y con seguro que impedía su utilización, (</w:t>
      </w:r>
      <w:proofErr w:type="spellStart"/>
      <w:r>
        <w:rPr>
          <w:rFonts w:ascii="Arial" w:hAnsi="Arial" w:cs="Arial"/>
        </w:rPr>
        <w:t>ii</w:t>
      </w:r>
      <w:proofErr w:type="spellEnd"/>
      <w:r>
        <w:rPr>
          <w:rFonts w:ascii="Arial" w:hAnsi="Arial" w:cs="Arial"/>
        </w:rPr>
        <w:t xml:space="preserve">) sin embargo, el Sr. Solís, pese a tener conocimiento de la prohibición de dicha máquina, y aunque conocía el procedimiento para la labor de vaciado, decidió hacer uso del Transportador No. 5, omitiendo las directrices y prohibiciones impartidas por EFICOL S.A.S, y generándose así el siniestro. Motivo por el cual, </w:t>
      </w:r>
      <w:r w:rsidRPr="00C31216">
        <w:rPr>
          <w:rFonts w:ascii="Arial" w:hAnsi="Arial" w:cs="Arial"/>
        </w:rPr>
        <w:t xml:space="preserve">no puede atribuirse responsabilidad alguna a </w:t>
      </w:r>
      <w:r w:rsidRPr="00DD49EF">
        <w:rPr>
          <w:rFonts w:ascii="Arial" w:hAnsi="Arial" w:cs="Arial"/>
        </w:rPr>
        <w:t>EFICOL</w:t>
      </w:r>
      <w:r w:rsidRPr="00C31216">
        <w:rPr>
          <w:rFonts w:ascii="Arial" w:hAnsi="Arial" w:cs="Arial"/>
        </w:rPr>
        <w:t xml:space="preserve"> S.A.S.</w:t>
      </w:r>
      <w:r w:rsidRPr="00C31216">
        <w:rPr>
          <w:rFonts w:ascii="Arial" w:hAnsi="Arial" w:cs="Arial"/>
          <w:lang w:val="es-CO"/>
        </w:rPr>
        <w:t> </w:t>
      </w:r>
      <w:r>
        <w:rPr>
          <w:rFonts w:ascii="Arial" w:hAnsi="Arial" w:cs="Arial"/>
          <w:lang w:val="es-CO"/>
        </w:rPr>
        <w:t>al acreditarse la culpa exclusiva del trabajador.</w:t>
      </w:r>
    </w:p>
    <w:p w:rsidRPr="00DD49EF" w:rsidR="00A41224" w:rsidP="00A41224" w:rsidRDefault="00A41224" w14:paraId="3A67B0EA" w14:textId="77777777">
      <w:pPr>
        <w:jc w:val="both"/>
        <w:rPr>
          <w:rStyle w:val="normaltextrun"/>
          <w:rFonts w:ascii="Arial" w:hAnsi="Arial" w:eastAsia="Calibri" w:cs="Arial"/>
          <w:bdr w:val="none" w:color="auto" w:sz="0" w:space="0" w:frame="1"/>
          <w:lang w:val="es-CO"/>
        </w:rPr>
      </w:pPr>
    </w:p>
    <w:p w:rsidR="00A41224" w:rsidP="00A41224" w:rsidRDefault="005D14D1" w14:paraId="0BFE270D" w14:textId="4034E435">
      <w:pPr>
        <w:jc w:val="both"/>
        <w:rPr>
          <w:rFonts w:ascii="Arial" w:hAnsi="Arial" w:cs="Arial"/>
        </w:rPr>
      </w:pPr>
      <w:r w:rsidRPr="00DD49EF">
        <w:rPr>
          <w:rFonts w:ascii="Arial" w:hAnsi="Arial" w:cs="Arial"/>
          <w:b/>
          <w:bCs/>
        </w:rPr>
        <w:t xml:space="preserve">A LA QUINTA (5.1. Y 5.2.): </w:t>
      </w:r>
      <w:r w:rsidRPr="00A41224" w:rsidR="00A41224">
        <w:rPr>
          <w:rFonts w:ascii="Arial" w:hAnsi="Arial" w:cs="Arial"/>
          <w:b/>
          <w:bCs/>
        </w:rPr>
        <w:t xml:space="preserve"> </w:t>
      </w:r>
      <w:r w:rsidRPr="00DD49EF" w:rsidR="00A41224">
        <w:rPr>
          <w:rFonts w:ascii="Arial" w:hAnsi="Arial" w:cs="Arial"/>
          <w:b/>
          <w:bCs/>
        </w:rPr>
        <w:t xml:space="preserve">ME OPONGO </w:t>
      </w:r>
      <w:r w:rsidRPr="005C4D3C" w:rsidR="00A41224">
        <w:rPr>
          <w:rFonts w:ascii="Arial" w:hAnsi="Arial" w:cs="Arial"/>
        </w:rPr>
        <w:t>en la medida en que la presente pretensión pueda afectar los intereses de mi prohijada, resaltando que no está dirigida contra BBVA SEGUROS COLOMBIA S.A. No obstante, es preciso señalar que los demandantes no han acreditado en el plenario los elementos estructurales que permitan comprometer la responsabilidad de EFICOL S.A.S., ni solidariamente la de ITALCOL DE OCCIDENTE S.A., para la imposición de una condena por concepto de perjuicios materiales e inmateriales. Dicha carga corresponde exclusivamente a los demandantes, conforme a lo dispuesto en el artículo 167 del Código General del Proceso, en tanto no demostraron una conducta culposa atribuible al empleador, ni un nexo de causalidad entre dicha conducta y el daño cuya indemnización se pretende.</w:t>
      </w:r>
    </w:p>
    <w:p w:rsidRPr="00DD49EF" w:rsidR="00A41224" w:rsidP="00A41224" w:rsidRDefault="00A41224" w14:paraId="302CC3CA" w14:textId="77777777">
      <w:pPr>
        <w:jc w:val="both"/>
        <w:rPr>
          <w:rFonts w:ascii="Arial" w:hAnsi="Arial" w:cs="Arial"/>
        </w:rPr>
      </w:pPr>
    </w:p>
    <w:p w:rsidRPr="005C4D3C" w:rsidR="00A41224" w:rsidP="00A41224" w:rsidRDefault="00A41224" w14:paraId="405FDA59" w14:textId="77777777">
      <w:pPr>
        <w:rPr>
          <w:rFonts w:ascii="Arial" w:hAnsi="Arial" w:cs="Arial"/>
        </w:rPr>
      </w:pPr>
      <w:r w:rsidRPr="005C4D3C">
        <w:rPr>
          <w:rFonts w:ascii="Arial" w:hAnsi="Arial" w:cs="Arial"/>
        </w:rPr>
        <w:t>Debe precisarse que, para la configuración de la culpa patronal susceptible de generar responsabilidad y dar lugar a la indemnización plena de perjuicios, deben concurrir los siguientes elementos:</w:t>
      </w:r>
    </w:p>
    <w:p w:rsidRPr="00C31216" w:rsidR="00A41224" w:rsidP="00A41224" w:rsidRDefault="00A41224" w14:paraId="38486A7D" w14:textId="77777777">
      <w:pPr>
        <w:jc w:val="both"/>
        <w:rPr>
          <w:rFonts w:ascii="Arial" w:hAnsi="Arial" w:cs="Arial"/>
          <w:lang w:val="es-CO"/>
        </w:rPr>
      </w:pPr>
      <w:r w:rsidRPr="00C31216">
        <w:rPr>
          <w:rFonts w:ascii="Arial" w:hAnsi="Arial" w:cs="Arial"/>
          <w:lang w:val="es-CO"/>
        </w:rPr>
        <w:t> </w:t>
      </w:r>
    </w:p>
    <w:p w:rsidR="00A41224" w:rsidRDefault="00A41224" w14:paraId="4D2A154D" w14:textId="77777777">
      <w:pPr>
        <w:pStyle w:val="Prrafodelista"/>
        <w:numPr>
          <w:ilvl w:val="2"/>
          <w:numId w:val="37"/>
        </w:numPr>
        <w:rPr>
          <w:rFonts w:ascii="Arial" w:hAnsi="Arial" w:cs="Arial"/>
        </w:rPr>
      </w:pPr>
      <w:r w:rsidRPr="005C4D3C">
        <w:rPr>
          <w:rFonts w:ascii="Arial" w:hAnsi="Arial" w:cs="Arial"/>
        </w:rPr>
        <w:t>Conducta culposa o dolosa del empleador: Por acción u omisión, acompañada de un elemento subjetivo (culpa o dolo), cuya acreditación corresponde al demandante, dada la naturaleza de la responsabilidad subjetiva invocada.</w:t>
      </w:r>
    </w:p>
    <w:p w:rsidR="00A41224" w:rsidP="00A41224" w:rsidRDefault="00A41224" w14:paraId="62800748" w14:textId="77777777">
      <w:pPr>
        <w:pStyle w:val="Prrafodelista"/>
        <w:ind w:left="786" w:firstLine="0"/>
        <w:rPr>
          <w:rFonts w:ascii="Arial" w:hAnsi="Arial" w:cs="Arial"/>
        </w:rPr>
      </w:pPr>
    </w:p>
    <w:p w:rsidR="00A41224" w:rsidRDefault="00A41224" w14:paraId="64A44CF7" w14:textId="77777777">
      <w:pPr>
        <w:pStyle w:val="Prrafodelista"/>
        <w:numPr>
          <w:ilvl w:val="2"/>
          <w:numId w:val="37"/>
        </w:numPr>
        <w:rPr>
          <w:rFonts w:ascii="Arial" w:hAnsi="Arial" w:cs="Arial"/>
        </w:rPr>
      </w:pPr>
      <w:r w:rsidRPr="005C4D3C">
        <w:rPr>
          <w:rFonts w:ascii="Arial" w:hAnsi="Arial" w:cs="Arial"/>
        </w:rPr>
        <w:t xml:space="preserve">Dolo o culpa: No se ha probado responsabilidad objetiva en este caso. La diferencia entre dolo y culpa radica en la presencia de mala fe en el primero. En la culpa, consciente o inconsciente, el </w:t>
      </w:r>
      <w:r w:rsidRPr="005C4D3C">
        <w:rPr>
          <w:rFonts w:ascii="Arial" w:hAnsi="Arial" w:cs="Arial"/>
        </w:rPr>
        <w:t>daño no se persigue de manera deliberada.</w:t>
      </w:r>
    </w:p>
    <w:p w:rsidRPr="005C4D3C" w:rsidR="00A41224" w:rsidP="00A41224" w:rsidRDefault="00A41224" w14:paraId="0E298A95" w14:textId="77777777">
      <w:pPr>
        <w:pStyle w:val="Prrafodelista"/>
        <w:rPr>
          <w:rFonts w:ascii="Arial" w:hAnsi="Arial" w:cs="Arial"/>
        </w:rPr>
      </w:pPr>
    </w:p>
    <w:p w:rsidR="00A41224" w:rsidRDefault="00A41224" w14:paraId="6AB62A5A" w14:textId="77777777">
      <w:pPr>
        <w:pStyle w:val="Prrafodelista"/>
        <w:numPr>
          <w:ilvl w:val="2"/>
          <w:numId w:val="37"/>
        </w:numPr>
        <w:rPr>
          <w:rFonts w:ascii="Arial" w:hAnsi="Arial" w:cs="Arial"/>
        </w:rPr>
      </w:pPr>
      <w:r w:rsidRPr="005C4D3C">
        <w:rPr>
          <w:rFonts w:ascii="Arial" w:hAnsi="Arial" w:cs="Arial"/>
        </w:rPr>
        <w:t>Daño o perjuicio: Corresponde al demandante probar el menoscabo patrimonial o extrapatrimonial sufrido como consecuencia directa de la acción u omisión imputable al empleador.</w:t>
      </w:r>
    </w:p>
    <w:p w:rsidRPr="005C4D3C" w:rsidR="00A41224" w:rsidP="00A41224" w:rsidRDefault="00A41224" w14:paraId="6983AFAF" w14:textId="77777777">
      <w:pPr>
        <w:pStyle w:val="Prrafodelista"/>
        <w:rPr>
          <w:rFonts w:ascii="Arial" w:hAnsi="Arial" w:cs="Arial"/>
        </w:rPr>
      </w:pPr>
    </w:p>
    <w:p w:rsidRPr="005C4D3C" w:rsidR="00A41224" w:rsidRDefault="00A41224" w14:paraId="7BF7C97A" w14:textId="77777777">
      <w:pPr>
        <w:pStyle w:val="Prrafodelista"/>
        <w:numPr>
          <w:ilvl w:val="2"/>
          <w:numId w:val="37"/>
        </w:numPr>
        <w:rPr>
          <w:rFonts w:ascii="Arial" w:hAnsi="Arial" w:cs="Arial"/>
        </w:rPr>
      </w:pPr>
      <w:r>
        <w:rPr>
          <w:rFonts w:ascii="Arial" w:hAnsi="Arial" w:cs="Arial"/>
        </w:rPr>
        <w:t xml:space="preserve">Nexo de causalidad: </w:t>
      </w:r>
      <w:r w:rsidRPr="005C4D3C">
        <w:rPr>
          <w:rFonts w:ascii="Arial" w:hAnsi="Arial" w:cs="Arial"/>
        </w:rPr>
        <w:t>No se acreditó el vínculo causal entre el supuesto accidente de trabajo y una conducta culposa del empleador. Por el contrario, del análisis del material probatorio obrante en el expediente se evidencia que el siniestro fue consecuencia exclusiva de un acto inseguro realizado por el trabajador, quien utilizó inadecuadamente el transportador N.º 5 para realizar tareas de vaciado, pese a que, según instrucciones claras de la empresa, dicho procedimiento debía efectuarse a través del cárcamo. El señor Solís conocía tal prohibición y, no obstante, actuó en contravía de las directrices impartidas.</w:t>
      </w:r>
    </w:p>
    <w:p w:rsidR="00A41224" w:rsidP="00A41224" w:rsidRDefault="00A41224" w14:paraId="6BF945A7" w14:textId="77777777">
      <w:pPr>
        <w:jc w:val="both"/>
        <w:rPr>
          <w:rFonts w:ascii="Arial" w:hAnsi="Arial" w:cs="Arial"/>
          <w:lang w:val="es-CO"/>
        </w:rPr>
      </w:pPr>
      <w:r w:rsidRPr="00C31216">
        <w:rPr>
          <w:rFonts w:ascii="Arial" w:hAnsi="Arial" w:cs="Arial"/>
          <w:lang w:val="es-CO"/>
        </w:rPr>
        <w:t> </w:t>
      </w:r>
    </w:p>
    <w:p w:rsidRPr="005C4D3C" w:rsidR="00A41224" w:rsidP="00A41224" w:rsidRDefault="00A41224" w14:paraId="54F20D14" w14:textId="77777777">
      <w:pPr>
        <w:jc w:val="both"/>
        <w:rPr>
          <w:rFonts w:ascii="Arial" w:hAnsi="Arial" w:cs="Arial"/>
          <w:lang w:val="es-CO"/>
        </w:rPr>
      </w:pPr>
      <w:r w:rsidRPr="005C4D3C">
        <w:rPr>
          <w:rFonts w:ascii="Arial" w:hAnsi="Arial" w:cs="Arial"/>
        </w:rPr>
        <w:t>Adicionalmente, no se ha demostrado que los hechos descritos en la demanda constituyan un siniestro cubierto por el contrato de seguro que justifica la vinculación de BBVA SEGUROS COLOMBIA S.A. al presente proceso, conforme a las siguientes consideraciones:</w:t>
      </w:r>
    </w:p>
    <w:p w:rsidRPr="00C31216" w:rsidR="00A41224" w:rsidP="00A41224" w:rsidRDefault="00A41224" w14:paraId="64ECAA61" w14:textId="77777777">
      <w:pPr>
        <w:jc w:val="both"/>
        <w:rPr>
          <w:rFonts w:ascii="Arial" w:hAnsi="Arial" w:cs="Arial"/>
          <w:lang w:val="es-CO"/>
        </w:rPr>
      </w:pPr>
      <w:r w:rsidRPr="00C31216">
        <w:rPr>
          <w:rFonts w:ascii="Arial" w:hAnsi="Arial" w:cs="Arial"/>
          <w:lang w:val="es-CO"/>
        </w:rPr>
        <w:t> </w:t>
      </w:r>
    </w:p>
    <w:p w:rsidRPr="0012769E" w:rsidR="00A41224" w:rsidRDefault="00A41224" w14:paraId="66513D94" w14:textId="37C00DA6">
      <w:pPr>
        <w:pStyle w:val="Prrafodelista"/>
        <w:widowControl/>
        <w:numPr>
          <w:ilvl w:val="0"/>
          <w:numId w:val="36"/>
        </w:numPr>
        <w:autoSpaceDE/>
        <w:autoSpaceDN/>
        <w:textAlignment w:val="baseline"/>
        <w:rPr>
          <w:rFonts w:ascii="Arial" w:hAnsi="Arial" w:eastAsia="Times New Roman" w:cs="Arial"/>
          <w:lang w:eastAsia="es-CO"/>
        </w:rPr>
      </w:pPr>
      <w:r w:rsidRPr="0012769E">
        <w:rPr>
          <w:rFonts w:ascii="Arial" w:hAnsi="Arial" w:cs="Arial"/>
          <w:b/>
          <w:bCs/>
          <w:u w:val="single"/>
        </w:rPr>
        <w:t>INCUMPLIMIENTO DE LA CARGA DE LA PRUEBA POR PARTE DE LOS DEMANDANTES CON RELACIÓN A LA SUPUESTA CULPA PATRONAL.</w:t>
      </w:r>
      <w:r w:rsidRPr="0012769E">
        <w:rPr>
          <w:rFonts w:ascii="Arial" w:hAnsi="Arial" w:cs="Arial"/>
        </w:rPr>
        <w:t xml:space="preserve"> Cuando se pretende la indemnización de perjuicios derivada de una culpa imputable al empleador, corresponde al demandante acreditar la existencia de dicho actuar culposo. Sin embargo, en el caso que nos ocupa, no existe prueba que acredite el supuesto proceder imprudente del empleador, cuyo único fundamento es el propio dicho de los demandantes. En este sentido, no se acredita el señor Solís haya sufrido el accidente por culpa exclusiva de su empleador. Por el contrario, tal como se expuso, se encuentra comprobado que </w:t>
      </w:r>
      <w:r w:rsidRPr="0012769E">
        <w:rPr>
          <w:rFonts w:ascii="Arial" w:hAnsi="Arial" w:cs="Arial"/>
          <w:lang w:val="es-CO"/>
        </w:rPr>
        <w:t> </w:t>
      </w:r>
      <w:r w:rsidRPr="0012769E">
        <w:rPr>
          <w:rFonts w:ascii="Arial" w:hAnsi="Arial" w:eastAsia="Times New Roman" w:cs="Arial"/>
          <w:lang w:eastAsia="es-CO"/>
        </w:rPr>
        <w:t>el accidente acaecido se dio como consecuencia del actuar negligente, imprudente y con exceso de confianza del trabajador, comoquiera que el señor Solís contaba con todas las calidades técnicas, conocimientos y capacitación adecuada para cumplir con las funciones encargadas y se le entregaron todos y cada uno de los elementos de protección personal, sin embargo, el trabajador cometió un acto inseguro consistente realizar un uso inadecuado del transportador N°5, máquina que no estaba autorizada para realizar tareas de vaciado, debido a que, según instrucciones de la empresa empleadora, se debía realizar a través del cárcamo, sin embargo, pese a que el demandante conocía dicha prohibición,  decidió vaciar los bultos en el transportador No. 5.</w:t>
      </w:r>
    </w:p>
    <w:p w:rsidR="00A41224" w:rsidP="00A41224" w:rsidRDefault="00A41224" w14:paraId="55B437A6" w14:textId="77777777">
      <w:pPr>
        <w:pStyle w:val="Prrafodelista"/>
        <w:widowControl/>
        <w:autoSpaceDE/>
        <w:autoSpaceDN/>
        <w:ind w:left="644" w:firstLine="0"/>
        <w:textAlignment w:val="baseline"/>
        <w:rPr>
          <w:rFonts w:ascii="Arial" w:hAnsi="Arial" w:cs="Arial"/>
          <w:b/>
          <w:bCs/>
          <w:u w:val="single"/>
        </w:rPr>
      </w:pPr>
    </w:p>
    <w:p w:rsidR="00A41224" w:rsidP="00A41224" w:rsidRDefault="00A41224" w14:paraId="7DC7AFD2" w14:textId="77777777">
      <w:pPr>
        <w:pStyle w:val="Prrafodelista"/>
        <w:widowControl/>
        <w:autoSpaceDE/>
        <w:autoSpaceDN/>
        <w:ind w:left="644" w:firstLine="0"/>
        <w:textAlignment w:val="baseline"/>
        <w:rPr>
          <w:rFonts w:ascii="Arial" w:hAnsi="Arial" w:cs="Arial"/>
        </w:rPr>
      </w:pPr>
      <w:r>
        <w:rPr>
          <w:rFonts w:ascii="Arial" w:hAnsi="Arial" w:cs="Arial"/>
        </w:rPr>
        <w:t xml:space="preserve">Aunando en lo anterior, véase que la ARL POSITIVA en el informe de investigación del accidente de trabajo precisó: </w:t>
      </w:r>
    </w:p>
    <w:p w:rsidR="00A41224" w:rsidP="00A41224" w:rsidRDefault="00A41224" w14:paraId="70B1074B" w14:textId="77777777">
      <w:pPr>
        <w:pStyle w:val="Prrafodelista"/>
        <w:widowControl/>
        <w:autoSpaceDE/>
        <w:autoSpaceDN/>
        <w:ind w:left="644" w:firstLine="0"/>
        <w:textAlignment w:val="baseline"/>
        <w:rPr>
          <w:rFonts w:ascii="Arial" w:hAnsi="Arial" w:cs="Arial"/>
        </w:rPr>
      </w:pPr>
    </w:p>
    <w:p w:rsidR="00A41224" w:rsidP="00A41224" w:rsidRDefault="00A41224" w14:paraId="5271B9C3" w14:textId="77777777">
      <w:pPr>
        <w:pStyle w:val="Prrafodelista"/>
        <w:widowControl/>
        <w:autoSpaceDE/>
        <w:autoSpaceDN/>
        <w:ind w:left="644" w:firstLine="0"/>
        <w:textAlignment w:val="baseline"/>
        <w:rPr>
          <w:rFonts w:ascii="Arial" w:hAnsi="Arial" w:cs="Arial"/>
          <w:i/>
          <w:iCs/>
        </w:rPr>
      </w:pPr>
      <w:r w:rsidRPr="00F436C1">
        <w:rPr>
          <w:rFonts w:ascii="Arial" w:hAnsi="Arial" w:cs="Arial"/>
          <w:i/>
          <w:iCs/>
        </w:rPr>
        <w:t>“El trabajador hizo un uso inadecuado del transportador N°5, ya que está máquina no está autorizada para realizar tareas de vaciado, debido a que esta actividad se debe realizar a través del cárcamo. Es importante anotar que la máquina transportadora tiene una tapa que impide la exposición directa a la cadena del transportador, además de permitir que la materia prima no se moje por la lluvia; contando también con un mecanismo de cierre rápido y un tornillo que requiere herramienta para su retiro, siendo el personal de la empresa cliente el único autorizado para hacerlo.”</w:t>
      </w:r>
    </w:p>
    <w:p w:rsidR="00A41224" w:rsidP="00A41224" w:rsidRDefault="00A41224" w14:paraId="6FF04EDF" w14:textId="77777777">
      <w:pPr>
        <w:pStyle w:val="Prrafodelista"/>
        <w:widowControl/>
        <w:autoSpaceDE/>
        <w:autoSpaceDN/>
        <w:ind w:left="644" w:firstLine="0"/>
        <w:textAlignment w:val="baseline"/>
        <w:rPr>
          <w:rFonts w:ascii="Arial" w:hAnsi="Arial" w:cs="Arial"/>
          <w:i/>
          <w:iCs/>
        </w:rPr>
      </w:pPr>
    </w:p>
    <w:p w:rsidR="00A41224" w:rsidP="00A41224" w:rsidRDefault="00A41224" w14:paraId="710EA377" w14:textId="77777777">
      <w:pPr>
        <w:pStyle w:val="Prrafodelista"/>
        <w:widowControl/>
        <w:autoSpaceDE/>
        <w:autoSpaceDN/>
        <w:ind w:left="720" w:firstLine="0"/>
        <w:textAlignment w:val="baseline"/>
        <w:rPr>
          <w:rFonts w:ascii="Arial" w:hAnsi="Arial" w:cs="Arial"/>
        </w:rPr>
      </w:pPr>
      <w:r>
        <w:rPr>
          <w:rFonts w:ascii="Arial" w:hAnsi="Arial" w:cs="Arial"/>
        </w:rPr>
        <w:t xml:space="preserve">Del mismo modo, </w:t>
      </w:r>
      <w:r>
        <w:rPr>
          <w:rFonts w:ascii="Arial" w:hAnsi="Arial" w:eastAsia="Times New Roman" w:cs="Arial"/>
          <w:lang w:eastAsia="es-CO"/>
        </w:rPr>
        <w:t>véase que del</w:t>
      </w:r>
      <w:r>
        <w:rPr>
          <w:rFonts w:ascii="Arial" w:hAnsi="Arial" w:cs="Arial"/>
        </w:rPr>
        <w:t xml:space="preserve"> documento denominado “</w:t>
      </w:r>
      <w:r w:rsidRPr="00787C62">
        <w:rPr>
          <w:rFonts w:ascii="Arial" w:hAnsi="Arial" w:cs="Arial"/>
          <w:i/>
          <w:iCs/>
        </w:rPr>
        <w:t>TRABAJO SEGURO PARA VACEO EN ÁREA DE SILOS-CONCENTRADOS</w:t>
      </w:r>
      <w:r>
        <w:rPr>
          <w:rFonts w:ascii="Arial" w:hAnsi="Arial" w:cs="Arial"/>
        </w:rPr>
        <w:t xml:space="preserve">” emitido por EFICOL S.A.S. en su numeral 7 se precisa el procedimiento estipulado por dicha entidad para la actividad de vaceo (función que se encontraba </w:t>
      </w:r>
      <w:r>
        <w:rPr>
          <w:rFonts w:ascii="Arial" w:hAnsi="Arial" w:cs="Arial"/>
        </w:rPr>
        <w:t xml:space="preserve">prestando el señor </w:t>
      </w:r>
      <w:proofErr w:type="spellStart"/>
      <w:r>
        <w:rPr>
          <w:rFonts w:ascii="Arial" w:hAnsi="Arial" w:cs="Arial"/>
        </w:rPr>
        <w:t>Solis</w:t>
      </w:r>
      <w:proofErr w:type="spellEnd"/>
      <w:r>
        <w:rPr>
          <w:rFonts w:ascii="Arial" w:hAnsi="Arial" w:cs="Arial"/>
        </w:rPr>
        <w:t xml:space="preserve"> al momento del accidente), procedimiento que se debía ejecutar así: (i) el colaborador debe dirigirse a la zona indicada con sus elementos de protección personal una vez el vehículo parquee en la zona a vaciar, (</w:t>
      </w:r>
      <w:proofErr w:type="spellStart"/>
      <w:r>
        <w:rPr>
          <w:rFonts w:ascii="Arial" w:hAnsi="Arial" w:cs="Arial"/>
        </w:rPr>
        <w:t>ii</w:t>
      </w:r>
      <w:proofErr w:type="spellEnd"/>
      <w:r>
        <w:rPr>
          <w:rFonts w:ascii="Arial" w:hAnsi="Arial" w:cs="Arial"/>
        </w:rPr>
        <w:t>) posteriormente, el colaborador debe retirar las compuertas del vehículo, utilizando herramienta manual (barra de hierro), (</w:t>
      </w:r>
      <w:proofErr w:type="spellStart"/>
      <w:r>
        <w:rPr>
          <w:rFonts w:ascii="Arial" w:hAnsi="Arial" w:cs="Arial"/>
        </w:rPr>
        <w:t>iii</w:t>
      </w:r>
      <w:proofErr w:type="spellEnd"/>
      <w:r>
        <w:rPr>
          <w:rFonts w:ascii="Arial" w:hAnsi="Arial" w:cs="Arial"/>
        </w:rPr>
        <w:t>) abiertas las compuertas, el trabajador procederá a abrir los bultos con bisturí para vaciar el producto por las rejillas, (</w:t>
      </w:r>
      <w:proofErr w:type="spellStart"/>
      <w:r>
        <w:rPr>
          <w:rFonts w:ascii="Arial" w:hAnsi="Arial" w:cs="Arial"/>
        </w:rPr>
        <w:t>iv</w:t>
      </w:r>
      <w:proofErr w:type="spellEnd"/>
      <w:r>
        <w:rPr>
          <w:rFonts w:ascii="Arial" w:hAnsi="Arial" w:cs="Arial"/>
        </w:rPr>
        <w:t xml:space="preserve">) terminada la labor de vaceo, el trabajador debe recoger el producto derramado por fuera de la parrilla, utilizado pala, escoba y recogedor, para ser depositados nuevamente por la parrilla de vaceo, y (v) finalmente, el trabajador deberá recoger los costales vacíos y acomodarlos en pacas. </w:t>
      </w:r>
    </w:p>
    <w:p w:rsidR="00A41224" w:rsidP="00A41224" w:rsidRDefault="00A41224" w14:paraId="59A20025" w14:textId="77777777">
      <w:pPr>
        <w:pStyle w:val="Prrafodelista"/>
        <w:widowControl/>
        <w:autoSpaceDE/>
        <w:autoSpaceDN/>
        <w:ind w:left="720" w:firstLine="0"/>
        <w:textAlignment w:val="baseline"/>
        <w:rPr>
          <w:rFonts w:ascii="Arial" w:hAnsi="Arial" w:cs="Arial"/>
        </w:rPr>
      </w:pPr>
    </w:p>
    <w:p w:rsidR="00A41224" w:rsidP="00A41224" w:rsidRDefault="00A41224" w14:paraId="36EC6548" w14:textId="77777777">
      <w:pPr>
        <w:pStyle w:val="Prrafodelista"/>
        <w:widowControl/>
        <w:autoSpaceDE/>
        <w:autoSpaceDN/>
        <w:ind w:left="720" w:firstLine="0"/>
        <w:textAlignment w:val="baseline"/>
        <w:rPr>
          <w:rFonts w:ascii="Arial" w:hAnsi="Arial" w:cs="Arial"/>
        </w:rPr>
      </w:pPr>
      <w:r>
        <w:rPr>
          <w:rFonts w:ascii="Arial" w:hAnsi="Arial" w:cs="Arial"/>
        </w:rPr>
        <w:t xml:space="preserve">De lo anterior se puede precisar que el transportador No. 5 ni siquiera era una maquinaria que debía ser utilizada para ejecutar la función de vaceo, sin embargo, el actor sin autorización de su empleador, decidió utilizarla, generando así el siniestro. </w:t>
      </w:r>
    </w:p>
    <w:p w:rsidRPr="00A41224" w:rsidR="00A41224" w:rsidP="00A41224" w:rsidRDefault="00A41224" w14:paraId="25F64CD4" w14:textId="77777777">
      <w:pPr>
        <w:pStyle w:val="Prrafodelista"/>
        <w:widowControl/>
        <w:autoSpaceDE/>
        <w:autoSpaceDN/>
        <w:ind w:left="720" w:firstLine="0"/>
        <w:textAlignment w:val="baseline"/>
        <w:rPr>
          <w:rFonts w:ascii="Arial" w:hAnsi="Arial" w:cs="Arial"/>
        </w:rPr>
      </w:pPr>
      <w:r w:rsidRPr="00C31216">
        <w:rPr>
          <w:rFonts w:ascii="Arial" w:hAnsi="Arial" w:cs="Arial"/>
          <w:lang w:val="es-CO"/>
        </w:rPr>
        <w:t> </w:t>
      </w:r>
    </w:p>
    <w:p w:rsidRPr="0012769E" w:rsidR="00A41224" w:rsidRDefault="00A41224" w14:paraId="74EE3A67" w14:textId="60BF4BB0">
      <w:pPr>
        <w:pStyle w:val="Prrafodelista"/>
        <w:numPr>
          <w:ilvl w:val="0"/>
          <w:numId w:val="36"/>
        </w:numPr>
        <w:rPr>
          <w:rFonts w:ascii="Arial" w:hAnsi="Arial" w:cs="Arial"/>
          <w:lang w:val="es-CO"/>
        </w:rPr>
      </w:pPr>
      <w:r w:rsidRPr="0012769E">
        <w:rPr>
          <w:rFonts w:ascii="Arial" w:hAnsi="Arial" w:cs="Arial"/>
          <w:b/>
          <w:bCs/>
          <w:u w:val="single"/>
        </w:rPr>
        <w:t>AUSENCIA DE RESPONSABILIDAD POR LA NO CONCURRENCIA DE LOS ELEMENTOS QUE LA COMPONEN</w:t>
      </w:r>
      <w:r w:rsidRPr="0012769E">
        <w:rPr>
          <w:rFonts w:ascii="Arial" w:hAnsi="Arial" w:cs="Arial"/>
        </w:rPr>
        <w:t>. Para que sea posible atribuir responsabilidad en cabeza del empleador, es necesario que concurran los siguientes elementos: conducta humana, dolo o culpa, daño o perjuicio y nexo de causalidad. Señalando que la culpa patronal parte de demostrar como causalidad adecuada del evento, la presunta ausencia del deber de cuidado con la ocurrencia del accidente.</w:t>
      </w:r>
      <w:r w:rsidRPr="0012769E">
        <w:rPr>
          <w:rFonts w:ascii="Arial" w:hAnsi="Arial" w:cs="Arial"/>
          <w:lang w:val="es-CO"/>
        </w:rPr>
        <w:t> </w:t>
      </w:r>
    </w:p>
    <w:p w:rsidRPr="00DD49EF" w:rsidR="00A41224" w:rsidP="00A41224" w:rsidRDefault="00A41224" w14:paraId="72437601" w14:textId="77777777">
      <w:pPr>
        <w:ind w:left="720"/>
        <w:jc w:val="both"/>
        <w:rPr>
          <w:rFonts w:ascii="Arial" w:hAnsi="Arial" w:cs="Arial"/>
          <w:b/>
          <w:bCs/>
          <w:u w:val="single"/>
          <w:lang w:val="es-CO"/>
        </w:rPr>
      </w:pPr>
    </w:p>
    <w:p w:rsidRPr="00F436C1" w:rsidR="00A41224" w:rsidP="00A41224" w:rsidRDefault="00A41224" w14:paraId="2112F67B" w14:textId="77777777">
      <w:pPr>
        <w:ind w:left="720"/>
        <w:jc w:val="both"/>
        <w:rPr>
          <w:rFonts w:ascii="Arial" w:hAnsi="Arial" w:eastAsia="Times New Roman" w:cs="Arial"/>
          <w:lang w:eastAsia="es-CO"/>
        </w:rPr>
      </w:pPr>
      <w:r w:rsidRPr="00C31216">
        <w:rPr>
          <w:rFonts w:ascii="Arial" w:hAnsi="Arial" w:cs="Arial"/>
        </w:rPr>
        <w:t>En el caso que nos ocupa, solo se configura el primer elemento,</w:t>
      </w:r>
      <w:r>
        <w:rPr>
          <w:rFonts w:ascii="Arial" w:hAnsi="Arial" w:cs="Arial"/>
        </w:rPr>
        <w:t xml:space="preserve"> esto es, la conducta humana, no existiendo nexo de causalidad entre el daño causado al actor y la supuesta culpa patronal que se pretende atribuir a EFICOL S.A.S.,</w:t>
      </w:r>
      <w:r>
        <w:rPr>
          <w:rFonts w:ascii="Arial" w:hAnsi="Arial" w:eastAsia="Times New Roman" w:cs="Arial"/>
          <w:lang w:eastAsia="es-CO"/>
        </w:rPr>
        <w:t xml:space="preserve"> lo anterior teniendo en cuenta que el daño generado al actor fue consecuencia de su propia culpa al hacer uso d</w:t>
      </w:r>
      <w:r w:rsidRPr="00DD49EF">
        <w:rPr>
          <w:rFonts w:ascii="Arial" w:hAnsi="Arial" w:eastAsia="Times New Roman" w:cs="Arial"/>
          <w:lang w:eastAsia="es-CO"/>
        </w:rPr>
        <w:t>el transportador N°5, máquina que no estaba autorizada para realizar tareas de vaciado</w:t>
      </w:r>
      <w:r>
        <w:rPr>
          <w:rFonts w:ascii="Arial" w:hAnsi="Arial" w:eastAsia="Times New Roman" w:cs="Arial"/>
          <w:lang w:eastAsia="es-CO"/>
        </w:rPr>
        <w:t xml:space="preserve"> y que tampoco fue ordenada para su uso por parte de su empleador, por el contrario, según las</w:t>
      </w:r>
      <w:r w:rsidRPr="00DD49EF">
        <w:rPr>
          <w:rFonts w:ascii="Arial" w:hAnsi="Arial" w:eastAsia="Times New Roman" w:cs="Arial"/>
          <w:lang w:eastAsia="es-CO"/>
        </w:rPr>
        <w:t xml:space="preserve"> instrucciones de la empresa empleadora, </w:t>
      </w:r>
      <w:r>
        <w:rPr>
          <w:rFonts w:ascii="Arial" w:hAnsi="Arial" w:eastAsia="Times New Roman" w:cs="Arial"/>
          <w:lang w:eastAsia="es-CO"/>
        </w:rPr>
        <w:t xml:space="preserve">la función de vaciado </w:t>
      </w:r>
      <w:r w:rsidRPr="00DD49EF">
        <w:rPr>
          <w:rFonts w:ascii="Arial" w:hAnsi="Arial" w:eastAsia="Times New Roman" w:cs="Arial"/>
          <w:lang w:eastAsia="es-CO"/>
        </w:rPr>
        <w:t>se debía realizar a través del cárcamo, sin embargo, pese a que el demandante conocía dicha prohibición,  decidió vaciar los bultos en el transportador No. 5</w:t>
      </w:r>
      <w:r>
        <w:rPr>
          <w:rFonts w:ascii="Arial" w:hAnsi="Arial" w:eastAsia="Times New Roman" w:cs="Arial"/>
          <w:lang w:eastAsia="es-CO"/>
        </w:rPr>
        <w:t>. Así las cosas, al existir una culpa exclusiva del trabajador, se rompe el nexo de causalidad que se pretende probar, generándose así un eximente de responsabilidad, lo anterior de conformidad con la jurisprudencia de la Corte Suprema de Justicia</w:t>
      </w:r>
      <w:r w:rsidRPr="00C31216">
        <w:rPr>
          <w:rFonts w:ascii="Arial" w:hAnsi="Arial" w:cs="Arial"/>
        </w:rPr>
        <w:t>.</w:t>
      </w:r>
      <w:r w:rsidRPr="00C31216">
        <w:rPr>
          <w:rFonts w:ascii="Arial" w:hAnsi="Arial" w:cs="Arial"/>
          <w:lang w:val="es-CO"/>
        </w:rPr>
        <w:t> </w:t>
      </w:r>
    </w:p>
    <w:p w:rsidRPr="00C31216" w:rsidR="00A41224" w:rsidP="00A41224" w:rsidRDefault="00A41224" w14:paraId="6F8698BC" w14:textId="77777777">
      <w:pPr>
        <w:jc w:val="both"/>
        <w:rPr>
          <w:rFonts w:ascii="Arial" w:hAnsi="Arial" w:cs="Arial"/>
          <w:lang w:val="es-CO"/>
        </w:rPr>
      </w:pPr>
      <w:r w:rsidRPr="00C31216">
        <w:rPr>
          <w:rFonts w:ascii="Arial" w:hAnsi="Arial" w:cs="Arial"/>
          <w:lang w:val="es-CO"/>
        </w:rPr>
        <w:t> </w:t>
      </w:r>
    </w:p>
    <w:p w:rsidRPr="0012769E" w:rsidR="00A41224" w:rsidRDefault="00A41224" w14:paraId="199E4C26" w14:textId="3ADD0A59">
      <w:pPr>
        <w:pStyle w:val="Prrafodelista"/>
        <w:numPr>
          <w:ilvl w:val="0"/>
          <w:numId w:val="36"/>
        </w:numPr>
        <w:rPr>
          <w:rFonts w:ascii="Arial" w:hAnsi="Arial" w:cs="Arial"/>
          <w:lang w:val="es-CO"/>
        </w:rPr>
      </w:pPr>
      <w:r w:rsidRPr="0012769E">
        <w:rPr>
          <w:rFonts w:ascii="Arial" w:hAnsi="Arial" w:cs="Arial"/>
          <w:b/>
          <w:bCs/>
          <w:u w:val="single"/>
        </w:rPr>
        <w:t>INEXISTENCIA DE DAÑO EMERGENTE:</w:t>
      </w:r>
      <w:r w:rsidRPr="0012769E">
        <w:rPr>
          <w:rFonts w:ascii="Arial" w:hAnsi="Arial" w:cs="Arial"/>
        </w:rPr>
        <w:t xml:space="preserve"> Los demandantes no aportan medio de prueba alguno que acredite el hecho de haber incurrido en gastos a raíz del accidente sufrido.</w:t>
      </w:r>
      <w:r w:rsidRPr="0012769E">
        <w:rPr>
          <w:rFonts w:ascii="Arial" w:hAnsi="Arial" w:cs="Arial"/>
          <w:lang w:val="es-CO"/>
        </w:rPr>
        <w:t> </w:t>
      </w:r>
    </w:p>
    <w:p w:rsidRPr="00C31216" w:rsidR="00A41224" w:rsidP="00A41224" w:rsidRDefault="00A41224" w14:paraId="68DC1E5A" w14:textId="77777777">
      <w:pPr>
        <w:jc w:val="both"/>
        <w:rPr>
          <w:rFonts w:ascii="Arial" w:hAnsi="Arial" w:cs="Arial"/>
          <w:lang w:val="es-CO"/>
        </w:rPr>
      </w:pPr>
      <w:r w:rsidRPr="00C31216">
        <w:rPr>
          <w:rFonts w:ascii="Arial" w:hAnsi="Arial" w:cs="Arial"/>
          <w:lang w:val="es-CO"/>
        </w:rPr>
        <w:t> </w:t>
      </w:r>
    </w:p>
    <w:p w:rsidRPr="0012769E" w:rsidR="00A41224" w:rsidRDefault="00A41224" w14:paraId="5F8546A6" w14:textId="31D45E09">
      <w:pPr>
        <w:pStyle w:val="Prrafodelista"/>
        <w:numPr>
          <w:ilvl w:val="0"/>
          <w:numId w:val="36"/>
        </w:numPr>
        <w:rPr>
          <w:rFonts w:ascii="Arial" w:hAnsi="Arial" w:cs="Arial"/>
          <w:lang w:val="es-CO"/>
        </w:rPr>
      </w:pPr>
      <w:r w:rsidRPr="0012769E">
        <w:rPr>
          <w:rFonts w:ascii="Arial" w:hAnsi="Arial" w:cs="Arial"/>
          <w:b/>
          <w:bCs/>
          <w:u w:val="single"/>
        </w:rPr>
        <w:t>INEXISTENCIA DEL LUCRO CESANTE:</w:t>
      </w:r>
      <w:r w:rsidRPr="0012769E">
        <w:rPr>
          <w:rFonts w:ascii="Arial" w:hAnsi="Arial" w:cs="Arial"/>
        </w:rPr>
        <w:t xml:space="preserve"> Los demandantes no aportan medio de prueba alguno que acredite la perdida de una ganancia legitima y/o utilidad económica como consecuencia del accidente.</w:t>
      </w:r>
      <w:r w:rsidRPr="0012769E">
        <w:rPr>
          <w:rFonts w:ascii="Arial" w:hAnsi="Arial" w:cs="Arial"/>
          <w:lang w:val="es-CO"/>
        </w:rPr>
        <w:t> </w:t>
      </w:r>
    </w:p>
    <w:p w:rsidRPr="00C31216" w:rsidR="00A41224" w:rsidP="00A41224" w:rsidRDefault="00A41224" w14:paraId="16F433FC" w14:textId="77777777">
      <w:pPr>
        <w:jc w:val="both"/>
        <w:rPr>
          <w:rFonts w:ascii="Arial" w:hAnsi="Arial" w:cs="Arial"/>
          <w:lang w:val="es-CO"/>
        </w:rPr>
      </w:pPr>
      <w:r w:rsidRPr="00C31216">
        <w:rPr>
          <w:rFonts w:ascii="Arial" w:hAnsi="Arial" w:cs="Arial"/>
          <w:lang w:val="es-CO"/>
        </w:rPr>
        <w:t> </w:t>
      </w:r>
    </w:p>
    <w:p w:rsidRPr="0012769E" w:rsidR="00A41224" w:rsidRDefault="00A41224" w14:paraId="317B10AE" w14:textId="7554B39A">
      <w:pPr>
        <w:pStyle w:val="Prrafodelista"/>
        <w:numPr>
          <w:ilvl w:val="0"/>
          <w:numId w:val="36"/>
        </w:numPr>
        <w:rPr>
          <w:rFonts w:ascii="Arial" w:hAnsi="Arial" w:cs="Arial"/>
          <w:lang w:val="es-CO"/>
        </w:rPr>
      </w:pPr>
      <w:r w:rsidRPr="0012769E">
        <w:rPr>
          <w:rFonts w:ascii="Arial" w:hAnsi="Arial" w:cs="Arial"/>
          <w:b/>
          <w:bCs/>
          <w:u w:val="single"/>
        </w:rPr>
        <w:t>INEXISTENCIA Y TASACIÓN EXORBITANTE DEL DAÑO MORAL Y DEL DAÑO A LA VIDA EN RELACIÓN.</w:t>
      </w:r>
      <w:r w:rsidRPr="0012769E">
        <w:rPr>
          <w:rFonts w:ascii="Arial" w:hAnsi="Arial" w:cs="Arial"/>
        </w:rPr>
        <w:t xml:space="preserve"> No obran medios de prueba que den cuenta de los daños extrapatrimoniales en comento y, en gracia de discusión, los valores pretendidos exceden con creces los límites jurisprudenciales establecidos para ello por la Sala Laboral de la Corte Suprema de Justicia, en casos semejantes. </w:t>
      </w:r>
      <w:r w:rsidRPr="0012769E">
        <w:rPr>
          <w:rFonts w:ascii="Arial" w:hAnsi="Arial" w:cs="Arial"/>
          <w:lang w:val="es-CO"/>
        </w:rPr>
        <w:t> </w:t>
      </w:r>
    </w:p>
    <w:p w:rsidRPr="00C31216" w:rsidR="00A41224" w:rsidP="00A41224" w:rsidRDefault="00A41224" w14:paraId="593BBDA6" w14:textId="77777777">
      <w:pPr>
        <w:jc w:val="both"/>
        <w:rPr>
          <w:rFonts w:ascii="Arial" w:hAnsi="Arial" w:cs="Arial"/>
          <w:lang w:val="es-CO"/>
        </w:rPr>
      </w:pPr>
      <w:r w:rsidRPr="00C31216">
        <w:rPr>
          <w:rFonts w:ascii="Arial" w:hAnsi="Arial" w:cs="Arial"/>
          <w:lang w:val="es-CO"/>
        </w:rPr>
        <w:t> </w:t>
      </w:r>
    </w:p>
    <w:p w:rsidRPr="00DD49EF" w:rsidR="00C31216" w:rsidP="00A41224" w:rsidRDefault="00A41224" w14:paraId="0905DFD9" w14:textId="63E76C5C">
      <w:pPr>
        <w:jc w:val="both"/>
        <w:rPr>
          <w:rFonts w:ascii="Arial" w:hAnsi="Arial" w:cs="Arial"/>
          <w:lang w:val="es-CO"/>
        </w:rPr>
      </w:pPr>
      <w:r w:rsidRPr="00C31216">
        <w:rPr>
          <w:rFonts w:ascii="Arial" w:hAnsi="Arial" w:cs="Arial"/>
        </w:rPr>
        <w:t xml:space="preserve">Así las cosas, es viable concluir que no se configura ninguno de los elementos que componen la culpa patronal, </w:t>
      </w:r>
      <w:r>
        <w:rPr>
          <w:rFonts w:ascii="Arial" w:hAnsi="Arial" w:cs="Arial"/>
        </w:rPr>
        <w:t xml:space="preserve">lo anterior teniendo en cuenta que el accidente acaecido el 09/06/2022 se ocasionó por la culpa </w:t>
      </w:r>
      <w:r>
        <w:rPr>
          <w:rFonts w:ascii="Arial" w:hAnsi="Arial" w:cs="Arial"/>
        </w:rPr>
        <w:t>exclusiva del rabajador, pues de las documentales que obran en el plenario tales como el reporte  y análisis del accidente emitido por la ARL POSITIVA, así como del manual de EFICOL S.A.S. donde se precisa el procedimiento para la actividad de vaciado, se puede evidenciar que, (i) para la actividad de vaciado NO era requerido utilizar el Transportador No. 5, ni la misma fue ordenada para ser utilizada por parte del empleador, por el contrario, dicha maquina se encontraba cerrada y con seguro que impedía su utilización, (</w:t>
      </w:r>
      <w:proofErr w:type="spellStart"/>
      <w:r>
        <w:rPr>
          <w:rFonts w:ascii="Arial" w:hAnsi="Arial" w:cs="Arial"/>
        </w:rPr>
        <w:t>ii</w:t>
      </w:r>
      <w:proofErr w:type="spellEnd"/>
      <w:r>
        <w:rPr>
          <w:rFonts w:ascii="Arial" w:hAnsi="Arial" w:cs="Arial"/>
        </w:rPr>
        <w:t xml:space="preserve">) sin embargo, el Sr. Solís, pese a tener conocimiento de la prohibición de dicha máquina, y aunque conocía el procedimiento para la labor de vaciado, decidió hacer uso del Transportador No. 5, omitiendo las directrices y prohibiciones impartidas por EFICOL S.A.S, y generándose así el siniestro. Motivo por el cual, </w:t>
      </w:r>
      <w:r w:rsidRPr="00C31216">
        <w:rPr>
          <w:rFonts w:ascii="Arial" w:hAnsi="Arial" w:cs="Arial"/>
        </w:rPr>
        <w:t xml:space="preserve">no puede atribuirse responsabilidad alguna a </w:t>
      </w:r>
      <w:r w:rsidRPr="00DD49EF">
        <w:rPr>
          <w:rFonts w:ascii="Arial" w:hAnsi="Arial" w:cs="Arial"/>
        </w:rPr>
        <w:t>EFICOL</w:t>
      </w:r>
      <w:r w:rsidRPr="00C31216">
        <w:rPr>
          <w:rFonts w:ascii="Arial" w:hAnsi="Arial" w:cs="Arial"/>
        </w:rPr>
        <w:t xml:space="preserve"> S.A.S.</w:t>
      </w:r>
      <w:r w:rsidRPr="00C31216">
        <w:rPr>
          <w:rFonts w:ascii="Arial" w:hAnsi="Arial" w:cs="Arial"/>
          <w:lang w:val="es-CO"/>
        </w:rPr>
        <w:t> </w:t>
      </w:r>
      <w:r>
        <w:rPr>
          <w:rFonts w:ascii="Arial" w:hAnsi="Arial" w:cs="Arial"/>
          <w:lang w:val="es-CO"/>
        </w:rPr>
        <w:t>al acreditarse la culpa exclusiva del trabajador.</w:t>
      </w:r>
    </w:p>
    <w:p w:rsidRPr="00DD49EF" w:rsidR="00C31216" w:rsidP="00E64621" w:rsidRDefault="00C31216" w14:paraId="7E068C81" w14:textId="77777777">
      <w:pPr>
        <w:jc w:val="both"/>
        <w:rPr>
          <w:rFonts w:ascii="Arial" w:hAnsi="Arial" w:cs="Arial"/>
          <w:b/>
          <w:bCs/>
          <w:lang w:val="es-CO"/>
        </w:rPr>
      </w:pPr>
    </w:p>
    <w:p w:rsidR="005D14D1" w:rsidP="00E64621" w:rsidRDefault="005D14D1" w14:paraId="360DA493" w14:textId="636AD7CC">
      <w:pPr>
        <w:jc w:val="both"/>
        <w:rPr>
          <w:rFonts w:ascii="Arial" w:hAnsi="Arial" w:cs="Arial"/>
        </w:rPr>
      </w:pPr>
      <w:r w:rsidRPr="00DD49EF">
        <w:rPr>
          <w:rFonts w:ascii="Arial" w:hAnsi="Arial" w:cs="Arial"/>
          <w:b/>
          <w:bCs/>
        </w:rPr>
        <w:t xml:space="preserve">A LA SEXTA: </w:t>
      </w:r>
      <w:r w:rsidRPr="00DD49EF" w:rsidR="00C31216">
        <w:rPr>
          <w:rFonts w:ascii="Arial" w:hAnsi="Arial" w:cs="Arial"/>
          <w:b/>
          <w:bCs/>
        </w:rPr>
        <w:t xml:space="preserve">ME OPONGO </w:t>
      </w:r>
      <w:r w:rsidRPr="00BE49DA" w:rsidR="00BE49DA">
        <w:rPr>
          <w:rFonts w:ascii="Arial" w:hAnsi="Arial" w:cs="Arial"/>
        </w:rPr>
        <w:t xml:space="preserve">a toda pretensión que se derive de una eventual decisión ultra o extra </w:t>
      </w:r>
      <w:proofErr w:type="spellStart"/>
      <w:r w:rsidRPr="00BE49DA" w:rsidR="00BE49DA">
        <w:rPr>
          <w:rFonts w:ascii="Arial" w:hAnsi="Arial" w:cs="Arial"/>
        </w:rPr>
        <w:t>petita</w:t>
      </w:r>
      <w:proofErr w:type="spellEnd"/>
      <w:r w:rsidRPr="00BE49DA" w:rsidR="00BE49DA">
        <w:rPr>
          <w:rFonts w:ascii="Arial" w:hAnsi="Arial" w:cs="Arial"/>
        </w:rPr>
        <w:t>, en la medida en que el demandante no ha acreditado dentro del plenario los perjuicios que afirma haber sufrido, ni ha probado los elementos estructurales que configuran una culpa patronal, a saber: una conducta culposa del empleador, el daño efectivamente causado y el nexo de causalidad entre ambos. En consecuencia, no procede la imposición de condena alguna contra mi representada</w:t>
      </w:r>
      <w:r w:rsidR="00BE49DA">
        <w:rPr>
          <w:rFonts w:ascii="Arial" w:hAnsi="Arial" w:cs="Arial"/>
        </w:rPr>
        <w:t xml:space="preserve"> y asegurada. </w:t>
      </w:r>
    </w:p>
    <w:p w:rsidRPr="00DD49EF" w:rsidR="00BE49DA" w:rsidP="00E64621" w:rsidRDefault="00BE49DA" w14:paraId="49D4EC22" w14:textId="77777777">
      <w:pPr>
        <w:jc w:val="both"/>
        <w:rPr>
          <w:rStyle w:val="normaltextrun"/>
          <w:rFonts w:ascii="Arial" w:hAnsi="Arial" w:eastAsia="Calibri" w:cs="Arial"/>
          <w:bdr w:val="none" w:color="auto" w:sz="0" w:space="0" w:frame="1"/>
        </w:rPr>
      </w:pPr>
    </w:p>
    <w:p w:rsidRPr="00DD49EF" w:rsidR="008C4DF1" w:rsidP="00E64621" w:rsidRDefault="008C4DF1" w14:paraId="6C56189F" w14:textId="7576BD04">
      <w:pPr>
        <w:pStyle w:val="Textoindependiente"/>
        <w:ind w:right="106"/>
        <w:jc w:val="both"/>
        <w:rPr>
          <w:rFonts w:ascii="Arial" w:hAnsi="Arial" w:cs="Arial" w:eastAsiaTheme="minorHAnsi"/>
          <w:sz w:val="22"/>
          <w:szCs w:val="22"/>
          <w:lang w:val="es-CO"/>
        </w:rPr>
      </w:pPr>
      <w:r w:rsidRPr="00DD49EF">
        <w:rPr>
          <w:rFonts w:ascii="Arial" w:hAnsi="Arial" w:cs="Arial"/>
          <w:b/>
          <w:bCs/>
          <w:sz w:val="22"/>
          <w:szCs w:val="22"/>
        </w:rPr>
        <w:t xml:space="preserve">A LA </w:t>
      </w:r>
      <w:r w:rsidRPr="00DD49EF" w:rsidR="005D14D1">
        <w:rPr>
          <w:rFonts w:ascii="Arial" w:hAnsi="Arial" w:cs="Arial"/>
          <w:b/>
          <w:bCs/>
          <w:sz w:val="22"/>
          <w:szCs w:val="22"/>
        </w:rPr>
        <w:t>SÉPTIMA</w:t>
      </w:r>
      <w:r w:rsidRPr="00DD49EF">
        <w:rPr>
          <w:rFonts w:ascii="Arial" w:hAnsi="Arial" w:cs="Arial"/>
          <w:b/>
          <w:bCs/>
          <w:sz w:val="22"/>
          <w:szCs w:val="22"/>
        </w:rPr>
        <w:t xml:space="preserve">: ME OPONGO </w:t>
      </w:r>
      <w:r w:rsidRPr="00DD49EF">
        <w:rPr>
          <w:rFonts w:ascii="Arial" w:hAnsi="Arial" w:cs="Arial"/>
          <w:sz w:val="22"/>
          <w:szCs w:val="22"/>
        </w:rPr>
        <w:t xml:space="preserve">toda vez que el litigio aquí suscitado no se produjo con ocasión a un hecho, omisión o incumplimiento por parte de </w:t>
      </w:r>
      <w:r w:rsidRPr="00DD49EF" w:rsidR="00C31216">
        <w:rPr>
          <w:rFonts w:ascii="Arial" w:hAnsi="Arial" w:cs="Arial"/>
          <w:sz w:val="22"/>
          <w:szCs w:val="22"/>
        </w:rPr>
        <w:t>BBVA SEGUROS COLOMBIA S.A.</w:t>
      </w:r>
      <w:r w:rsidRPr="00DD49EF">
        <w:rPr>
          <w:rFonts w:ascii="Arial" w:hAnsi="Arial" w:cs="Arial"/>
          <w:sz w:val="22"/>
          <w:szCs w:val="22"/>
        </w:rPr>
        <w:t xml:space="preserve">, y en tal sentido, </w:t>
      </w:r>
      <w:r w:rsidRPr="00DD49EF">
        <w:rPr>
          <w:rFonts w:ascii="Arial" w:hAnsi="Arial" w:cs="Arial"/>
          <w:sz w:val="22"/>
          <w:szCs w:val="22"/>
          <w:lang w:val="es-ES_tradnl"/>
        </w:rPr>
        <w:t xml:space="preserve">mi representada </w:t>
      </w:r>
      <w:r w:rsidRPr="00DD49EF">
        <w:rPr>
          <w:rFonts w:ascii="Arial" w:hAnsi="Arial" w:cs="Arial" w:eastAsiaTheme="minorHAnsi"/>
          <w:sz w:val="22"/>
          <w:szCs w:val="22"/>
          <w:lang w:val="es-CO"/>
        </w:rPr>
        <w:t>no debe asumir responsabilidad por la condena de pago de las costas procesales y agencias en derecho.</w:t>
      </w:r>
    </w:p>
    <w:p w:rsidRPr="00DD49EF" w:rsidR="008C4DF1" w:rsidP="00E64621" w:rsidRDefault="008C4DF1" w14:paraId="3DFB7603" w14:textId="77777777">
      <w:pPr>
        <w:pStyle w:val="Textoindependiente"/>
        <w:jc w:val="both"/>
        <w:rPr>
          <w:rFonts w:ascii="Arial" w:hAnsi="Arial" w:cs="Arial"/>
          <w:b/>
          <w:bCs/>
          <w:sz w:val="22"/>
          <w:szCs w:val="22"/>
          <w:highlight w:val="yellow"/>
          <w:u w:val="single"/>
        </w:rPr>
      </w:pPr>
    </w:p>
    <w:p w:rsidRPr="00DD49EF" w:rsidR="008C4DF1" w:rsidRDefault="008C4DF1" w14:paraId="72EB1A71" w14:textId="20C54FA2">
      <w:pPr>
        <w:pStyle w:val="Prrafodelista"/>
        <w:numPr>
          <w:ilvl w:val="0"/>
          <w:numId w:val="11"/>
        </w:numPr>
        <w:ind w:right="1160" w:hanging="229"/>
        <w:jc w:val="center"/>
        <w:rPr>
          <w:rFonts w:ascii="Arial" w:hAnsi="Arial" w:cs="Arial"/>
          <w:b/>
          <w:bCs/>
          <w:u w:val="single"/>
        </w:rPr>
      </w:pPr>
      <w:bookmarkStart w:name="EXCEPCIONES_DE_FONDO_FRENTE_A_LA_DEMANDA" w:id="0"/>
      <w:bookmarkEnd w:id="0"/>
      <w:r w:rsidRPr="00DD49EF">
        <w:rPr>
          <w:rFonts w:ascii="Arial" w:hAnsi="Arial" w:cs="Arial"/>
          <w:b/>
          <w:bCs/>
          <w:spacing w:val="-1"/>
          <w:u w:val="single"/>
        </w:rPr>
        <w:t>EXCEPCIONES</w:t>
      </w:r>
      <w:r w:rsidRPr="00DD49EF">
        <w:rPr>
          <w:rFonts w:ascii="Arial" w:hAnsi="Arial" w:cs="Arial"/>
          <w:b/>
          <w:bCs/>
          <w:spacing w:val="4"/>
          <w:u w:val="single"/>
        </w:rPr>
        <w:t xml:space="preserve"> </w:t>
      </w:r>
      <w:r w:rsidRPr="00DD49EF">
        <w:rPr>
          <w:rFonts w:ascii="Arial" w:hAnsi="Arial" w:cs="Arial"/>
          <w:b/>
          <w:bCs/>
          <w:spacing w:val="-1"/>
          <w:u w:val="single"/>
        </w:rPr>
        <w:t>DE</w:t>
      </w:r>
      <w:r w:rsidRPr="00DD49EF">
        <w:rPr>
          <w:rFonts w:ascii="Arial" w:hAnsi="Arial" w:cs="Arial"/>
          <w:b/>
          <w:bCs/>
          <w:spacing w:val="3"/>
          <w:u w:val="single"/>
        </w:rPr>
        <w:t xml:space="preserve"> </w:t>
      </w:r>
      <w:r w:rsidRPr="00DD49EF">
        <w:rPr>
          <w:rFonts w:ascii="Arial" w:hAnsi="Arial" w:cs="Arial"/>
          <w:b/>
          <w:bCs/>
          <w:spacing w:val="-1"/>
          <w:u w:val="single"/>
        </w:rPr>
        <w:t>FONDO</w:t>
      </w:r>
      <w:r w:rsidRPr="00DD49EF">
        <w:rPr>
          <w:rFonts w:ascii="Arial" w:hAnsi="Arial" w:cs="Arial"/>
          <w:b/>
          <w:bCs/>
          <w:spacing w:val="4"/>
          <w:u w:val="single"/>
        </w:rPr>
        <w:t xml:space="preserve"> </w:t>
      </w:r>
      <w:r w:rsidRPr="00DD49EF">
        <w:rPr>
          <w:rFonts w:ascii="Arial" w:hAnsi="Arial" w:cs="Arial"/>
          <w:b/>
          <w:bCs/>
          <w:u w:val="single"/>
        </w:rPr>
        <w:t>FRENTE</w:t>
      </w:r>
      <w:r w:rsidRPr="00DD49EF">
        <w:rPr>
          <w:rFonts w:ascii="Arial" w:hAnsi="Arial" w:cs="Arial"/>
          <w:b/>
          <w:bCs/>
          <w:spacing w:val="9"/>
          <w:u w:val="single"/>
        </w:rPr>
        <w:t xml:space="preserve"> </w:t>
      </w:r>
      <w:r w:rsidRPr="00DD49EF">
        <w:rPr>
          <w:rFonts w:ascii="Arial" w:hAnsi="Arial" w:cs="Arial"/>
          <w:b/>
          <w:bCs/>
          <w:u w:val="single"/>
        </w:rPr>
        <w:t>A</w:t>
      </w:r>
      <w:r w:rsidRPr="00DD49EF">
        <w:rPr>
          <w:rFonts w:ascii="Arial" w:hAnsi="Arial" w:cs="Arial"/>
          <w:b/>
          <w:bCs/>
          <w:spacing w:val="-19"/>
          <w:u w:val="single"/>
        </w:rPr>
        <w:t xml:space="preserve"> </w:t>
      </w:r>
      <w:r w:rsidRPr="00DD49EF">
        <w:rPr>
          <w:rFonts w:ascii="Arial" w:hAnsi="Arial" w:cs="Arial"/>
          <w:b/>
          <w:bCs/>
          <w:u w:val="single"/>
        </w:rPr>
        <w:t>LA</w:t>
      </w:r>
      <w:r w:rsidRPr="00DD49EF">
        <w:rPr>
          <w:rFonts w:ascii="Arial" w:hAnsi="Arial" w:cs="Arial"/>
          <w:b/>
          <w:bCs/>
          <w:spacing w:val="-14"/>
          <w:u w:val="single"/>
        </w:rPr>
        <w:t xml:space="preserve"> </w:t>
      </w:r>
      <w:r w:rsidRPr="00DD49EF">
        <w:rPr>
          <w:rFonts w:ascii="Arial" w:hAnsi="Arial" w:cs="Arial"/>
          <w:b/>
          <w:bCs/>
          <w:u w:val="single"/>
        </w:rPr>
        <w:t>DEMANDA</w:t>
      </w:r>
    </w:p>
    <w:p w:rsidRPr="00DD49EF" w:rsidR="008C4DF1" w:rsidP="00E64621" w:rsidRDefault="008C4DF1" w14:paraId="40625A96" w14:textId="77777777">
      <w:pPr>
        <w:pStyle w:val="Ttulo1"/>
        <w:ind w:left="878" w:right="1173"/>
        <w:jc w:val="center"/>
        <w:rPr>
          <w:rFonts w:ascii="Arial" w:hAnsi="Arial" w:cs="Arial"/>
          <w:sz w:val="22"/>
          <w:szCs w:val="22"/>
        </w:rPr>
      </w:pPr>
    </w:p>
    <w:p w:rsidRPr="00DD49EF" w:rsidR="008C4DF1" w:rsidRDefault="008C4DF1" w14:paraId="1839F7F3" w14:textId="77777777">
      <w:pPr>
        <w:pStyle w:val="Prrafodelista"/>
        <w:numPr>
          <w:ilvl w:val="0"/>
          <w:numId w:val="5"/>
        </w:numPr>
        <w:rPr>
          <w:rFonts w:ascii="Arial" w:hAnsi="Arial" w:eastAsia="Calibri" w:cs="Arial"/>
          <w:b/>
          <w:bCs/>
          <w:spacing w:val="-1"/>
          <w:u w:val="single"/>
        </w:rPr>
      </w:pPr>
      <w:r w:rsidRPr="00DD49EF">
        <w:rPr>
          <w:rFonts w:ascii="Arial" w:hAnsi="Arial" w:eastAsia="Calibri" w:cs="Arial"/>
          <w:b/>
          <w:bCs/>
          <w:spacing w:val="-1"/>
          <w:u w:val="single"/>
        </w:rPr>
        <w:t>EXCEPCIONES FORMULADAS POR QUIEN EFECTUÓ EL LLAMAMIENTO EN GARANTÍA A MI REPRESENTADA</w:t>
      </w:r>
    </w:p>
    <w:p w:rsidRPr="00DD49EF" w:rsidR="008C4DF1" w:rsidP="00E64621" w:rsidRDefault="008C4DF1" w14:paraId="02E9D563" w14:textId="77777777">
      <w:pPr>
        <w:pStyle w:val="Textoindependiente"/>
        <w:ind w:right="236"/>
        <w:jc w:val="both"/>
        <w:rPr>
          <w:rFonts w:ascii="Arial" w:hAnsi="Arial" w:cs="Arial"/>
          <w:b/>
          <w:bCs/>
          <w:sz w:val="22"/>
          <w:szCs w:val="22"/>
        </w:rPr>
      </w:pPr>
    </w:p>
    <w:p w:rsidRPr="00C315B0" w:rsidR="008C4DF1" w:rsidP="00E64621" w:rsidRDefault="008C4DF1" w14:paraId="5FABDB9A" w14:textId="77777777">
      <w:pPr>
        <w:pStyle w:val="Textoindependiente"/>
        <w:ind w:right="236"/>
        <w:jc w:val="both"/>
        <w:rPr>
          <w:rFonts w:ascii="Arial" w:hAnsi="Arial" w:cs="Arial"/>
          <w:sz w:val="22"/>
          <w:szCs w:val="22"/>
        </w:rPr>
      </w:pPr>
      <w:r w:rsidRPr="00DD49EF">
        <w:rPr>
          <w:rFonts w:ascii="Arial" w:hAnsi="Arial" w:cs="Arial"/>
          <w:sz w:val="22"/>
          <w:szCs w:val="22"/>
        </w:rPr>
        <w:t xml:space="preserve">Solicito al juzgador de instancia, tener como excepciones contra la demanda todas las formuladas por la entidad convocante, en cuanto favorezcan los intereses de mi representada y en este sentido y tenor las </w:t>
      </w:r>
      <w:r w:rsidRPr="00C315B0">
        <w:rPr>
          <w:rFonts w:ascii="Arial" w:hAnsi="Arial" w:cs="Arial"/>
          <w:sz w:val="22"/>
          <w:szCs w:val="22"/>
        </w:rPr>
        <w:t>que propongo a continuación:</w:t>
      </w:r>
    </w:p>
    <w:p w:rsidRPr="00C315B0" w:rsidR="00F969F9" w:rsidP="00E64621" w:rsidRDefault="00254F00" w14:paraId="5DB9979E" w14:textId="5C9A7EAC">
      <w:pPr>
        <w:widowControl/>
        <w:autoSpaceDE/>
        <w:autoSpaceDN/>
        <w:jc w:val="both"/>
        <w:textAlignment w:val="baseline"/>
        <w:rPr>
          <w:rFonts w:ascii="Arial" w:hAnsi="Arial" w:eastAsia="Times New Roman" w:cs="Arial"/>
          <w:lang w:val="es-CO" w:eastAsia="es-CO"/>
        </w:rPr>
      </w:pPr>
      <w:r w:rsidRPr="00C315B0">
        <w:rPr>
          <w:rFonts w:ascii="Arial" w:hAnsi="Arial" w:eastAsia="Times New Roman" w:cs="Arial"/>
          <w:lang w:val="es-CO" w:eastAsia="es-CO"/>
        </w:rPr>
        <w:t> </w:t>
      </w:r>
    </w:p>
    <w:p w:rsidRPr="00C315B0" w:rsidR="00254F00" w:rsidRDefault="00254F00" w14:paraId="2DD771DF" w14:textId="4DC2ABAE">
      <w:pPr>
        <w:pStyle w:val="Prrafodelista"/>
        <w:widowControl/>
        <w:numPr>
          <w:ilvl w:val="0"/>
          <w:numId w:val="5"/>
        </w:numPr>
        <w:autoSpaceDE/>
        <w:autoSpaceDN/>
        <w:textAlignment w:val="baseline"/>
        <w:rPr>
          <w:rFonts w:ascii="Arial" w:hAnsi="Arial" w:eastAsia="Times New Roman" w:cs="Arial"/>
          <w:b/>
          <w:bCs/>
          <w:lang w:val="es-CO" w:eastAsia="es-CO"/>
        </w:rPr>
      </w:pPr>
      <w:r w:rsidRPr="00C315B0">
        <w:rPr>
          <w:rFonts w:ascii="Arial" w:hAnsi="Arial" w:eastAsia="Times New Roman" w:cs="Arial"/>
          <w:b/>
          <w:bCs/>
          <w:u w:val="single"/>
          <w:lang w:eastAsia="es-CO"/>
        </w:rPr>
        <w:t>INEXISTENCIA DE LOS ELEMENTOS QUE CONSTITUYEN UNA CULPA PATRONAL CONFORME EL ARTÍCULO 216 DEL C.S.T.</w:t>
      </w:r>
      <w:r w:rsidRPr="00C315B0">
        <w:rPr>
          <w:rFonts w:ascii="Arial" w:hAnsi="Arial" w:eastAsia="Times New Roman" w:cs="Arial"/>
          <w:b/>
          <w:bCs/>
          <w:lang w:val="es-CO" w:eastAsia="es-CO"/>
        </w:rPr>
        <w:t> </w:t>
      </w:r>
    </w:p>
    <w:p w:rsidR="0021252A" w:rsidP="0021252A" w:rsidRDefault="0021252A" w14:paraId="2986E9C7" w14:textId="77777777">
      <w:pPr>
        <w:widowControl/>
        <w:autoSpaceDE/>
        <w:autoSpaceDN/>
        <w:jc w:val="both"/>
        <w:textAlignment w:val="baseline"/>
        <w:rPr>
          <w:rFonts w:ascii="Arial" w:hAnsi="Arial" w:eastAsia="Times New Roman" w:cs="Arial"/>
          <w:b/>
          <w:bCs/>
          <w:lang w:val="es-CO" w:eastAsia="es-CO"/>
        </w:rPr>
      </w:pPr>
    </w:p>
    <w:p w:rsidRPr="0021252A" w:rsidR="00254F00" w:rsidP="0021252A" w:rsidRDefault="0021252A" w14:paraId="536AFF98" w14:textId="2D619670">
      <w:pPr>
        <w:widowControl/>
        <w:autoSpaceDE/>
        <w:autoSpaceDN/>
        <w:jc w:val="both"/>
        <w:textAlignment w:val="baseline"/>
        <w:rPr>
          <w:rFonts w:ascii="Arial" w:hAnsi="Arial" w:eastAsia="Times New Roman" w:cs="Arial"/>
          <w:b/>
          <w:bCs/>
          <w:lang w:val="es-CO" w:eastAsia="es-CO"/>
        </w:rPr>
      </w:pPr>
      <w:r>
        <w:rPr>
          <w:rFonts w:ascii="Arial" w:hAnsi="Arial" w:eastAsia="Times New Roman" w:cs="Arial"/>
          <w:lang w:eastAsia="es-CO"/>
        </w:rPr>
        <w:t>P</w:t>
      </w:r>
      <w:r w:rsidRPr="0021252A">
        <w:rPr>
          <w:rFonts w:ascii="Arial" w:hAnsi="Arial" w:eastAsia="Times New Roman" w:cs="Arial"/>
          <w:lang w:eastAsia="es-CO"/>
        </w:rPr>
        <w:t>ara que proceda la imputación de responsabilidad al empleador y, en consecuencia, se reconozca la indemnización plena de perjuicios, deben concurrir de manera conjunta los siguientes elementos: (i) existencia de una relación laboral; (</w:t>
      </w:r>
      <w:proofErr w:type="spellStart"/>
      <w:r w:rsidRPr="0021252A">
        <w:rPr>
          <w:rFonts w:ascii="Arial" w:hAnsi="Arial" w:eastAsia="Times New Roman" w:cs="Arial"/>
          <w:lang w:eastAsia="es-CO"/>
        </w:rPr>
        <w:t>ii</w:t>
      </w:r>
      <w:proofErr w:type="spellEnd"/>
      <w:r w:rsidRPr="0021252A">
        <w:rPr>
          <w:rFonts w:ascii="Arial" w:hAnsi="Arial" w:eastAsia="Times New Roman" w:cs="Arial"/>
          <w:lang w:eastAsia="es-CO"/>
        </w:rPr>
        <w:t>) la ocurrencia de un siniestro de origen laboral (accidente o enfermedad); (</w:t>
      </w:r>
      <w:proofErr w:type="spellStart"/>
      <w:r w:rsidRPr="0021252A">
        <w:rPr>
          <w:rFonts w:ascii="Arial" w:hAnsi="Arial" w:eastAsia="Times New Roman" w:cs="Arial"/>
          <w:lang w:eastAsia="es-CO"/>
        </w:rPr>
        <w:t>iii</w:t>
      </w:r>
      <w:proofErr w:type="spellEnd"/>
      <w:r w:rsidRPr="0021252A">
        <w:rPr>
          <w:rFonts w:ascii="Arial" w:hAnsi="Arial" w:eastAsia="Times New Roman" w:cs="Arial"/>
          <w:lang w:eastAsia="es-CO"/>
        </w:rPr>
        <w:t>) culpa suficientemente comprobada del empleador; (</w:t>
      </w:r>
      <w:proofErr w:type="spellStart"/>
      <w:r w:rsidRPr="0021252A">
        <w:rPr>
          <w:rFonts w:ascii="Arial" w:hAnsi="Arial" w:eastAsia="Times New Roman" w:cs="Arial"/>
          <w:lang w:eastAsia="es-CO"/>
        </w:rPr>
        <w:t>iv</w:t>
      </w:r>
      <w:proofErr w:type="spellEnd"/>
      <w:r w:rsidRPr="0021252A">
        <w:rPr>
          <w:rFonts w:ascii="Arial" w:hAnsi="Arial" w:eastAsia="Times New Roman" w:cs="Arial"/>
          <w:lang w:eastAsia="es-CO"/>
        </w:rPr>
        <w:t>) existencia de un daño cierto y determinado derivado del siniestro; y (v) un nexo de causalidad que vincule el daño con la conducta culposa atribuida.</w:t>
      </w:r>
      <w:r>
        <w:rPr>
          <w:rFonts w:ascii="Arial" w:hAnsi="Arial" w:eastAsia="Times New Roman" w:cs="Arial"/>
          <w:b/>
          <w:bCs/>
          <w:lang w:eastAsia="es-CO"/>
        </w:rPr>
        <w:t xml:space="preserve"> </w:t>
      </w:r>
      <w:r w:rsidRPr="0021252A">
        <w:rPr>
          <w:rFonts w:ascii="Arial" w:hAnsi="Arial" w:eastAsia="Times New Roman" w:cs="Arial"/>
          <w:lang w:eastAsia="es-CO"/>
        </w:rPr>
        <w:t>En el presente caso, tales requisitos no concurren, toda vez que no se acreditó la supuesta responsabilidad que se pretende endilgar al empleador, ni mucho menos la existencia de un vínculo causal entre el accidente y las presuntas omisiones alegadas. Por el contrario, se encuentra demostrado que el trabajador actuó con exceso de confianza al desacatar las instrucciones de seguridad establecidas por ITALCOL</w:t>
      </w:r>
      <w:r>
        <w:rPr>
          <w:rFonts w:ascii="Arial" w:hAnsi="Arial" w:eastAsia="Times New Roman" w:cs="Arial"/>
          <w:lang w:eastAsia="es-CO"/>
        </w:rPr>
        <w:t xml:space="preserve"> y EFICOL</w:t>
      </w:r>
      <w:r w:rsidRPr="0021252A">
        <w:rPr>
          <w:rFonts w:ascii="Arial" w:hAnsi="Arial" w:eastAsia="Times New Roman" w:cs="Arial"/>
          <w:lang w:eastAsia="es-CO"/>
        </w:rPr>
        <w:t>, retirando las herramientas de protección del transportador N.º 5, abriendo el conducto y vaciando los bultos de barredura húmeda por dicho canal, acción que no se encontraba autorizada</w:t>
      </w:r>
      <w:r>
        <w:rPr>
          <w:rFonts w:ascii="Arial" w:hAnsi="Arial" w:eastAsia="Times New Roman" w:cs="Arial"/>
          <w:lang w:eastAsia="es-CO"/>
        </w:rPr>
        <w:t xml:space="preserve"> ni </w:t>
      </w:r>
      <w:r>
        <w:rPr>
          <w:rFonts w:ascii="Arial" w:hAnsi="Arial" w:eastAsia="Times New Roman" w:cs="Arial"/>
          <w:lang w:eastAsia="es-CO"/>
        </w:rPr>
        <w:t>correspondía a sus funciones</w:t>
      </w:r>
      <w:r w:rsidRPr="0021252A">
        <w:rPr>
          <w:rFonts w:ascii="Arial" w:hAnsi="Arial" w:eastAsia="Times New Roman" w:cs="Arial"/>
          <w:lang w:eastAsia="es-CO"/>
        </w:rPr>
        <w:t>. Tal proceder constituyó un acto inseguro imputable exclusivamente al trabajador, y fue éste el que dio lugar al siniestro.</w:t>
      </w:r>
      <w:r w:rsidRPr="00DD49EF" w:rsidR="00254F00">
        <w:rPr>
          <w:rFonts w:ascii="Arial" w:hAnsi="Arial" w:eastAsia="Times New Roman" w:cs="Arial"/>
          <w:lang w:val="es-CO" w:eastAsia="es-CO"/>
        </w:rPr>
        <w:t> </w:t>
      </w:r>
    </w:p>
    <w:p w:rsidR="0021252A" w:rsidP="00E64621" w:rsidRDefault="0021252A" w14:paraId="52CC410E" w14:textId="77777777">
      <w:pPr>
        <w:widowControl/>
        <w:autoSpaceDE/>
        <w:autoSpaceDN/>
        <w:jc w:val="both"/>
        <w:textAlignment w:val="baseline"/>
        <w:rPr>
          <w:rFonts w:ascii="Arial" w:hAnsi="Arial" w:eastAsia="Times New Roman" w:cs="Arial"/>
          <w:lang w:eastAsia="es-CO"/>
        </w:rPr>
      </w:pPr>
    </w:p>
    <w:p w:rsidRPr="00DD49EF" w:rsidR="00254F00" w:rsidP="00E64621" w:rsidRDefault="00254F00" w14:paraId="4ADC3EBD" w14:textId="3A1F033E">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eastAsia="es-CO"/>
        </w:rPr>
        <w:t>Al respecto, la Sala Laboral de la Corte Suprema de Justicia ha precisado en repetidas ocasiones:</w:t>
      </w:r>
      <w:r w:rsidRPr="00DD49EF">
        <w:rPr>
          <w:rFonts w:ascii="Arial" w:hAnsi="Arial" w:eastAsia="Times New Roman" w:cs="Arial"/>
          <w:lang w:val="es-CO" w:eastAsia="es-CO"/>
        </w:rPr>
        <w:t> </w:t>
      </w:r>
    </w:p>
    <w:p w:rsidRPr="00DD49EF" w:rsidR="00254F00" w:rsidP="00E64621" w:rsidRDefault="00254F00" w14:paraId="7E5FAE4D" w14:textId="77777777">
      <w:pPr>
        <w:widowControl/>
        <w:autoSpaceDE/>
        <w:autoSpaceDN/>
        <w:ind w:left="105"/>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37AEB16A" w14:textId="77777777">
      <w:pPr>
        <w:widowControl/>
        <w:autoSpaceDE/>
        <w:autoSpaceDN/>
        <w:ind w:left="420"/>
        <w:jc w:val="both"/>
        <w:textAlignment w:val="baseline"/>
        <w:rPr>
          <w:rFonts w:ascii="Arial" w:hAnsi="Arial" w:eastAsia="Times New Roman" w:cs="Arial"/>
          <w:lang w:val="es-CO" w:eastAsia="es-CO"/>
        </w:rPr>
      </w:pPr>
      <w:r w:rsidRPr="00DD49EF">
        <w:rPr>
          <w:rFonts w:ascii="Arial" w:hAnsi="Arial" w:eastAsia="Times New Roman" w:cs="Arial"/>
          <w:i/>
          <w:iCs/>
          <w:lang w:eastAsia="es-CO"/>
        </w:rPr>
        <w:t>‘’Previo a dilucidar lo anterior, es oportuno recordar que la condena por indemnización ordinaria y plena de perjuicios consagrada en el artículo 216 CST, debe estar precedida de la culpa suficiente comprobada del empleador en la ocurrencia del accidente de trabajo o la enfermedad profesional, de modo tal que su imposición amerita, además de la demostración del daño originado en una actividad relacionada con el trabajo, la prueba de que la afectación a la integridad o salud del trabajador fue consecuencia de la negligencia del empleador en el acatamiento de los deberes de velar por la seguridad y protección de sus trabajadores’’.</w:t>
      </w:r>
      <w:r w:rsidRPr="00DD49EF">
        <w:rPr>
          <w:rFonts w:ascii="Arial" w:hAnsi="Arial" w:eastAsia="Times New Roman" w:cs="Arial"/>
          <w:i/>
          <w:iCs/>
          <w:vertAlign w:val="superscript"/>
          <w:lang w:eastAsia="es-CO"/>
        </w:rPr>
        <w:t>2</w:t>
      </w:r>
      <w:r w:rsidRPr="00DD49EF">
        <w:rPr>
          <w:rFonts w:ascii="Arial" w:hAnsi="Arial" w:eastAsia="Times New Roman" w:cs="Arial"/>
          <w:lang w:val="es-CO" w:eastAsia="es-CO"/>
        </w:rPr>
        <w:t> </w:t>
      </w:r>
    </w:p>
    <w:p w:rsidRPr="00DD49EF" w:rsidR="00254F00" w:rsidP="00E64621" w:rsidRDefault="00254F00" w14:paraId="43D909A6" w14:textId="77777777">
      <w:pPr>
        <w:widowControl/>
        <w:autoSpaceDE/>
        <w:autoSpaceDN/>
        <w:ind w:left="720"/>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00F84C6B" w:rsidP="00E64621" w:rsidRDefault="00AA48D0" w14:paraId="74761B4E" w14:textId="6ED6C14D">
      <w:pPr>
        <w:widowControl/>
        <w:autoSpaceDE/>
        <w:autoSpaceDN/>
        <w:jc w:val="both"/>
        <w:textAlignment w:val="baseline"/>
        <w:rPr>
          <w:rFonts w:ascii="Arial" w:hAnsi="Arial" w:eastAsia="Times New Roman" w:cs="Arial"/>
          <w:lang w:eastAsia="es-CO"/>
        </w:rPr>
      </w:pPr>
      <w:r w:rsidRPr="00AA48D0">
        <w:rPr>
          <w:rFonts w:ascii="Arial" w:hAnsi="Arial" w:eastAsia="Times New Roman" w:cs="Arial"/>
          <w:lang w:eastAsia="es-CO"/>
        </w:rPr>
        <w:t>Bajo esa tesitura, y luego de realizar el análisis del caso concreto, resulta improcedente atribuir responsabilidad alguna a EFICOL S.A.S., por cuanto no se configuran los elementos exigidos para declarar la existencia de culpa patronal, conforme a lo dispuesto en el artículo 216 del Código Sustantivo del Trabajo. Se encuentra acreditado que el empleador actuó con la debida diligencia, que el siniestro obedeció a una culpa exclusiva del trabajador, y que no concurren los presupuestos jurídicos que permiten estructurar una responsabilidad de esta naturaleza, por las siguientes razones</w:t>
      </w:r>
      <w:r>
        <w:rPr>
          <w:rFonts w:ascii="Arial" w:hAnsi="Arial" w:eastAsia="Times New Roman" w:cs="Arial"/>
          <w:lang w:eastAsia="es-CO"/>
        </w:rPr>
        <w:t>:</w:t>
      </w:r>
    </w:p>
    <w:p w:rsidRPr="00DD49EF" w:rsidR="00AA48D0" w:rsidP="00E64621" w:rsidRDefault="00AA48D0" w14:paraId="271EB758" w14:textId="77777777">
      <w:pPr>
        <w:widowControl/>
        <w:autoSpaceDE/>
        <w:autoSpaceDN/>
        <w:jc w:val="both"/>
        <w:textAlignment w:val="baseline"/>
        <w:rPr>
          <w:rFonts w:ascii="Arial" w:hAnsi="Arial" w:eastAsia="Times New Roman" w:cs="Arial"/>
          <w:lang w:val="es-CO" w:eastAsia="es-CO"/>
        </w:rPr>
      </w:pPr>
    </w:p>
    <w:p w:rsidRPr="00DD49EF" w:rsidR="00254F00" w:rsidRDefault="00254F00" w14:paraId="2644333A" w14:textId="3922507A">
      <w:pPr>
        <w:pStyle w:val="Prrafodelista"/>
        <w:widowControl/>
        <w:numPr>
          <w:ilvl w:val="0"/>
          <w:numId w:val="12"/>
        </w:numPr>
        <w:autoSpaceDE/>
        <w:autoSpaceDN/>
        <w:textAlignment w:val="baseline"/>
        <w:rPr>
          <w:rFonts w:ascii="Arial" w:hAnsi="Arial" w:eastAsia="Times New Roman" w:cs="Arial"/>
          <w:lang w:val="es-CO" w:eastAsia="es-CO"/>
        </w:rPr>
      </w:pPr>
      <w:r w:rsidRPr="00DD49EF">
        <w:rPr>
          <w:rFonts w:ascii="Arial" w:hAnsi="Arial" w:eastAsia="Times New Roman" w:cs="Arial"/>
          <w:b/>
          <w:bCs/>
          <w:u w:val="single"/>
          <w:lang w:eastAsia="es-CO"/>
        </w:rPr>
        <w:t>Incumplimiento de la carga de la prueba por la parte demandante con relación a la supuesta culpa patronal. </w:t>
      </w:r>
      <w:r w:rsidRPr="00DD49EF">
        <w:rPr>
          <w:rFonts w:ascii="Arial" w:hAnsi="Arial" w:eastAsia="Times New Roman" w:cs="Arial"/>
          <w:b/>
          <w:bCs/>
          <w:lang w:val="es-CO" w:eastAsia="es-CO"/>
        </w:rPr>
        <w:t> </w:t>
      </w:r>
    </w:p>
    <w:p w:rsidRPr="00DD49EF" w:rsidR="00254F00" w:rsidP="00E64621" w:rsidRDefault="00254F00" w14:paraId="216DFCB5"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00AA48D0" w:rsidP="00E64621" w:rsidRDefault="00AA48D0" w14:paraId="47B40CA5" w14:textId="77777777">
      <w:pPr>
        <w:widowControl/>
        <w:autoSpaceDE/>
        <w:autoSpaceDN/>
        <w:jc w:val="both"/>
        <w:textAlignment w:val="baseline"/>
        <w:rPr>
          <w:rFonts w:ascii="Arial" w:hAnsi="Arial" w:eastAsia="Times New Roman" w:cs="Arial"/>
          <w:lang w:eastAsia="es-CO"/>
        </w:rPr>
      </w:pPr>
      <w:r w:rsidRPr="00AA48D0">
        <w:rPr>
          <w:rFonts w:ascii="Arial" w:hAnsi="Arial" w:eastAsia="Times New Roman" w:cs="Arial"/>
          <w:lang w:eastAsia="es-CO"/>
        </w:rPr>
        <w:t>Cuando se pretende el reconocimiento de una indemnización de perjuicios con fundamento en una supuesta culpa del empleador, recae sobre el demandante la carga de probar la existencia del actuar culposo que se le atribuye, conforme a lo dispuesto en el artículo 167 del Código General del Proceso. Sin embargo, en el presente caso no obra en el expediente prueba alguna que acredite un proceder negligente o imprudente por parte de EFICOL S.A.S., siendo su único sustento el dicho unilateral de</w:t>
      </w:r>
      <w:r>
        <w:rPr>
          <w:rFonts w:ascii="Arial" w:hAnsi="Arial" w:eastAsia="Times New Roman" w:cs="Arial"/>
          <w:lang w:eastAsia="es-CO"/>
        </w:rPr>
        <w:t xml:space="preserve"> la parte demandante</w:t>
      </w:r>
    </w:p>
    <w:p w:rsidR="00AA48D0" w:rsidP="00E64621" w:rsidRDefault="00AA48D0" w14:paraId="36D7349C" w14:textId="77777777">
      <w:pPr>
        <w:widowControl/>
        <w:autoSpaceDE/>
        <w:autoSpaceDN/>
        <w:jc w:val="both"/>
        <w:textAlignment w:val="baseline"/>
        <w:rPr>
          <w:rFonts w:ascii="Arial" w:hAnsi="Arial" w:eastAsia="Times New Roman" w:cs="Arial"/>
          <w:lang w:eastAsia="es-CO"/>
        </w:rPr>
      </w:pPr>
    </w:p>
    <w:p w:rsidR="00AA48D0" w:rsidP="00AA48D0" w:rsidRDefault="00AA48D0" w14:paraId="5B4DBD5C" w14:textId="77777777">
      <w:pPr>
        <w:widowControl/>
        <w:autoSpaceDE/>
        <w:autoSpaceDN/>
        <w:jc w:val="both"/>
        <w:textAlignment w:val="baseline"/>
        <w:rPr>
          <w:rFonts w:ascii="Arial" w:hAnsi="Arial" w:eastAsia="Times New Roman" w:cs="Arial"/>
          <w:lang w:val="es-CO" w:eastAsia="es-CO"/>
        </w:rPr>
      </w:pPr>
      <w:r w:rsidRPr="00AA48D0">
        <w:rPr>
          <w:rFonts w:ascii="Arial" w:hAnsi="Arial" w:eastAsia="Times New Roman" w:cs="Arial"/>
          <w:lang w:val="es-CO" w:eastAsia="es-CO"/>
        </w:rPr>
        <w:t>En consecuencia, no se encuentra acreditado que el accidente sufrido por el señor Solís haya tenido como causa un hecho u omisión imputable al empleador. Por el contrario, se encuentra demostrado que el siniestro fue consecuencia directa del actuar imprudente, negligente y confiado del propio trabajador, quien contaba con las calidades técnicas, conocimientos y capacitación suficientes para el cumplimiento adecuado de sus funciones.</w:t>
      </w:r>
    </w:p>
    <w:p w:rsidR="00AA48D0" w:rsidP="00AA48D0" w:rsidRDefault="00AA48D0" w14:paraId="5D2FD4BA" w14:textId="77777777">
      <w:pPr>
        <w:widowControl/>
        <w:autoSpaceDE/>
        <w:autoSpaceDN/>
        <w:jc w:val="both"/>
        <w:textAlignment w:val="baseline"/>
        <w:rPr>
          <w:rFonts w:ascii="Arial" w:hAnsi="Arial" w:eastAsia="Times New Roman" w:cs="Arial"/>
          <w:lang w:val="es-CO" w:eastAsia="es-CO"/>
        </w:rPr>
      </w:pPr>
    </w:p>
    <w:p w:rsidRPr="00AA48D0" w:rsidR="00AA48D0" w:rsidP="00AA48D0" w:rsidRDefault="00AA48D0" w14:paraId="2E734AFD" w14:textId="0BFA4213">
      <w:pPr>
        <w:widowControl/>
        <w:autoSpaceDE/>
        <w:autoSpaceDN/>
        <w:jc w:val="both"/>
        <w:textAlignment w:val="baseline"/>
        <w:rPr>
          <w:rFonts w:ascii="Arial" w:hAnsi="Arial" w:eastAsia="Times New Roman" w:cs="Arial"/>
          <w:lang w:val="es-CO" w:eastAsia="es-CO"/>
        </w:rPr>
      </w:pPr>
      <w:r w:rsidRPr="00AA48D0">
        <w:rPr>
          <w:rFonts w:ascii="Arial" w:hAnsi="Arial" w:eastAsia="Times New Roman" w:cs="Arial"/>
          <w:lang w:val="es-CO" w:eastAsia="es-CO"/>
        </w:rPr>
        <w:t>A pesar de que le fueron suministrados todos los elementos de protección personal y que conocía los protocolos de seguridad establecidos por la empresa, el señor Solís incurrió en un acto inseguro al utilizar inadecuadamente el transportador N.º 5 —máquina que no estaba autorizada para realizar labores de vaciado—, contrariando las instrucciones expresas del empleador, según las cuales dicha operación debía efectuarse a través del cárcamo. No obstante conocer dicha prohibición, el trabajador decidió de forma deliberada vaciar los bultos en el transportador N.º 5, acción que configuró la conducta imprudente que dio lugar al accidente.</w:t>
      </w:r>
    </w:p>
    <w:p w:rsidRPr="00AA48D0" w:rsidR="00AA48D0" w:rsidP="00AA48D0" w:rsidRDefault="00AA48D0" w14:paraId="2DFB8DF3" w14:textId="77777777">
      <w:pPr>
        <w:widowControl/>
        <w:autoSpaceDE/>
        <w:autoSpaceDN/>
        <w:jc w:val="both"/>
        <w:textAlignment w:val="baseline"/>
        <w:rPr>
          <w:rFonts w:ascii="Arial" w:hAnsi="Arial" w:eastAsia="Times New Roman" w:cs="Arial"/>
          <w:lang w:val="es-CO" w:eastAsia="es-CO"/>
        </w:rPr>
      </w:pPr>
    </w:p>
    <w:p w:rsidRPr="00F050B2" w:rsidR="00F050B2" w:rsidP="00F050B2" w:rsidRDefault="00F050B2" w14:paraId="2580898D" w14:textId="4F737528">
      <w:pPr>
        <w:widowControl/>
        <w:autoSpaceDE/>
        <w:autoSpaceDN/>
        <w:jc w:val="both"/>
        <w:textAlignment w:val="baseline"/>
        <w:rPr>
          <w:rFonts w:ascii="Arial" w:hAnsi="Arial" w:eastAsia="Times New Roman" w:cs="Arial"/>
          <w:lang w:eastAsia="es-CO"/>
        </w:rPr>
      </w:pPr>
      <w:r w:rsidRPr="00F050B2">
        <w:rPr>
          <w:rFonts w:ascii="Arial" w:hAnsi="Arial" w:eastAsia="Times New Roman" w:cs="Arial"/>
          <w:lang w:eastAsia="es-CO"/>
        </w:rPr>
        <w:t xml:space="preserve">En consonancia con lo anteriormente expuesto, resulta pertinente destacar el análisis efectuado por la Administradora de Riesgos Laborales POSITIVA, en el cual se concluye que el señor Solís hizo uso </w:t>
      </w:r>
      <w:r w:rsidRPr="00F050B2">
        <w:rPr>
          <w:rFonts w:ascii="Arial" w:hAnsi="Arial" w:eastAsia="Times New Roman" w:cs="Arial"/>
          <w:lang w:eastAsia="es-CO"/>
        </w:rPr>
        <w:t>indebido del transportador N.º 5, sin contar con autorización para ello, toda vez que dicha máquina no se encuentra destinada para realizar labores de vaciado.</w:t>
      </w:r>
    </w:p>
    <w:p w:rsidRPr="00F050B2" w:rsidR="00F050B2" w:rsidP="00F050B2" w:rsidRDefault="00F050B2" w14:paraId="4F29A636" w14:textId="77777777">
      <w:pPr>
        <w:widowControl/>
        <w:autoSpaceDE/>
        <w:autoSpaceDN/>
        <w:jc w:val="both"/>
        <w:textAlignment w:val="baseline"/>
        <w:rPr>
          <w:rFonts w:ascii="Arial" w:hAnsi="Arial" w:eastAsia="Times New Roman" w:cs="Arial"/>
          <w:lang w:eastAsia="es-CO"/>
        </w:rPr>
      </w:pPr>
    </w:p>
    <w:p w:rsidR="00942478" w:rsidP="00F050B2" w:rsidRDefault="00F050B2" w14:paraId="307DE8EE" w14:textId="35973F69">
      <w:pPr>
        <w:widowControl/>
        <w:autoSpaceDE/>
        <w:autoSpaceDN/>
        <w:jc w:val="both"/>
        <w:textAlignment w:val="baseline"/>
        <w:rPr>
          <w:rFonts w:ascii="Arial" w:hAnsi="Arial" w:eastAsia="Times New Roman" w:cs="Arial"/>
          <w:lang w:val="es-CO" w:eastAsia="es-CO"/>
        </w:rPr>
      </w:pPr>
      <w:r w:rsidRPr="00F050B2">
        <w:rPr>
          <w:rFonts w:ascii="Arial" w:hAnsi="Arial" w:eastAsia="Times New Roman" w:cs="Arial"/>
          <w:lang w:eastAsia="es-CO"/>
        </w:rPr>
        <w:t>Cabe resaltar que la transportadora en cuestión cuenta con una tapa de seguridad que impide la exposición directa a sus mecanismos internos y dispone de un sistema de aseguramiento que requiere de una herramienta específica para su apertura, circunstancia que evidencia el nivel de control y prevención implementado. Ello refuerza la conclusión de que fue el trabajador quien, contrariando las instrucciones impartidas y los protocolos de seguridad establecidos por la empresa, manipuló de manera indebida la máquina, incurriendo en un acto inseguro que generó el siniestro</w:t>
      </w:r>
      <w:r>
        <w:rPr>
          <w:rFonts w:ascii="Arial" w:hAnsi="Arial" w:eastAsia="Times New Roman" w:cs="Arial"/>
          <w:lang w:eastAsia="es-CO"/>
        </w:rPr>
        <w:t xml:space="preserve">: </w:t>
      </w:r>
    </w:p>
    <w:p w:rsidRPr="00AA48D0" w:rsidR="00F050B2" w:rsidP="00F050B2" w:rsidRDefault="00F050B2" w14:paraId="28EE4D75" w14:textId="77777777">
      <w:pPr>
        <w:widowControl/>
        <w:autoSpaceDE/>
        <w:autoSpaceDN/>
        <w:jc w:val="both"/>
        <w:textAlignment w:val="baseline"/>
        <w:rPr>
          <w:rFonts w:ascii="Arial" w:hAnsi="Arial" w:eastAsia="Times New Roman" w:cs="Arial"/>
          <w:lang w:val="es-CO" w:eastAsia="es-CO"/>
        </w:rPr>
      </w:pPr>
    </w:p>
    <w:p w:rsidRPr="00DD49EF" w:rsidR="00254F00" w:rsidP="5716CB66" w:rsidRDefault="00942478" w14:paraId="37E412F1" w14:textId="14166FC8">
      <w:pPr>
        <w:widowControl/>
        <w:autoSpaceDE/>
        <w:autoSpaceDN/>
        <w:jc w:val="both"/>
        <w:textAlignment w:val="baseline"/>
        <w:rPr>
          <w:rFonts w:ascii="Arial" w:hAnsi="Arial" w:eastAsia="Times New Roman" w:cs="Arial"/>
          <w:lang w:eastAsia="es-CO"/>
        </w:rPr>
      </w:pPr>
      <w:r w:rsidRPr="00DD49EF">
        <w:rPr>
          <w:rFonts w:ascii="Arial" w:hAnsi="Arial" w:cs="Arial"/>
          <w:noProof/>
        </w:rPr>
        <w:drawing>
          <wp:inline distT="0" distB="0" distL="0" distR="0" wp14:anchorId="306B58F4" wp14:editId="60FA08DB">
            <wp:extent cx="6548119" cy="1134745"/>
            <wp:effectExtent l="0" t="0" r="5080" b="8255"/>
            <wp:docPr id="10255599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28A0092B-C50C-407E-A947-70E740481C1C}">
                          <a14:useLocalDpi xmlns:a14="http://schemas.microsoft.com/office/drawing/2010/main" val="0"/>
                        </a:ext>
                      </a:extLst>
                    </a:blip>
                    <a:stretch>
                      <a:fillRect/>
                    </a:stretch>
                  </pic:blipFill>
                  <pic:spPr>
                    <a:xfrm>
                      <a:off x="0" y="0"/>
                      <a:ext cx="6548119" cy="1134745"/>
                    </a:xfrm>
                    <a:prstGeom prst="rect">
                      <a:avLst/>
                    </a:prstGeom>
                  </pic:spPr>
                </pic:pic>
              </a:graphicData>
            </a:graphic>
          </wp:inline>
        </w:drawing>
      </w:r>
    </w:p>
    <w:p w:rsidR="00F050B2" w:rsidP="00E64621" w:rsidRDefault="00F050B2" w14:paraId="6E4FCBBD" w14:textId="77777777">
      <w:pPr>
        <w:widowControl/>
        <w:autoSpaceDE/>
        <w:autoSpaceDN/>
        <w:jc w:val="both"/>
        <w:textAlignment w:val="baseline"/>
        <w:rPr>
          <w:rFonts w:ascii="Arial" w:hAnsi="Arial" w:eastAsia="Times New Roman" w:cs="Arial"/>
          <w:lang w:eastAsia="es-CO"/>
        </w:rPr>
      </w:pPr>
    </w:p>
    <w:p w:rsidR="00254F00" w:rsidP="00E64621" w:rsidRDefault="00F050B2" w14:paraId="483CAC4A" w14:textId="68176D14">
      <w:pPr>
        <w:widowControl/>
        <w:autoSpaceDE/>
        <w:autoSpaceDN/>
        <w:jc w:val="both"/>
        <w:textAlignment w:val="baseline"/>
        <w:rPr>
          <w:rFonts w:ascii="Arial" w:hAnsi="Arial" w:eastAsia="Times New Roman" w:cs="Arial"/>
          <w:lang w:val="es-CO" w:eastAsia="es-CO"/>
        </w:rPr>
      </w:pPr>
      <w:r w:rsidRPr="00F050B2">
        <w:rPr>
          <w:rFonts w:ascii="Arial" w:hAnsi="Arial" w:eastAsia="Times New Roman" w:cs="Arial"/>
          <w:lang w:eastAsia="es-CO"/>
        </w:rPr>
        <w:t>Adicional a lo anterior, obran en el expediente diversos documentos que evidencian el cumplimiento riguroso de los deberes de prevención y seguridad por parte del empleador del señor Solís, entre los cuales se destaca que: (i) se realizó la inducción correspondiente al trabajador al inicio de la relación laboral; (</w:t>
      </w:r>
      <w:proofErr w:type="spellStart"/>
      <w:r w:rsidRPr="00F050B2">
        <w:rPr>
          <w:rFonts w:ascii="Arial" w:hAnsi="Arial" w:eastAsia="Times New Roman" w:cs="Arial"/>
          <w:lang w:eastAsia="es-CO"/>
        </w:rPr>
        <w:t>ii</w:t>
      </w:r>
      <w:proofErr w:type="spellEnd"/>
      <w:r w:rsidRPr="00F050B2">
        <w:rPr>
          <w:rFonts w:ascii="Arial" w:hAnsi="Arial" w:eastAsia="Times New Roman" w:cs="Arial"/>
          <w:lang w:eastAsia="es-CO"/>
        </w:rPr>
        <w:t>) se hizo entrega oportuna y completa de los elementos de protección personal requeridos para la ejecución segura de sus labores; y (</w:t>
      </w:r>
      <w:proofErr w:type="spellStart"/>
      <w:r w:rsidRPr="00F050B2">
        <w:rPr>
          <w:rFonts w:ascii="Arial" w:hAnsi="Arial" w:eastAsia="Times New Roman" w:cs="Arial"/>
          <w:lang w:eastAsia="es-CO"/>
        </w:rPr>
        <w:t>iii</w:t>
      </w:r>
      <w:proofErr w:type="spellEnd"/>
      <w:r w:rsidRPr="00F050B2">
        <w:rPr>
          <w:rFonts w:ascii="Arial" w:hAnsi="Arial" w:eastAsia="Times New Roman" w:cs="Arial"/>
          <w:lang w:eastAsia="es-CO"/>
        </w:rPr>
        <w:t>) se impartieron capacitaciones periódicas al actor relacionadas con el adecuado desarrollo de sus funciones y con los protocolos de seguridad industrial implementados por la empresa.</w:t>
      </w:r>
      <w:r w:rsidRPr="00DD49EF" w:rsidR="00254F00">
        <w:rPr>
          <w:rFonts w:ascii="Arial" w:hAnsi="Arial" w:eastAsia="Times New Roman" w:cs="Arial"/>
          <w:lang w:val="es-CO" w:eastAsia="es-CO"/>
        </w:rPr>
        <w:t> </w:t>
      </w:r>
    </w:p>
    <w:p w:rsidR="00C315B0" w:rsidP="00E64621" w:rsidRDefault="00C315B0" w14:paraId="2DE7E7D9" w14:textId="77777777">
      <w:pPr>
        <w:widowControl/>
        <w:autoSpaceDE/>
        <w:autoSpaceDN/>
        <w:jc w:val="both"/>
        <w:textAlignment w:val="baseline"/>
        <w:rPr>
          <w:rFonts w:ascii="Arial" w:hAnsi="Arial" w:eastAsia="Times New Roman" w:cs="Arial"/>
          <w:lang w:val="es-CO" w:eastAsia="es-CO"/>
        </w:rPr>
      </w:pPr>
    </w:p>
    <w:p w:rsidR="00C315B0" w:rsidP="00C315B0" w:rsidRDefault="00C315B0" w14:paraId="422B80B8" w14:textId="420B9085">
      <w:pPr>
        <w:jc w:val="both"/>
        <w:rPr>
          <w:rFonts w:ascii="Arial" w:hAnsi="Arial" w:eastAsia="Times New Roman" w:cs="Arial"/>
          <w:lang w:val="es-CO" w:eastAsia="es-CO"/>
        </w:rPr>
      </w:pPr>
      <w:r>
        <w:rPr>
          <w:rFonts w:ascii="Arial" w:hAnsi="Arial" w:eastAsia="Times New Roman" w:cs="Arial"/>
          <w:lang w:val="es-CO" w:eastAsia="es-CO"/>
        </w:rPr>
        <w:t>Ahora bien, véase que del</w:t>
      </w:r>
      <w:r w:rsidR="00F62F22">
        <w:rPr>
          <w:rFonts w:ascii="Arial" w:hAnsi="Arial" w:eastAsia="Times New Roman" w:cs="Arial"/>
          <w:lang w:val="es-CO" w:eastAsia="es-CO"/>
        </w:rPr>
        <w:t xml:space="preserve"> </w:t>
      </w:r>
      <w:r w:rsidRPr="00C315B0">
        <w:rPr>
          <w:rFonts w:ascii="Arial" w:hAnsi="Arial" w:eastAsia="Times New Roman" w:cs="Arial"/>
          <w:lang w:val="es-CO" w:eastAsia="es-CO"/>
        </w:rPr>
        <w:t>documento denominado “</w:t>
      </w:r>
      <w:r w:rsidRPr="00C315B0">
        <w:rPr>
          <w:rFonts w:ascii="Arial" w:hAnsi="Arial" w:eastAsia="Times New Roman" w:cs="Arial"/>
          <w:i/>
          <w:iCs/>
          <w:lang w:val="es-CO" w:eastAsia="es-CO"/>
        </w:rPr>
        <w:t>TRABAJO SEGURO PARA VACEO EN ÁREA DE SILOS-CONCENTRADOS”</w:t>
      </w:r>
      <w:r w:rsidRPr="00C315B0">
        <w:rPr>
          <w:rFonts w:ascii="Arial" w:hAnsi="Arial" w:eastAsia="Times New Roman" w:cs="Arial"/>
          <w:lang w:val="es-CO" w:eastAsia="es-CO"/>
        </w:rPr>
        <w:t xml:space="preserve"> emitido por EFICOL S.A.S. </w:t>
      </w:r>
      <w:r>
        <w:rPr>
          <w:rFonts w:ascii="Arial" w:hAnsi="Arial" w:eastAsia="Times New Roman" w:cs="Arial"/>
          <w:lang w:val="es-CO" w:eastAsia="es-CO"/>
        </w:rPr>
        <w:t xml:space="preserve">(Ver documento No. 10 folio 58), </w:t>
      </w:r>
      <w:r w:rsidRPr="00C315B0">
        <w:rPr>
          <w:rFonts w:ascii="Arial" w:hAnsi="Arial" w:eastAsia="Times New Roman" w:cs="Arial"/>
          <w:lang w:val="es-CO" w:eastAsia="es-CO"/>
        </w:rPr>
        <w:t>en su numeral 7 se precisa el procedimiento estipulado por dicha entidad para la actividad de vaceo</w:t>
      </w:r>
      <w:r>
        <w:rPr>
          <w:rFonts w:ascii="Arial" w:hAnsi="Arial" w:eastAsia="Times New Roman" w:cs="Arial"/>
          <w:lang w:val="es-CO" w:eastAsia="es-CO"/>
        </w:rPr>
        <w:t xml:space="preserve">, </w:t>
      </w:r>
      <w:r w:rsidRPr="00C315B0">
        <w:rPr>
          <w:rFonts w:ascii="Arial" w:hAnsi="Arial" w:eastAsia="Times New Roman" w:cs="Arial"/>
          <w:lang w:val="es-CO" w:eastAsia="es-CO"/>
        </w:rPr>
        <w:t xml:space="preserve">función que se encontraba prestando el señor Solís al momento del accidente, </w:t>
      </w:r>
      <w:r>
        <w:rPr>
          <w:rFonts w:ascii="Arial" w:hAnsi="Arial" w:eastAsia="Times New Roman" w:cs="Arial"/>
          <w:lang w:val="es-CO" w:eastAsia="es-CO"/>
        </w:rPr>
        <w:t xml:space="preserve">en el cual se precisa que el procedimiento para ejecutar dicha labor es el siguiente: </w:t>
      </w:r>
    </w:p>
    <w:p w:rsidR="00C315B0" w:rsidP="00C315B0" w:rsidRDefault="00C315B0" w14:paraId="0C37D3B9" w14:textId="77777777">
      <w:pPr>
        <w:jc w:val="both"/>
        <w:rPr>
          <w:rFonts w:ascii="Arial" w:hAnsi="Arial" w:eastAsia="Times New Roman" w:cs="Arial"/>
          <w:lang w:val="es-CO" w:eastAsia="es-CO"/>
        </w:rPr>
      </w:pPr>
    </w:p>
    <w:p w:rsidRPr="00C315B0" w:rsidR="00C315B0" w:rsidRDefault="00C315B0" w14:paraId="62F8BBEA" w14:textId="77777777">
      <w:pPr>
        <w:pStyle w:val="Prrafodelista"/>
        <w:numPr>
          <w:ilvl w:val="0"/>
          <w:numId w:val="33"/>
        </w:numPr>
        <w:rPr>
          <w:rFonts w:ascii="Arial" w:hAnsi="Arial" w:eastAsia="Times New Roman" w:cs="Arial"/>
          <w:lang w:val="es-CO" w:eastAsia="es-CO"/>
        </w:rPr>
      </w:pPr>
      <w:r w:rsidRPr="00C315B0">
        <w:rPr>
          <w:rFonts w:ascii="Arial" w:hAnsi="Arial" w:eastAsia="Times New Roman" w:cs="Arial"/>
          <w:lang w:val="es-CO" w:eastAsia="es-CO"/>
        </w:rPr>
        <w:t>El colaborador debe dirigirse a la zona indicada con sus elementos de protección personal una vez el vehículo parquee en la zona a vaciar.</w:t>
      </w:r>
    </w:p>
    <w:p w:rsidRPr="00C315B0" w:rsidR="00C315B0" w:rsidRDefault="00C315B0" w14:paraId="26735DA0" w14:textId="77777777">
      <w:pPr>
        <w:pStyle w:val="Prrafodelista"/>
        <w:numPr>
          <w:ilvl w:val="0"/>
          <w:numId w:val="33"/>
        </w:numPr>
        <w:rPr>
          <w:rFonts w:ascii="Arial" w:hAnsi="Arial" w:eastAsia="Times New Roman" w:cs="Arial"/>
          <w:lang w:val="es-CO" w:eastAsia="es-CO"/>
        </w:rPr>
      </w:pPr>
      <w:r w:rsidRPr="00C315B0">
        <w:rPr>
          <w:rFonts w:ascii="Arial" w:hAnsi="Arial" w:eastAsia="Times New Roman" w:cs="Arial"/>
          <w:lang w:val="es-CO" w:eastAsia="es-CO"/>
        </w:rPr>
        <w:t>Posteriormente, el colaborador debe retirar las compuertas del vehículo, utilizando herramienta manual (barra de hierro).</w:t>
      </w:r>
    </w:p>
    <w:p w:rsidRPr="00C315B0" w:rsidR="00C315B0" w:rsidRDefault="00C315B0" w14:paraId="77D896A6" w14:textId="77777777">
      <w:pPr>
        <w:pStyle w:val="Prrafodelista"/>
        <w:numPr>
          <w:ilvl w:val="0"/>
          <w:numId w:val="33"/>
        </w:numPr>
        <w:rPr>
          <w:rFonts w:ascii="Arial" w:hAnsi="Arial" w:eastAsia="Times New Roman" w:cs="Arial"/>
          <w:lang w:val="es-CO" w:eastAsia="es-CO"/>
        </w:rPr>
      </w:pPr>
      <w:r w:rsidRPr="00C315B0">
        <w:rPr>
          <w:rFonts w:ascii="Arial" w:hAnsi="Arial" w:eastAsia="Times New Roman" w:cs="Arial"/>
          <w:lang w:val="es-CO" w:eastAsia="es-CO"/>
        </w:rPr>
        <w:t>Abiertas las compuertas, el trabajador procederá a abrir los bultos con bisturí para vaciar el producto por las rejillas.</w:t>
      </w:r>
    </w:p>
    <w:p w:rsidRPr="00C315B0" w:rsidR="00C315B0" w:rsidRDefault="00C315B0" w14:paraId="4DDF3703" w14:textId="77777777">
      <w:pPr>
        <w:pStyle w:val="Prrafodelista"/>
        <w:numPr>
          <w:ilvl w:val="0"/>
          <w:numId w:val="33"/>
        </w:numPr>
        <w:rPr>
          <w:rFonts w:ascii="Arial" w:hAnsi="Arial" w:eastAsia="Times New Roman" w:cs="Arial"/>
          <w:lang w:val="es-CO" w:eastAsia="es-CO"/>
        </w:rPr>
      </w:pPr>
      <w:r w:rsidRPr="00C315B0">
        <w:rPr>
          <w:rFonts w:ascii="Arial" w:hAnsi="Arial" w:eastAsia="Times New Roman" w:cs="Arial"/>
          <w:lang w:val="es-CO" w:eastAsia="es-CO"/>
        </w:rPr>
        <w:t>Terminada la labor de vaceo, el trabajador debe recoger el producto derramado por fuera de la parrilla, utilizado pala, escoba y recogedor, para ser depositados nuevamente por la parrilla de vaceo.</w:t>
      </w:r>
    </w:p>
    <w:p w:rsidRPr="00C315B0" w:rsidR="00C315B0" w:rsidRDefault="00C315B0" w14:paraId="6DBDCB0B" w14:textId="074E538C">
      <w:pPr>
        <w:pStyle w:val="Prrafodelista"/>
        <w:numPr>
          <w:ilvl w:val="0"/>
          <w:numId w:val="33"/>
        </w:numPr>
        <w:rPr>
          <w:rFonts w:ascii="Arial" w:hAnsi="Arial" w:eastAsia="Times New Roman" w:cs="Arial"/>
          <w:lang w:val="es-CO" w:eastAsia="es-CO"/>
        </w:rPr>
      </w:pPr>
      <w:r w:rsidRPr="00C315B0">
        <w:rPr>
          <w:rFonts w:ascii="Arial" w:hAnsi="Arial" w:eastAsia="Times New Roman" w:cs="Arial"/>
          <w:lang w:val="es-CO" w:eastAsia="es-CO"/>
        </w:rPr>
        <w:t xml:space="preserve">Finalmente, el trabajador deberá recoger los costales vacíos y acomodarlos en pacas. </w:t>
      </w:r>
    </w:p>
    <w:p w:rsidR="00C315B0" w:rsidP="00E64621" w:rsidRDefault="00C315B0" w14:paraId="50185E73" w14:textId="252357A3">
      <w:pPr>
        <w:widowControl/>
        <w:autoSpaceDE/>
        <w:autoSpaceDN/>
        <w:jc w:val="both"/>
        <w:textAlignment w:val="baseline"/>
        <w:rPr>
          <w:rFonts w:ascii="Arial" w:hAnsi="Arial" w:eastAsia="Times New Roman" w:cs="Arial"/>
          <w:lang w:val="es-CO" w:eastAsia="es-CO"/>
        </w:rPr>
      </w:pPr>
    </w:p>
    <w:p w:rsidRPr="00C315B0" w:rsidR="00C315B0" w:rsidP="00E64621" w:rsidRDefault="00C315B0" w14:paraId="581FEDED" w14:textId="08D7B6EC">
      <w:pPr>
        <w:widowControl/>
        <w:autoSpaceDE/>
        <w:autoSpaceDN/>
        <w:jc w:val="both"/>
        <w:textAlignment w:val="baseline"/>
        <w:rPr>
          <w:rFonts w:ascii="Arial" w:hAnsi="Arial" w:eastAsia="Times New Roman" w:cs="Arial"/>
          <w:lang w:val="es-CO" w:eastAsia="es-CO"/>
        </w:rPr>
      </w:pPr>
      <w:r>
        <w:rPr>
          <w:rFonts w:ascii="Arial" w:hAnsi="Arial" w:eastAsia="Times New Roman" w:cs="Arial"/>
          <w:lang w:val="es-CO" w:eastAsia="es-CO"/>
        </w:rPr>
        <w:t xml:space="preserve">De dicho procedimiento se concluye que, el Transportador No. 5 NO hace parte de la maquinaria a utilizar para la actividad de vaciado, labor la cual se encontraba ejecutando el actor al momento del siniestro. Lo anterior permite entonces evidenciar que, pese a que existía un procedimiento reglamentado para la </w:t>
      </w:r>
      <w:r>
        <w:rPr>
          <w:rFonts w:ascii="Arial" w:hAnsi="Arial" w:eastAsia="Times New Roman" w:cs="Arial"/>
          <w:lang w:val="es-CO" w:eastAsia="es-CO"/>
        </w:rPr>
        <w:t xml:space="preserve">actividad prestada por el actor, este decidió hacer caso omiso a la misma, ejecutando la labor mediante una maquina que NO se encontraba habilitada para su uso, y la cual además se encontraba cerrada y asegurada para evitar que personal no autorizado hiciera uso de </w:t>
      </w:r>
      <w:proofErr w:type="gramStart"/>
      <w:r>
        <w:rPr>
          <w:rFonts w:ascii="Arial" w:hAnsi="Arial" w:eastAsia="Times New Roman" w:cs="Arial"/>
          <w:lang w:val="es-CO" w:eastAsia="es-CO"/>
        </w:rPr>
        <w:t>la misma</w:t>
      </w:r>
      <w:proofErr w:type="gramEnd"/>
      <w:r>
        <w:rPr>
          <w:rFonts w:ascii="Arial" w:hAnsi="Arial" w:eastAsia="Times New Roman" w:cs="Arial"/>
          <w:lang w:val="es-CO" w:eastAsia="es-CO"/>
        </w:rPr>
        <w:t xml:space="preserve">. </w:t>
      </w:r>
    </w:p>
    <w:p w:rsidRPr="00DD49EF" w:rsidR="00F050B2" w:rsidP="00E64621" w:rsidRDefault="00F050B2" w14:paraId="4222684B" w14:textId="77777777">
      <w:pPr>
        <w:widowControl/>
        <w:autoSpaceDE/>
        <w:autoSpaceDN/>
        <w:jc w:val="both"/>
        <w:textAlignment w:val="baseline"/>
        <w:rPr>
          <w:rFonts w:ascii="Arial" w:hAnsi="Arial" w:eastAsia="Times New Roman" w:cs="Arial"/>
          <w:lang w:val="es-CO" w:eastAsia="es-CO"/>
        </w:rPr>
      </w:pPr>
    </w:p>
    <w:p w:rsidRPr="00C315B0" w:rsidR="00254F00" w:rsidP="00C315B0" w:rsidRDefault="00254F00" w14:paraId="5AAA636E" w14:textId="5A033125">
      <w:pPr>
        <w:jc w:val="both"/>
        <w:rPr>
          <w:rFonts w:ascii="Arial" w:hAnsi="Arial" w:eastAsia="Times New Roman" w:cs="Arial"/>
          <w:lang w:eastAsia="es-CO"/>
        </w:rPr>
      </w:pPr>
      <w:r w:rsidRPr="00DD49EF">
        <w:rPr>
          <w:rFonts w:ascii="Arial" w:hAnsi="Arial" w:eastAsia="Times New Roman" w:cs="Arial"/>
          <w:lang w:eastAsia="es-CO"/>
        </w:rPr>
        <w:t xml:space="preserve">De lo anterior, se puede concluir que </w:t>
      </w:r>
      <w:r w:rsidR="00C315B0">
        <w:rPr>
          <w:rFonts w:ascii="Arial" w:hAnsi="Arial" w:eastAsia="Times New Roman" w:cs="Arial"/>
          <w:lang w:eastAsia="es-CO"/>
        </w:rPr>
        <w:t xml:space="preserve">del escrito de la demanda se evidencia que </w:t>
      </w:r>
      <w:r w:rsidRPr="00DD49EF">
        <w:rPr>
          <w:rFonts w:ascii="Arial" w:hAnsi="Arial" w:eastAsia="Times New Roman" w:cs="Arial"/>
          <w:lang w:eastAsia="es-CO"/>
        </w:rPr>
        <w:t>no existe prueba más allá de la misma versión del demandante, de la existencia de un accidente de trabajo imputable al empleador,</w:t>
      </w:r>
      <w:r w:rsidR="00C315B0">
        <w:rPr>
          <w:rFonts w:ascii="Arial" w:hAnsi="Arial" w:eastAsia="Times New Roman" w:cs="Arial"/>
          <w:lang w:eastAsia="es-CO"/>
        </w:rPr>
        <w:t xml:space="preserve"> por el contrario, de las documentales obrantes en el plenario se pudo evidenciar que </w:t>
      </w:r>
      <w:r w:rsidRPr="00C31216" w:rsidR="00C315B0">
        <w:rPr>
          <w:rFonts w:ascii="Arial" w:hAnsi="Arial" w:cs="Arial"/>
        </w:rPr>
        <w:t>no se configur</w:t>
      </w:r>
      <w:r w:rsidR="00C315B0">
        <w:rPr>
          <w:rFonts w:ascii="Arial" w:hAnsi="Arial" w:cs="Arial"/>
        </w:rPr>
        <w:t xml:space="preserve">ó </w:t>
      </w:r>
      <w:r w:rsidRPr="00C31216" w:rsidR="00C315B0">
        <w:rPr>
          <w:rFonts w:ascii="Arial" w:hAnsi="Arial" w:cs="Arial"/>
        </w:rPr>
        <w:t xml:space="preserve">ninguno de los elementos que componen la culpa patronal, </w:t>
      </w:r>
      <w:r w:rsidR="00C315B0">
        <w:rPr>
          <w:rFonts w:ascii="Arial" w:hAnsi="Arial" w:cs="Arial"/>
        </w:rPr>
        <w:t>pues a deferencia de lo dicho por el demandante, el accidente de fecha del 09/06/2022 se ocasionó por la culpa exclusiva del trabajador, pues del informe del accidente emitido por la ARL POSITIVA, así como del manual de EFICOL S.A.S. donde se precisa el procedimiento para la actividad de vaciado, se puede evidenciar que, (i) para la actividad de vaciado NO era requerido utilizar el Transportador No. 5, ni la misma fue ordenada para ser utilizada por parte del empleador, por el contrario, dicha maquina se encontraba cerrada y con seguro que impedía su utilización, (</w:t>
      </w:r>
      <w:proofErr w:type="spellStart"/>
      <w:r w:rsidR="00C315B0">
        <w:rPr>
          <w:rFonts w:ascii="Arial" w:hAnsi="Arial" w:cs="Arial"/>
        </w:rPr>
        <w:t>ii</w:t>
      </w:r>
      <w:proofErr w:type="spellEnd"/>
      <w:r w:rsidR="00C315B0">
        <w:rPr>
          <w:rFonts w:ascii="Arial" w:hAnsi="Arial" w:cs="Arial"/>
        </w:rPr>
        <w:t>) sin embargo, el Sr. Solís, pese a tener conocimiento de la prohibición de dicha máquina, y aunque conocía el procedimiento para la labor de vaciado, decidió hacer uso del Transportador No. 5, omitiendo las directrices y prohibiciones impartidas por EFICOL S.A.S, y generándose así el siniestro</w:t>
      </w:r>
      <w:r w:rsidRPr="00DD49EF">
        <w:rPr>
          <w:rFonts w:ascii="Arial" w:hAnsi="Arial" w:eastAsia="Times New Roman" w:cs="Arial"/>
          <w:lang w:eastAsia="es-CO"/>
        </w:rPr>
        <w:t>.</w:t>
      </w:r>
      <w:r w:rsidRPr="00DD49EF">
        <w:rPr>
          <w:rFonts w:ascii="Arial" w:hAnsi="Arial" w:eastAsia="Times New Roman" w:cs="Arial"/>
          <w:lang w:val="es-CO" w:eastAsia="es-CO"/>
        </w:rPr>
        <w:t> </w:t>
      </w:r>
    </w:p>
    <w:p w:rsidRPr="00DD49EF" w:rsidR="00254F00" w:rsidP="00E64621" w:rsidRDefault="00254F00" w14:paraId="55B556EA"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RDefault="00254F00" w14:paraId="28D434B0" w14:textId="77777777">
      <w:pPr>
        <w:pStyle w:val="Prrafodelista"/>
        <w:widowControl/>
        <w:numPr>
          <w:ilvl w:val="0"/>
          <w:numId w:val="12"/>
        </w:numPr>
        <w:autoSpaceDE/>
        <w:autoSpaceDN/>
        <w:textAlignment w:val="baseline"/>
        <w:rPr>
          <w:rFonts w:ascii="Arial" w:hAnsi="Arial" w:eastAsia="Times New Roman" w:cs="Arial"/>
          <w:b/>
          <w:bCs/>
          <w:lang w:val="es-CO" w:eastAsia="es-CO"/>
        </w:rPr>
      </w:pPr>
      <w:r w:rsidRPr="00DD49EF">
        <w:rPr>
          <w:rFonts w:ascii="Arial" w:hAnsi="Arial" w:eastAsia="Times New Roman" w:cs="Arial"/>
          <w:b/>
          <w:bCs/>
          <w:u w:val="single"/>
          <w:lang w:eastAsia="es-CO"/>
        </w:rPr>
        <w:t>Ocurrencia de siniestro laboral</w:t>
      </w:r>
      <w:r w:rsidRPr="00DD49EF">
        <w:rPr>
          <w:rFonts w:ascii="Arial" w:hAnsi="Arial" w:eastAsia="Times New Roman" w:cs="Arial"/>
          <w:b/>
          <w:bCs/>
          <w:lang w:val="es-CO" w:eastAsia="es-CO"/>
        </w:rPr>
        <w:t> </w:t>
      </w:r>
    </w:p>
    <w:p w:rsidRPr="00DD49EF" w:rsidR="00254F00" w:rsidP="00E64621" w:rsidRDefault="00254F00" w14:paraId="6FF60A11" w14:textId="77777777">
      <w:pPr>
        <w:widowControl/>
        <w:autoSpaceDE/>
        <w:autoSpaceDN/>
        <w:ind w:left="720"/>
        <w:jc w:val="both"/>
        <w:textAlignment w:val="baseline"/>
        <w:rPr>
          <w:rFonts w:ascii="Arial" w:hAnsi="Arial" w:eastAsia="Times New Roman" w:cs="Arial"/>
          <w:b/>
          <w:bCs/>
          <w:lang w:val="es-CO" w:eastAsia="es-CO"/>
        </w:rPr>
      </w:pPr>
      <w:r w:rsidRPr="00DD49EF">
        <w:rPr>
          <w:rFonts w:ascii="Arial" w:hAnsi="Arial" w:eastAsia="Times New Roman" w:cs="Arial"/>
          <w:b/>
          <w:bCs/>
          <w:lang w:val="es-CO" w:eastAsia="es-CO"/>
        </w:rPr>
        <w:t> </w:t>
      </w:r>
    </w:p>
    <w:p w:rsidR="00254F00" w:rsidP="00E64621" w:rsidRDefault="00F13757" w14:paraId="42300FF3" w14:textId="4A947F59">
      <w:pPr>
        <w:widowControl/>
        <w:autoSpaceDE/>
        <w:autoSpaceDN/>
        <w:jc w:val="both"/>
        <w:textAlignment w:val="baseline"/>
        <w:rPr>
          <w:rFonts w:ascii="Arial" w:hAnsi="Arial" w:eastAsia="Times New Roman" w:cs="Arial"/>
          <w:lang w:val="es-CO" w:eastAsia="es-CO"/>
        </w:rPr>
      </w:pPr>
      <w:r>
        <w:rPr>
          <w:rFonts w:ascii="Arial" w:hAnsi="Arial" w:eastAsia="Times New Roman" w:cs="Arial"/>
          <w:lang w:val="es-CO" w:eastAsia="es-CO"/>
        </w:rPr>
        <w:t>E</w:t>
      </w:r>
      <w:r w:rsidRPr="00F13757">
        <w:rPr>
          <w:rFonts w:ascii="Arial" w:hAnsi="Arial" w:eastAsia="Times New Roman" w:cs="Arial"/>
          <w:lang w:eastAsia="es-CO"/>
        </w:rPr>
        <w:t>n cuanto a la ocurrencia de un siniestro de origen laboral, resulta pertinente traer a colación la definición de accidente de trabajo contenida en el artículo 3° de la Ley 1562 de 2012, que establece:</w:t>
      </w:r>
      <w:r w:rsidRPr="00DD49EF" w:rsidR="00254F00">
        <w:rPr>
          <w:rFonts w:ascii="Arial" w:hAnsi="Arial" w:eastAsia="Times New Roman" w:cs="Arial"/>
          <w:lang w:val="es-CO" w:eastAsia="es-CO"/>
        </w:rPr>
        <w:t> </w:t>
      </w:r>
    </w:p>
    <w:p w:rsidRPr="00DD49EF" w:rsidR="00F13757" w:rsidP="00E64621" w:rsidRDefault="00F13757" w14:paraId="45E3E9BF" w14:textId="77777777">
      <w:pPr>
        <w:widowControl/>
        <w:autoSpaceDE/>
        <w:autoSpaceDN/>
        <w:jc w:val="both"/>
        <w:textAlignment w:val="baseline"/>
        <w:rPr>
          <w:rFonts w:ascii="Arial" w:hAnsi="Arial" w:eastAsia="Times New Roman" w:cs="Arial"/>
          <w:lang w:val="es-CO" w:eastAsia="es-CO"/>
        </w:rPr>
      </w:pPr>
    </w:p>
    <w:p w:rsidRPr="00DD49EF" w:rsidR="00254F00" w:rsidP="00E64621" w:rsidRDefault="00254F00" w14:paraId="48E0C308" w14:textId="77777777">
      <w:pPr>
        <w:widowControl/>
        <w:autoSpaceDE/>
        <w:autoSpaceDN/>
        <w:ind w:left="555"/>
        <w:jc w:val="both"/>
        <w:textAlignment w:val="baseline"/>
        <w:rPr>
          <w:rFonts w:ascii="Arial" w:hAnsi="Arial" w:eastAsia="Times New Roman" w:cs="Arial"/>
          <w:lang w:val="es-CO" w:eastAsia="es-CO"/>
        </w:rPr>
      </w:pPr>
      <w:r w:rsidRPr="00DD49EF">
        <w:rPr>
          <w:rFonts w:ascii="Arial" w:hAnsi="Arial" w:eastAsia="Times New Roman" w:cs="Arial"/>
          <w:i/>
          <w:iCs/>
          <w:lang w:eastAsia="es-CO"/>
        </w:rPr>
        <w:t>“Es accidente de trabajo todo suceso repentino que sobrevenga por causa o con ocasión del trabajo, y que produzca en el trabajador una lesión orgánica, una perturbación funcional o psiquiátrica, una invalidez o la muerte.</w:t>
      </w:r>
      <w:r w:rsidRPr="00DD49EF">
        <w:rPr>
          <w:rFonts w:ascii="Arial" w:hAnsi="Arial" w:eastAsia="Times New Roman" w:cs="Arial"/>
          <w:lang w:val="es-CO" w:eastAsia="es-CO"/>
        </w:rPr>
        <w:t> </w:t>
      </w:r>
    </w:p>
    <w:p w:rsidRPr="00DD49EF" w:rsidR="00254F00" w:rsidP="00E64621" w:rsidRDefault="00254F00" w14:paraId="71A6D701" w14:textId="77777777">
      <w:pPr>
        <w:widowControl/>
        <w:autoSpaceDE/>
        <w:autoSpaceDN/>
        <w:ind w:left="555"/>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28933E0C" w14:textId="77777777">
      <w:pPr>
        <w:widowControl/>
        <w:autoSpaceDE/>
        <w:autoSpaceDN/>
        <w:ind w:left="555"/>
        <w:jc w:val="both"/>
        <w:textAlignment w:val="baseline"/>
        <w:rPr>
          <w:rFonts w:ascii="Arial" w:hAnsi="Arial" w:eastAsia="Times New Roman" w:cs="Arial"/>
          <w:lang w:val="es-CO" w:eastAsia="es-CO"/>
        </w:rPr>
      </w:pPr>
      <w:r w:rsidRPr="00DD49EF">
        <w:rPr>
          <w:rFonts w:ascii="Arial" w:hAnsi="Arial" w:eastAsia="Times New Roman" w:cs="Arial"/>
          <w:i/>
          <w:iCs/>
          <w:lang w:eastAsia="es-CO"/>
        </w:rPr>
        <w:t>Es también accidente de trabajo aquel que se produce durante la ejecución de órdenes del empleador, o contratante durante la ejecución de una labor bajo su autoridad, aún fuera del lugar y horas de trabajo’’.</w:t>
      </w:r>
      <w:r w:rsidRPr="00DD49EF">
        <w:rPr>
          <w:rFonts w:ascii="Arial" w:hAnsi="Arial" w:eastAsia="Times New Roman" w:cs="Arial"/>
          <w:lang w:val="es-CO" w:eastAsia="es-CO"/>
        </w:rPr>
        <w:t> </w:t>
      </w:r>
    </w:p>
    <w:p w:rsidRPr="00DD49EF" w:rsidR="00254F00" w:rsidP="00E64621" w:rsidRDefault="00254F00" w14:paraId="33C00F6D"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F13757" w:rsidR="00F13757" w:rsidP="00F13757" w:rsidRDefault="00F13757" w14:paraId="1D2D2617" w14:textId="77777777">
      <w:pPr>
        <w:jc w:val="both"/>
        <w:rPr>
          <w:rFonts w:ascii="Arial" w:hAnsi="Arial" w:eastAsia="Times New Roman" w:cs="Arial"/>
          <w:lang w:eastAsia="es-CO"/>
        </w:rPr>
      </w:pPr>
      <w:r w:rsidRPr="00F13757">
        <w:rPr>
          <w:rFonts w:ascii="Arial" w:hAnsi="Arial" w:eastAsia="Times New Roman" w:cs="Arial"/>
          <w:lang w:eastAsia="es-CO"/>
        </w:rPr>
        <w:t>Ahora bien, aterrizando dicho concepto al caso concreto, se observa que la parte demandante sostiene que durante la relación contractual con EFICOL S.A.S. ocurrió un accidente de trabajo. Sin embargo, debe precisarse que la mera ocurrencia de un accidente laboral no implica, per se, responsabilidad en cabeza del empleador.</w:t>
      </w:r>
    </w:p>
    <w:p w:rsidR="00254F00" w:rsidP="00E64621" w:rsidRDefault="00254F00" w14:paraId="289DDBA4" w14:textId="77777777">
      <w:pPr>
        <w:widowControl/>
        <w:autoSpaceDE/>
        <w:autoSpaceDN/>
        <w:ind w:left="105"/>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F13757" w:rsidR="00F13757" w:rsidP="00F13757" w:rsidRDefault="00F13757" w14:paraId="363A3522" w14:textId="77777777">
      <w:pPr>
        <w:widowControl/>
        <w:autoSpaceDE/>
        <w:autoSpaceDN/>
        <w:ind w:left="105"/>
        <w:jc w:val="both"/>
        <w:textAlignment w:val="baseline"/>
        <w:rPr>
          <w:rFonts w:ascii="Arial" w:hAnsi="Arial" w:eastAsia="Times New Roman" w:cs="Arial"/>
          <w:lang w:val="es-CO" w:eastAsia="es-CO"/>
        </w:rPr>
      </w:pPr>
      <w:r w:rsidRPr="00F13757">
        <w:rPr>
          <w:rFonts w:ascii="Arial" w:hAnsi="Arial" w:eastAsia="Times New Roman" w:cs="Arial"/>
          <w:lang w:val="es-CO" w:eastAsia="es-CO"/>
        </w:rPr>
        <w:t>Y es que la responsabilidad por culpa patronal no tiene naturaleza objetiva. Para que proceda su declaratoria, es indispensable que el demandante acredite una conducta culposa o dolosa del empleador, lo cual, desde ya se advierte, no se configura en el presente asunto, como se demostrará a lo largo del escrito.</w:t>
      </w:r>
    </w:p>
    <w:p w:rsidRPr="00DD49EF" w:rsidR="00F13757" w:rsidP="00E64621" w:rsidRDefault="00F13757" w14:paraId="6F47EA2F" w14:textId="77777777">
      <w:pPr>
        <w:widowControl/>
        <w:autoSpaceDE/>
        <w:autoSpaceDN/>
        <w:ind w:left="105"/>
        <w:jc w:val="both"/>
        <w:textAlignment w:val="baseline"/>
        <w:rPr>
          <w:rFonts w:ascii="Arial" w:hAnsi="Arial" w:eastAsia="Times New Roman" w:cs="Arial"/>
          <w:lang w:val="es-CO" w:eastAsia="es-CO"/>
        </w:rPr>
      </w:pPr>
    </w:p>
    <w:p w:rsidRPr="00F13757" w:rsidR="00F13757" w:rsidP="00F13757" w:rsidRDefault="00F13757" w14:paraId="4B96DF4B" w14:textId="68406A22">
      <w:pPr>
        <w:widowControl/>
        <w:autoSpaceDE/>
        <w:autoSpaceDN/>
        <w:ind w:left="105"/>
        <w:jc w:val="both"/>
        <w:textAlignment w:val="baseline"/>
        <w:rPr>
          <w:rFonts w:ascii="Arial" w:hAnsi="Arial" w:eastAsia="Times New Roman" w:cs="Arial"/>
          <w:lang w:val="es-CO" w:eastAsia="es-CO"/>
        </w:rPr>
      </w:pPr>
      <w:r w:rsidRPr="00F13757">
        <w:rPr>
          <w:rFonts w:ascii="Arial" w:hAnsi="Arial" w:eastAsia="Times New Roman" w:cs="Arial"/>
          <w:lang w:val="es-CO" w:eastAsia="es-CO"/>
        </w:rPr>
        <w:t>En ese orden, dentro del régimen de responsabilidad por culpa patronal, no se sanciona la mera ocurrencia del hecho dañoso. Lo que se analiza es si el empleador incumplió su deber de previsión y cuidado, esto es, si dejó de observar la mediana diligencia que le era exigible para prevenir un suceso que, por definición, es repentino, súbito e imprevisto.</w:t>
      </w:r>
    </w:p>
    <w:p w:rsidRPr="00DD49EF" w:rsidR="00254F00" w:rsidP="00E64621" w:rsidRDefault="00254F00" w14:paraId="58DF8DEA" w14:textId="77777777">
      <w:pPr>
        <w:widowControl/>
        <w:autoSpaceDE/>
        <w:autoSpaceDN/>
        <w:ind w:left="105"/>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RDefault="00254F00" w14:paraId="1354281F" w14:textId="1D696EC3">
      <w:pPr>
        <w:pStyle w:val="Prrafodelista"/>
        <w:widowControl/>
        <w:numPr>
          <w:ilvl w:val="0"/>
          <w:numId w:val="12"/>
        </w:numPr>
        <w:autoSpaceDE/>
        <w:autoSpaceDN/>
        <w:textAlignment w:val="baseline"/>
        <w:rPr>
          <w:rFonts w:ascii="Arial" w:hAnsi="Arial" w:eastAsia="Times New Roman" w:cs="Arial"/>
          <w:b/>
          <w:bCs/>
          <w:lang w:val="es-CO" w:eastAsia="es-CO"/>
        </w:rPr>
      </w:pPr>
      <w:r w:rsidRPr="00DD49EF">
        <w:rPr>
          <w:rFonts w:ascii="Arial" w:hAnsi="Arial" w:eastAsia="Times New Roman" w:cs="Arial"/>
          <w:b/>
          <w:bCs/>
          <w:u w:val="single"/>
          <w:lang w:eastAsia="es-CO"/>
        </w:rPr>
        <w:t xml:space="preserve">Actuar diligente de </w:t>
      </w:r>
      <w:r w:rsidRPr="00DD49EF" w:rsidR="001D6B99">
        <w:rPr>
          <w:rFonts w:ascii="Arial" w:hAnsi="Arial" w:eastAsia="Times New Roman" w:cs="Arial"/>
          <w:b/>
          <w:bCs/>
          <w:u w:val="single"/>
          <w:lang w:eastAsia="es-CO"/>
        </w:rPr>
        <w:t>EFICOL S.A.S.</w:t>
      </w:r>
      <w:r w:rsidRPr="00DD49EF">
        <w:rPr>
          <w:rFonts w:ascii="Arial" w:hAnsi="Arial" w:eastAsia="Times New Roman" w:cs="Arial"/>
          <w:b/>
          <w:bCs/>
          <w:u w:val="single"/>
          <w:lang w:eastAsia="es-CO"/>
        </w:rPr>
        <w:t xml:space="preserve"> al garantizar la seguridad que desempeñaba el señor </w:t>
      </w:r>
      <w:r w:rsidRPr="00DD49EF" w:rsidR="00F13757">
        <w:rPr>
          <w:rFonts w:ascii="Arial" w:hAnsi="Arial" w:eastAsia="Times New Roman" w:cs="Arial"/>
          <w:b/>
          <w:bCs/>
          <w:u w:val="single"/>
          <w:lang w:eastAsia="es-CO"/>
        </w:rPr>
        <w:t>Solís</w:t>
      </w:r>
      <w:r w:rsidRPr="00DD49EF">
        <w:rPr>
          <w:rFonts w:ascii="Arial" w:hAnsi="Arial" w:eastAsia="Times New Roman" w:cs="Arial"/>
          <w:b/>
          <w:bCs/>
          <w:u w:val="single"/>
          <w:lang w:eastAsia="es-CO"/>
        </w:rPr>
        <w:t>.</w:t>
      </w:r>
      <w:r w:rsidRPr="00DD49EF">
        <w:rPr>
          <w:rFonts w:ascii="Arial" w:hAnsi="Arial" w:eastAsia="Times New Roman" w:cs="Arial"/>
          <w:b/>
          <w:bCs/>
          <w:lang w:val="es-CO" w:eastAsia="es-CO"/>
        </w:rPr>
        <w:t> </w:t>
      </w:r>
    </w:p>
    <w:p w:rsidRPr="00DD49EF" w:rsidR="00254F00" w:rsidP="00E64621" w:rsidRDefault="00254F00" w14:paraId="1E93E622" w14:textId="77777777">
      <w:pPr>
        <w:widowControl/>
        <w:autoSpaceDE/>
        <w:autoSpaceDN/>
        <w:ind w:left="840"/>
        <w:jc w:val="both"/>
        <w:textAlignment w:val="baseline"/>
        <w:rPr>
          <w:rFonts w:ascii="Arial" w:hAnsi="Arial" w:eastAsia="Times New Roman" w:cs="Arial"/>
          <w:b/>
          <w:bCs/>
          <w:lang w:val="es-CO" w:eastAsia="es-CO"/>
        </w:rPr>
      </w:pPr>
      <w:r w:rsidRPr="00DD49EF">
        <w:rPr>
          <w:rFonts w:ascii="Arial" w:hAnsi="Arial" w:eastAsia="Times New Roman" w:cs="Arial"/>
          <w:b/>
          <w:bCs/>
          <w:lang w:val="es-CO" w:eastAsia="es-CO"/>
        </w:rPr>
        <w:t> </w:t>
      </w:r>
    </w:p>
    <w:p w:rsidR="00F13757" w:rsidP="00E64621" w:rsidRDefault="00F13757" w14:paraId="254EDEB2" w14:textId="42FEAEDA">
      <w:pPr>
        <w:widowControl/>
        <w:autoSpaceDE/>
        <w:autoSpaceDN/>
        <w:jc w:val="both"/>
        <w:textAlignment w:val="baseline"/>
        <w:rPr>
          <w:rFonts w:ascii="Arial" w:hAnsi="Arial" w:eastAsia="Times New Roman" w:cs="Arial"/>
          <w:lang w:eastAsia="es-CO"/>
        </w:rPr>
      </w:pPr>
      <w:r w:rsidRPr="00F13757">
        <w:rPr>
          <w:rFonts w:ascii="Arial" w:hAnsi="Arial" w:eastAsia="Times New Roman" w:cs="Arial"/>
          <w:lang w:eastAsia="es-CO"/>
        </w:rPr>
        <w:t>Tal como se acredita con los documentos allegados con la contestación de la demanda por parte de EFICOL S.A.S., en su calidad de empleador del señor Solís, se evidencia que cumplió de manera diligente con sus deberes en materia de seguridad y salud en el trabajo. En efecto: (i) el trabajador fue valorado y declarado apto para el desempeño de sus funciones conforme al concepto de aptitud ocupacional obrante a folios 60 a 62; (</w:t>
      </w:r>
      <w:proofErr w:type="spellStart"/>
      <w:r w:rsidRPr="00F13757">
        <w:rPr>
          <w:rFonts w:ascii="Arial" w:hAnsi="Arial" w:eastAsia="Times New Roman" w:cs="Arial"/>
          <w:lang w:eastAsia="es-CO"/>
        </w:rPr>
        <w:t>ii</w:t>
      </w:r>
      <w:proofErr w:type="spellEnd"/>
      <w:r w:rsidRPr="00F13757">
        <w:rPr>
          <w:rFonts w:ascii="Arial" w:hAnsi="Arial" w:eastAsia="Times New Roman" w:cs="Arial"/>
          <w:lang w:eastAsia="es-CO"/>
        </w:rPr>
        <w:t>) se le realizó la correspondiente inducción al cargo, según consta a folio 63; (</w:t>
      </w:r>
      <w:proofErr w:type="spellStart"/>
      <w:r w:rsidRPr="00F13757">
        <w:rPr>
          <w:rFonts w:ascii="Arial" w:hAnsi="Arial" w:eastAsia="Times New Roman" w:cs="Arial"/>
          <w:lang w:eastAsia="es-CO"/>
        </w:rPr>
        <w:t>iii</w:t>
      </w:r>
      <w:proofErr w:type="spellEnd"/>
      <w:r w:rsidRPr="00F13757">
        <w:rPr>
          <w:rFonts w:ascii="Arial" w:hAnsi="Arial" w:eastAsia="Times New Roman" w:cs="Arial"/>
          <w:lang w:eastAsia="es-CO"/>
        </w:rPr>
        <w:t>) se le hizo entrega de los elementos de protección personal necesarios, conforme se observa en el folio 65; y (</w:t>
      </w:r>
      <w:proofErr w:type="spellStart"/>
      <w:r w:rsidRPr="00F13757">
        <w:rPr>
          <w:rFonts w:ascii="Arial" w:hAnsi="Arial" w:eastAsia="Times New Roman" w:cs="Arial"/>
          <w:lang w:eastAsia="es-CO"/>
        </w:rPr>
        <w:t>iv</w:t>
      </w:r>
      <w:proofErr w:type="spellEnd"/>
      <w:r w:rsidRPr="00F13757">
        <w:rPr>
          <w:rFonts w:ascii="Arial" w:hAnsi="Arial" w:eastAsia="Times New Roman" w:cs="Arial"/>
          <w:lang w:eastAsia="es-CO"/>
        </w:rPr>
        <w:t>) recibió las capacitaciones pertinentes en relación con sus funciones, de acuerdo con el documento visible a folio 67.</w:t>
      </w:r>
    </w:p>
    <w:p w:rsidR="00F13757" w:rsidP="00E64621" w:rsidRDefault="00F13757" w14:paraId="78C8755B" w14:textId="77777777">
      <w:pPr>
        <w:widowControl/>
        <w:autoSpaceDE/>
        <w:autoSpaceDN/>
        <w:jc w:val="both"/>
        <w:textAlignment w:val="baseline"/>
        <w:rPr>
          <w:rFonts w:ascii="Arial" w:hAnsi="Arial" w:eastAsia="Times New Roman" w:cs="Arial"/>
          <w:lang w:eastAsia="es-CO"/>
        </w:rPr>
      </w:pPr>
    </w:p>
    <w:p w:rsidRPr="00F13757" w:rsidR="00F13757" w:rsidP="00F13757" w:rsidRDefault="00F13757" w14:paraId="3D40B44F" w14:textId="095BA032">
      <w:pPr>
        <w:jc w:val="both"/>
        <w:rPr>
          <w:rFonts w:ascii="Arial" w:hAnsi="Arial" w:eastAsia="Times New Roman" w:cs="Arial"/>
          <w:lang w:eastAsia="es-CO"/>
        </w:rPr>
      </w:pPr>
      <w:r w:rsidRPr="00F13757">
        <w:rPr>
          <w:rFonts w:ascii="Arial" w:hAnsi="Arial" w:eastAsia="Times New Roman" w:cs="Arial"/>
          <w:lang w:eastAsia="es-CO"/>
        </w:rPr>
        <w:t>Todo lo anterior pone de presente que el empleador desplegó una conducta previsiva y conforme al deber de cuidado exigible, garantizando las condiciones adecuadas para el ejercicio de las funciones encomendadas al señor Solís, conforme a los lineamientos legales</w:t>
      </w:r>
      <w:r>
        <w:rPr>
          <w:rFonts w:ascii="Arial" w:hAnsi="Arial" w:eastAsia="Times New Roman" w:cs="Arial"/>
          <w:lang w:eastAsia="es-CO"/>
        </w:rPr>
        <w:t>.</w:t>
      </w:r>
    </w:p>
    <w:p w:rsidR="00F13757" w:rsidP="00E64621" w:rsidRDefault="00F13757" w14:paraId="25092C36" w14:textId="77777777">
      <w:pPr>
        <w:widowControl/>
        <w:autoSpaceDE/>
        <w:autoSpaceDN/>
        <w:jc w:val="both"/>
        <w:textAlignment w:val="baseline"/>
        <w:rPr>
          <w:rFonts w:ascii="Arial" w:hAnsi="Arial" w:eastAsia="Times New Roman" w:cs="Arial"/>
          <w:lang w:eastAsia="es-CO"/>
        </w:rPr>
      </w:pPr>
    </w:p>
    <w:p w:rsidR="00F13757" w:rsidP="00E64621" w:rsidRDefault="00C4656C" w14:paraId="3738C0D4" w14:textId="7DBB5527">
      <w:pPr>
        <w:widowControl/>
        <w:autoSpaceDE/>
        <w:autoSpaceDN/>
        <w:jc w:val="both"/>
        <w:textAlignment w:val="baseline"/>
        <w:rPr>
          <w:rFonts w:ascii="Arial" w:hAnsi="Arial" w:eastAsia="Times New Roman" w:cs="Arial"/>
          <w:lang w:eastAsia="es-CO"/>
        </w:rPr>
      </w:pPr>
      <w:r>
        <w:rPr>
          <w:rFonts w:ascii="Arial" w:hAnsi="Arial" w:eastAsia="Times New Roman" w:cs="Arial"/>
          <w:lang w:eastAsia="es-CO"/>
        </w:rPr>
        <w:t xml:space="preserve">Al respecto, véase que el actor recibió inducción de seguridad y salud en el trabajo el pasado 10 de marzo de 2022, dejándose constancia de la asistencia del Sr. Solís al diligenciarse su firma, tal como se evidencia a continuación: </w:t>
      </w:r>
    </w:p>
    <w:p w:rsidR="00F13757" w:rsidP="00E64621" w:rsidRDefault="00F13757" w14:paraId="1AA18F2F" w14:textId="77777777">
      <w:pPr>
        <w:widowControl/>
        <w:autoSpaceDE/>
        <w:autoSpaceDN/>
        <w:jc w:val="both"/>
        <w:textAlignment w:val="baseline"/>
        <w:rPr>
          <w:rFonts w:ascii="Arial" w:hAnsi="Arial" w:eastAsia="Times New Roman" w:cs="Arial"/>
          <w:lang w:eastAsia="es-CO"/>
        </w:rPr>
      </w:pPr>
    </w:p>
    <w:p w:rsidR="001D6B99" w:rsidP="00C4656C" w:rsidRDefault="001D6B99" w14:paraId="62A0007C" w14:textId="12536B7A">
      <w:pPr>
        <w:widowControl/>
        <w:autoSpaceDE/>
        <w:autoSpaceDN/>
        <w:jc w:val="center"/>
        <w:textAlignment w:val="baseline"/>
        <w:rPr>
          <w:rFonts w:ascii="Arial" w:hAnsi="Arial" w:eastAsia="Times New Roman" w:cs="Arial"/>
          <w:lang w:val="es-CO" w:eastAsia="es-CO"/>
        </w:rPr>
      </w:pPr>
      <w:r w:rsidRPr="00DD49EF">
        <w:rPr>
          <w:rFonts w:ascii="Arial" w:hAnsi="Arial" w:eastAsia="Times New Roman" w:cs="Arial"/>
          <w:noProof/>
          <w:lang w:val="es-CO" w:eastAsia="es-CO"/>
        </w:rPr>
        <w:drawing>
          <wp:inline distT="0" distB="0" distL="0" distR="0" wp14:anchorId="501DEDEA" wp14:editId="2F4CDAA1">
            <wp:extent cx="3257550" cy="3979720"/>
            <wp:effectExtent l="0" t="0" r="0" b="1905"/>
            <wp:docPr id="10747385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738500" name=""/>
                    <pic:cNvPicPr/>
                  </pic:nvPicPr>
                  <pic:blipFill>
                    <a:blip r:embed="rId10"/>
                    <a:stretch>
                      <a:fillRect/>
                    </a:stretch>
                  </pic:blipFill>
                  <pic:spPr>
                    <a:xfrm>
                      <a:off x="0" y="0"/>
                      <a:ext cx="3271723" cy="3997035"/>
                    </a:xfrm>
                    <a:prstGeom prst="rect">
                      <a:avLst/>
                    </a:prstGeom>
                  </pic:spPr>
                </pic:pic>
              </a:graphicData>
            </a:graphic>
          </wp:inline>
        </w:drawing>
      </w:r>
    </w:p>
    <w:p w:rsidR="00C4656C" w:rsidP="00C4656C" w:rsidRDefault="00C4656C" w14:paraId="6EF1B10B" w14:textId="31A9A7B7">
      <w:pPr>
        <w:widowControl/>
        <w:autoSpaceDE/>
        <w:autoSpaceDN/>
        <w:jc w:val="both"/>
        <w:textAlignment w:val="baseline"/>
        <w:rPr>
          <w:rFonts w:ascii="Arial" w:hAnsi="Arial" w:eastAsia="Times New Roman" w:cs="Arial"/>
          <w:lang w:val="es-CO" w:eastAsia="es-CO"/>
        </w:rPr>
      </w:pPr>
    </w:p>
    <w:p w:rsidRPr="00DD49EF" w:rsidR="00C4656C" w:rsidP="00C4656C" w:rsidRDefault="00C4656C" w14:paraId="54FB041A" w14:textId="40E2DF03">
      <w:pPr>
        <w:widowControl/>
        <w:autoSpaceDE/>
        <w:autoSpaceDN/>
        <w:jc w:val="both"/>
        <w:textAlignment w:val="baseline"/>
        <w:rPr>
          <w:rFonts w:ascii="Arial" w:hAnsi="Arial" w:eastAsia="Times New Roman" w:cs="Arial"/>
          <w:lang w:val="es-CO" w:eastAsia="es-CO"/>
        </w:rPr>
      </w:pPr>
      <w:r>
        <w:rPr>
          <w:rFonts w:ascii="Arial" w:hAnsi="Arial" w:eastAsia="Times New Roman" w:cs="Arial"/>
          <w:lang w:val="es-CO" w:eastAsia="es-CO"/>
        </w:rPr>
        <w:t xml:space="preserve">Del mismo modo, obsérvese que también se evidencia entrega de elementos de protección personal por parte de EFICOL S.A.S. al señor </w:t>
      </w:r>
      <w:proofErr w:type="spellStart"/>
      <w:r>
        <w:rPr>
          <w:rFonts w:ascii="Arial" w:hAnsi="Arial" w:eastAsia="Times New Roman" w:cs="Arial"/>
          <w:lang w:val="es-CO" w:eastAsia="es-CO"/>
        </w:rPr>
        <w:t>Alcibiades</w:t>
      </w:r>
      <w:proofErr w:type="spellEnd"/>
      <w:r>
        <w:rPr>
          <w:rFonts w:ascii="Arial" w:hAnsi="Arial" w:eastAsia="Times New Roman" w:cs="Arial"/>
          <w:lang w:val="es-CO" w:eastAsia="es-CO"/>
        </w:rPr>
        <w:t xml:space="preserve"> </w:t>
      </w:r>
      <w:proofErr w:type="spellStart"/>
      <w:r>
        <w:rPr>
          <w:rFonts w:ascii="Arial" w:hAnsi="Arial" w:eastAsia="Times New Roman" w:cs="Arial"/>
          <w:lang w:val="es-CO" w:eastAsia="es-CO"/>
        </w:rPr>
        <w:t>Solis</w:t>
      </w:r>
      <w:proofErr w:type="spellEnd"/>
      <w:r>
        <w:rPr>
          <w:rFonts w:ascii="Arial" w:hAnsi="Arial" w:eastAsia="Times New Roman" w:cs="Arial"/>
          <w:lang w:val="es-CO" w:eastAsia="es-CO"/>
        </w:rPr>
        <w:t>, mismos los cuales fueron entregados el (i) 14/03/2022, (</w:t>
      </w:r>
      <w:proofErr w:type="spellStart"/>
      <w:r>
        <w:rPr>
          <w:rFonts w:ascii="Arial" w:hAnsi="Arial" w:eastAsia="Times New Roman" w:cs="Arial"/>
          <w:lang w:val="es-CO" w:eastAsia="es-CO"/>
        </w:rPr>
        <w:t>ii</w:t>
      </w:r>
      <w:proofErr w:type="spellEnd"/>
      <w:r>
        <w:rPr>
          <w:rFonts w:ascii="Arial" w:hAnsi="Arial" w:eastAsia="Times New Roman" w:cs="Arial"/>
          <w:lang w:val="es-CO" w:eastAsia="es-CO"/>
        </w:rPr>
        <w:t>) 02/05/2022, (</w:t>
      </w:r>
      <w:proofErr w:type="spellStart"/>
      <w:r>
        <w:rPr>
          <w:rFonts w:ascii="Arial" w:hAnsi="Arial" w:eastAsia="Times New Roman" w:cs="Arial"/>
          <w:lang w:val="es-CO" w:eastAsia="es-CO"/>
        </w:rPr>
        <w:t>iii</w:t>
      </w:r>
      <w:proofErr w:type="spellEnd"/>
      <w:r>
        <w:rPr>
          <w:rFonts w:ascii="Arial" w:hAnsi="Arial" w:eastAsia="Times New Roman" w:cs="Arial"/>
          <w:lang w:val="es-CO" w:eastAsia="es-CO"/>
        </w:rPr>
        <w:t>) 06/05/2022, y (</w:t>
      </w:r>
      <w:proofErr w:type="spellStart"/>
      <w:r>
        <w:rPr>
          <w:rFonts w:ascii="Arial" w:hAnsi="Arial" w:eastAsia="Times New Roman" w:cs="Arial"/>
          <w:lang w:val="es-CO" w:eastAsia="es-CO"/>
        </w:rPr>
        <w:t>iv</w:t>
      </w:r>
      <w:proofErr w:type="spellEnd"/>
      <w:r>
        <w:rPr>
          <w:rFonts w:ascii="Arial" w:hAnsi="Arial" w:eastAsia="Times New Roman" w:cs="Arial"/>
          <w:lang w:val="es-CO" w:eastAsia="es-CO"/>
        </w:rPr>
        <w:t xml:space="preserve">) 03/06/2022. Evidenciándose además la firma del trabajador como constancia de la entrega de </w:t>
      </w:r>
      <w:r w:rsidR="00A072B1">
        <w:rPr>
          <w:rFonts w:ascii="Arial" w:hAnsi="Arial" w:eastAsia="Times New Roman" w:cs="Arial"/>
          <w:lang w:val="es-CO" w:eastAsia="es-CO"/>
        </w:rPr>
        <w:t>estos</w:t>
      </w:r>
      <w:r>
        <w:rPr>
          <w:rFonts w:ascii="Arial" w:hAnsi="Arial" w:eastAsia="Times New Roman" w:cs="Arial"/>
          <w:lang w:val="es-CO" w:eastAsia="es-CO"/>
        </w:rPr>
        <w:t xml:space="preserve">, como se prevé: </w:t>
      </w:r>
    </w:p>
    <w:p w:rsidR="001D6B99" w:rsidP="00A072B1" w:rsidRDefault="001D6B99" w14:paraId="3A34E3AE" w14:textId="6B83FD3E">
      <w:pPr>
        <w:widowControl/>
        <w:autoSpaceDE/>
        <w:autoSpaceDN/>
        <w:jc w:val="center"/>
        <w:textAlignment w:val="baseline"/>
        <w:rPr>
          <w:rFonts w:ascii="Arial" w:hAnsi="Arial" w:eastAsia="Times New Roman" w:cs="Arial"/>
          <w:lang w:val="es-CO" w:eastAsia="es-CO"/>
        </w:rPr>
      </w:pPr>
      <w:r w:rsidRPr="00DD49EF">
        <w:rPr>
          <w:rFonts w:ascii="Arial" w:hAnsi="Arial" w:eastAsia="Times New Roman" w:cs="Arial"/>
          <w:noProof/>
          <w:lang w:val="es-CO" w:eastAsia="es-CO"/>
        </w:rPr>
        <w:drawing>
          <wp:inline distT="0" distB="0" distL="0" distR="0" wp14:anchorId="41971F7F" wp14:editId="5FE259AA">
            <wp:extent cx="5295900" cy="2902678"/>
            <wp:effectExtent l="0" t="0" r="0" b="0"/>
            <wp:docPr id="17749490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949060" name=""/>
                    <pic:cNvPicPr/>
                  </pic:nvPicPr>
                  <pic:blipFill>
                    <a:blip r:embed="rId11"/>
                    <a:stretch>
                      <a:fillRect/>
                    </a:stretch>
                  </pic:blipFill>
                  <pic:spPr>
                    <a:xfrm>
                      <a:off x="0" y="0"/>
                      <a:ext cx="5302414" cy="2906248"/>
                    </a:xfrm>
                    <a:prstGeom prst="rect">
                      <a:avLst/>
                    </a:prstGeom>
                  </pic:spPr>
                </pic:pic>
              </a:graphicData>
            </a:graphic>
          </wp:inline>
        </w:drawing>
      </w:r>
    </w:p>
    <w:p w:rsidR="00C4656C" w:rsidP="00E64621" w:rsidRDefault="00C4656C" w14:paraId="374186FB" w14:textId="77777777">
      <w:pPr>
        <w:widowControl/>
        <w:autoSpaceDE/>
        <w:autoSpaceDN/>
        <w:jc w:val="both"/>
        <w:textAlignment w:val="baseline"/>
        <w:rPr>
          <w:rFonts w:ascii="Arial" w:hAnsi="Arial" w:eastAsia="Times New Roman" w:cs="Arial"/>
          <w:lang w:val="es-CO" w:eastAsia="es-CO"/>
        </w:rPr>
      </w:pPr>
    </w:p>
    <w:p w:rsidRPr="00DD49EF" w:rsidR="00C4656C" w:rsidP="00E64621" w:rsidRDefault="00C4656C" w14:paraId="368707B0" w14:textId="24E03A37">
      <w:pPr>
        <w:widowControl/>
        <w:autoSpaceDE/>
        <w:autoSpaceDN/>
        <w:jc w:val="both"/>
        <w:textAlignment w:val="baseline"/>
        <w:rPr>
          <w:rFonts w:ascii="Arial" w:hAnsi="Arial" w:eastAsia="Times New Roman" w:cs="Arial"/>
          <w:lang w:val="es-CO" w:eastAsia="es-CO"/>
        </w:rPr>
      </w:pPr>
      <w:r>
        <w:rPr>
          <w:rFonts w:ascii="Arial" w:hAnsi="Arial" w:eastAsia="Times New Roman" w:cs="Arial"/>
          <w:lang w:val="es-CO" w:eastAsia="es-CO"/>
        </w:rPr>
        <w:t xml:space="preserve">En el mismo sentido, obra en el plenario capacitación realizada por ITALCOL DE OCCIDENTE S.A. el 26/05/2022 mediante la cual se explicaron las instrucciones, normas y procedimientos de la compañía. </w:t>
      </w:r>
      <w:r w:rsidR="00F62F22">
        <w:rPr>
          <w:rFonts w:ascii="Arial" w:hAnsi="Arial" w:eastAsia="Times New Roman" w:cs="Arial"/>
          <w:lang w:val="es-CO" w:eastAsia="es-CO"/>
        </w:rPr>
        <w:t>Observándose</w:t>
      </w:r>
      <w:r>
        <w:rPr>
          <w:rFonts w:ascii="Arial" w:hAnsi="Arial" w:eastAsia="Times New Roman" w:cs="Arial"/>
          <w:lang w:val="es-CO" w:eastAsia="es-CO"/>
        </w:rPr>
        <w:t xml:space="preserve"> que el Sr. Solís mediante firma aceptó que recibió a cabalidad la información, tal como se observa: </w:t>
      </w:r>
    </w:p>
    <w:p w:rsidRPr="00DD49EF" w:rsidR="001D6B99" w:rsidP="00A072B1" w:rsidRDefault="001D6B99" w14:paraId="32034FD1" w14:textId="0CA126ED">
      <w:pPr>
        <w:widowControl/>
        <w:autoSpaceDE/>
        <w:autoSpaceDN/>
        <w:jc w:val="center"/>
        <w:textAlignment w:val="baseline"/>
        <w:rPr>
          <w:rFonts w:ascii="Arial" w:hAnsi="Arial" w:eastAsia="Times New Roman" w:cs="Arial"/>
          <w:lang w:val="es-CO" w:eastAsia="es-CO"/>
        </w:rPr>
      </w:pPr>
      <w:r w:rsidRPr="00DD49EF">
        <w:rPr>
          <w:rFonts w:ascii="Arial" w:hAnsi="Arial" w:eastAsia="Times New Roman" w:cs="Arial"/>
          <w:noProof/>
          <w:lang w:val="es-CO" w:eastAsia="es-CO"/>
        </w:rPr>
        <w:drawing>
          <wp:inline distT="0" distB="0" distL="0" distR="0" wp14:anchorId="57BFD64A" wp14:editId="6AD5E253">
            <wp:extent cx="4591050" cy="2961566"/>
            <wp:effectExtent l="0" t="0" r="0" b="0"/>
            <wp:docPr id="1765268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26886" name=""/>
                    <pic:cNvPicPr/>
                  </pic:nvPicPr>
                  <pic:blipFill>
                    <a:blip r:embed="rId12"/>
                    <a:stretch>
                      <a:fillRect/>
                    </a:stretch>
                  </pic:blipFill>
                  <pic:spPr>
                    <a:xfrm>
                      <a:off x="0" y="0"/>
                      <a:ext cx="4598640" cy="2966462"/>
                    </a:xfrm>
                    <a:prstGeom prst="rect">
                      <a:avLst/>
                    </a:prstGeom>
                  </pic:spPr>
                </pic:pic>
              </a:graphicData>
            </a:graphic>
          </wp:inline>
        </w:drawing>
      </w:r>
    </w:p>
    <w:p w:rsidRPr="00DD49EF" w:rsidR="00254F00" w:rsidP="00E64621" w:rsidRDefault="00254F00" w14:paraId="66AC5265" w14:textId="2A5873A7">
      <w:pPr>
        <w:widowControl/>
        <w:autoSpaceDE/>
        <w:autoSpaceDN/>
        <w:jc w:val="both"/>
        <w:textAlignment w:val="baseline"/>
        <w:rPr>
          <w:rFonts w:ascii="Arial" w:hAnsi="Arial" w:eastAsia="Times New Roman" w:cs="Arial"/>
          <w:lang w:val="es-CO" w:eastAsia="es-CO"/>
        </w:rPr>
      </w:pPr>
    </w:p>
    <w:p w:rsidRPr="00DD49EF" w:rsidR="00254F00" w:rsidP="00E64621" w:rsidRDefault="00254F00" w14:paraId="21D76692" w14:textId="2AD1188E">
      <w:pPr>
        <w:widowControl/>
        <w:autoSpaceDE/>
        <w:autoSpaceDN/>
        <w:jc w:val="center"/>
        <w:textAlignment w:val="baseline"/>
        <w:rPr>
          <w:rFonts w:ascii="Arial" w:hAnsi="Arial" w:eastAsia="Times New Roman" w:cs="Arial"/>
          <w:lang w:val="es-CO" w:eastAsia="es-CO"/>
        </w:rPr>
      </w:pPr>
    </w:p>
    <w:p w:rsidRPr="00DD49EF" w:rsidR="00254F00" w:rsidRDefault="00254F00" w14:paraId="5F86A150" w14:textId="51F2E708">
      <w:pPr>
        <w:pStyle w:val="Prrafodelista"/>
        <w:widowControl/>
        <w:numPr>
          <w:ilvl w:val="0"/>
          <w:numId w:val="12"/>
        </w:numPr>
        <w:autoSpaceDE/>
        <w:autoSpaceDN/>
        <w:textAlignment w:val="baseline"/>
        <w:rPr>
          <w:rFonts w:ascii="Arial" w:hAnsi="Arial" w:eastAsia="Times New Roman" w:cs="Arial"/>
          <w:b/>
          <w:bCs/>
          <w:lang w:val="es-CO" w:eastAsia="es-CO"/>
        </w:rPr>
      </w:pPr>
      <w:r w:rsidRPr="00DD49EF">
        <w:rPr>
          <w:rFonts w:ascii="Arial" w:hAnsi="Arial" w:eastAsia="Times New Roman" w:cs="Arial"/>
          <w:b/>
          <w:bCs/>
          <w:u w:val="single"/>
          <w:lang w:eastAsia="es-CO"/>
        </w:rPr>
        <w:t xml:space="preserve">Ausencia de culpa suficiente del empleador </w:t>
      </w:r>
      <w:r w:rsidRPr="00DD49EF" w:rsidR="001D6B99">
        <w:rPr>
          <w:rFonts w:ascii="Arial" w:hAnsi="Arial" w:eastAsia="Times New Roman" w:cs="Arial"/>
          <w:b/>
          <w:bCs/>
          <w:u w:val="single"/>
          <w:lang w:eastAsia="es-CO"/>
        </w:rPr>
        <w:t>EFICOL</w:t>
      </w:r>
      <w:r w:rsidRPr="00DD49EF">
        <w:rPr>
          <w:rFonts w:ascii="Arial" w:hAnsi="Arial" w:eastAsia="Times New Roman" w:cs="Arial"/>
          <w:b/>
          <w:bCs/>
          <w:u w:val="single"/>
          <w:lang w:eastAsia="es-CO"/>
        </w:rPr>
        <w:t xml:space="preserve"> SAS:</w:t>
      </w:r>
      <w:r w:rsidRPr="00DD49EF">
        <w:rPr>
          <w:rFonts w:ascii="Arial" w:hAnsi="Arial" w:eastAsia="Times New Roman" w:cs="Arial"/>
          <w:b/>
          <w:bCs/>
          <w:lang w:val="es-CO" w:eastAsia="es-CO"/>
        </w:rPr>
        <w:t> </w:t>
      </w:r>
    </w:p>
    <w:p w:rsidRPr="00DD49EF" w:rsidR="00254F00" w:rsidP="00E64621" w:rsidRDefault="00254F00" w14:paraId="4AE775B2"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24D92" w:rsidR="00D24D92" w:rsidP="00D24D92" w:rsidRDefault="00D24D92" w14:paraId="3CCCE3A7" w14:textId="77777777">
      <w:pPr>
        <w:widowControl/>
        <w:autoSpaceDE/>
        <w:autoSpaceDN/>
        <w:jc w:val="both"/>
        <w:textAlignment w:val="baseline"/>
        <w:rPr>
          <w:rFonts w:ascii="Arial" w:hAnsi="Arial" w:eastAsia="Times New Roman" w:cs="Arial"/>
          <w:lang w:eastAsia="es-CO"/>
        </w:rPr>
      </w:pPr>
      <w:r w:rsidRPr="00D24D92">
        <w:rPr>
          <w:rFonts w:ascii="Arial" w:hAnsi="Arial" w:eastAsia="Times New Roman" w:cs="Arial"/>
          <w:lang w:eastAsia="es-CO"/>
        </w:rPr>
        <w:t>El criterio de imputación de culpa patronal en cabeza del empleador, frente a la ocurrencia de un accidente laboral —que, por su propia naturaleza, es un suceso repentino e imprevisto—, se encuentra determinado por la existencia o no de una conducta diligente y previsiva en la prevención de los riesgos derivados de la actividad laboral.</w:t>
      </w:r>
    </w:p>
    <w:p w:rsidRPr="00D24D92" w:rsidR="00D24D92" w:rsidP="00D24D92" w:rsidRDefault="00D24D92" w14:paraId="1B463FE8" w14:textId="77777777">
      <w:pPr>
        <w:widowControl/>
        <w:autoSpaceDE/>
        <w:autoSpaceDN/>
        <w:jc w:val="both"/>
        <w:textAlignment w:val="baseline"/>
        <w:rPr>
          <w:rFonts w:ascii="Arial" w:hAnsi="Arial" w:eastAsia="Times New Roman" w:cs="Arial"/>
          <w:lang w:eastAsia="es-CO"/>
        </w:rPr>
      </w:pPr>
    </w:p>
    <w:p w:rsidRPr="00D24D92" w:rsidR="00D24D92" w:rsidP="00D24D92" w:rsidRDefault="00D24D92" w14:paraId="710E70A2" w14:textId="77777777">
      <w:pPr>
        <w:widowControl/>
        <w:autoSpaceDE/>
        <w:autoSpaceDN/>
        <w:jc w:val="both"/>
        <w:textAlignment w:val="baseline"/>
        <w:rPr>
          <w:rFonts w:ascii="Arial" w:hAnsi="Arial" w:eastAsia="Times New Roman" w:cs="Arial"/>
          <w:lang w:eastAsia="es-CO"/>
        </w:rPr>
      </w:pPr>
      <w:r w:rsidRPr="00D24D92">
        <w:rPr>
          <w:rFonts w:ascii="Arial" w:hAnsi="Arial" w:eastAsia="Times New Roman" w:cs="Arial"/>
          <w:lang w:eastAsia="es-CO"/>
        </w:rPr>
        <w:t>En este contexto, la jurisprudencia ha sido clara en señalar que la diligencia exigible al empleador es la denominada mediana diligencia, es decir, aquella que resulta razonable y proporcionada en función de las circunstancias del caso y de los deberes derivados del Sistema General de Riesgos Laborales.</w:t>
      </w:r>
    </w:p>
    <w:p w:rsidRPr="00D24D92" w:rsidR="00D24D92" w:rsidP="00D24D92" w:rsidRDefault="00D24D92" w14:paraId="5203F062" w14:textId="77777777">
      <w:pPr>
        <w:widowControl/>
        <w:autoSpaceDE/>
        <w:autoSpaceDN/>
        <w:jc w:val="both"/>
        <w:textAlignment w:val="baseline"/>
        <w:rPr>
          <w:rFonts w:ascii="Arial" w:hAnsi="Arial" w:eastAsia="Times New Roman" w:cs="Arial"/>
          <w:lang w:eastAsia="es-CO"/>
        </w:rPr>
      </w:pPr>
    </w:p>
    <w:p w:rsidRPr="00D24D92" w:rsidR="00D24D92" w:rsidP="00D24D92" w:rsidRDefault="00D24D92" w14:paraId="7C29D16A" w14:textId="77777777">
      <w:pPr>
        <w:widowControl/>
        <w:autoSpaceDE/>
        <w:autoSpaceDN/>
        <w:jc w:val="both"/>
        <w:textAlignment w:val="baseline"/>
        <w:rPr>
          <w:rFonts w:ascii="Arial" w:hAnsi="Arial" w:eastAsia="Times New Roman" w:cs="Arial"/>
          <w:lang w:eastAsia="es-CO"/>
        </w:rPr>
      </w:pPr>
      <w:r w:rsidRPr="00D24D92">
        <w:rPr>
          <w:rFonts w:ascii="Arial" w:hAnsi="Arial" w:eastAsia="Times New Roman" w:cs="Arial"/>
          <w:lang w:eastAsia="es-CO"/>
        </w:rPr>
        <w:t>No puede exigirse al empleador una diligencia absoluta o un resultado garantizado en materia de seguridad, pues ello implicaría desnaturalizar el régimen de responsabilidad subjetiva propio de la culpa patronal. Pretender lo contrario conduciría a imponerle al empleador una carga desproporcionada e inalcanzable, en tanto le exigiría tener control absoluto sobre hechos que, por su esencia, son súbitos, imprevistos y, en ocasiones, consecuencia directa de conductas del propio trabajador.</w:t>
      </w:r>
    </w:p>
    <w:p w:rsidRPr="00D24D92" w:rsidR="00D24D92" w:rsidP="00D24D92" w:rsidRDefault="00D24D92" w14:paraId="6B53CC56" w14:textId="77777777">
      <w:pPr>
        <w:widowControl/>
        <w:autoSpaceDE/>
        <w:autoSpaceDN/>
        <w:jc w:val="both"/>
        <w:textAlignment w:val="baseline"/>
        <w:rPr>
          <w:rFonts w:ascii="Arial" w:hAnsi="Arial" w:eastAsia="Times New Roman" w:cs="Arial"/>
          <w:lang w:eastAsia="es-CO"/>
        </w:rPr>
      </w:pPr>
    </w:p>
    <w:p w:rsidR="00D24D92" w:rsidP="00D24D92" w:rsidRDefault="00D24D92" w14:paraId="6C3E14AE" w14:textId="77777777">
      <w:pPr>
        <w:widowControl/>
        <w:autoSpaceDE/>
        <w:autoSpaceDN/>
        <w:jc w:val="both"/>
        <w:textAlignment w:val="baseline"/>
        <w:rPr>
          <w:rFonts w:ascii="Arial" w:hAnsi="Arial" w:eastAsia="Times New Roman" w:cs="Arial"/>
          <w:lang w:eastAsia="es-CO"/>
        </w:rPr>
      </w:pPr>
      <w:r w:rsidRPr="00D24D92">
        <w:rPr>
          <w:rFonts w:ascii="Arial" w:hAnsi="Arial" w:eastAsia="Times New Roman" w:cs="Arial"/>
          <w:lang w:eastAsia="es-CO"/>
        </w:rPr>
        <w:t xml:space="preserve">Así las cosas, cuando el empleador ha adoptado e implementado las medidas necesarias para la prevención de riesgos, </w:t>
      </w:r>
      <w:proofErr w:type="gramStart"/>
      <w:r w:rsidRPr="00D24D92">
        <w:rPr>
          <w:rFonts w:ascii="Arial" w:hAnsi="Arial" w:eastAsia="Times New Roman" w:cs="Arial"/>
          <w:lang w:eastAsia="es-CO"/>
        </w:rPr>
        <w:t>ha</w:t>
      </w:r>
      <w:proofErr w:type="gramEnd"/>
      <w:r w:rsidRPr="00D24D92">
        <w:rPr>
          <w:rFonts w:ascii="Arial" w:hAnsi="Arial" w:eastAsia="Times New Roman" w:cs="Arial"/>
          <w:lang w:eastAsia="es-CO"/>
        </w:rPr>
        <w:t xml:space="preserve"> capacitado debidamente a sus trabajadores, ha entregado los elementos de protección personal y ha ejercido vigilancia razonable sobre las condiciones laborales, no puede atribuírsele responsabilidad por hechos que escapan a su control y obedecen, como en el caso que nos ocupa, a conductas imprudentes, negligentes o culposas del trabajador.</w:t>
      </w:r>
    </w:p>
    <w:p w:rsidR="00D24D92" w:rsidP="00D24D92" w:rsidRDefault="00D24D92" w14:paraId="6AAC6B87" w14:textId="77777777">
      <w:pPr>
        <w:widowControl/>
        <w:autoSpaceDE/>
        <w:autoSpaceDN/>
        <w:jc w:val="both"/>
        <w:textAlignment w:val="baseline"/>
        <w:rPr>
          <w:rFonts w:ascii="Arial" w:hAnsi="Arial" w:eastAsia="Times New Roman" w:cs="Arial"/>
          <w:lang w:eastAsia="es-CO"/>
        </w:rPr>
      </w:pPr>
    </w:p>
    <w:p w:rsidR="00D24D92" w:rsidP="00D24D92" w:rsidRDefault="00D24D92" w14:paraId="418F8B01" w14:textId="1E599DEB">
      <w:pPr>
        <w:widowControl/>
        <w:autoSpaceDE/>
        <w:autoSpaceDN/>
        <w:jc w:val="both"/>
        <w:textAlignment w:val="baseline"/>
        <w:rPr>
          <w:rFonts w:ascii="Arial" w:hAnsi="Arial" w:eastAsia="Times New Roman" w:cs="Arial"/>
          <w:lang w:eastAsia="es-CO"/>
        </w:rPr>
      </w:pPr>
      <w:r>
        <w:rPr>
          <w:rFonts w:ascii="Arial" w:hAnsi="Arial" w:eastAsia="Times New Roman" w:cs="Arial"/>
          <w:lang w:eastAsia="es-CO"/>
        </w:rPr>
        <w:t>Al respecto</w:t>
      </w:r>
      <w:r w:rsidR="00F62F22">
        <w:rPr>
          <w:rFonts w:ascii="Arial" w:hAnsi="Arial" w:eastAsia="Times New Roman" w:cs="Arial"/>
          <w:lang w:eastAsia="es-CO"/>
        </w:rPr>
        <w:t xml:space="preserve"> la Corte Suprema de Justicia – Sala de Casación Laboral mediante Sentencia del 16 de marzo de 2005, con Radicado No. </w:t>
      </w:r>
      <w:r w:rsidRPr="00F62F22" w:rsidR="00F62F22">
        <w:rPr>
          <w:rFonts w:ascii="Arial" w:hAnsi="Arial" w:eastAsia="Times New Roman" w:cs="Arial"/>
          <w:lang w:eastAsia="es-CO"/>
        </w:rPr>
        <w:t>23489</w:t>
      </w:r>
      <w:r w:rsidR="00F62F22">
        <w:rPr>
          <w:rFonts w:ascii="Arial" w:hAnsi="Arial" w:eastAsia="Times New Roman" w:cs="Arial"/>
          <w:lang w:eastAsia="es-CO"/>
        </w:rPr>
        <w:t>, precisó:</w:t>
      </w:r>
      <w:r>
        <w:rPr>
          <w:rFonts w:ascii="Arial" w:hAnsi="Arial" w:eastAsia="Times New Roman" w:cs="Arial"/>
          <w:lang w:eastAsia="es-CO"/>
        </w:rPr>
        <w:t xml:space="preserve"> </w:t>
      </w:r>
    </w:p>
    <w:p w:rsidR="00254F00" w:rsidP="00D24D92" w:rsidRDefault="00254F00" w14:paraId="50CC84EF" w14:textId="1F6B2383">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5114A28F" w14:textId="77777777">
      <w:pPr>
        <w:widowControl/>
        <w:autoSpaceDE/>
        <w:autoSpaceDN/>
        <w:ind w:left="420"/>
        <w:jc w:val="both"/>
        <w:textAlignment w:val="baseline"/>
        <w:rPr>
          <w:rFonts w:ascii="Arial" w:hAnsi="Arial" w:eastAsia="Times New Roman" w:cs="Arial"/>
          <w:lang w:val="es-CO" w:eastAsia="es-CO"/>
        </w:rPr>
      </w:pPr>
      <w:r w:rsidRPr="00DD49EF">
        <w:rPr>
          <w:rFonts w:ascii="Arial" w:hAnsi="Arial" w:eastAsia="Times New Roman" w:cs="Arial"/>
          <w:i/>
          <w:iCs/>
          <w:lang w:eastAsia="es-CO"/>
        </w:rPr>
        <w:t xml:space="preserve">‘’Y también por esa razón el cargo en ninguna circunstancia habría podido tener éxito, porque de hallarse fundado, en sede de instancia se concluiría que a la demandada no la respalda ninguna prueba que establezca que cumplió, </w:t>
      </w:r>
      <w:r w:rsidRPr="00DD49EF">
        <w:rPr>
          <w:rFonts w:ascii="Arial" w:hAnsi="Arial" w:eastAsia="Times New Roman" w:cs="Arial"/>
          <w:b/>
          <w:bCs/>
          <w:i/>
          <w:iCs/>
          <w:u w:val="single"/>
          <w:lang w:eastAsia="es-CO"/>
        </w:rPr>
        <w:t>siquiera medianamente, las obligaciones de protección, seguridad y suministro de locales apropiados y elementos para la protección en caso de accidentes, para garantizar, al menos razonablemente, la seguridad y la vida del trabajador.</w:t>
      </w:r>
      <w:r w:rsidRPr="00DD49EF">
        <w:rPr>
          <w:rFonts w:ascii="Arial" w:hAnsi="Arial" w:eastAsia="Times New Roman" w:cs="Arial"/>
          <w:lang w:val="es-CO" w:eastAsia="es-CO"/>
        </w:rPr>
        <w:t> </w:t>
      </w:r>
    </w:p>
    <w:p w:rsidRPr="00DD49EF" w:rsidR="00254F00" w:rsidP="00E64621" w:rsidRDefault="00254F00" w14:paraId="1FAD2AB5" w14:textId="77777777">
      <w:pPr>
        <w:widowControl/>
        <w:autoSpaceDE/>
        <w:autoSpaceDN/>
        <w:ind w:left="420"/>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514C24AA" w14:textId="77777777">
      <w:pPr>
        <w:widowControl/>
        <w:autoSpaceDE/>
        <w:autoSpaceDN/>
        <w:ind w:left="420"/>
        <w:jc w:val="both"/>
        <w:textAlignment w:val="baseline"/>
        <w:rPr>
          <w:rFonts w:ascii="Arial" w:hAnsi="Arial" w:eastAsia="Times New Roman" w:cs="Arial"/>
          <w:lang w:val="es-CO" w:eastAsia="es-CO"/>
        </w:rPr>
      </w:pPr>
      <w:r w:rsidRPr="00DD49EF">
        <w:rPr>
          <w:rFonts w:ascii="Arial" w:hAnsi="Arial" w:eastAsia="Times New Roman" w:cs="Arial"/>
          <w:i/>
          <w:iCs/>
          <w:u w:val="single"/>
          <w:lang w:eastAsia="es-CO"/>
        </w:rPr>
        <w:t>(…)</w:t>
      </w:r>
      <w:r w:rsidRPr="00DD49EF">
        <w:rPr>
          <w:rFonts w:ascii="Arial" w:hAnsi="Arial" w:eastAsia="Times New Roman" w:cs="Arial"/>
          <w:lang w:val="es-CO" w:eastAsia="es-CO"/>
        </w:rPr>
        <w:t> </w:t>
      </w:r>
    </w:p>
    <w:p w:rsidRPr="00DD49EF" w:rsidR="00254F00" w:rsidP="00E64621" w:rsidRDefault="00254F00" w14:paraId="71276F76" w14:textId="77777777">
      <w:pPr>
        <w:widowControl/>
        <w:autoSpaceDE/>
        <w:autoSpaceDN/>
        <w:ind w:left="420"/>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10EBFCAE" w14:textId="347A9F52">
      <w:pPr>
        <w:widowControl/>
        <w:autoSpaceDE/>
        <w:autoSpaceDN/>
        <w:ind w:left="420"/>
        <w:jc w:val="both"/>
        <w:textAlignment w:val="baseline"/>
        <w:rPr>
          <w:rFonts w:ascii="Arial" w:hAnsi="Arial" w:eastAsia="Times New Roman" w:cs="Arial"/>
          <w:lang w:val="es-CO" w:eastAsia="es-CO"/>
        </w:rPr>
      </w:pPr>
      <w:r w:rsidRPr="00DD49EF">
        <w:rPr>
          <w:rFonts w:ascii="Arial" w:hAnsi="Arial" w:eastAsia="Times New Roman" w:cs="Arial"/>
          <w:i/>
          <w:iCs/>
          <w:lang w:eastAsia="es-CO"/>
        </w:rPr>
        <w:t xml:space="preserve">Probado el incumplimiento, el empleador, como todo deudor, sólo </w:t>
      </w:r>
      <w:r w:rsidRPr="00DD49EF">
        <w:rPr>
          <w:rFonts w:ascii="Arial" w:hAnsi="Arial" w:eastAsia="Times New Roman" w:cs="Arial"/>
          <w:b/>
          <w:bCs/>
          <w:i/>
          <w:iCs/>
          <w:u w:val="single"/>
          <w:lang w:eastAsia="es-CO"/>
        </w:rPr>
        <w:t>se libera de responsabilidad si acredita que obró con mediana diligencia en la adopción de las medidas de seguridad’’.</w:t>
      </w:r>
      <w:r w:rsidRPr="00DD49EF">
        <w:rPr>
          <w:rFonts w:ascii="Arial" w:hAnsi="Arial" w:eastAsia="Times New Roman" w:cs="Arial"/>
          <w:lang w:val="es-CO" w:eastAsia="es-CO"/>
        </w:rPr>
        <w:t> </w:t>
      </w:r>
    </w:p>
    <w:p w:rsidRPr="00DD49EF" w:rsidR="00254F00" w:rsidP="00E64621" w:rsidRDefault="00254F00" w14:paraId="48494799" w14:textId="77777777">
      <w:pPr>
        <w:widowControl/>
        <w:autoSpaceDE/>
        <w:autoSpaceDN/>
        <w:ind w:left="600"/>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3E4C8EC0"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eastAsia="es-CO"/>
        </w:rPr>
        <w:t>Con relación a la culpa del empleador, es preciso reseñar que la misma se materializa cuando a raíz de un incumplimiento de las obligaciones de seguridad que le eran exigibles al empleador con relación a los tres agentes generadores de riesgos, esto es, al (i) entorno laboral (medio), (</w:t>
      </w:r>
      <w:proofErr w:type="spellStart"/>
      <w:r w:rsidRPr="00DD49EF">
        <w:rPr>
          <w:rFonts w:ascii="Arial" w:hAnsi="Arial" w:eastAsia="Times New Roman" w:cs="Arial"/>
          <w:lang w:eastAsia="es-CO"/>
        </w:rPr>
        <w:t>ii</w:t>
      </w:r>
      <w:proofErr w:type="spellEnd"/>
      <w:r w:rsidRPr="00DD49EF">
        <w:rPr>
          <w:rFonts w:ascii="Arial" w:hAnsi="Arial" w:eastAsia="Times New Roman" w:cs="Arial"/>
          <w:lang w:eastAsia="es-CO"/>
        </w:rPr>
        <w:t>) a los objetos manipulados en ejercicio de la actividad laboral (fuente) o (</w:t>
      </w:r>
      <w:proofErr w:type="spellStart"/>
      <w:r w:rsidRPr="00DD49EF">
        <w:rPr>
          <w:rFonts w:ascii="Arial" w:hAnsi="Arial" w:eastAsia="Times New Roman" w:cs="Arial"/>
          <w:lang w:eastAsia="es-CO"/>
        </w:rPr>
        <w:t>iii</w:t>
      </w:r>
      <w:proofErr w:type="spellEnd"/>
      <w:r w:rsidRPr="00DD49EF">
        <w:rPr>
          <w:rFonts w:ascii="Arial" w:hAnsi="Arial" w:eastAsia="Times New Roman" w:cs="Arial"/>
          <w:lang w:eastAsia="es-CO"/>
        </w:rPr>
        <w:t>) al trabajador (persona), se materializa un accidente o enfermedad de trabajo.</w:t>
      </w:r>
      <w:r w:rsidRPr="00DD49EF">
        <w:rPr>
          <w:rFonts w:ascii="Arial" w:hAnsi="Arial" w:eastAsia="Times New Roman" w:cs="Arial"/>
          <w:lang w:val="es-CO" w:eastAsia="es-CO"/>
        </w:rPr>
        <w:t> </w:t>
      </w:r>
    </w:p>
    <w:p w:rsidRPr="00DD49EF" w:rsidR="00254F00" w:rsidP="00E64621" w:rsidRDefault="00254F00" w14:paraId="1A0D313F"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0726FB08"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eastAsia="es-CO"/>
        </w:rPr>
        <w:t>Cabe indicar que esta falta inobservancia de obligaciones por parte del empleador, debe ser acreditada por el demandante, pues de no hacerlo, ello conduciría a la desestimación de sus pretensiones, pues la culpa suficientemente probada es uno de los elementos indispensables para endilgar responsabilidad al patrono:</w:t>
      </w:r>
      <w:r w:rsidRPr="00DD49EF">
        <w:rPr>
          <w:rFonts w:ascii="Arial" w:hAnsi="Arial" w:eastAsia="Times New Roman" w:cs="Arial"/>
          <w:lang w:val="es-CO" w:eastAsia="es-CO"/>
        </w:rPr>
        <w:t> </w:t>
      </w:r>
    </w:p>
    <w:p w:rsidRPr="00DD49EF" w:rsidR="00254F00" w:rsidP="00E64621" w:rsidRDefault="00254F00" w14:paraId="7D791DC5"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2A7813CA" w14:textId="4B7D0978">
      <w:pPr>
        <w:widowControl/>
        <w:autoSpaceDE/>
        <w:autoSpaceDN/>
        <w:ind w:left="420"/>
        <w:jc w:val="both"/>
        <w:textAlignment w:val="baseline"/>
        <w:rPr>
          <w:rFonts w:ascii="Arial" w:hAnsi="Arial" w:eastAsia="Times New Roman" w:cs="Arial"/>
          <w:lang w:val="es-CO" w:eastAsia="es-CO"/>
        </w:rPr>
      </w:pPr>
      <w:r w:rsidRPr="00DD49EF">
        <w:rPr>
          <w:rFonts w:ascii="Arial" w:hAnsi="Arial" w:eastAsia="Times New Roman" w:cs="Arial"/>
          <w:i/>
          <w:iCs/>
          <w:lang w:eastAsia="es-CO"/>
        </w:rPr>
        <w:t xml:space="preserve">“Allí se sostuvo que esa 'culpa suficiente comprobada' del empleador o, dicho, en otros términos, </w:t>
      </w:r>
      <w:r w:rsidRPr="00DD49EF">
        <w:rPr>
          <w:rFonts w:ascii="Arial" w:hAnsi="Arial" w:eastAsia="Times New Roman" w:cs="Arial"/>
          <w:b/>
          <w:bCs/>
          <w:i/>
          <w:iCs/>
          <w:u w:val="single"/>
          <w:lang w:eastAsia="es-CO"/>
        </w:rPr>
        <w:t>prueba suficiente de la culpa del empleador, corresponde asumirla al trabajador demandante</w:t>
      </w:r>
      <w:r w:rsidRPr="00DD49EF">
        <w:rPr>
          <w:rFonts w:ascii="Arial" w:hAnsi="Arial" w:eastAsia="Times New Roman" w:cs="Arial"/>
          <w:i/>
          <w:iCs/>
          <w:lang w:eastAsia="es-CO"/>
        </w:rPr>
        <w:t xml:space="preserve">, en acatamiento de la regla general de la carga de la prueba de que trata el artículo 177 del Código de Procedimiento Civil. Es decir, a éste compete 'probar el supuesto de hecho' de la 'culpa', causa de la responsabilidad ordinaria y plena de perjuicios laboral” </w:t>
      </w:r>
      <w:r w:rsidR="00F62F22">
        <w:rPr>
          <w:rStyle w:val="Refdenotaalpie"/>
          <w:rFonts w:ascii="Arial" w:hAnsi="Arial" w:eastAsia="Times New Roman" w:cs="Arial"/>
          <w:lang w:eastAsia="es-CO"/>
        </w:rPr>
        <w:footnoteReference w:id="1"/>
      </w:r>
      <w:r w:rsidRPr="00DD49EF">
        <w:rPr>
          <w:rFonts w:ascii="Arial" w:hAnsi="Arial" w:eastAsia="Times New Roman" w:cs="Arial"/>
          <w:lang w:eastAsia="es-CO"/>
        </w:rPr>
        <w:t>(Negrillas y Subrayado fuera del texto original)</w:t>
      </w:r>
      <w:r w:rsidRPr="00DD49EF">
        <w:rPr>
          <w:rFonts w:ascii="Arial" w:hAnsi="Arial" w:eastAsia="Times New Roman" w:cs="Arial"/>
          <w:lang w:val="es-CO" w:eastAsia="es-CO"/>
        </w:rPr>
        <w:t> </w:t>
      </w:r>
    </w:p>
    <w:p w:rsidRPr="00DD49EF" w:rsidR="00254F00" w:rsidP="00E64621" w:rsidRDefault="00254F00" w14:paraId="5B9C04B9" w14:textId="4C8AED84">
      <w:pPr>
        <w:widowControl/>
        <w:autoSpaceDE/>
        <w:autoSpaceDN/>
        <w:ind w:left="720"/>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00E403A7" w:rsidP="00E64621" w:rsidRDefault="00E403A7" w14:paraId="41828BDA" w14:textId="77777777">
      <w:pPr>
        <w:widowControl/>
        <w:autoSpaceDE/>
        <w:autoSpaceDN/>
        <w:jc w:val="both"/>
        <w:textAlignment w:val="baseline"/>
        <w:rPr>
          <w:rFonts w:ascii="Arial" w:hAnsi="Arial" w:eastAsia="Times New Roman" w:cs="Arial"/>
          <w:lang w:eastAsia="es-CO"/>
        </w:rPr>
      </w:pPr>
      <w:r w:rsidRPr="00E403A7">
        <w:rPr>
          <w:rFonts w:ascii="Arial" w:hAnsi="Arial" w:eastAsia="Times New Roman" w:cs="Arial"/>
          <w:lang w:eastAsia="es-CO"/>
        </w:rPr>
        <w:t>En el caso que nos ocupa, el apoderado de la parte demandante pretende atribuir responsabilidad a EFICOL S.A.S. por la sola ocurrencia del accidente sufrido por el señor Solís, sin que medie prueba alguna que permita acreditar una conducta negligente, imprudente o culposa por parte del empleador. Tal afirmación carece de respaldo probatorio y desconoce que la responsabilidad por culpa patronal no es de carácter objetivo, sino subjetivo, y como tal, requiere ser demostrada por quien la alega, conforme lo establece el artículo 167 del Código General del Proceso.</w:t>
      </w:r>
    </w:p>
    <w:p w:rsidR="00E403A7" w:rsidP="00E64621" w:rsidRDefault="00E403A7" w14:paraId="439E65FB" w14:textId="77777777">
      <w:pPr>
        <w:widowControl/>
        <w:autoSpaceDE/>
        <w:autoSpaceDN/>
        <w:jc w:val="both"/>
        <w:textAlignment w:val="baseline"/>
        <w:rPr>
          <w:rFonts w:ascii="Arial" w:hAnsi="Arial" w:eastAsia="Times New Roman" w:cs="Arial"/>
          <w:lang w:eastAsia="es-CO"/>
        </w:rPr>
      </w:pPr>
    </w:p>
    <w:p w:rsidRPr="00E403A7" w:rsidR="00E403A7" w:rsidP="00E403A7" w:rsidRDefault="00E403A7" w14:paraId="51B6FB99" w14:textId="77777777">
      <w:pPr>
        <w:jc w:val="both"/>
        <w:rPr>
          <w:rFonts w:ascii="Arial" w:hAnsi="Arial" w:eastAsia="Times New Roman" w:cs="Arial"/>
          <w:lang w:eastAsia="es-CO"/>
        </w:rPr>
      </w:pPr>
      <w:r w:rsidRPr="00E403A7">
        <w:rPr>
          <w:rFonts w:ascii="Arial" w:hAnsi="Arial" w:eastAsia="Times New Roman" w:cs="Arial"/>
          <w:lang w:eastAsia="es-CO"/>
        </w:rPr>
        <w:t>La parte demandante se limita a relatar los hechos del accidente, suponiendo erradamente que su sola ocurrencia configura una falla imputable al empleador. Sin embargo, es imperativo precisar que para que proceda una condena por indemnización plena de perjuicios, es indispensable que se demuestre con suficiencia: (i) la existencia de una omisión atribuible al empleador, (</w:t>
      </w:r>
      <w:proofErr w:type="spellStart"/>
      <w:r w:rsidRPr="00E403A7">
        <w:rPr>
          <w:rFonts w:ascii="Arial" w:hAnsi="Arial" w:eastAsia="Times New Roman" w:cs="Arial"/>
          <w:lang w:eastAsia="es-CO"/>
        </w:rPr>
        <w:t>ii</w:t>
      </w:r>
      <w:proofErr w:type="spellEnd"/>
      <w:r w:rsidRPr="00E403A7">
        <w:rPr>
          <w:rFonts w:ascii="Arial" w:hAnsi="Arial" w:eastAsia="Times New Roman" w:cs="Arial"/>
          <w:lang w:eastAsia="es-CO"/>
        </w:rPr>
        <w:t>) la culpa o negligencia en su actuar, (</w:t>
      </w:r>
      <w:proofErr w:type="spellStart"/>
      <w:r w:rsidRPr="00E403A7">
        <w:rPr>
          <w:rFonts w:ascii="Arial" w:hAnsi="Arial" w:eastAsia="Times New Roman" w:cs="Arial"/>
          <w:lang w:eastAsia="es-CO"/>
        </w:rPr>
        <w:t>iii</w:t>
      </w:r>
      <w:proofErr w:type="spellEnd"/>
      <w:r w:rsidRPr="00E403A7">
        <w:rPr>
          <w:rFonts w:ascii="Arial" w:hAnsi="Arial" w:eastAsia="Times New Roman" w:cs="Arial"/>
          <w:lang w:eastAsia="es-CO"/>
        </w:rPr>
        <w:t>) un daño cierto y (</w:t>
      </w:r>
      <w:proofErr w:type="spellStart"/>
      <w:r w:rsidRPr="00E403A7">
        <w:rPr>
          <w:rFonts w:ascii="Arial" w:hAnsi="Arial" w:eastAsia="Times New Roman" w:cs="Arial"/>
          <w:lang w:eastAsia="es-CO"/>
        </w:rPr>
        <w:t>iv</w:t>
      </w:r>
      <w:proofErr w:type="spellEnd"/>
      <w:r w:rsidRPr="00E403A7">
        <w:rPr>
          <w:rFonts w:ascii="Arial" w:hAnsi="Arial" w:eastAsia="Times New Roman" w:cs="Arial"/>
          <w:lang w:eastAsia="es-CO"/>
        </w:rPr>
        <w:t>) un nexo de causalidad entre la conducta y el resultado lesivo. Elementos estos que no se configuran en el presente asunto.</w:t>
      </w:r>
    </w:p>
    <w:p w:rsidR="00E403A7" w:rsidP="00E64621" w:rsidRDefault="00E403A7" w14:paraId="6C18BE47" w14:textId="77777777">
      <w:pPr>
        <w:widowControl/>
        <w:autoSpaceDE/>
        <w:autoSpaceDN/>
        <w:jc w:val="both"/>
        <w:textAlignment w:val="baseline"/>
        <w:rPr>
          <w:rFonts w:ascii="Arial" w:hAnsi="Arial" w:eastAsia="Times New Roman" w:cs="Arial"/>
          <w:lang w:eastAsia="es-CO"/>
        </w:rPr>
      </w:pPr>
    </w:p>
    <w:p w:rsidRPr="00E403A7" w:rsidR="00E403A7" w:rsidP="00E403A7" w:rsidRDefault="00E403A7" w14:paraId="2B499FF5" w14:textId="55CDF723">
      <w:pPr>
        <w:jc w:val="both"/>
        <w:rPr>
          <w:rFonts w:ascii="Arial" w:hAnsi="Arial" w:eastAsia="Times New Roman" w:cs="Arial"/>
          <w:lang w:eastAsia="es-CO"/>
        </w:rPr>
      </w:pPr>
      <w:r w:rsidRPr="00E403A7">
        <w:rPr>
          <w:rFonts w:ascii="Arial" w:hAnsi="Arial" w:eastAsia="Times New Roman" w:cs="Arial"/>
          <w:lang w:eastAsia="es-CO"/>
        </w:rPr>
        <w:t>De hecho, no obra en el expediente prueba alguna, más allá del dicho del demandante, que permita concluir la existencia de una conducta reprochable por parte de EFICOL S.A.S., ni que conecte causalmente su proceder con el accidente sufrido por el señor Solís. En consecuencia, resulta improcedente imputar responsabilidad alguna a mi representada</w:t>
      </w:r>
      <w:r>
        <w:rPr>
          <w:rFonts w:ascii="Arial" w:hAnsi="Arial" w:eastAsia="Times New Roman" w:cs="Arial"/>
          <w:lang w:eastAsia="es-CO"/>
        </w:rPr>
        <w:t xml:space="preserve"> y a mi asegurada. </w:t>
      </w:r>
    </w:p>
    <w:p w:rsidRPr="00DD49EF" w:rsidR="00254F00" w:rsidP="00E64621" w:rsidRDefault="00254F00" w14:paraId="6D1BF0B8" w14:textId="772B1989">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63EEC49E"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eastAsia="es-CO"/>
        </w:rPr>
        <w:t>Por lo tanto, la sociedad mencionada no tiene responsabilidad frente a lo pretendido.</w:t>
      </w:r>
      <w:r w:rsidRPr="00DD49EF">
        <w:rPr>
          <w:rFonts w:ascii="Arial" w:hAnsi="Arial" w:eastAsia="Times New Roman" w:cs="Arial"/>
          <w:lang w:val="es-CO" w:eastAsia="es-CO"/>
        </w:rPr>
        <w:t> </w:t>
      </w:r>
    </w:p>
    <w:p w:rsidRPr="00DD49EF" w:rsidR="00254F00" w:rsidP="00E64621" w:rsidRDefault="00254F00" w14:paraId="59F9D250" w14:textId="77777777">
      <w:pPr>
        <w:widowControl/>
        <w:autoSpaceDE/>
        <w:autoSpaceDN/>
        <w:ind w:left="105"/>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RDefault="00254F00" w14:paraId="60063CFF" w14:textId="77777777">
      <w:pPr>
        <w:pStyle w:val="Prrafodelista"/>
        <w:widowControl/>
        <w:numPr>
          <w:ilvl w:val="0"/>
          <w:numId w:val="12"/>
        </w:numPr>
        <w:autoSpaceDE/>
        <w:autoSpaceDN/>
        <w:textAlignment w:val="baseline"/>
        <w:rPr>
          <w:rFonts w:ascii="Arial" w:hAnsi="Arial" w:eastAsia="Times New Roman" w:cs="Arial"/>
          <w:b/>
          <w:bCs/>
          <w:lang w:val="es-CO" w:eastAsia="es-CO"/>
        </w:rPr>
      </w:pPr>
      <w:r w:rsidRPr="00DD49EF">
        <w:rPr>
          <w:rFonts w:ascii="Arial" w:hAnsi="Arial" w:eastAsia="Times New Roman" w:cs="Arial"/>
          <w:b/>
          <w:bCs/>
          <w:u w:val="single"/>
          <w:lang w:eastAsia="es-CO"/>
        </w:rPr>
        <w:t>Falta de acreditación del daño:</w:t>
      </w:r>
      <w:r w:rsidRPr="00DD49EF">
        <w:rPr>
          <w:rFonts w:ascii="Arial" w:hAnsi="Arial" w:eastAsia="Times New Roman" w:cs="Arial"/>
          <w:b/>
          <w:bCs/>
          <w:lang w:val="es-CO" w:eastAsia="es-CO"/>
        </w:rPr>
        <w:t> </w:t>
      </w:r>
    </w:p>
    <w:p w:rsidRPr="00DD49EF" w:rsidR="00254F00" w:rsidP="00E64621" w:rsidRDefault="00254F00" w14:paraId="6A5EFF17" w14:textId="77777777">
      <w:pPr>
        <w:widowControl/>
        <w:autoSpaceDE/>
        <w:autoSpaceDN/>
        <w:ind w:left="720"/>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E403A7" w:rsidR="00E403A7" w:rsidP="00E403A7" w:rsidRDefault="00E403A7" w14:paraId="67CD03F9" w14:textId="321EA4A6">
      <w:pPr>
        <w:widowControl/>
        <w:autoSpaceDE/>
        <w:autoSpaceDN/>
        <w:jc w:val="both"/>
        <w:textAlignment w:val="baseline"/>
        <w:rPr>
          <w:rFonts w:ascii="Arial" w:hAnsi="Arial" w:eastAsia="Times New Roman" w:cs="Arial"/>
          <w:lang w:eastAsia="es-CO"/>
        </w:rPr>
      </w:pPr>
      <w:r w:rsidRPr="00E403A7">
        <w:rPr>
          <w:rFonts w:ascii="Arial" w:hAnsi="Arial" w:eastAsia="Times New Roman" w:cs="Arial"/>
          <w:lang w:eastAsia="es-CO"/>
        </w:rPr>
        <w:t>La parte demandante se limita a manifestar que ha sufrido perjuicios como consecuencia del accidente referido, sin embargo, no acredita la causación efectiva de los perjuicios materiales e inmateriales reclamados. En efecto, su pretensión se sustenta únicamente en la enunciación de unas sumas indemnizatorias, sin que se allegue al expediente elemento de prueba alguno que permita verificar, de manera razonada y objetiva, la existencia y cuantía de los daños invocados.</w:t>
      </w:r>
    </w:p>
    <w:p w:rsidRPr="00E403A7" w:rsidR="00E403A7" w:rsidP="00E403A7" w:rsidRDefault="00E403A7" w14:paraId="3F1E56CD" w14:textId="77777777">
      <w:pPr>
        <w:widowControl/>
        <w:autoSpaceDE/>
        <w:autoSpaceDN/>
        <w:jc w:val="both"/>
        <w:textAlignment w:val="baseline"/>
        <w:rPr>
          <w:rFonts w:ascii="Arial" w:hAnsi="Arial" w:eastAsia="Times New Roman" w:cs="Arial"/>
          <w:lang w:eastAsia="es-CO"/>
        </w:rPr>
      </w:pPr>
    </w:p>
    <w:p w:rsidRPr="00E403A7" w:rsidR="00E403A7" w:rsidP="00E403A7" w:rsidRDefault="00E403A7" w14:paraId="09F4CD2B" w14:textId="77777777">
      <w:pPr>
        <w:widowControl/>
        <w:autoSpaceDE/>
        <w:autoSpaceDN/>
        <w:jc w:val="both"/>
        <w:textAlignment w:val="baseline"/>
        <w:rPr>
          <w:rFonts w:ascii="Arial" w:hAnsi="Arial" w:eastAsia="Times New Roman" w:cs="Arial"/>
          <w:lang w:eastAsia="es-CO"/>
        </w:rPr>
      </w:pPr>
      <w:r w:rsidRPr="00E403A7">
        <w:rPr>
          <w:rFonts w:ascii="Arial" w:hAnsi="Arial" w:eastAsia="Times New Roman" w:cs="Arial"/>
          <w:lang w:eastAsia="es-CO"/>
        </w:rPr>
        <w:t>En ese sentido, resulta improcedente para el despacho acceder a las pretensiones indemnizatorias sin que se hayan demostrado los perjuicios cuya reparación se solicita, pues tal decisión implicaría desconocer la carga probatoria que recae sobre la parte demandante, de conformidad con lo previsto en el artículo 167 del Código General del Proceso.</w:t>
      </w:r>
    </w:p>
    <w:p w:rsidRPr="00E403A7" w:rsidR="00E403A7" w:rsidP="00E403A7" w:rsidRDefault="00E403A7" w14:paraId="0F6FA42B" w14:textId="77777777">
      <w:pPr>
        <w:widowControl/>
        <w:autoSpaceDE/>
        <w:autoSpaceDN/>
        <w:jc w:val="both"/>
        <w:textAlignment w:val="baseline"/>
        <w:rPr>
          <w:rFonts w:ascii="Arial" w:hAnsi="Arial" w:eastAsia="Times New Roman" w:cs="Arial"/>
          <w:lang w:eastAsia="es-CO"/>
        </w:rPr>
      </w:pPr>
    </w:p>
    <w:p w:rsidR="00254F00" w:rsidP="00E403A7" w:rsidRDefault="00E403A7" w14:paraId="472ED426" w14:textId="48F9CC47">
      <w:pPr>
        <w:widowControl/>
        <w:autoSpaceDE/>
        <w:autoSpaceDN/>
        <w:jc w:val="both"/>
        <w:textAlignment w:val="baseline"/>
        <w:rPr>
          <w:rFonts w:ascii="Arial" w:hAnsi="Arial" w:eastAsia="Times New Roman" w:cs="Arial"/>
          <w:lang w:val="es-CO" w:eastAsia="es-CO"/>
        </w:rPr>
      </w:pPr>
      <w:r w:rsidRPr="00E403A7">
        <w:rPr>
          <w:rFonts w:ascii="Arial" w:hAnsi="Arial" w:eastAsia="Times New Roman" w:cs="Arial"/>
          <w:lang w:eastAsia="es-CO"/>
        </w:rPr>
        <w:t>Así las cosas, en ausencia de prueba sobre la existencia del daño, su extensión y la relación causal entre este y el supuesto hecho generador, no es jurídicamente posible reconocer suma alguna a título de perjuicio material o inmaterial.</w:t>
      </w:r>
      <w:r w:rsidRPr="00DD49EF" w:rsidR="00254F00">
        <w:rPr>
          <w:rFonts w:ascii="Arial" w:hAnsi="Arial" w:eastAsia="Times New Roman" w:cs="Arial"/>
          <w:lang w:val="es-CO" w:eastAsia="es-CO"/>
        </w:rPr>
        <w:t> </w:t>
      </w:r>
    </w:p>
    <w:p w:rsidRPr="00DD49EF" w:rsidR="00F62F22" w:rsidP="00E403A7" w:rsidRDefault="00F62F22" w14:paraId="52C522F4" w14:textId="77777777">
      <w:pPr>
        <w:widowControl/>
        <w:autoSpaceDE/>
        <w:autoSpaceDN/>
        <w:jc w:val="both"/>
        <w:textAlignment w:val="baseline"/>
        <w:rPr>
          <w:rFonts w:ascii="Arial" w:hAnsi="Arial" w:eastAsia="Times New Roman" w:cs="Arial"/>
          <w:lang w:val="es-CO" w:eastAsia="es-CO"/>
        </w:rPr>
      </w:pPr>
    </w:p>
    <w:p w:rsidRPr="00DD49EF" w:rsidR="00254F00" w:rsidRDefault="00254F00" w14:paraId="6A8D97A9" w14:textId="77777777">
      <w:pPr>
        <w:pStyle w:val="Prrafodelista"/>
        <w:widowControl/>
        <w:numPr>
          <w:ilvl w:val="0"/>
          <w:numId w:val="12"/>
        </w:numPr>
        <w:autoSpaceDE/>
        <w:autoSpaceDN/>
        <w:textAlignment w:val="baseline"/>
        <w:rPr>
          <w:rFonts w:ascii="Arial" w:hAnsi="Arial" w:eastAsia="Times New Roman" w:cs="Arial"/>
          <w:b/>
          <w:bCs/>
          <w:lang w:val="es-CO" w:eastAsia="es-CO"/>
        </w:rPr>
      </w:pPr>
      <w:r w:rsidRPr="00DD49EF">
        <w:rPr>
          <w:rFonts w:ascii="Arial" w:hAnsi="Arial" w:eastAsia="Times New Roman" w:cs="Arial"/>
          <w:b/>
          <w:bCs/>
          <w:u w:val="single"/>
          <w:lang w:eastAsia="es-CO"/>
        </w:rPr>
        <w:t>Ausencia de relación de causalidad:</w:t>
      </w:r>
      <w:r w:rsidRPr="00DD49EF">
        <w:rPr>
          <w:rFonts w:ascii="Arial" w:hAnsi="Arial" w:eastAsia="Times New Roman" w:cs="Arial"/>
          <w:b/>
          <w:bCs/>
          <w:lang w:val="es-CO" w:eastAsia="es-CO"/>
        </w:rPr>
        <w:t> </w:t>
      </w:r>
    </w:p>
    <w:p w:rsidRPr="00DD49EF" w:rsidR="00254F00" w:rsidP="00E64621" w:rsidRDefault="00254F00" w14:paraId="550010C6" w14:textId="77777777">
      <w:pPr>
        <w:widowControl/>
        <w:autoSpaceDE/>
        <w:autoSpaceDN/>
        <w:ind w:left="270"/>
        <w:jc w:val="both"/>
        <w:textAlignment w:val="baseline"/>
        <w:rPr>
          <w:rFonts w:ascii="Arial" w:hAnsi="Arial" w:eastAsia="Times New Roman" w:cs="Arial"/>
          <w:b/>
          <w:bCs/>
          <w:lang w:val="es-CO" w:eastAsia="es-CO"/>
        </w:rPr>
      </w:pPr>
      <w:r w:rsidRPr="00DD49EF">
        <w:rPr>
          <w:rFonts w:ascii="Arial" w:hAnsi="Arial" w:eastAsia="Times New Roman" w:cs="Arial"/>
          <w:b/>
          <w:bCs/>
          <w:lang w:val="es-CO" w:eastAsia="es-CO"/>
        </w:rPr>
        <w:t> </w:t>
      </w:r>
    </w:p>
    <w:p w:rsidR="00254F00" w:rsidP="00E64621" w:rsidRDefault="00254F00" w14:paraId="7E9068B9"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eastAsia="es-CO"/>
        </w:rPr>
        <w:t>Respecto del nexo de causalidad entre el daño y la culpa probada del empleador, es preciso resaltar que, del análisis del material obrante dentro del expediente, no se logra acreditar una relación causal entre el supuesto accidente de trabajo que sufrió el demandante, y las omisiones o falta al deber del cuidado de su empleador, pues este elemento debe estar indefectiblemente presente, toda vez que el nexo de causalidad se predica de este respecto del daño.</w:t>
      </w:r>
      <w:r w:rsidRPr="00DD49EF">
        <w:rPr>
          <w:rFonts w:ascii="Arial" w:hAnsi="Arial" w:eastAsia="Times New Roman" w:cs="Arial"/>
          <w:lang w:val="es-CO" w:eastAsia="es-CO"/>
        </w:rPr>
        <w:t> </w:t>
      </w:r>
    </w:p>
    <w:p w:rsidR="00F62F22" w:rsidP="00F62F22" w:rsidRDefault="00F62F22" w14:paraId="69DAE3CB" w14:textId="77777777">
      <w:pPr>
        <w:widowControl/>
        <w:autoSpaceDE/>
        <w:autoSpaceDN/>
        <w:jc w:val="both"/>
        <w:textAlignment w:val="baseline"/>
        <w:rPr>
          <w:rFonts w:ascii="Arial" w:hAnsi="Arial" w:eastAsia="Times New Roman" w:cs="Arial"/>
          <w:lang w:val="es-CO" w:eastAsia="es-CO"/>
        </w:rPr>
      </w:pPr>
    </w:p>
    <w:p w:rsidR="00F62F22" w:rsidP="00F62F22" w:rsidRDefault="00F62F22" w14:paraId="0D61CD39" w14:textId="77777777">
      <w:pPr>
        <w:widowControl/>
        <w:autoSpaceDE/>
        <w:autoSpaceDN/>
        <w:jc w:val="both"/>
        <w:textAlignment w:val="baseline"/>
        <w:rPr>
          <w:rFonts w:ascii="Arial" w:hAnsi="Arial" w:eastAsia="Times New Roman" w:cs="Arial"/>
          <w:lang w:val="es-CO" w:eastAsia="es-CO"/>
        </w:rPr>
      </w:pPr>
      <w:r>
        <w:rPr>
          <w:rFonts w:ascii="Arial" w:hAnsi="Arial" w:eastAsia="Times New Roman" w:cs="Arial"/>
          <w:lang w:val="es-CO" w:eastAsia="es-CO"/>
        </w:rPr>
        <w:t xml:space="preserve">Al respecto, la </w:t>
      </w:r>
      <w:r w:rsidRPr="00EB7B1D">
        <w:rPr>
          <w:rFonts w:ascii="Arial" w:hAnsi="Arial" w:eastAsia="Times New Roman" w:cs="Arial"/>
          <w:lang w:val="es-CO" w:eastAsia="es-CO"/>
        </w:rPr>
        <w:t>Corte Suprema de Justicia - Sala de Casación Laboral ha reconocido que la culpa exclusiva de la víctima (trabajador) puede romper el nexo causal en casos de responsabilidad por accidentes de trabajo o enfermedades laborales, especialmente cuando se discute la responsabilidad del empleador por omisión de medidas de seguridad o deber de previsión.</w:t>
      </w:r>
      <w:r>
        <w:rPr>
          <w:rFonts w:ascii="Arial" w:hAnsi="Arial" w:eastAsia="Times New Roman" w:cs="Arial"/>
          <w:lang w:val="es-CO" w:eastAsia="es-CO"/>
        </w:rPr>
        <w:t xml:space="preserve"> </w:t>
      </w:r>
    </w:p>
    <w:p w:rsidR="00F62F22" w:rsidP="00F62F22" w:rsidRDefault="00F62F22" w14:paraId="7C0ABB73" w14:textId="77777777">
      <w:pPr>
        <w:widowControl/>
        <w:autoSpaceDE/>
        <w:autoSpaceDN/>
        <w:jc w:val="both"/>
        <w:textAlignment w:val="baseline"/>
        <w:rPr>
          <w:rFonts w:ascii="Arial" w:hAnsi="Arial" w:eastAsia="Times New Roman" w:cs="Arial"/>
          <w:lang w:val="es-CO" w:eastAsia="es-CO"/>
        </w:rPr>
      </w:pPr>
    </w:p>
    <w:p w:rsidR="00F62F22" w:rsidP="00F62F22" w:rsidRDefault="00F62F22" w14:paraId="42C63060" w14:textId="7FAF87C3">
      <w:pPr>
        <w:widowControl/>
        <w:autoSpaceDE/>
        <w:autoSpaceDN/>
        <w:jc w:val="both"/>
        <w:textAlignment w:val="baseline"/>
        <w:rPr>
          <w:rFonts w:ascii="Arial" w:hAnsi="Arial" w:eastAsia="Times New Roman" w:cs="Arial"/>
          <w:lang w:val="es-CO" w:eastAsia="es-CO"/>
        </w:rPr>
      </w:pPr>
      <w:r>
        <w:rPr>
          <w:rFonts w:ascii="Arial" w:hAnsi="Arial" w:eastAsia="Times New Roman" w:cs="Arial"/>
          <w:lang w:val="es-CO" w:eastAsia="es-CO"/>
        </w:rPr>
        <w:t xml:space="preserve">Así entonces, la CSJ mediante sentencia </w:t>
      </w:r>
      <w:r w:rsidRPr="000F4BE8">
        <w:rPr>
          <w:rFonts w:ascii="Arial" w:hAnsi="Arial" w:eastAsia="Times New Roman" w:cs="Arial"/>
          <w:lang w:eastAsia="es-CO"/>
        </w:rPr>
        <w:t>SC7534-2015</w:t>
      </w:r>
      <w:r>
        <w:rPr>
          <w:rFonts w:ascii="Arial" w:hAnsi="Arial" w:eastAsia="Times New Roman" w:cs="Arial"/>
          <w:lang w:eastAsia="es-CO"/>
        </w:rPr>
        <w:t xml:space="preserve"> dispuso: </w:t>
      </w:r>
    </w:p>
    <w:p w:rsidRPr="000F4BE8" w:rsidR="00F62F22" w:rsidP="00F62F22" w:rsidRDefault="00F62F22" w14:paraId="483AA79E" w14:textId="77777777">
      <w:pPr>
        <w:widowControl/>
        <w:autoSpaceDE/>
        <w:autoSpaceDN/>
        <w:ind w:left="680" w:right="567"/>
        <w:jc w:val="both"/>
        <w:textAlignment w:val="baseline"/>
        <w:rPr>
          <w:rFonts w:ascii="Arial" w:hAnsi="Arial" w:eastAsia="Times New Roman" w:cs="Arial"/>
          <w:i/>
          <w:iCs/>
          <w:lang w:val="es-CO" w:eastAsia="es-CO"/>
        </w:rPr>
      </w:pPr>
    </w:p>
    <w:p w:rsidRPr="000F4BE8" w:rsidR="00F62F22" w:rsidP="00F62F22" w:rsidRDefault="00F62F22" w14:paraId="0D3D42F3" w14:textId="77777777">
      <w:pPr>
        <w:widowControl/>
        <w:autoSpaceDE/>
        <w:autoSpaceDN/>
        <w:ind w:left="680" w:right="567"/>
        <w:jc w:val="both"/>
        <w:textAlignment w:val="baseline"/>
        <w:rPr>
          <w:rFonts w:ascii="Arial" w:hAnsi="Arial" w:eastAsia="Times New Roman" w:cs="Arial"/>
          <w:i/>
          <w:iCs/>
          <w:lang w:eastAsia="es-CO"/>
        </w:rPr>
      </w:pPr>
      <w:r w:rsidRPr="000F4BE8">
        <w:rPr>
          <w:rFonts w:ascii="Arial" w:hAnsi="Arial" w:eastAsia="Times New Roman" w:cs="Arial"/>
          <w:i/>
          <w:iCs/>
          <w:lang w:eastAsia="es-CO"/>
        </w:rPr>
        <w:t>“2. La culpa exclusiva de la víctima, como factor eximente de responsabilidad civil, ha sido entendida como la conducta imprudente o negligente del sujeto damnificado, que por sí sola resultó suficiente para causar el daño. (…)</w:t>
      </w:r>
    </w:p>
    <w:p w:rsidRPr="000F4BE8" w:rsidR="00F62F22" w:rsidP="00F62F22" w:rsidRDefault="00F62F22" w14:paraId="023E22FF" w14:textId="77777777">
      <w:pPr>
        <w:widowControl/>
        <w:autoSpaceDE/>
        <w:autoSpaceDN/>
        <w:ind w:left="680" w:right="567"/>
        <w:jc w:val="both"/>
        <w:textAlignment w:val="baseline"/>
        <w:rPr>
          <w:rFonts w:ascii="Arial" w:hAnsi="Arial" w:eastAsia="Times New Roman" w:cs="Arial"/>
          <w:i/>
          <w:iCs/>
          <w:lang w:eastAsia="es-CO"/>
        </w:rPr>
      </w:pPr>
    </w:p>
    <w:p w:rsidRPr="000F4BE8" w:rsidR="00F62F22" w:rsidP="00F62F22" w:rsidRDefault="00F62F22" w14:paraId="24D14563" w14:textId="77777777">
      <w:pPr>
        <w:widowControl/>
        <w:autoSpaceDE/>
        <w:autoSpaceDN/>
        <w:ind w:left="680" w:right="567"/>
        <w:jc w:val="both"/>
        <w:textAlignment w:val="baseline"/>
        <w:rPr>
          <w:rFonts w:ascii="Arial" w:hAnsi="Arial" w:eastAsia="Times New Roman" w:cs="Arial"/>
          <w:i/>
          <w:iCs/>
          <w:lang w:val="es-CO" w:eastAsia="es-CO"/>
        </w:rPr>
      </w:pPr>
      <w:r w:rsidRPr="000F4BE8">
        <w:rPr>
          <w:rFonts w:ascii="Arial" w:hAnsi="Arial" w:eastAsia="Times New Roman" w:cs="Arial"/>
          <w:i/>
          <w:iCs/>
          <w:lang w:eastAsia="es-CO"/>
        </w:rPr>
        <w:t xml:space="preserve">La participación de la víctima en la realización del daño es condición adecuada y suficiente del mismo y, por tanto, excluyente de la responsabilidad del demandado, cuando en la consecuencia nociva no interviene para nada la acción u omisión de este último, o cuando a pesar de haber intervenido, su concurrencia fue completamente irrelevante, es decir que la conducta del lesionado bastó para que se produjera el efecto dañoso o, lo que es lo mismo, fue suficiente para generar su propia desgracia.” </w:t>
      </w:r>
    </w:p>
    <w:p w:rsidR="00F62F22" w:rsidP="00F62F22" w:rsidRDefault="00F62F22" w14:paraId="0B5FBC04" w14:textId="77777777">
      <w:pPr>
        <w:widowControl/>
        <w:autoSpaceDE/>
        <w:autoSpaceDN/>
        <w:jc w:val="both"/>
        <w:textAlignment w:val="baseline"/>
        <w:rPr>
          <w:rFonts w:ascii="Arial" w:hAnsi="Arial" w:eastAsia="Times New Roman" w:cs="Arial"/>
          <w:lang w:val="es-CO" w:eastAsia="es-CO"/>
        </w:rPr>
      </w:pPr>
    </w:p>
    <w:p w:rsidR="00F62F22" w:rsidP="00F62F22" w:rsidRDefault="00F62F22" w14:paraId="72BC8FC9" w14:textId="77777777">
      <w:pPr>
        <w:widowControl/>
        <w:autoSpaceDE/>
        <w:autoSpaceDN/>
        <w:jc w:val="both"/>
        <w:textAlignment w:val="baseline"/>
        <w:rPr>
          <w:rFonts w:ascii="Arial" w:hAnsi="Arial" w:eastAsia="Times New Roman" w:cs="Arial"/>
          <w:lang w:eastAsia="es-CO"/>
        </w:rPr>
      </w:pPr>
      <w:r>
        <w:rPr>
          <w:rFonts w:ascii="Arial" w:hAnsi="Arial" w:eastAsia="Times New Roman" w:cs="Arial"/>
          <w:lang w:val="es-CO" w:eastAsia="es-CO"/>
        </w:rPr>
        <w:t xml:space="preserve">En los mismos términos, la Sala de </w:t>
      </w:r>
      <w:proofErr w:type="spellStart"/>
      <w:r>
        <w:rPr>
          <w:rFonts w:ascii="Arial" w:hAnsi="Arial" w:eastAsia="Times New Roman" w:cs="Arial"/>
          <w:lang w:val="es-CO" w:eastAsia="es-CO"/>
        </w:rPr>
        <w:t>Casacion</w:t>
      </w:r>
      <w:proofErr w:type="spellEnd"/>
      <w:r>
        <w:rPr>
          <w:rFonts w:ascii="Arial" w:hAnsi="Arial" w:eastAsia="Times New Roman" w:cs="Arial"/>
          <w:lang w:val="es-CO" w:eastAsia="es-CO"/>
        </w:rPr>
        <w:t xml:space="preserve"> Laboral mediante sentencia </w:t>
      </w:r>
      <w:r w:rsidRPr="00B719CC">
        <w:rPr>
          <w:rFonts w:ascii="Arial" w:hAnsi="Arial" w:eastAsia="Times New Roman" w:cs="Arial"/>
          <w:lang w:eastAsia="es-CO"/>
        </w:rPr>
        <w:t>SL1650-2024</w:t>
      </w:r>
      <w:r>
        <w:rPr>
          <w:rFonts w:ascii="Arial" w:hAnsi="Arial" w:eastAsia="Times New Roman" w:cs="Arial"/>
          <w:lang w:eastAsia="es-CO"/>
        </w:rPr>
        <w:t xml:space="preserve"> precisó:</w:t>
      </w:r>
    </w:p>
    <w:p w:rsidR="00F62F22" w:rsidP="00F62F22" w:rsidRDefault="00F62F22" w14:paraId="46E503E9" w14:textId="77777777">
      <w:pPr>
        <w:widowControl/>
        <w:autoSpaceDE/>
        <w:autoSpaceDN/>
        <w:jc w:val="both"/>
        <w:textAlignment w:val="baseline"/>
        <w:rPr>
          <w:rFonts w:ascii="Arial" w:hAnsi="Arial" w:eastAsia="Times New Roman" w:cs="Arial"/>
          <w:lang w:eastAsia="es-CO"/>
        </w:rPr>
      </w:pPr>
    </w:p>
    <w:p w:rsidR="00F62F22" w:rsidP="00F62F22" w:rsidRDefault="00F62F22" w14:paraId="5AD3DF14" w14:textId="77777777">
      <w:pPr>
        <w:widowControl/>
        <w:autoSpaceDE/>
        <w:autoSpaceDN/>
        <w:ind w:left="680" w:right="567"/>
        <w:jc w:val="both"/>
        <w:textAlignment w:val="baseline"/>
        <w:rPr>
          <w:rFonts w:ascii="Arial" w:hAnsi="Arial" w:eastAsia="Times New Roman" w:cs="Arial"/>
          <w:i/>
          <w:iCs/>
          <w:lang w:eastAsia="es-CO"/>
        </w:rPr>
      </w:pPr>
      <w:r w:rsidRPr="00B719CC">
        <w:rPr>
          <w:rFonts w:ascii="Arial" w:hAnsi="Arial" w:eastAsia="Times New Roman" w:cs="Arial"/>
          <w:i/>
          <w:iCs/>
          <w:lang w:eastAsia="es-CO"/>
        </w:rPr>
        <w:t>“La causalidad, es decir, la relación de causa-efecto que debe existir entre la culpa patronal y el daño, además de ser un elemento sine qua non de la responsabilidad plena y ordinaria de perjuicios del empleador, es una pauta de justicia, en la medida que, nadie está obligado a resarcir un daño sino cuando ha dado causa o contribuido a él. De allí que la culpa exclusiva de la víctima o de un tercero, y el caso fortuito y la fuerza mayor (denominados por la doctrina causas ajenas), sean considerados en el derecho común como eximentes de responsabilidad, en tanto que, con su establecimiento, el nexo causal se rompe o quiebra, ante la imposibilidad de imputar el resultado dañino a quien se afirma lo cometió por acción u omisión culposa”.</w:t>
      </w:r>
    </w:p>
    <w:p w:rsidR="00F62F22" w:rsidP="00F62F22" w:rsidRDefault="00F62F22" w14:paraId="0D21EF84" w14:textId="77777777">
      <w:pPr>
        <w:widowControl/>
        <w:autoSpaceDE/>
        <w:autoSpaceDN/>
        <w:ind w:right="567"/>
        <w:jc w:val="both"/>
        <w:textAlignment w:val="baseline"/>
        <w:rPr>
          <w:rFonts w:ascii="Arial" w:hAnsi="Arial" w:eastAsia="Times New Roman" w:cs="Arial"/>
          <w:i/>
          <w:iCs/>
          <w:lang w:eastAsia="es-CO"/>
        </w:rPr>
      </w:pPr>
    </w:p>
    <w:p w:rsidRPr="000F4BE8" w:rsidR="00F62F22" w:rsidP="00F62F22" w:rsidRDefault="00F62F22" w14:paraId="69EE47FC" w14:textId="77777777">
      <w:pPr>
        <w:widowControl/>
        <w:autoSpaceDE/>
        <w:autoSpaceDN/>
        <w:jc w:val="both"/>
        <w:textAlignment w:val="baseline"/>
        <w:rPr>
          <w:rFonts w:ascii="Arial" w:hAnsi="Arial" w:eastAsia="Times New Roman" w:cs="Arial"/>
          <w:lang w:val="es-CO" w:eastAsia="es-CO"/>
        </w:rPr>
      </w:pPr>
      <w:r>
        <w:rPr>
          <w:rFonts w:ascii="Arial" w:hAnsi="Arial" w:eastAsia="Times New Roman" w:cs="Arial"/>
          <w:lang w:eastAsia="es-CO"/>
        </w:rPr>
        <w:t>Así las cosas, es claro que cuando deviene la culpa exclusiva del trabajador en el acaecimiento del accidente se configura un eximente de responsabilidad, al romperse el nexo causal entre el daño y la supuesta culpa patronal que se pretende atribuir al empleador. Situación que como se precisó, sucedió en el caso de marras, pues el daño producido al actor fue consecuencia de su propia culpa al hacer uso d</w:t>
      </w:r>
      <w:r w:rsidRPr="00DD49EF">
        <w:rPr>
          <w:rFonts w:ascii="Arial" w:hAnsi="Arial" w:eastAsia="Times New Roman" w:cs="Arial"/>
          <w:lang w:eastAsia="es-CO"/>
        </w:rPr>
        <w:t xml:space="preserve">el </w:t>
      </w:r>
      <w:r w:rsidRPr="00DD49EF">
        <w:rPr>
          <w:rFonts w:ascii="Arial" w:hAnsi="Arial" w:eastAsia="Times New Roman" w:cs="Arial"/>
          <w:lang w:eastAsia="es-CO"/>
        </w:rPr>
        <w:t>transportador N°5, máquina que no estaba autorizada para realizar tareas de vaciado</w:t>
      </w:r>
      <w:r>
        <w:rPr>
          <w:rFonts w:ascii="Arial" w:hAnsi="Arial" w:eastAsia="Times New Roman" w:cs="Arial"/>
          <w:lang w:eastAsia="es-CO"/>
        </w:rPr>
        <w:t xml:space="preserve"> y que tampoco fue ordenada para su uso por parte de su empleador, por el contrario, según las</w:t>
      </w:r>
      <w:r w:rsidRPr="00DD49EF">
        <w:rPr>
          <w:rFonts w:ascii="Arial" w:hAnsi="Arial" w:eastAsia="Times New Roman" w:cs="Arial"/>
          <w:lang w:eastAsia="es-CO"/>
        </w:rPr>
        <w:t xml:space="preserve"> instrucciones de la empresa empleadora, </w:t>
      </w:r>
      <w:r>
        <w:rPr>
          <w:rFonts w:ascii="Arial" w:hAnsi="Arial" w:eastAsia="Times New Roman" w:cs="Arial"/>
          <w:lang w:eastAsia="es-CO"/>
        </w:rPr>
        <w:t xml:space="preserve">la función de vaciado </w:t>
      </w:r>
      <w:r w:rsidRPr="00DD49EF">
        <w:rPr>
          <w:rFonts w:ascii="Arial" w:hAnsi="Arial" w:eastAsia="Times New Roman" w:cs="Arial"/>
          <w:lang w:eastAsia="es-CO"/>
        </w:rPr>
        <w:t>se debía realizar a través del cárcamo, sin embargo, pese a que el demandante conocía dicha prohibición,  decidió vaciar los bultos en el transportador No. 5.</w:t>
      </w:r>
    </w:p>
    <w:p w:rsidRPr="00DD49EF" w:rsidR="00254F00" w:rsidP="00E64621" w:rsidRDefault="00254F00" w14:paraId="050E7786" w14:textId="05E51CE6">
      <w:pPr>
        <w:widowControl/>
        <w:autoSpaceDE/>
        <w:autoSpaceDN/>
        <w:jc w:val="both"/>
        <w:textAlignment w:val="baseline"/>
        <w:rPr>
          <w:rFonts w:ascii="Arial" w:hAnsi="Arial" w:eastAsia="Times New Roman" w:cs="Arial"/>
          <w:lang w:val="es-CO" w:eastAsia="es-CO"/>
        </w:rPr>
      </w:pPr>
    </w:p>
    <w:p w:rsidRPr="00DD49EF" w:rsidR="00254F00" w:rsidP="00E64621" w:rsidRDefault="00254F00" w14:paraId="170BFBF7" w14:textId="66DB7ABD">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eastAsia="es-CO"/>
        </w:rPr>
        <w:t xml:space="preserve">Ante este panorama, al estar en evidencia que no se configura ninguno de los elementos que componen la culpa patronal, debe necesariamente concluirse que no puede atribuirse la responsabilidad a </w:t>
      </w:r>
      <w:r w:rsidRPr="00DD49EF" w:rsidR="001D6B99">
        <w:rPr>
          <w:rFonts w:ascii="Arial" w:hAnsi="Arial" w:eastAsia="Times New Roman" w:cs="Arial"/>
          <w:lang w:eastAsia="es-CO"/>
        </w:rPr>
        <w:t>EFICOL S.A.S.</w:t>
      </w:r>
      <w:r w:rsidRPr="00DD49EF">
        <w:rPr>
          <w:rFonts w:ascii="Arial" w:hAnsi="Arial" w:eastAsia="Times New Roman" w:cs="Arial"/>
          <w:lang w:eastAsia="es-CO"/>
        </w:rPr>
        <w:t xml:space="preserve"> y de manera solidaria a </w:t>
      </w:r>
      <w:r w:rsidRPr="00DD49EF" w:rsidR="001D6B99">
        <w:rPr>
          <w:rFonts w:ascii="Arial" w:hAnsi="Arial" w:eastAsia="Times New Roman" w:cs="Arial"/>
          <w:lang w:eastAsia="es-CO"/>
        </w:rPr>
        <w:t xml:space="preserve">ITALCOL DE OCCIDENTE </w:t>
      </w:r>
      <w:r w:rsidRPr="00DD49EF">
        <w:rPr>
          <w:rFonts w:ascii="Arial" w:hAnsi="Arial" w:eastAsia="Times New Roman" w:cs="Arial"/>
          <w:lang w:eastAsia="es-CO"/>
        </w:rPr>
        <w:t xml:space="preserve">S.A.  </w:t>
      </w:r>
    </w:p>
    <w:p w:rsidRPr="00DD49EF" w:rsidR="00254F00" w:rsidP="00E64621" w:rsidRDefault="00254F00" w14:paraId="41CDF39E"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1507D9C8"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eastAsia="es-CO"/>
        </w:rPr>
        <w:t xml:space="preserve">En conclusión, </w:t>
      </w:r>
      <w:bookmarkStart w:name="_Hlk197957104" w:id="1"/>
      <w:r w:rsidRPr="00DD49EF">
        <w:rPr>
          <w:rFonts w:ascii="Arial" w:hAnsi="Arial" w:eastAsia="Times New Roman" w:cs="Arial"/>
          <w:lang w:eastAsia="es-CO"/>
        </w:rPr>
        <w:t>no se acreditan los elementos de que trata el Art 216 del C.S.T en tanto queda acreditado el incumplimiento de la carga de la prueba por la parte demandante con relación a la supuesta culpa patronal, no se acredita el daño y mucho menos existe relación de causalidad entre el supuesto accidente de trabajo y las omisiones o falta de deber que se endilgan.</w:t>
      </w:r>
      <w:r w:rsidRPr="00DD49EF">
        <w:rPr>
          <w:rFonts w:ascii="Arial" w:hAnsi="Arial" w:eastAsia="Times New Roman" w:cs="Arial"/>
          <w:lang w:val="es-CO" w:eastAsia="es-CO"/>
        </w:rPr>
        <w:t> </w:t>
      </w:r>
      <w:bookmarkEnd w:id="1"/>
    </w:p>
    <w:p w:rsidRPr="00DD49EF" w:rsidR="00254F00" w:rsidP="00E64621" w:rsidRDefault="00254F00" w14:paraId="693A77EA"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RDefault="00254F00" w14:paraId="031736EF" w14:textId="16231A55">
      <w:pPr>
        <w:pStyle w:val="Prrafodelista"/>
        <w:widowControl/>
        <w:numPr>
          <w:ilvl w:val="0"/>
          <w:numId w:val="5"/>
        </w:numPr>
        <w:autoSpaceDE/>
        <w:autoSpaceDN/>
        <w:textAlignment w:val="baseline"/>
        <w:rPr>
          <w:rFonts w:ascii="Arial" w:hAnsi="Arial" w:eastAsia="Times New Roman" w:cs="Arial"/>
          <w:b/>
          <w:bCs/>
          <w:lang w:val="es-CO" w:eastAsia="es-CO"/>
        </w:rPr>
      </w:pPr>
      <w:r w:rsidRPr="00DD49EF">
        <w:rPr>
          <w:rFonts w:ascii="Arial" w:hAnsi="Arial" w:eastAsia="Times New Roman" w:cs="Arial"/>
          <w:b/>
          <w:bCs/>
          <w:u w:val="single"/>
          <w:lang w:eastAsia="es-CO"/>
        </w:rPr>
        <w:t>HECHO EXCLUSIVO DE LA VICTIMA COMO EXIMENTE DE LA CULPA PATRONAL</w:t>
      </w:r>
      <w:r w:rsidRPr="00DD49EF">
        <w:rPr>
          <w:rFonts w:ascii="Arial" w:hAnsi="Arial" w:eastAsia="Times New Roman" w:cs="Arial"/>
          <w:b/>
          <w:bCs/>
          <w:lang w:val="es-CO" w:eastAsia="es-CO"/>
        </w:rPr>
        <w:t> </w:t>
      </w:r>
    </w:p>
    <w:p w:rsidRPr="00DD49EF" w:rsidR="00254F00" w:rsidP="00E64621" w:rsidRDefault="00254F00" w14:paraId="2CA32A05"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00254F00" w:rsidP="00E403A7" w:rsidRDefault="00E403A7" w14:paraId="49050612" w14:textId="2D695F7A">
      <w:pPr>
        <w:widowControl/>
        <w:autoSpaceDE/>
        <w:autoSpaceDN/>
        <w:ind w:left="105"/>
        <w:jc w:val="both"/>
        <w:textAlignment w:val="baseline"/>
        <w:rPr>
          <w:rFonts w:ascii="Arial" w:hAnsi="Arial" w:eastAsia="Times New Roman" w:cs="Arial"/>
          <w:lang w:val="es-CO" w:eastAsia="es-CO"/>
        </w:rPr>
      </w:pPr>
      <w:r w:rsidRPr="00E403A7">
        <w:rPr>
          <w:rFonts w:ascii="Arial" w:hAnsi="Arial" w:eastAsia="Times New Roman" w:cs="Arial"/>
          <w:lang w:eastAsia="es-CO"/>
        </w:rPr>
        <w:t>El hecho exclusivo de la víctima opera como una causal eximente de responsabilidad, en tanto quebranta el nexo de causalidad que debe existir entre la conducta atribuida al empleador y el daño cuya indemnización se reclama. En efecto, cuando el daño es consecuencia directa y exclusiva del actuar de la propia víctima, la causa adecuada del perjuicio no puede ser atribuida al empleador, por lo que no resulta procedente declarar responsabilidad alguna en su contra.</w:t>
      </w:r>
      <w:r>
        <w:rPr>
          <w:rFonts w:ascii="Arial" w:hAnsi="Arial" w:eastAsia="Times New Roman" w:cs="Arial"/>
          <w:lang w:eastAsia="es-CO"/>
        </w:rPr>
        <w:t xml:space="preserve"> </w:t>
      </w:r>
      <w:r w:rsidRPr="00E403A7">
        <w:rPr>
          <w:rFonts w:ascii="Arial" w:hAnsi="Arial" w:eastAsia="Times New Roman" w:cs="Arial"/>
          <w:lang w:eastAsia="es-CO"/>
        </w:rPr>
        <w:t>Para el caso concreto, se evidencia que el accidente de trabajo ocurrido el día 09 de junio de 2022 fue producto de una conducta imprudente del señor Solís, quien actuó con exceso de confianza, desatendió instrucciones expresas de su empleador y ejecutó labores que no le habían sido asignadas, empleando además un equipo (transportador N.º 5) que no estaba habilitado ni autorizado para dicha tarea.</w:t>
      </w:r>
      <w:r>
        <w:rPr>
          <w:rFonts w:ascii="Arial" w:hAnsi="Arial" w:eastAsia="Times New Roman" w:cs="Arial"/>
          <w:lang w:eastAsia="es-CO"/>
        </w:rPr>
        <w:t xml:space="preserve"> </w:t>
      </w:r>
      <w:r w:rsidRPr="00E403A7">
        <w:rPr>
          <w:rFonts w:ascii="Arial" w:hAnsi="Arial" w:eastAsia="Times New Roman" w:cs="Arial"/>
          <w:lang w:eastAsia="es-CO"/>
        </w:rPr>
        <w:t xml:space="preserve">Esta actuación, autónoma y contraria a los protocolos de seguridad establecidos, se erige como la única causa adecuada del accidente, lo cual excluye cualquier tipo de responsabilidad imputable al empleador, al no verificarse los elementos estructurantes de la culpa patronal </w:t>
      </w:r>
      <w:r>
        <w:rPr>
          <w:rFonts w:ascii="Arial" w:hAnsi="Arial" w:eastAsia="Times New Roman" w:cs="Arial"/>
          <w:lang w:eastAsia="es-CO"/>
        </w:rPr>
        <w:t>-</w:t>
      </w:r>
      <w:r w:rsidRPr="00E403A7">
        <w:rPr>
          <w:rFonts w:ascii="Arial" w:hAnsi="Arial" w:eastAsia="Times New Roman" w:cs="Arial"/>
          <w:lang w:eastAsia="es-CO"/>
        </w:rPr>
        <w:t>en particular, la relación causal entre un incumplimiento del deber de seguridad y el daño alegado</w:t>
      </w:r>
      <w:r>
        <w:rPr>
          <w:rFonts w:ascii="Arial" w:hAnsi="Arial" w:eastAsia="Times New Roman" w:cs="Arial"/>
          <w:lang w:eastAsia="es-CO"/>
        </w:rPr>
        <w:t xml:space="preserve">-. </w:t>
      </w:r>
      <w:r w:rsidRPr="00E403A7">
        <w:rPr>
          <w:rFonts w:ascii="Arial" w:hAnsi="Arial" w:eastAsia="Times New Roman" w:cs="Arial"/>
          <w:lang w:eastAsia="es-CO"/>
        </w:rPr>
        <w:t>En consecuencia, no puede prosperar la pretensión indemnizatoria, toda vez que no se acredita la conducta culposa del empleador como causa eficiente del siniestro, sino que, por el contrario, se encuentra demostrado que el resultado dañoso se generó por un hecho imputable exclusivamente al trabajador</w:t>
      </w:r>
      <w:r>
        <w:rPr>
          <w:rFonts w:ascii="Arial" w:hAnsi="Arial" w:eastAsia="Times New Roman" w:cs="Arial"/>
          <w:lang w:val="es-CO" w:eastAsia="es-CO"/>
        </w:rPr>
        <w:t>.</w:t>
      </w:r>
    </w:p>
    <w:p w:rsidRPr="00E403A7" w:rsidR="00E403A7" w:rsidP="00E403A7" w:rsidRDefault="00E403A7" w14:paraId="19BE485A" w14:textId="77777777">
      <w:pPr>
        <w:widowControl/>
        <w:autoSpaceDE/>
        <w:autoSpaceDN/>
        <w:ind w:left="105"/>
        <w:jc w:val="both"/>
        <w:textAlignment w:val="baseline"/>
        <w:rPr>
          <w:rFonts w:ascii="Arial" w:hAnsi="Arial" w:eastAsia="Times New Roman" w:cs="Arial"/>
          <w:lang w:eastAsia="es-CO"/>
        </w:rPr>
      </w:pPr>
    </w:p>
    <w:p w:rsidRPr="00DD49EF" w:rsidR="00254F00" w:rsidP="00E64621" w:rsidRDefault="00254F00" w14:paraId="60C6CC49" w14:textId="77777777">
      <w:pPr>
        <w:widowControl/>
        <w:autoSpaceDE/>
        <w:autoSpaceDN/>
        <w:ind w:left="105"/>
        <w:jc w:val="both"/>
        <w:textAlignment w:val="baseline"/>
        <w:rPr>
          <w:rFonts w:ascii="Arial" w:hAnsi="Arial" w:eastAsia="Times New Roman" w:cs="Arial"/>
          <w:lang w:val="es-CO" w:eastAsia="es-CO"/>
        </w:rPr>
      </w:pPr>
      <w:r w:rsidRPr="00DD49EF">
        <w:rPr>
          <w:rFonts w:ascii="Arial" w:hAnsi="Arial" w:eastAsia="Times New Roman" w:cs="Arial"/>
          <w:lang w:eastAsia="es-CO"/>
        </w:rPr>
        <w:t>Al respecto ha indicado la Corte Suprema de Justicia:</w:t>
      </w:r>
      <w:r w:rsidRPr="00DD49EF">
        <w:rPr>
          <w:rFonts w:ascii="Arial" w:hAnsi="Arial" w:eastAsia="Times New Roman" w:cs="Arial"/>
          <w:lang w:val="es-CO" w:eastAsia="es-CO"/>
        </w:rPr>
        <w:t> </w:t>
      </w:r>
    </w:p>
    <w:p w:rsidRPr="00DD49EF" w:rsidR="00254F00" w:rsidP="00E64621" w:rsidRDefault="00254F00" w14:paraId="4597EE00"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70925BE6" w14:textId="77777777">
      <w:pPr>
        <w:widowControl/>
        <w:autoSpaceDE/>
        <w:autoSpaceDN/>
        <w:ind w:left="420"/>
        <w:jc w:val="both"/>
        <w:textAlignment w:val="baseline"/>
        <w:rPr>
          <w:rFonts w:ascii="Arial" w:hAnsi="Arial" w:eastAsia="Times New Roman" w:cs="Arial"/>
          <w:lang w:val="es-CO" w:eastAsia="es-CO"/>
        </w:rPr>
      </w:pPr>
      <w:r w:rsidRPr="00DD49EF">
        <w:rPr>
          <w:rFonts w:ascii="Arial" w:hAnsi="Arial" w:eastAsia="Times New Roman" w:cs="Arial"/>
          <w:i/>
          <w:iCs/>
          <w:lang w:eastAsia="es-CO"/>
        </w:rPr>
        <w:t>“2. La culpa exclusiva de la víctima, como factor eximente de responsabilidad civil, ha sido entendida como la conducta imprudente o negligente del sujeto damnificado, que por sí sola resultó suficiente para causar el daño. Tal proceder u omisión exime de responsabilidad si se constituye en la única causa generadora del perjuicio sufrido, pues de lo contrario solo autoriza una reducción de la indemnización, en la forma y términos previstos en el artículo 2357 del Código Civil. </w:t>
      </w:r>
      <w:r w:rsidRPr="00DD49EF">
        <w:rPr>
          <w:rFonts w:ascii="Arial" w:hAnsi="Arial" w:eastAsia="Times New Roman" w:cs="Arial"/>
          <w:lang w:val="es-CO" w:eastAsia="es-CO"/>
        </w:rPr>
        <w:t> </w:t>
      </w:r>
    </w:p>
    <w:p w:rsidRPr="00DD49EF" w:rsidR="00254F00" w:rsidP="00E64621" w:rsidRDefault="00254F00" w14:paraId="39DC87F5" w14:textId="77777777">
      <w:pPr>
        <w:widowControl/>
        <w:autoSpaceDE/>
        <w:autoSpaceDN/>
        <w:ind w:left="420"/>
        <w:jc w:val="both"/>
        <w:textAlignment w:val="baseline"/>
        <w:rPr>
          <w:rFonts w:ascii="Arial" w:hAnsi="Arial" w:eastAsia="Times New Roman" w:cs="Arial"/>
          <w:lang w:val="es-CO" w:eastAsia="es-CO"/>
        </w:rPr>
      </w:pPr>
      <w:r w:rsidRPr="00DD49EF">
        <w:rPr>
          <w:rFonts w:ascii="Arial" w:hAnsi="Arial" w:eastAsia="Times New Roman" w:cs="Arial"/>
          <w:i/>
          <w:iCs/>
          <w:lang w:eastAsia="es-CO"/>
        </w:rPr>
        <w:t> </w:t>
      </w:r>
      <w:r w:rsidRPr="00DD49EF">
        <w:rPr>
          <w:rFonts w:ascii="Arial" w:hAnsi="Arial" w:eastAsia="Times New Roman" w:cs="Arial"/>
          <w:lang w:val="es-CO" w:eastAsia="es-CO"/>
        </w:rPr>
        <w:t> </w:t>
      </w:r>
    </w:p>
    <w:p w:rsidRPr="00DD49EF" w:rsidR="00254F00" w:rsidP="00E64621" w:rsidRDefault="00254F00" w14:paraId="5C589027" w14:textId="77777777">
      <w:pPr>
        <w:widowControl/>
        <w:autoSpaceDE/>
        <w:autoSpaceDN/>
        <w:ind w:left="420"/>
        <w:jc w:val="both"/>
        <w:textAlignment w:val="baseline"/>
        <w:rPr>
          <w:rFonts w:ascii="Arial" w:hAnsi="Arial" w:eastAsia="Times New Roman" w:cs="Arial"/>
          <w:lang w:val="es-CO" w:eastAsia="es-CO"/>
        </w:rPr>
      </w:pPr>
      <w:r w:rsidRPr="00DD49EF">
        <w:rPr>
          <w:rFonts w:ascii="Arial" w:hAnsi="Arial" w:eastAsia="Times New Roman" w:cs="Arial"/>
          <w:i/>
          <w:iCs/>
          <w:lang w:val="es-MX" w:eastAsia="es-CO"/>
        </w:rPr>
        <w:t>“</w:t>
      </w:r>
      <w:r w:rsidRPr="00DD49EF">
        <w:rPr>
          <w:rFonts w:ascii="Arial" w:hAnsi="Arial" w:eastAsia="Times New Roman" w:cs="Arial"/>
          <w:i/>
          <w:iCs/>
          <w:lang w:eastAsia="es-CO"/>
        </w:rPr>
        <w:t xml:space="preserve">[…] </w:t>
      </w:r>
      <w:r w:rsidRPr="00DD49EF">
        <w:rPr>
          <w:rFonts w:ascii="Arial" w:hAnsi="Arial" w:eastAsia="Times New Roman" w:cs="Arial"/>
          <w:i/>
          <w:iCs/>
          <w:lang w:val="es-MX" w:eastAsia="es-CO"/>
        </w:rPr>
        <w:t xml:space="preserve">Precisado lo anterior, se debe mencionar que la doctrina es pacífica en señalar que para que el comportamiento del perjudicado tenga influencia en la determinación de la obligación reparatoria, es indispensable que tal conducta incida causalmente en la producción del daño y que dicho comportamiento no sea imputable al propio demandado en cuanto que él haya provocado esa reacción en la víctima. Sobre lo que existe un mayor debate doctrinal es si se requiere que la conducta del </w:t>
      </w:r>
      <w:r w:rsidRPr="00DD49EF">
        <w:rPr>
          <w:rFonts w:ascii="Arial" w:hAnsi="Arial" w:eastAsia="Times New Roman" w:cs="Arial"/>
          <w:i/>
          <w:iCs/>
          <w:lang w:val="es-MX" w:eastAsia="es-CO"/>
        </w:rPr>
        <w:t xml:space="preserve">perjudicado sea constitutiva de culpa, en sentido estricto, o si lo que se exige es el simple aporte causal de su actuación, independientemente de que se pueda realizar un juicio de reproche sobre ella. […] </w:t>
      </w:r>
      <w:r w:rsidRPr="00DD49EF">
        <w:rPr>
          <w:rFonts w:ascii="Arial" w:hAnsi="Arial" w:eastAsia="Times New Roman" w:cs="Arial"/>
          <w:i/>
          <w:iCs/>
          <w:u w:val="single"/>
          <w:lang w:val="es-MX" w:eastAsia="es-CO"/>
        </w:rPr>
        <w:t>En todo caso, así se utilice la expresión “culpa de la víctima” para designar el fenómeno en cuestión, en el análisis que al respecto se realice no se deben utilizar, de manera absoluta o indiscriminada, los criterios correspondientes al concepto técnico de culpa</w:t>
      </w:r>
      <w:r w:rsidRPr="00DD49EF">
        <w:rPr>
          <w:rFonts w:ascii="Arial" w:hAnsi="Arial" w:eastAsia="Times New Roman" w:cs="Arial"/>
          <w:i/>
          <w:iCs/>
          <w:u w:val="single"/>
          <w:vertAlign w:val="superscript"/>
          <w:lang w:val="es-MX" w:eastAsia="es-CO"/>
        </w:rPr>
        <w:t>5</w:t>
      </w:r>
      <w:r w:rsidRPr="00DD49EF">
        <w:rPr>
          <w:rFonts w:ascii="Arial" w:hAnsi="Arial" w:eastAsia="Times New Roman" w:cs="Arial"/>
          <w:i/>
          <w:iCs/>
          <w:u w:val="single"/>
          <w:lang w:val="es-MX" w:eastAsia="es-CO"/>
        </w:rPr>
        <w:t>,</w:t>
      </w:r>
      <w:r w:rsidRPr="00DD49EF">
        <w:rPr>
          <w:rFonts w:ascii="Arial" w:hAnsi="Arial" w:eastAsia="Times New Roman" w:cs="Arial"/>
          <w:i/>
          <w:iCs/>
          <w:lang w:val="es-MX" w:eastAsia="es-CO"/>
        </w:rPr>
        <w:t xml:space="preserve"> </w:t>
      </w:r>
      <w:r w:rsidRPr="00DD49EF">
        <w:rPr>
          <w:rFonts w:ascii="Arial" w:hAnsi="Arial" w:eastAsia="Times New Roman" w:cs="Arial"/>
          <w:i/>
          <w:iCs/>
          <w:u w:val="single"/>
          <w:lang w:val="es-MX" w:eastAsia="es-CO"/>
        </w:rPr>
        <w:t>entendida como presupuesto de la responsabilidad civil en la que el factor de imputación es de carácter subjetivo, en la medida en que dicho elemento implica la infracción de deberes de prudencia y diligencia asumidos en una relación de alteridad, esto es, para con otra u otras personas, lo que no se presenta cuando lo que ocurre es que el sujeto damnificado ha obrado en contra de su propio interés</w:t>
      </w:r>
      <w:r w:rsidRPr="00DD49EF">
        <w:rPr>
          <w:rFonts w:ascii="Arial" w:hAnsi="Arial" w:eastAsia="Times New Roman" w:cs="Arial"/>
          <w:i/>
          <w:iCs/>
          <w:lang w:val="es-MX" w:eastAsia="es-CO"/>
        </w:rPr>
        <w:t>. Esta reflexión ha conducido a considerar, en acercamiento de las dos posturas, que la “</w:t>
      </w:r>
      <w:r w:rsidRPr="00DD49EF">
        <w:rPr>
          <w:rFonts w:ascii="Arial" w:hAnsi="Arial" w:eastAsia="Times New Roman" w:cs="Arial"/>
          <w:i/>
          <w:iCs/>
          <w:u w:val="single"/>
          <w:lang w:val="es-MX" w:eastAsia="es-CO"/>
        </w:rPr>
        <w:t>culpa de la víctima” corresponde -más precisamente- a un conjunto heterogéneo de supuestos de hecho, en los que se incluyen no sólo comportamientos culposos en sentido estricto, sino también actuaciones anómalas o irregulares del perjudicado que interfieren causalmente en la producción del daño</w:t>
      </w:r>
      <w:r w:rsidRPr="00DD49EF">
        <w:rPr>
          <w:rFonts w:ascii="Arial" w:hAnsi="Arial" w:eastAsia="Times New Roman" w:cs="Arial"/>
          <w:i/>
          <w:iCs/>
          <w:u w:val="single"/>
          <w:vertAlign w:val="superscript"/>
          <w:lang w:val="es-MX" w:eastAsia="es-CO"/>
        </w:rPr>
        <w:t>6</w:t>
      </w:r>
      <w:r w:rsidRPr="00DD49EF">
        <w:rPr>
          <w:rFonts w:ascii="Arial" w:hAnsi="Arial" w:eastAsia="Times New Roman" w:cs="Arial"/>
          <w:i/>
          <w:iCs/>
          <w:u w:val="single"/>
          <w:lang w:val="es-MX" w:eastAsia="es-CO"/>
        </w:rPr>
        <w:t>,</w:t>
      </w:r>
      <w:r w:rsidRPr="00DD49EF">
        <w:rPr>
          <w:rFonts w:ascii="Arial" w:hAnsi="Arial" w:eastAsia="Times New Roman" w:cs="Arial"/>
          <w:i/>
          <w:iCs/>
          <w:lang w:val="es-MX" w:eastAsia="es-CO"/>
        </w:rPr>
        <w:t xml:space="preserve"> con lo que se logra explicar, de manera general, que la norma consagrada en el artículo 2357 del Código Civil, aun cuando allí se aluda a “imprudencia” de la víctima, pueda ser aplicable a la conducta de aquellos llamados inimputables porque no son “capaces de cometer delito o culpa” (art. 2346 ibidem) o a comportamientos de los que la propia víctima no es consciente o en los que no hay posibilidad de hacer reproche alguno a su actuación (v.gr. aquel que sufre un desmayo, un desvanecimiento o un tropiezo y como consecuencia sufre el daño). Así lo consideró esta Corporación hace varios lustros cuando precisó que “[e]n la estimación que el juez ha de hacer del alcance y forma en que el hecho de la parte lesionada puede afectar el ejercicio de la acción civil de reparación, no hay para qué tener en cuenta, a juicio de la Corte, el fenómeno de la imputabilidad moral para calificar como culpa la imprudencia de la víctima, </w:t>
      </w:r>
      <w:r w:rsidRPr="00DD49EF">
        <w:rPr>
          <w:rFonts w:ascii="Arial" w:hAnsi="Arial" w:eastAsia="Times New Roman" w:cs="Arial"/>
          <w:i/>
          <w:iCs/>
          <w:u w:val="single"/>
          <w:lang w:val="es-MX" w:eastAsia="es-CO"/>
        </w:rPr>
        <w:t xml:space="preserve">porque no se trata entonces del hecho-fuente de la responsabilidad extracontractual, que exigiría la aplicación de un criterio subjetivo, sino del hecho de la imprudencia simplemente, objetivamente considerado como un elemento extraño a la actividad del autor pero concurrente en el hecho y destinado solamente a producir una consecuencia jurídica patrimonial en relación con otra persona” </w:t>
      </w:r>
      <w:r w:rsidRPr="00DD49EF">
        <w:rPr>
          <w:rFonts w:ascii="Arial" w:hAnsi="Arial" w:eastAsia="Times New Roman" w:cs="Arial"/>
          <w:i/>
          <w:iCs/>
          <w:lang w:val="es-MX" w:eastAsia="es-CO"/>
        </w:rPr>
        <w:t xml:space="preserve">(Cas. </w:t>
      </w:r>
      <w:proofErr w:type="spellStart"/>
      <w:r w:rsidRPr="00DD49EF">
        <w:rPr>
          <w:rFonts w:ascii="Arial" w:hAnsi="Arial" w:eastAsia="Times New Roman" w:cs="Arial"/>
          <w:i/>
          <w:iCs/>
          <w:lang w:val="es-MX" w:eastAsia="es-CO"/>
        </w:rPr>
        <w:t>Civ</w:t>
      </w:r>
      <w:proofErr w:type="spellEnd"/>
      <w:r w:rsidRPr="00DD49EF">
        <w:rPr>
          <w:rFonts w:ascii="Arial" w:hAnsi="Arial" w:eastAsia="Times New Roman" w:cs="Arial"/>
          <w:i/>
          <w:iCs/>
          <w:lang w:val="es-MX" w:eastAsia="es-CO"/>
        </w:rPr>
        <w:t xml:space="preserve">. 15 de marzo de 1941. G.J. L, pág. 793.   En el mismo sentido, Cas. </w:t>
      </w:r>
      <w:proofErr w:type="spellStart"/>
      <w:r w:rsidRPr="00DD49EF">
        <w:rPr>
          <w:rFonts w:ascii="Arial" w:hAnsi="Arial" w:eastAsia="Times New Roman" w:cs="Arial"/>
          <w:i/>
          <w:iCs/>
          <w:lang w:val="es-MX" w:eastAsia="es-CO"/>
        </w:rPr>
        <w:t>Civ</w:t>
      </w:r>
      <w:proofErr w:type="spellEnd"/>
      <w:r w:rsidRPr="00DD49EF">
        <w:rPr>
          <w:rFonts w:ascii="Arial" w:hAnsi="Arial" w:eastAsia="Times New Roman" w:cs="Arial"/>
          <w:i/>
          <w:iCs/>
          <w:lang w:val="es-MX" w:eastAsia="es-CO"/>
        </w:rPr>
        <w:t xml:space="preserve">. 29 de noviembre de 1946, G.J. LXI, Pág. 677; Cas. </w:t>
      </w:r>
      <w:proofErr w:type="spellStart"/>
      <w:r w:rsidRPr="00DD49EF">
        <w:rPr>
          <w:rFonts w:ascii="Arial" w:hAnsi="Arial" w:eastAsia="Times New Roman" w:cs="Arial"/>
          <w:i/>
          <w:iCs/>
          <w:lang w:val="es-MX" w:eastAsia="es-CO"/>
        </w:rPr>
        <w:t>Civ</w:t>
      </w:r>
      <w:proofErr w:type="spellEnd"/>
      <w:r w:rsidRPr="00DD49EF">
        <w:rPr>
          <w:rFonts w:ascii="Arial" w:hAnsi="Arial" w:eastAsia="Times New Roman" w:cs="Arial"/>
          <w:i/>
          <w:iCs/>
          <w:lang w:val="es-MX" w:eastAsia="es-CO"/>
        </w:rPr>
        <w:t xml:space="preserve">. 8 de septiembre de 1950, G.J. LXVIII, pág. 48; y Cas. </w:t>
      </w:r>
      <w:proofErr w:type="spellStart"/>
      <w:r w:rsidRPr="00DD49EF">
        <w:rPr>
          <w:rFonts w:ascii="Arial" w:hAnsi="Arial" w:eastAsia="Times New Roman" w:cs="Arial"/>
          <w:i/>
          <w:iCs/>
          <w:lang w:val="es-MX" w:eastAsia="es-CO"/>
        </w:rPr>
        <w:t>Civ</w:t>
      </w:r>
      <w:proofErr w:type="spellEnd"/>
      <w:r w:rsidRPr="00DD49EF">
        <w:rPr>
          <w:rFonts w:ascii="Arial" w:hAnsi="Arial" w:eastAsia="Times New Roman" w:cs="Arial"/>
          <w:i/>
          <w:iCs/>
          <w:lang w:val="es-MX" w:eastAsia="es-CO"/>
        </w:rPr>
        <w:t>. 28 de noviembre de 1983. No publicada).  Por todo lo anterior, la doctrina contemporánea prefiere denominar el fenómeno en cuestión como el hecho de la víctima, como causa concurrente a la del demandado en la producción del daño cuya reparación se demanda"</w:t>
      </w:r>
      <w:r w:rsidRPr="00DD49EF">
        <w:rPr>
          <w:rFonts w:ascii="Arial" w:hAnsi="Arial" w:eastAsia="Times New Roman" w:cs="Arial"/>
          <w:i/>
          <w:iCs/>
          <w:vertAlign w:val="superscript"/>
          <w:lang w:val="es-MX" w:eastAsia="es-CO"/>
        </w:rPr>
        <w:t>7</w:t>
      </w:r>
      <w:r w:rsidRPr="00DD49EF">
        <w:rPr>
          <w:rFonts w:ascii="Arial" w:hAnsi="Arial" w:eastAsia="Times New Roman" w:cs="Arial"/>
          <w:i/>
          <w:iCs/>
          <w:lang w:val="es-MX" w:eastAsia="es-CO"/>
        </w:rPr>
        <w:t xml:space="preserve">. </w:t>
      </w:r>
      <w:r w:rsidRPr="00DD49EF">
        <w:rPr>
          <w:rFonts w:ascii="Arial" w:hAnsi="Arial" w:eastAsia="Times New Roman" w:cs="Arial"/>
          <w:lang w:val="es-MX" w:eastAsia="es-CO"/>
        </w:rPr>
        <w:t>(subrayado fuera de texto)</w:t>
      </w:r>
      <w:r w:rsidRPr="00DD49EF">
        <w:rPr>
          <w:rFonts w:ascii="Arial" w:hAnsi="Arial" w:eastAsia="Times New Roman" w:cs="Arial"/>
          <w:lang w:val="es-CO" w:eastAsia="es-CO"/>
        </w:rPr>
        <w:t> </w:t>
      </w:r>
    </w:p>
    <w:p w:rsidRPr="00367B74" w:rsidR="00367B74" w:rsidP="00367B74" w:rsidRDefault="00254F00" w14:paraId="5238C4D9" w14:textId="0FB17DB9">
      <w:pPr>
        <w:jc w:val="both"/>
        <w:rPr>
          <w:rFonts w:ascii="Arial" w:hAnsi="Arial" w:cs="Arial"/>
        </w:rPr>
      </w:pPr>
      <w:r w:rsidRPr="00DD49EF">
        <w:rPr>
          <w:rFonts w:ascii="Arial" w:hAnsi="Arial" w:eastAsia="Times New Roman" w:cs="Arial"/>
          <w:lang w:val="es-CO" w:eastAsia="es-CO"/>
        </w:rPr>
        <w:t> </w:t>
      </w:r>
      <w:r w:rsidRPr="00DD49EF">
        <w:rPr>
          <w:rFonts w:ascii="Arial" w:hAnsi="Arial" w:eastAsia="Times New Roman" w:cs="Arial"/>
          <w:lang w:val="es-CO" w:eastAsia="es-CO"/>
        </w:rPr>
        <w:br/>
      </w:r>
      <w:r w:rsidRPr="00367B74" w:rsidR="00367B74">
        <w:rPr>
          <w:rFonts w:ascii="Arial" w:hAnsi="Arial" w:eastAsia="Times New Roman" w:cs="Arial"/>
          <w:lang w:val="es-CO" w:eastAsia="es-CO"/>
        </w:rPr>
        <w:t xml:space="preserve">Aterrizando la cita que antecede al caso en concreto, se tiene que el accidente de trabajo ocurrido el día 09 de junio de 2022 fue consecuencia exclusiva del actuar imprudente y negligente del trabajador, quien actuó con exceso de confianza, infringiendo de manera directa sus obligaciones de seguridad en el lugar de trabajo. </w:t>
      </w:r>
      <w:r w:rsidRPr="00367B74" w:rsidR="00367B74">
        <w:rPr>
          <w:rFonts w:ascii="Arial" w:hAnsi="Arial" w:cs="Arial"/>
        </w:rPr>
        <w:t>Pese a que el señor Solís recibió inducción sobre el cargo -tal como consta en el expediente- y le fueron entregados los elementos de protección personal, además de estar plenamente capacitado respecto de sus funciones, decidió ejecutar una conducta contraria a los lineamientos de seguridad establecidos por el empleador, consistente en utilizar de forma indebida el transportador N.º 5, equipo que no estaba autorizado para realizar labores de vaciado, tal y como se le había instruido expresamente.</w:t>
      </w:r>
    </w:p>
    <w:p w:rsidRPr="00367B74" w:rsidR="00367B74" w:rsidP="00367B74" w:rsidRDefault="00367B74" w14:paraId="3A954A35" w14:textId="66E4AA59">
      <w:pPr>
        <w:rPr>
          <w:rFonts w:ascii="Arial" w:hAnsi="Arial" w:eastAsia="Times New Roman" w:cs="Arial"/>
          <w:lang w:val="es-CO" w:eastAsia="es-CO"/>
        </w:rPr>
      </w:pPr>
    </w:p>
    <w:p w:rsidRPr="00367B74" w:rsidR="00367B74" w:rsidP="00367B74" w:rsidRDefault="00367B74" w14:paraId="54825C7F" w14:textId="77777777">
      <w:pPr>
        <w:widowControl/>
        <w:autoSpaceDE/>
        <w:autoSpaceDN/>
        <w:jc w:val="both"/>
        <w:textAlignment w:val="baseline"/>
        <w:rPr>
          <w:rFonts w:ascii="Arial" w:hAnsi="Arial" w:eastAsia="Times New Roman" w:cs="Arial"/>
          <w:lang w:val="es-CO" w:eastAsia="es-CO"/>
        </w:rPr>
      </w:pPr>
      <w:r w:rsidRPr="00367B74">
        <w:rPr>
          <w:rFonts w:ascii="Arial" w:hAnsi="Arial" w:eastAsia="Times New Roman" w:cs="Arial"/>
          <w:lang w:val="es-CO" w:eastAsia="es-CO"/>
        </w:rPr>
        <w:t>El actor, ignorando tales disposiciones y protocolos, procedió de forma autónoma a realizar una operación que no le había sido encomendada, desatendiendo sus deberes funcionales y de cuidado. Esta circunstancia no solo quebranta el deber de obediencia y diligencia que le asiste como trabajador, sino que constituye un acto inseguro imputable únicamente a su voluntad.</w:t>
      </w:r>
    </w:p>
    <w:p w:rsidRPr="00367B74" w:rsidR="00367B74" w:rsidP="00E64621" w:rsidRDefault="00367B74" w14:paraId="4FB8F245" w14:textId="0C4C9E1C">
      <w:pPr>
        <w:widowControl/>
        <w:autoSpaceDE/>
        <w:autoSpaceDN/>
        <w:jc w:val="both"/>
        <w:textAlignment w:val="baseline"/>
        <w:rPr>
          <w:rFonts w:ascii="Arial" w:hAnsi="Arial" w:eastAsia="Times New Roman" w:cs="Arial"/>
          <w:lang w:val="es-CO" w:eastAsia="es-CO"/>
        </w:rPr>
      </w:pPr>
    </w:p>
    <w:p w:rsidRPr="00367B74" w:rsidR="00367B74" w:rsidP="00367B74" w:rsidRDefault="00367B74" w14:paraId="000F150B" w14:textId="17ED50A4">
      <w:pPr>
        <w:widowControl/>
        <w:autoSpaceDE/>
        <w:autoSpaceDN/>
        <w:jc w:val="both"/>
        <w:textAlignment w:val="baseline"/>
        <w:rPr>
          <w:rFonts w:ascii="Arial" w:hAnsi="Arial" w:eastAsia="Times New Roman" w:cs="Arial"/>
          <w:lang w:val="es-CO" w:eastAsia="es-CO"/>
        </w:rPr>
      </w:pPr>
      <w:r w:rsidRPr="00367B74">
        <w:rPr>
          <w:rFonts w:ascii="Arial" w:hAnsi="Arial" w:eastAsia="Times New Roman" w:cs="Arial"/>
          <w:lang w:val="es-CO" w:eastAsia="es-CO"/>
        </w:rPr>
        <w:t xml:space="preserve">Dicho proceder fue plenamente identificado y documentado en la investigación del accidente de trabajo realizada por la ARL POSITIVA, la cual concluyó que el señor Solís utilizó el equipo de forma indebida, contrariando las instrucciones y sin estar facultado para ello, así: </w:t>
      </w:r>
    </w:p>
    <w:p w:rsidRPr="00DD49EF" w:rsidR="00E53597" w:rsidP="00E64621" w:rsidRDefault="00E53597" w14:paraId="26EC0A21" w14:textId="77777777">
      <w:pPr>
        <w:widowControl/>
        <w:autoSpaceDE/>
        <w:autoSpaceDN/>
        <w:jc w:val="both"/>
        <w:textAlignment w:val="baseline"/>
        <w:rPr>
          <w:rFonts w:ascii="Arial" w:hAnsi="Arial" w:eastAsia="Times New Roman" w:cs="Arial"/>
          <w:lang w:eastAsia="es-CO"/>
        </w:rPr>
      </w:pPr>
    </w:p>
    <w:p w:rsidRPr="00DD49EF" w:rsidR="00E53597" w:rsidP="00E64621" w:rsidRDefault="00E53597" w14:paraId="6CD9327A" w14:textId="5499DD2F">
      <w:pPr>
        <w:widowControl/>
        <w:autoSpaceDE/>
        <w:autoSpaceDN/>
        <w:jc w:val="both"/>
        <w:textAlignment w:val="baseline"/>
        <w:rPr>
          <w:rFonts w:ascii="Arial" w:hAnsi="Arial" w:eastAsia="Times New Roman" w:cs="Arial"/>
          <w:lang w:eastAsia="es-CO"/>
        </w:rPr>
      </w:pPr>
      <w:r w:rsidRPr="00DD49EF">
        <w:rPr>
          <w:rFonts w:ascii="Arial" w:hAnsi="Arial" w:eastAsia="Times New Roman" w:cs="Arial"/>
          <w:noProof/>
          <w:lang w:eastAsia="es-CO"/>
        </w:rPr>
        <w:drawing>
          <wp:inline distT="0" distB="0" distL="0" distR="0" wp14:anchorId="2DC743F2" wp14:editId="48F62535">
            <wp:extent cx="6548120" cy="743585"/>
            <wp:effectExtent l="0" t="0" r="5080" b="0"/>
            <wp:docPr id="1549324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32492" name=""/>
                    <pic:cNvPicPr/>
                  </pic:nvPicPr>
                  <pic:blipFill>
                    <a:blip r:embed="rId13"/>
                    <a:stretch>
                      <a:fillRect/>
                    </a:stretch>
                  </pic:blipFill>
                  <pic:spPr>
                    <a:xfrm>
                      <a:off x="0" y="0"/>
                      <a:ext cx="6548120" cy="743585"/>
                    </a:xfrm>
                    <a:prstGeom prst="rect">
                      <a:avLst/>
                    </a:prstGeom>
                  </pic:spPr>
                </pic:pic>
              </a:graphicData>
            </a:graphic>
          </wp:inline>
        </w:drawing>
      </w:r>
    </w:p>
    <w:p w:rsidRPr="00DD49EF" w:rsidR="001D6B99" w:rsidP="00E64621" w:rsidRDefault="001D6B99" w14:paraId="3F1BED9E" w14:textId="77777777">
      <w:pPr>
        <w:widowControl/>
        <w:autoSpaceDE/>
        <w:autoSpaceDN/>
        <w:jc w:val="both"/>
        <w:textAlignment w:val="baseline"/>
        <w:rPr>
          <w:rFonts w:ascii="Arial" w:hAnsi="Arial" w:eastAsia="Times New Roman" w:cs="Arial"/>
          <w:lang w:eastAsia="es-CO"/>
        </w:rPr>
      </w:pPr>
    </w:p>
    <w:p w:rsidRPr="00367B74" w:rsidR="00367B74" w:rsidP="00367B74" w:rsidRDefault="00367B74" w14:paraId="33837248" w14:textId="77777777">
      <w:pPr>
        <w:widowControl/>
        <w:autoSpaceDE/>
        <w:autoSpaceDN/>
        <w:jc w:val="both"/>
        <w:textAlignment w:val="baseline"/>
        <w:rPr>
          <w:rFonts w:ascii="Arial" w:hAnsi="Arial" w:eastAsia="Times New Roman" w:cs="Arial"/>
          <w:lang w:val="es-CO" w:eastAsia="es-CO"/>
        </w:rPr>
      </w:pPr>
      <w:r w:rsidRPr="00367B74">
        <w:rPr>
          <w:rFonts w:ascii="Arial" w:hAnsi="Arial" w:eastAsia="Times New Roman" w:cs="Arial"/>
          <w:lang w:val="es-CO" w:eastAsia="es-CO"/>
        </w:rPr>
        <w:t>En este orden de ideas, al configurarse un hecho exclusivo de la víctima, resulta jurídicamente improcedente atribuir responsabilidad a EFICOL S.A.S., al no verificarse el nexo causal entre un supuesto incumplimiento del empleador y el accidente, ni los demás elementos que estructuran la culpa patronal conforme al artículo 216 del Código Sustantivo del Trabajo.</w:t>
      </w:r>
    </w:p>
    <w:p w:rsidR="00367B74" w:rsidP="00E64621" w:rsidRDefault="00367B74" w14:paraId="106EA012" w14:textId="77777777">
      <w:pPr>
        <w:widowControl/>
        <w:autoSpaceDE/>
        <w:autoSpaceDN/>
        <w:jc w:val="both"/>
        <w:textAlignment w:val="baseline"/>
        <w:rPr>
          <w:rFonts w:ascii="Arial" w:hAnsi="Arial" w:eastAsia="Times New Roman" w:cs="Arial"/>
          <w:lang w:val="es-CO" w:eastAsia="es-CO"/>
        </w:rPr>
      </w:pPr>
    </w:p>
    <w:p w:rsidR="00F62F22" w:rsidP="00F62F22" w:rsidRDefault="00367B74" w14:paraId="3E652185" w14:textId="7CDB2D9F">
      <w:pPr>
        <w:jc w:val="both"/>
        <w:rPr>
          <w:rFonts w:ascii="Arial" w:hAnsi="Arial" w:eastAsia="Times New Roman" w:cs="Arial"/>
          <w:lang w:val="es-CO" w:eastAsia="es-CO"/>
        </w:rPr>
      </w:pPr>
      <w:r>
        <w:rPr>
          <w:rFonts w:ascii="Arial" w:hAnsi="Arial" w:eastAsia="Times New Roman" w:cs="Arial"/>
          <w:lang w:val="es-CO" w:eastAsia="es-CO"/>
        </w:rPr>
        <w:t>Adicional</w:t>
      </w:r>
      <w:r w:rsidR="00F62F22">
        <w:rPr>
          <w:rFonts w:ascii="Arial" w:hAnsi="Arial" w:eastAsia="Times New Roman" w:cs="Arial"/>
          <w:lang w:val="es-CO" w:eastAsia="es-CO"/>
        </w:rPr>
        <w:t xml:space="preserve">mente, véase que </w:t>
      </w:r>
      <w:r w:rsidRPr="00C315B0" w:rsidR="00F62F22">
        <w:rPr>
          <w:rFonts w:ascii="Arial" w:hAnsi="Arial" w:eastAsia="Times New Roman" w:cs="Arial"/>
          <w:lang w:val="es-CO" w:eastAsia="es-CO"/>
        </w:rPr>
        <w:t>del documento denominado “</w:t>
      </w:r>
      <w:r w:rsidRPr="00C315B0" w:rsidR="00F62F22">
        <w:rPr>
          <w:rFonts w:ascii="Arial" w:hAnsi="Arial" w:eastAsia="Times New Roman" w:cs="Arial"/>
          <w:i/>
          <w:iCs/>
          <w:lang w:val="es-CO" w:eastAsia="es-CO"/>
        </w:rPr>
        <w:t>TRABAJO SEGURO PARA VACEO EN ÁREA DE SILOS-CONCENTRADOS”</w:t>
      </w:r>
      <w:r w:rsidRPr="00C315B0" w:rsidR="00F62F22">
        <w:rPr>
          <w:rFonts w:ascii="Arial" w:hAnsi="Arial" w:eastAsia="Times New Roman" w:cs="Arial"/>
          <w:lang w:val="es-CO" w:eastAsia="es-CO"/>
        </w:rPr>
        <w:t xml:space="preserve"> emitido por EFICOL S.A.S. </w:t>
      </w:r>
      <w:r w:rsidR="00F62F22">
        <w:rPr>
          <w:rFonts w:ascii="Arial" w:hAnsi="Arial" w:eastAsia="Times New Roman" w:cs="Arial"/>
          <w:lang w:val="es-CO" w:eastAsia="es-CO"/>
        </w:rPr>
        <w:t xml:space="preserve">(Ver documento No. 10 folio 58), </w:t>
      </w:r>
      <w:r w:rsidRPr="00C315B0" w:rsidR="00F62F22">
        <w:rPr>
          <w:rFonts w:ascii="Arial" w:hAnsi="Arial" w:eastAsia="Times New Roman" w:cs="Arial"/>
          <w:lang w:val="es-CO" w:eastAsia="es-CO"/>
        </w:rPr>
        <w:t>en su numeral 7 se precisa el procedimiento estipulado por dicha entidad para la actividad de vaceo</w:t>
      </w:r>
      <w:r w:rsidR="00F62F22">
        <w:rPr>
          <w:rFonts w:ascii="Arial" w:hAnsi="Arial" w:eastAsia="Times New Roman" w:cs="Arial"/>
          <w:lang w:val="es-CO" w:eastAsia="es-CO"/>
        </w:rPr>
        <w:t xml:space="preserve">, </w:t>
      </w:r>
      <w:r w:rsidRPr="00C315B0" w:rsidR="00F62F22">
        <w:rPr>
          <w:rFonts w:ascii="Arial" w:hAnsi="Arial" w:eastAsia="Times New Roman" w:cs="Arial"/>
          <w:lang w:val="es-CO" w:eastAsia="es-CO"/>
        </w:rPr>
        <w:t xml:space="preserve">función que se encontraba prestando el señor Solís al momento del accidente, </w:t>
      </w:r>
      <w:r w:rsidR="00F62F22">
        <w:rPr>
          <w:rFonts w:ascii="Arial" w:hAnsi="Arial" w:eastAsia="Times New Roman" w:cs="Arial"/>
          <w:lang w:val="es-CO" w:eastAsia="es-CO"/>
        </w:rPr>
        <w:t xml:space="preserve">en el cual se precisa que el procedimiento para ejecutar dicha labor es el siguiente: </w:t>
      </w:r>
    </w:p>
    <w:p w:rsidR="00F62F22" w:rsidP="00F62F22" w:rsidRDefault="00F62F22" w14:paraId="48C3B26C" w14:textId="77777777">
      <w:pPr>
        <w:jc w:val="both"/>
        <w:rPr>
          <w:rFonts w:ascii="Arial" w:hAnsi="Arial" w:eastAsia="Times New Roman" w:cs="Arial"/>
          <w:lang w:val="es-CO" w:eastAsia="es-CO"/>
        </w:rPr>
      </w:pPr>
    </w:p>
    <w:p w:rsidRPr="00C315B0" w:rsidR="00F62F22" w:rsidRDefault="00F62F22" w14:paraId="16A0C18A" w14:textId="77777777">
      <w:pPr>
        <w:pStyle w:val="Prrafodelista"/>
        <w:numPr>
          <w:ilvl w:val="0"/>
          <w:numId w:val="34"/>
        </w:numPr>
        <w:rPr>
          <w:rFonts w:ascii="Arial" w:hAnsi="Arial" w:eastAsia="Times New Roman" w:cs="Arial"/>
          <w:lang w:val="es-CO" w:eastAsia="es-CO"/>
        </w:rPr>
      </w:pPr>
      <w:r w:rsidRPr="00C315B0">
        <w:rPr>
          <w:rFonts w:ascii="Arial" w:hAnsi="Arial" w:eastAsia="Times New Roman" w:cs="Arial"/>
          <w:lang w:val="es-CO" w:eastAsia="es-CO"/>
        </w:rPr>
        <w:t>El colaborador debe dirigirse a la zona indicada con sus elementos de protección personal una vez el vehículo parquee en la zona a vaciar.</w:t>
      </w:r>
    </w:p>
    <w:p w:rsidRPr="00C315B0" w:rsidR="00F62F22" w:rsidRDefault="00F62F22" w14:paraId="302D789E" w14:textId="77777777">
      <w:pPr>
        <w:pStyle w:val="Prrafodelista"/>
        <w:numPr>
          <w:ilvl w:val="0"/>
          <w:numId w:val="34"/>
        </w:numPr>
        <w:rPr>
          <w:rFonts w:ascii="Arial" w:hAnsi="Arial" w:eastAsia="Times New Roman" w:cs="Arial"/>
          <w:lang w:val="es-CO" w:eastAsia="es-CO"/>
        </w:rPr>
      </w:pPr>
      <w:r w:rsidRPr="00C315B0">
        <w:rPr>
          <w:rFonts w:ascii="Arial" w:hAnsi="Arial" w:eastAsia="Times New Roman" w:cs="Arial"/>
          <w:lang w:val="es-CO" w:eastAsia="es-CO"/>
        </w:rPr>
        <w:t>Posteriormente, el colaborador debe retirar las compuertas del vehículo, utilizando herramienta manual (barra de hierro).</w:t>
      </w:r>
    </w:p>
    <w:p w:rsidRPr="00C315B0" w:rsidR="00F62F22" w:rsidRDefault="00F62F22" w14:paraId="5B7902B0" w14:textId="77777777">
      <w:pPr>
        <w:pStyle w:val="Prrafodelista"/>
        <w:numPr>
          <w:ilvl w:val="0"/>
          <w:numId w:val="34"/>
        </w:numPr>
        <w:rPr>
          <w:rFonts w:ascii="Arial" w:hAnsi="Arial" w:eastAsia="Times New Roman" w:cs="Arial"/>
          <w:lang w:val="es-CO" w:eastAsia="es-CO"/>
        </w:rPr>
      </w:pPr>
      <w:r w:rsidRPr="00C315B0">
        <w:rPr>
          <w:rFonts w:ascii="Arial" w:hAnsi="Arial" w:eastAsia="Times New Roman" w:cs="Arial"/>
          <w:lang w:val="es-CO" w:eastAsia="es-CO"/>
        </w:rPr>
        <w:t>Abiertas las compuertas, el trabajador procederá a abrir los bultos con bisturí para vaciar el producto por las rejillas.</w:t>
      </w:r>
    </w:p>
    <w:p w:rsidRPr="00C315B0" w:rsidR="00F62F22" w:rsidRDefault="00F62F22" w14:paraId="4C690A1B" w14:textId="77777777">
      <w:pPr>
        <w:pStyle w:val="Prrafodelista"/>
        <w:numPr>
          <w:ilvl w:val="0"/>
          <w:numId w:val="34"/>
        </w:numPr>
        <w:rPr>
          <w:rFonts w:ascii="Arial" w:hAnsi="Arial" w:eastAsia="Times New Roman" w:cs="Arial"/>
          <w:lang w:val="es-CO" w:eastAsia="es-CO"/>
        </w:rPr>
      </w:pPr>
      <w:r w:rsidRPr="00C315B0">
        <w:rPr>
          <w:rFonts w:ascii="Arial" w:hAnsi="Arial" w:eastAsia="Times New Roman" w:cs="Arial"/>
          <w:lang w:val="es-CO" w:eastAsia="es-CO"/>
        </w:rPr>
        <w:t>Terminada la labor de vaceo, el trabajador debe recoger el producto derramado por fuera de la parrilla, utilizado pala, escoba y recogedor, para ser depositados nuevamente por la parrilla de vaceo.</w:t>
      </w:r>
    </w:p>
    <w:p w:rsidRPr="00C315B0" w:rsidR="00F62F22" w:rsidRDefault="00F62F22" w14:paraId="74B5846C" w14:textId="77777777">
      <w:pPr>
        <w:pStyle w:val="Prrafodelista"/>
        <w:numPr>
          <w:ilvl w:val="0"/>
          <w:numId w:val="34"/>
        </w:numPr>
        <w:rPr>
          <w:rFonts w:ascii="Arial" w:hAnsi="Arial" w:eastAsia="Times New Roman" w:cs="Arial"/>
          <w:lang w:val="es-CO" w:eastAsia="es-CO"/>
        </w:rPr>
      </w:pPr>
      <w:r w:rsidRPr="00C315B0">
        <w:rPr>
          <w:rFonts w:ascii="Arial" w:hAnsi="Arial" w:eastAsia="Times New Roman" w:cs="Arial"/>
          <w:lang w:val="es-CO" w:eastAsia="es-CO"/>
        </w:rPr>
        <w:t xml:space="preserve">Finalmente, el trabajador deberá recoger los costales vacíos y acomodarlos en pacas. </w:t>
      </w:r>
    </w:p>
    <w:p w:rsidR="00F62F22" w:rsidP="00F62F22" w:rsidRDefault="00F62F22" w14:paraId="72A62289" w14:textId="77777777">
      <w:pPr>
        <w:widowControl/>
        <w:autoSpaceDE/>
        <w:autoSpaceDN/>
        <w:jc w:val="both"/>
        <w:textAlignment w:val="baseline"/>
        <w:rPr>
          <w:rFonts w:ascii="Arial" w:hAnsi="Arial" w:eastAsia="Times New Roman" w:cs="Arial"/>
          <w:lang w:val="es-CO" w:eastAsia="es-CO"/>
        </w:rPr>
      </w:pPr>
    </w:p>
    <w:p w:rsidRPr="00C315B0" w:rsidR="00F62F22" w:rsidP="00F62F22" w:rsidRDefault="00F62F22" w14:paraId="6A87D2FC" w14:textId="0C93796C">
      <w:pPr>
        <w:widowControl/>
        <w:autoSpaceDE/>
        <w:autoSpaceDN/>
        <w:jc w:val="both"/>
        <w:textAlignment w:val="baseline"/>
        <w:rPr>
          <w:rFonts w:ascii="Arial" w:hAnsi="Arial" w:eastAsia="Times New Roman" w:cs="Arial"/>
          <w:lang w:val="es-CO" w:eastAsia="es-CO"/>
        </w:rPr>
      </w:pPr>
      <w:r>
        <w:rPr>
          <w:rFonts w:ascii="Arial" w:hAnsi="Arial" w:eastAsia="Times New Roman" w:cs="Arial"/>
          <w:lang w:val="es-CO" w:eastAsia="es-CO"/>
        </w:rPr>
        <w:t xml:space="preserve">De dicho procedimiento se concluye que, el Transportador No. 5 NO hace parte de la maquinaria a utilizar para la actividad de vaciado, labor la cual se encontraba ejecutando el actor al momento del siniestro. Lo anterior permite entonces evidenciar que, pese a que existía un procedimiento reglamentado para la actividad prestada por el actor, este decidió hacer caso omiso a la misma, ejecutando la labor mediante una máquina que NO se encontraba habilitada para su uso, y la cual además se encontraba cerrada y asegurada para evitar que personal no autorizado hiciera uso de </w:t>
      </w:r>
      <w:r w:rsidR="00A072B1">
        <w:rPr>
          <w:rFonts w:ascii="Arial" w:hAnsi="Arial" w:eastAsia="Times New Roman" w:cs="Arial"/>
          <w:lang w:val="es-CO" w:eastAsia="es-CO"/>
        </w:rPr>
        <w:t>esta</w:t>
      </w:r>
      <w:r>
        <w:rPr>
          <w:rFonts w:ascii="Arial" w:hAnsi="Arial" w:eastAsia="Times New Roman" w:cs="Arial"/>
          <w:lang w:val="es-CO" w:eastAsia="es-CO"/>
        </w:rPr>
        <w:t xml:space="preserve">. </w:t>
      </w:r>
    </w:p>
    <w:p w:rsidR="00367B74" w:rsidP="00E64621" w:rsidRDefault="00367B74" w14:paraId="025258B1" w14:textId="77777777">
      <w:pPr>
        <w:widowControl/>
        <w:autoSpaceDE/>
        <w:autoSpaceDN/>
        <w:jc w:val="both"/>
        <w:textAlignment w:val="baseline"/>
        <w:rPr>
          <w:rFonts w:ascii="Arial" w:hAnsi="Arial" w:eastAsia="Times New Roman" w:cs="Arial"/>
          <w:lang w:eastAsia="es-CO"/>
        </w:rPr>
      </w:pPr>
    </w:p>
    <w:p w:rsidRPr="00DD49EF" w:rsidR="00254F00" w:rsidP="00E64621" w:rsidRDefault="00254F00" w14:paraId="6E30272F" w14:textId="0A76F3AB">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eastAsia="es-CO"/>
        </w:rPr>
        <w:t xml:space="preserve">Aunado a lo anterior, la Corte ha venido tratando la culpa exclusiva de la víctima como un eximente de culpa patronal. Así lo demuestra la sentencia 16792 de 2015, mediante la cual, Elsa Rodríguez Pimiento, en representación de sus hijos, demanda a la empresa Ecopetrol, pues su cónyuge Juan Méndez, el cual contaba con un contrato a término fijo con la empresa demandada, el día 19 de marzo de 2003 pierde la vida en un fatídico accidente de trabajo. La accionante busca que se declare la culpa patronal de Ecopetrol y se le paguen las indemnizaciones correspondientes. La corte decide no casar la sentencia, mantener </w:t>
      </w:r>
      <w:r w:rsidRPr="00DD49EF">
        <w:rPr>
          <w:rFonts w:ascii="Arial" w:hAnsi="Arial" w:eastAsia="Times New Roman" w:cs="Arial"/>
          <w:lang w:eastAsia="es-CO"/>
        </w:rPr>
        <w:t>incólume la decisión tomada por la Sala Laboral del Tribunal Superior del Distrito Judicial de Bogotá, La corte al decidir no casar la sentencia afirmó lo siguiente:</w:t>
      </w:r>
      <w:r w:rsidRPr="00DD49EF">
        <w:rPr>
          <w:rFonts w:ascii="Arial" w:hAnsi="Arial" w:eastAsia="Times New Roman" w:cs="Arial"/>
          <w:lang w:val="es-CO" w:eastAsia="es-CO"/>
        </w:rPr>
        <w:t> </w:t>
      </w:r>
    </w:p>
    <w:p w:rsidRPr="00DD49EF" w:rsidR="00254F00" w:rsidP="00E64621" w:rsidRDefault="00254F00" w14:paraId="485C347A"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145616A6" w14:textId="77777777">
      <w:pPr>
        <w:widowControl/>
        <w:autoSpaceDE/>
        <w:autoSpaceDN/>
        <w:ind w:left="420"/>
        <w:jc w:val="both"/>
        <w:textAlignment w:val="baseline"/>
        <w:rPr>
          <w:rFonts w:ascii="Arial" w:hAnsi="Arial" w:eastAsia="Times New Roman" w:cs="Arial"/>
          <w:lang w:val="es-CO" w:eastAsia="es-CO"/>
        </w:rPr>
      </w:pPr>
      <w:r w:rsidRPr="00DD49EF">
        <w:rPr>
          <w:rFonts w:ascii="Arial" w:hAnsi="Arial" w:eastAsia="Times New Roman" w:cs="Arial"/>
          <w:i/>
          <w:iCs/>
          <w:lang w:eastAsia="es-CO"/>
        </w:rPr>
        <w:t>“Así las cosas, en criterio de esta Sala de la Corte, no erró el Tribunal al concluir que el siniestro en el que perdió la vida Orlando Méndez Vera obedeció a su imprudencia, dado que ignoró sus obligaciones relacionadas con la seguridad industrial, y previamente a la actividad laboral que desarrolló, omitió tramitar la autorización establecida precisamente para prevenir accidentes de trabajo y sus nefastas consecuencias, medida adoptada por la empresa que actúo con la diligencia y cuidado que los hombres ordinariamente emplean en sus negocios o la que emplea un buen padre de familia, según los postulados del art.63 del C.C (p.17).”</w:t>
      </w:r>
      <w:r w:rsidRPr="00DD49EF">
        <w:rPr>
          <w:rFonts w:ascii="Arial" w:hAnsi="Arial" w:eastAsia="Times New Roman" w:cs="Arial"/>
          <w:lang w:val="es-CO" w:eastAsia="es-CO"/>
        </w:rPr>
        <w:t> </w:t>
      </w:r>
    </w:p>
    <w:p w:rsidRPr="00DD49EF" w:rsidR="00254F00" w:rsidP="00E64621" w:rsidRDefault="00254F00" w14:paraId="45AF881D"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7A05A802"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eastAsia="es-CO"/>
        </w:rPr>
        <w:t>Por la misma línea se encuentran las sentencias 11188 de 1999, 15359 34805 y 31726 de 2009, 50 271 de 2017, entre otras. Así, se evidencia que a través de los años la Corte Suprema de Justicia en la Sala de Casación Laboral, ha tenido como eximente de culpa patronal en un accidente de trabajo la culpa exclusiva de la víctima y la negligencia del trabajador, cuando dentro de todas las pruebas aportadas al proceso se logra colegir que la causa principal del siniestro tuvo como origen el actuar negligente e imprudente del trabajador y, por ende, no se le puede imputar al empleador ninguna clase de indemnización, ni tampoco hacerlo responsable del infortunio.</w:t>
      </w:r>
      <w:r w:rsidRPr="00DD49EF">
        <w:rPr>
          <w:rFonts w:ascii="Arial" w:hAnsi="Arial" w:eastAsia="Times New Roman" w:cs="Arial"/>
          <w:lang w:val="es-CO" w:eastAsia="es-CO"/>
        </w:rPr>
        <w:t> </w:t>
      </w:r>
    </w:p>
    <w:p w:rsidRPr="00DD49EF" w:rsidR="00254F00" w:rsidP="00E64621" w:rsidRDefault="00254F00" w14:paraId="460B4F02"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00254F00" w:rsidP="00367B74" w:rsidRDefault="00367B74" w14:paraId="2E454461" w14:textId="08EED1BA">
      <w:pPr>
        <w:widowControl/>
        <w:autoSpaceDE/>
        <w:autoSpaceDN/>
        <w:jc w:val="both"/>
        <w:textAlignment w:val="baseline"/>
        <w:rPr>
          <w:rFonts w:ascii="Arial" w:hAnsi="Arial" w:eastAsia="Times New Roman" w:cs="Arial"/>
          <w:lang w:val="es-CO" w:eastAsia="es-CO"/>
        </w:rPr>
      </w:pPr>
      <w:r w:rsidRPr="00367B74">
        <w:rPr>
          <w:rFonts w:ascii="Arial" w:hAnsi="Arial" w:eastAsia="Times New Roman" w:cs="Arial"/>
          <w:lang w:eastAsia="es-CO"/>
        </w:rPr>
        <w:t>Así las cosas, resulta evidente que:</w:t>
      </w:r>
      <w:r>
        <w:rPr>
          <w:rFonts w:ascii="Arial" w:hAnsi="Arial" w:eastAsia="Times New Roman" w:cs="Arial"/>
          <w:lang w:eastAsia="es-CO"/>
        </w:rPr>
        <w:t xml:space="preserve"> </w:t>
      </w:r>
      <w:r w:rsidRPr="00367B74">
        <w:rPr>
          <w:rFonts w:ascii="Arial" w:hAnsi="Arial" w:eastAsia="Times New Roman" w:cs="Arial"/>
          <w:lang w:eastAsia="es-CO"/>
        </w:rPr>
        <w:t>(i) El accidente ocurrido el día 09 de junio de 2022 obedeció exclusivamente al actuar del trabajador, quien asumió por cuenta propia la ejecución de labores que no le fueron asignadas, ordenadas ni contratadas, tal y como se desprende de los documentos obrantes en el expediente;</w:t>
      </w:r>
      <w:r>
        <w:rPr>
          <w:rFonts w:ascii="Arial" w:hAnsi="Arial" w:eastAsia="Times New Roman" w:cs="Arial"/>
          <w:lang w:eastAsia="es-CO"/>
        </w:rPr>
        <w:t xml:space="preserve"> </w:t>
      </w:r>
      <w:r w:rsidRPr="00367B74">
        <w:rPr>
          <w:rFonts w:ascii="Arial" w:hAnsi="Arial" w:eastAsia="Times New Roman" w:cs="Arial"/>
          <w:lang w:eastAsia="es-CO"/>
        </w:rPr>
        <w:t>(</w:t>
      </w:r>
      <w:proofErr w:type="spellStart"/>
      <w:r w:rsidRPr="00367B74">
        <w:rPr>
          <w:rFonts w:ascii="Arial" w:hAnsi="Arial" w:eastAsia="Times New Roman" w:cs="Arial"/>
          <w:lang w:eastAsia="es-CO"/>
        </w:rPr>
        <w:t>ii</w:t>
      </w:r>
      <w:proofErr w:type="spellEnd"/>
      <w:r w:rsidRPr="00367B74">
        <w:rPr>
          <w:rFonts w:ascii="Arial" w:hAnsi="Arial" w:eastAsia="Times New Roman" w:cs="Arial"/>
          <w:lang w:eastAsia="es-CO"/>
        </w:rPr>
        <w:t>) En consecuencia, al configurarse una culpa exclusiva de la víctima, se activa un eximente de responsabilidad frente a la presunta culpa patronal que pretende imputarse, conforme a la jurisprudencia reiterada de la Corte Suprema de Justicia y la doctrina sobre la materia.</w:t>
      </w:r>
      <w:r>
        <w:rPr>
          <w:rFonts w:ascii="Arial" w:hAnsi="Arial" w:eastAsia="Times New Roman" w:cs="Arial"/>
          <w:lang w:eastAsia="es-CO"/>
        </w:rPr>
        <w:t xml:space="preserve"> </w:t>
      </w:r>
      <w:r w:rsidRPr="00367B74">
        <w:rPr>
          <w:rFonts w:ascii="Arial" w:hAnsi="Arial" w:eastAsia="Times New Roman" w:cs="Arial"/>
          <w:lang w:eastAsia="es-CO"/>
        </w:rPr>
        <w:t>Por ende, no hay lugar a emitir condena alguna en contra de mis representadas, EFICOL S.A.S. y BBVA SEGUROS COLOMBIA S.A., en relación con la indemnización de perjuicios invocada al amparo del artículo 216 del Código Sustantivo del Trabajo, máxime cuando se ha demostrado que el siniestro se produjo por el exceso de confianza del trabajador y su manifiesta imprudencia, lo que rompe cualquier nexo de causalidad con una presunta omisión patronal.</w:t>
      </w:r>
      <w:r w:rsidRPr="00DD49EF" w:rsidR="00254F00">
        <w:rPr>
          <w:rFonts w:ascii="Arial" w:hAnsi="Arial" w:eastAsia="Times New Roman" w:cs="Arial"/>
          <w:lang w:val="es-CO" w:eastAsia="es-CO"/>
        </w:rPr>
        <w:t> </w:t>
      </w:r>
    </w:p>
    <w:p w:rsidRPr="00DD49EF" w:rsidR="00254F00" w:rsidP="00E64621" w:rsidRDefault="00254F00" w14:paraId="37DDF0DA"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RDefault="00254F00" w14:paraId="586DB7BB" w14:textId="2C5367C3">
      <w:pPr>
        <w:pStyle w:val="Prrafodelista"/>
        <w:widowControl/>
        <w:numPr>
          <w:ilvl w:val="0"/>
          <w:numId w:val="5"/>
        </w:numPr>
        <w:autoSpaceDE/>
        <w:autoSpaceDN/>
        <w:textAlignment w:val="baseline"/>
        <w:rPr>
          <w:rFonts w:ascii="Arial" w:hAnsi="Arial" w:eastAsia="Times New Roman" w:cs="Arial"/>
          <w:lang w:val="es-CO" w:eastAsia="es-CO"/>
        </w:rPr>
      </w:pPr>
      <w:r w:rsidRPr="00DD49EF">
        <w:rPr>
          <w:rFonts w:ascii="Arial" w:hAnsi="Arial" w:eastAsia="Times New Roman" w:cs="Arial"/>
          <w:b/>
          <w:bCs/>
          <w:u w:val="single"/>
          <w:lang w:eastAsia="es-CO"/>
        </w:rPr>
        <w:t>AUSENCIA DE ELEMENTOS DE PRUEBA QUE ACREDITEN LA CAUSACIÓN DE LOS PERJUICIOS Y LA EXCESIVA ESTIMACIÓN DE ESTOS.</w:t>
      </w:r>
      <w:r w:rsidRPr="00DD49EF">
        <w:rPr>
          <w:rFonts w:ascii="Arial" w:hAnsi="Arial" w:eastAsia="Times New Roman" w:cs="Arial"/>
          <w:lang w:val="es-CO" w:eastAsia="es-CO"/>
        </w:rPr>
        <w:t> </w:t>
      </w:r>
    </w:p>
    <w:p w:rsidRPr="00DD49EF" w:rsidR="00254F00" w:rsidP="00E64621" w:rsidRDefault="00254F00" w14:paraId="042E674A"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033D3A02" w14:textId="21902848">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eastAsia="es-CO"/>
        </w:rPr>
        <w:t xml:space="preserve">En el caso que nos ocupa, los perjuicios solicitados por la parte accionante carecen de toda prueba que permita acreditar su existencia o su causación, pues de conformidad con el artículo 167 del C.G.P., aplicable por analogía a la jurisdicción laboral en virtud de lo dispuesto en el artículo 145 del Código Procesal del Trabajo y de la seguridad social, la carga procesal de acreditar los elementos de convicción suficientes para que el Juez pueda establecer la existencia de responsabilidad en cabeza de quien se endilga, la tiene la parte demandante, sin embargo, </w:t>
      </w:r>
      <w:r w:rsidRPr="00DD49EF" w:rsidR="00E53597">
        <w:rPr>
          <w:rFonts w:ascii="Arial" w:hAnsi="Arial" w:eastAsia="Times New Roman" w:cs="Arial"/>
          <w:lang w:eastAsia="es-CO"/>
        </w:rPr>
        <w:t>los actores no allegaron</w:t>
      </w:r>
      <w:r w:rsidRPr="00DD49EF">
        <w:rPr>
          <w:rFonts w:ascii="Arial" w:hAnsi="Arial" w:eastAsia="Times New Roman" w:cs="Arial"/>
          <w:lang w:eastAsia="es-CO"/>
        </w:rPr>
        <w:t xml:space="preserve"> prueba alguna que lograra acreditar la responsabilidad o culpa patronal que pretende endilgar a las empresas demandadas como consecuencia del accidente que sufrió el </w:t>
      </w:r>
      <w:r w:rsidRPr="00DD49EF" w:rsidR="00E53597">
        <w:rPr>
          <w:rFonts w:ascii="Arial" w:hAnsi="Arial" w:eastAsia="Times New Roman" w:cs="Arial"/>
          <w:lang w:eastAsia="es-CO"/>
        </w:rPr>
        <w:t>señor Solís el 09/06/2022</w:t>
      </w:r>
      <w:r w:rsidRPr="00DD49EF">
        <w:rPr>
          <w:rFonts w:ascii="Arial" w:hAnsi="Arial" w:eastAsia="Times New Roman" w:cs="Arial"/>
          <w:lang w:eastAsia="es-CO"/>
        </w:rPr>
        <w:t>, resaltando que nadie puede construir prueba a partir de su propio dicho. </w:t>
      </w:r>
      <w:r w:rsidRPr="00DD49EF">
        <w:rPr>
          <w:rFonts w:ascii="Arial" w:hAnsi="Arial" w:eastAsia="Times New Roman" w:cs="Arial"/>
          <w:lang w:val="es-CO" w:eastAsia="es-CO"/>
        </w:rPr>
        <w:t> </w:t>
      </w:r>
    </w:p>
    <w:p w:rsidRPr="00DD49EF" w:rsidR="00254F00" w:rsidP="00E64621" w:rsidRDefault="00254F00" w14:paraId="5EE71413"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61FA0354" w14:textId="7289F5D9">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eastAsia="es-CO"/>
        </w:rPr>
        <w:t xml:space="preserve">Aunado a lo anterior, la responsabilidad que podría endilgarse por la ocurrencia del accidente de trabajo no tiene carácter objetivo, pues de conformidad con lo dispuesto en el artículo 216 del C.S.T., la culpa del </w:t>
      </w:r>
      <w:r w:rsidRPr="00DD49EF">
        <w:rPr>
          <w:rFonts w:ascii="Arial" w:hAnsi="Arial" w:eastAsia="Times New Roman" w:cs="Arial"/>
          <w:lang w:eastAsia="es-CO"/>
        </w:rPr>
        <w:t xml:space="preserve">empleador en la ocurrencia de un accidente de trabajo </w:t>
      </w:r>
      <w:r w:rsidRPr="00DD49EF">
        <w:rPr>
          <w:rFonts w:ascii="Arial" w:hAnsi="Arial" w:eastAsia="Times New Roman" w:cs="Arial"/>
          <w:u w:val="single"/>
          <w:lang w:eastAsia="es-CO"/>
        </w:rPr>
        <w:t>no es susceptible de presunción y debe ser suficientemente probada por quien la alega</w:t>
      </w:r>
      <w:r w:rsidRPr="00DD49EF">
        <w:rPr>
          <w:rFonts w:ascii="Arial" w:hAnsi="Arial" w:eastAsia="Times New Roman" w:cs="Arial"/>
          <w:lang w:eastAsia="es-CO"/>
        </w:rPr>
        <w:t>. La jurisprudencia reiteradamente ha ratificado que, si un accidente de trabajo se produce por culpa imputable al empleador, le corresponde a quien lo alega demostrar plenamente la ocurrencia del accidente de trabajo, la culpa del empleador y el monto de indemnización que de ella se derive y una vez acreditado todo ello, deberá descontarse de esta última, el valor de las prestaciones en dinero pagadas debido a las normas consagradas en el Capítulo II del Título VIII del C.S.T.</w:t>
      </w:r>
      <w:r w:rsidRPr="00DD49EF">
        <w:rPr>
          <w:rFonts w:ascii="Arial" w:hAnsi="Arial" w:eastAsia="Times New Roman" w:cs="Arial"/>
          <w:lang w:val="es-CO" w:eastAsia="es-CO"/>
        </w:rPr>
        <w:t> </w:t>
      </w:r>
    </w:p>
    <w:p w:rsidRPr="00DD49EF" w:rsidR="00254F00" w:rsidP="00E64621" w:rsidRDefault="00254F00" w14:paraId="4F5EA9F9"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7DAB83FA"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eastAsia="es-CO"/>
        </w:rPr>
        <w:t>Al respecto, el artículo 216 del C.S.T. establece: </w:t>
      </w:r>
      <w:r w:rsidRPr="00DD49EF">
        <w:rPr>
          <w:rFonts w:ascii="Arial" w:hAnsi="Arial" w:eastAsia="Times New Roman" w:cs="Arial"/>
          <w:lang w:val="es-CO" w:eastAsia="es-CO"/>
        </w:rPr>
        <w:t> </w:t>
      </w:r>
    </w:p>
    <w:p w:rsidRPr="00DD49EF" w:rsidR="00254F00" w:rsidP="00E64621" w:rsidRDefault="00254F00" w14:paraId="37F31BCF"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047EB622" w14:textId="77777777">
      <w:pPr>
        <w:widowControl/>
        <w:autoSpaceDE/>
        <w:autoSpaceDN/>
        <w:ind w:left="270"/>
        <w:jc w:val="both"/>
        <w:textAlignment w:val="baseline"/>
        <w:rPr>
          <w:rFonts w:ascii="Arial" w:hAnsi="Arial" w:eastAsia="Times New Roman" w:cs="Arial"/>
          <w:lang w:val="es-CO" w:eastAsia="es-CO"/>
        </w:rPr>
      </w:pPr>
      <w:r w:rsidRPr="00DD49EF">
        <w:rPr>
          <w:rFonts w:ascii="Arial" w:hAnsi="Arial" w:eastAsia="Times New Roman" w:cs="Arial"/>
          <w:i/>
          <w:iCs/>
          <w:lang w:eastAsia="es-CO"/>
        </w:rPr>
        <w:t xml:space="preserve">“Art. 216. – Culpa del patrono. Cuando exista </w:t>
      </w:r>
      <w:r w:rsidRPr="00DD49EF">
        <w:rPr>
          <w:rFonts w:ascii="Arial" w:hAnsi="Arial" w:eastAsia="Times New Roman" w:cs="Arial"/>
          <w:i/>
          <w:iCs/>
          <w:u w:val="single"/>
          <w:lang w:eastAsia="es-CO"/>
        </w:rPr>
        <w:t>culpa suficientemente comprobada del patrono en la ocurrencia del accidente del trabajo</w:t>
      </w:r>
      <w:r w:rsidRPr="00DD49EF">
        <w:rPr>
          <w:rFonts w:ascii="Arial" w:hAnsi="Arial" w:eastAsia="Times New Roman" w:cs="Arial"/>
          <w:i/>
          <w:iCs/>
          <w:lang w:eastAsia="es-CO"/>
        </w:rPr>
        <w:t xml:space="preserve"> o en la enfermedad profesional, está obligado a la indemnización total y ordinaria por perjuicios, pero del monto de ella debe descontarse el valor de las prestaciones en dinero pagadas </w:t>
      </w:r>
      <w:proofErr w:type="gramStart"/>
      <w:r w:rsidRPr="00DD49EF">
        <w:rPr>
          <w:rFonts w:ascii="Arial" w:hAnsi="Arial" w:eastAsia="Times New Roman" w:cs="Arial"/>
          <w:i/>
          <w:iCs/>
          <w:lang w:eastAsia="es-CO"/>
        </w:rPr>
        <w:t>en razón de</w:t>
      </w:r>
      <w:proofErr w:type="gramEnd"/>
      <w:r w:rsidRPr="00DD49EF">
        <w:rPr>
          <w:rFonts w:ascii="Arial" w:hAnsi="Arial" w:eastAsia="Times New Roman" w:cs="Arial"/>
          <w:i/>
          <w:iCs/>
          <w:lang w:eastAsia="es-CO"/>
        </w:rPr>
        <w:t xml:space="preserve"> las normas consagradas en este capítulo.” (Subrayado fuera de texto)</w:t>
      </w:r>
      <w:r w:rsidRPr="00DD49EF">
        <w:rPr>
          <w:rFonts w:ascii="Arial" w:hAnsi="Arial" w:eastAsia="Times New Roman" w:cs="Arial"/>
          <w:lang w:val="es-CO" w:eastAsia="es-CO"/>
        </w:rPr>
        <w:t> </w:t>
      </w:r>
    </w:p>
    <w:p w:rsidRPr="00DD49EF" w:rsidR="00254F00" w:rsidP="00E64621" w:rsidRDefault="00254F00" w14:paraId="0C1DF957"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74F340EA"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eastAsia="es-CO"/>
        </w:rPr>
        <w:t>La responsabilidad prevista en el artículo 216 del C.S.T. no está sujeta a un sistema de responsabilidad objetiva y para que tal cargo prospere, la parte actora debe demostrar plenamente que efectivamente se encuentran presentes los factores generadores de culpa en la conducta del empleador, la existencia de los perjuicios alegados, el valor o la cuantía de estos y la imprescindible relación causal entre éstos y aquella. La responsabilidad que puede conllevar a la indemnización ordinaria o plena de perjuicios tiene un carácter subjetivo, de modo que, para ordenar este tipo de indemnización se requiere, además de la demostración del daño a la integridad o a la salud del trabajador con ocasión o como consecuencia del trabajo, la prueba de la existencia de un contrato de trabajo y la del incumplimiento del empleador de los deberes de protección y seguridad.</w:t>
      </w:r>
      <w:r w:rsidRPr="00DD49EF">
        <w:rPr>
          <w:rFonts w:ascii="Arial" w:hAnsi="Arial" w:eastAsia="Times New Roman" w:cs="Arial"/>
          <w:lang w:val="es-CO" w:eastAsia="es-CO"/>
        </w:rPr>
        <w:t> </w:t>
      </w:r>
    </w:p>
    <w:p w:rsidRPr="00DD49EF" w:rsidR="00254F00" w:rsidP="00E64621" w:rsidRDefault="00254F00" w14:paraId="330E47B2"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45E146B7"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eastAsia="es-CO"/>
        </w:rPr>
        <w:t>En virtud de lo expuesto, La Corte Suprema de Justicia, Sala de Casación Laboral, en Acta No. 25 del veintiuno (21) de julio de dos mil diez (2010), Radicación No. 36168, Magistrado Ponente: Francisco Javier Ricaurte Gómez, ha señalado, como en otras muchas oportunidades que:</w:t>
      </w:r>
      <w:r w:rsidRPr="00DD49EF">
        <w:rPr>
          <w:rFonts w:ascii="Arial" w:hAnsi="Arial" w:eastAsia="Times New Roman" w:cs="Arial"/>
          <w:lang w:val="es-CO" w:eastAsia="es-CO"/>
        </w:rPr>
        <w:t> </w:t>
      </w:r>
    </w:p>
    <w:p w:rsidRPr="00DD49EF" w:rsidR="00254F00" w:rsidP="00E64621" w:rsidRDefault="00254F00" w14:paraId="6E62A628"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598D37E7" w14:textId="77777777">
      <w:pPr>
        <w:widowControl/>
        <w:autoSpaceDE/>
        <w:autoSpaceDN/>
        <w:ind w:left="420"/>
        <w:jc w:val="both"/>
        <w:textAlignment w:val="baseline"/>
        <w:rPr>
          <w:rFonts w:ascii="Arial" w:hAnsi="Arial" w:eastAsia="Times New Roman" w:cs="Arial"/>
          <w:lang w:val="es-CO" w:eastAsia="es-CO"/>
        </w:rPr>
      </w:pPr>
      <w:r w:rsidRPr="00DD49EF">
        <w:rPr>
          <w:rFonts w:ascii="Arial" w:hAnsi="Arial" w:eastAsia="Times New Roman" w:cs="Arial"/>
          <w:i/>
          <w:iCs/>
          <w:lang w:eastAsia="es-CO"/>
        </w:rPr>
        <w:t>“…Sobre la carga de la prueba en esta clase de controversias, ha precisado la Corte Suprema de Justicia Sala laboral:</w:t>
      </w:r>
      <w:r w:rsidRPr="00DD49EF">
        <w:rPr>
          <w:rFonts w:ascii="Arial" w:hAnsi="Arial" w:eastAsia="Times New Roman" w:cs="Arial"/>
          <w:lang w:val="es-CO" w:eastAsia="es-CO"/>
        </w:rPr>
        <w:t> </w:t>
      </w:r>
    </w:p>
    <w:p w:rsidRPr="00DD49EF" w:rsidR="00254F00" w:rsidP="00E64621" w:rsidRDefault="00254F00" w14:paraId="19A67E00" w14:textId="77777777">
      <w:pPr>
        <w:widowControl/>
        <w:autoSpaceDE/>
        <w:autoSpaceDN/>
        <w:ind w:left="420"/>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233C7AC0" w14:textId="77777777">
      <w:pPr>
        <w:widowControl/>
        <w:autoSpaceDE/>
        <w:autoSpaceDN/>
        <w:ind w:left="420"/>
        <w:jc w:val="both"/>
        <w:textAlignment w:val="baseline"/>
        <w:rPr>
          <w:rFonts w:ascii="Arial" w:hAnsi="Arial" w:eastAsia="Times New Roman" w:cs="Arial"/>
          <w:lang w:val="es-CO" w:eastAsia="es-CO"/>
        </w:rPr>
      </w:pPr>
      <w:r w:rsidRPr="00DD49EF">
        <w:rPr>
          <w:rFonts w:ascii="Arial" w:hAnsi="Arial" w:eastAsia="Times New Roman" w:cs="Arial"/>
          <w:i/>
          <w:iCs/>
          <w:u w:val="single"/>
          <w:lang w:eastAsia="es-CO"/>
        </w:rPr>
        <w:t>Si el accidente de trabajo se produjo por culpa imputable al patrono, le corresponde al trabajador demostrar el accidente de trabajo, la culpa del patrono, la existencia de perjuicio y el valor de estos</w:t>
      </w:r>
      <w:r w:rsidRPr="00DD49EF">
        <w:rPr>
          <w:rFonts w:ascii="Arial" w:hAnsi="Arial" w:eastAsia="Times New Roman" w:cs="Arial"/>
          <w:i/>
          <w:iCs/>
          <w:lang w:eastAsia="es-CO"/>
        </w:rPr>
        <w:t>. Se trate (sic) de una indemnización plena de perjuicios y en este evento no operan las establecidas laboralmente, salvo para descontar cuando haya lugar, el valor de las prestaciones en dinero que se hayan pagado, como lo dispone el artículo 216 del Código Sustantivo del Trabajo," (Subrayado fuera de texto).</w:t>
      </w:r>
      <w:r w:rsidRPr="00DD49EF">
        <w:rPr>
          <w:rFonts w:ascii="Arial" w:hAnsi="Arial" w:eastAsia="Times New Roman" w:cs="Arial"/>
          <w:lang w:val="es-CO" w:eastAsia="es-CO"/>
        </w:rPr>
        <w:t> </w:t>
      </w:r>
    </w:p>
    <w:p w:rsidRPr="00DD49EF" w:rsidR="00254F00" w:rsidP="00E64621" w:rsidRDefault="00254F00" w14:paraId="623DECCB"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7CB207CD"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eastAsia="es-CO"/>
        </w:rPr>
        <w:t>En otra sentencia del 10 de abril de 1975 sobre el mismo tema, puntualizó esta Alta Corporación:</w:t>
      </w:r>
      <w:r w:rsidRPr="00DD49EF">
        <w:rPr>
          <w:rFonts w:ascii="Arial" w:hAnsi="Arial" w:eastAsia="Times New Roman" w:cs="Arial"/>
          <w:lang w:val="es-CO" w:eastAsia="es-CO"/>
        </w:rPr>
        <w:t> </w:t>
      </w:r>
    </w:p>
    <w:p w:rsidRPr="00DD49EF" w:rsidR="00254F00" w:rsidP="00E64621" w:rsidRDefault="00254F00" w14:paraId="54E23E6E"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0681DEA7" w14:textId="77777777">
      <w:pPr>
        <w:widowControl/>
        <w:autoSpaceDE/>
        <w:autoSpaceDN/>
        <w:ind w:left="420"/>
        <w:jc w:val="both"/>
        <w:textAlignment w:val="baseline"/>
        <w:rPr>
          <w:rFonts w:ascii="Arial" w:hAnsi="Arial" w:eastAsia="Times New Roman" w:cs="Arial"/>
          <w:lang w:val="es-CO" w:eastAsia="es-CO"/>
        </w:rPr>
      </w:pPr>
      <w:r w:rsidRPr="00DD49EF">
        <w:rPr>
          <w:rFonts w:ascii="Arial" w:hAnsi="Arial" w:eastAsia="Times New Roman" w:cs="Arial"/>
          <w:i/>
          <w:iCs/>
          <w:lang w:eastAsia="es-CO"/>
        </w:rPr>
        <w:t xml:space="preserve">"Las Indemnizaciones prefijadas que consagra el Código Sustantivo de Trabajo los provenientes del accidente de trabajo, tiene fundamento en el riesgo creado, no proviene de la culpa sino de la responsabilidad objetiva. </w:t>
      </w:r>
      <w:r w:rsidRPr="00DD49EF">
        <w:rPr>
          <w:rFonts w:ascii="Arial" w:hAnsi="Arial" w:eastAsia="Times New Roman" w:cs="Arial"/>
          <w:i/>
          <w:iCs/>
          <w:u w:val="single"/>
          <w:lang w:eastAsia="es-CO"/>
        </w:rPr>
        <w:t>Pero la Indemnización total y ordinaria prevista en el artículo 216 de dicha obra, exige la demostración de la culpa patronal</w:t>
      </w:r>
      <w:r w:rsidRPr="00DD49EF">
        <w:rPr>
          <w:rFonts w:ascii="Arial" w:hAnsi="Arial" w:eastAsia="Times New Roman" w:cs="Arial"/>
          <w:i/>
          <w:iCs/>
          <w:lang w:eastAsia="es-CO"/>
        </w:rPr>
        <w:t xml:space="preserve">, que se establece cuando los hechos muestren que faltó "aquella diligencia y cuidado que los hombres emplean ordinariamente en sus negocios propios", </w:t>
      </w:r>
      <w:r w:rsidRPr="00DD49EF">
        <w:rPr>
          <w:rFonts w:ascii="Arial" w:hAnsi="Arial" w:eastAsia="Times New Roman" w:cs="Arial"/>
          <w:i/>
          <w:iCs/>
          <w:lang w:eastAsia="es-CO"/>
        </w:rPr>
        <w:t>según la definición de culpa leve que corresponde a los contratos celebrados en beneficio de ambas partes.</w:t>
      </w:r>
      <w:r w:rsidRPr="00DD49EF">
        <w:rPr>
          <w:rFonts w:ascii="Arial" w:hAnsi="Arial" w:eastAsia="Times New Roman" w:cs="Arial"/>
          <w:lang w:val="es-CO" w:eastAsia="es-CO"/>
        </w:rPr>
        <w:t> </w:t>
      </w:r>
    </w:p>
    <w:p w:rsidRPr="00DD49EF" w:rsidR="00254F00" w:rsidP="00E64621" w:rsidRDefault="00254F00" w14:paraId="3F47543B" w14:textId="77777777">
      <w:pPr>
        <w:widowControl/>
        <w:autoSpaceDE/>
        <w:autoSpaceDN/>
        <w:ind w:left="420"/>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2E7731AD" w14:textId="77777777">
      <w:pPr>
        <w:widowControl/>
        <w:autoSpaceDE/>
        <w:autoSpaceDN/>
        <w:ind w:left="420"/>
        <w:jc w:val="both"/>
        <w:textAlignment w:val="baseline"/>
        <w:rPr>
          <w:rFonts w:ascii="Arial" w:hAnsi="Arial" w:eastAsia="Times New Roman" w:cs="Arial"/>
          <w:lang w:val="es-CO" w:eastAsia="es-CO"/>
        </w:rPr>
      </w:pPr>
      <w:r w:rsidRPr="00DD49EF">
        <w:rPr>
          <w:rFonts w:ascii="Arial" w:hAnsi="Arial" w:eastAsia="Times New Roman" w:cs="Arial"/>
          <w:i/>
          <w:iCs/>
          <w:lang w:eastAsia="es-CO"/>
        </w:rPr>
        <w:t xml:space="preserve">Para reclamar la Indemnización prefijada le basta al trabajador demostrar el accidente y su consecuencia. </w:t>
      </w:r>
      <w:r w:rsidRPr="00DD49EF">
        <w:rPr>
          <w:rFonts w:ascii="Arial" w:hAnsi="Arial" w:eastAsia="Times New Roman" w:cs="Arial"/>
          <w:i/>
          <w:iCs/>
          <w:u w:val="single"/>
          <w:lang w:eastAsia="es-CO"/>
        </w:rPr>
        <w:t>Cuando se reclama la Indemnización ordinaria debe el trabajador demostrar la culpa del patrono</w:t>
      </w:r>
      <w:r w:rsidRPr="00DD49EF">
        <w:rPr>
          <w:rFonts w:ascii="Arial" w:hAnsi="Arial" w:eastAsia="Times New Roman" w:cs="Arial"/>
          <w:i/>
          <w:iCs/>
          <w:lang w:eastAsia="es-CO"/>
        </w:rPr>
        <w:t xml:space="preserve"> …” (Subrayado fuera de texto)</w:t>
      </w:r>
      <w:r w:rsidRPr="00DD49EF">
        <w:rPr>
          <w:rFonts w:ascii="Arial" w:hAnsi="Arial" w:eastAsia="Times New Roman" w:cs="Arial"/>
          <w:lang w:val="es-CO" w:eastAsia="es-CO"/>
        </w:rPr>
        <w:t> </w:t>
      </w:r>
    </w:p>
    <w:p w:rsidRPr="00DD49EF" w:rsidR="00254F00" w:rsidP="00E64621" w:rsidRDefault="00254F00" w14:paraId="2DB99650"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43C83415"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eastAsia="es-CO"/>
        </w:rPr>
        <w:t>Al respecto, debe tenerse en cuenta los pronunciamientos de la Corte Suprema de Justicia en Sala Laboral</w:t>
      </w:r>
      <w:r w:rsidRPr="00DD49EF">
        <w:rPr>
          <w:rFonts w:ascii="Arial" w:hAnsi="Arial" w:eastAsia="Times New Roman" w:cs="Arial"/>
          <w:vertAlign w:val="superscript"/>
          <w:lang w:eastAsia="es-CO"/>
        </w:rPr>
        <w:t>8</w:t>
      </w:r>
      <w:r w:rsidRPr="00DD49EF">
        <w:rPr>
          <w:rFonts w:ascii="Arial" w:hAnsi="Arial" w:eastAsia="Times New Roman" w:cs="Arial"/>
          <w:lang w:eastAsia="es-CO"/>
        </w:rPr>
        <w:t xml:space="preserve"> (Sentencia radicación 27501 del 4 de julio de 2006: Reiterado en Sentencia C-336/12.) frente a la diferencia entre la Responsabilidad Objetiva del Empleador y la Responsabilidad Subjetiva del empleador.</w:t>
      </w:r>
      <w:r w:rsidRPr="00DD49EF">
        <w:rPr>
          <w:rFonts w:ascii="Arial" w:hAnsi="Arial" w:eastAsia="Times New Roman" w:cs="Arial"/>
          <w:lang w:val="es-CO" w:eastAsia="es-CO"/>
        </w:rPr>
        <w:t> </w:t>
      </w:r>
    </w:p>
    <w:p w:rsidRPr="00DD49EF" w:rsidR="00254F00" w:rsidP="00E64621" w:rsidRDefault="00254F00" w14:paraId="7282EC3B"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23AD9523"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eastAsia="es-CO"/>
        </w:rPr>
        <w:t xml:space="preserve">Respecto a la diferencia de estas dos clases de responsabilidades señala que la primera se encuentra prevista en el Sistema de Riesgos Laborales y se encuentra cubierta por las administradoras de riesgos laborales que tienen como función principal la de asegurar y auxiliar al trabajador que ha sufrido un accidente o enfermedad mediante prestaciones asistenciales y económicas. Por  lo que el riesgo no lo asume directamente el empleador, sino que es trasladado a las administradoras de riesgos laborales; de modo que, para su definición, basta que el beneficiario acredite el vínculo laboral y la realización del riesgo con ocasión o como consecuencia del trabajo; </w:t>
      </w:r>
      <w:r w:rsidRPr="00DD49EF">
        <w:rPr>
          <w:rFonts w:ascii="Arial" w:hAnsi="Arial" w:eastAsia="Times New Roman" w:cs="Arial"/>
          <w:b/>
          <w:bCs/>
          <w:u w:val="single"/>
          <w:lang w:eastAsia="es-CO"/>
        </w:rPr>
        <w:t>en tanto que, la responsabilidad subjetiva que conlleva la indemnización ordinaria y total de perjuicios tiene una naturaleza subjetiva, de modo que, su establecimiento amerita, además de la demostración del daño con ocasión o como consecuencia del trabajo, la prueba del incumplimiento del empleador a los deberes de protección y seguridad.</w:t>
      </w:r>
      <w:r w:rsidRPr="00DD49EF">
        <w:rPr>
          <w:rFonts w:ascii="Arial" w:hAnsi="Arial" w:eastAsia="Times New Roman" w:cs="Arial"/>
          <w:lang w:val="es-CO" w:eastAsia="es-CO"/>
        </w:rPr>
        <w:t> </w:t>
      </w:r>
    </w:p>
    <w:p w:rsidRPr="00DD49EF" w:rsidR="00254F00" w:rsidP="00E64621" w:rsidRDefault="00254F00" w14:paraId="553F2360"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723CF489"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eastAsia="es-CO"/>
        </w:rPr>
        <w:t>Lo que significa que la responsabilidad por culpa patronal o subjetiva del empleador busca resarcir el perjuicio causado por la culpa, negligencia, impericia o falta de idoneidad del empleador para garantizar la salud e integridad física de sus colaborares. Mientras que la responsabilidad objetiva se fundamenta en la tesis de que toda actividad económica ejercida por la industria y empresas genera un riesgo para el trabajador que la desempeña, por lo que deben ser asegurados.</w:t>
      </w:r>
      <w:r w:rsidRPr="00DD49EF">
        <w:rPr>
          <w:rFonts w:ascii="Arial" w:hAnsi="Arial" w:eastAsia="Times New Roman" w:cs="Arial"/>
          <w:lang w:val="es-CO" w:eastAsia="es-CO"/>
        </w:rPr>
        <w:t> </w:t>
      </w:r>
    </w:p>
    <w:p w:rsidRPr="00DD49EF" w:rsidR="00254F00" w:rsidP="00E64621" w:rsidRDefault="00254F00" w14:paraId="277E23BB"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2D2D8F6E"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eastAsia="es-CO"/>
        </w:rPr>
        <w:t>Adicionalmente, una vez se encuentra probada la existencia de dicha responsabilidad, es deber del extremo activo del litigio, acreditar el acaecimiento de los perjuicios que alega que presuntamente se han derivado de dicho hecho u omisión.</w:t>
      </w:r>
      <w:r w:rsidRPr="00DD49EF">
        <w:rPr>
          <w:rFonts w:ascii="Arial" w:hAnsi="Arial" w:eastAsia="Times New Roman" w:cs="Arial"/>
          <w:lang w:val="es-CO" w:eastAsia="es-CO"/>
        </w:rPr>
        <w:t> </w:t>
      </w:r>
    </w:p>
    <w:p w:rsidRPr="00DD49EF" w:rsidR="00254F00" w:rsidP="00E64621" w:rsidRDefault="00254F00" w14:paraId="47E44846"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1BB5930D"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eastAsia="es-CO"/>
        </w:rPr>
        <w:t>Así entonces, se encuentra que en un escenario como el que nos asiste, en el que el perjuicio solicitado por la parte accionante es carente de toda prueba que permita observar su existencia o su causación, la Honorable Corte Suprema de Justicia – Sala de casación laboral ya ha sido determinante, en el sentido de negar las pretensiones, como quiera que, resulta inviable acceder a una condena por perjuicios basados en juicios hipotéticos que impiden la configuración del deber de reparar.</w:t>
      </w:r>
      <w:r w:rsidRPr="00DD49EF">
        <w:rPr>
          <w:rFonts w:ascii="Arial" w:hAnsi="Arial" w:eastAsia="Times New Roman" w:cs="Arial"/>
          <w:lang w:val="es-CO" w:eastAsia="es-CO"/>
        </w:rPr>
        <w:t> </w:t>
      </w:r>
    </w:p>
    <w:p w:rsidRPr="00DD49EF" w:rsidR="00254F00" w:rsidP="00E64621" w:rsidRDefault="00254F00" w14:paraId="1FD72999"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1C639E30"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eastAsia="es-CO"/>
        </w:rPr>
        <w:t>Frente a cada uno de los perjuicios alegados por la parte demandante, realizo las siguientes precisiones:</w:t>
      </w:r>
      <w:r w:rsidRPr="00DD49EF">
        <w:rPr>
          <w:rFonts w:ascii="Arial" w:hAnsi="Arial" w:eastAsia="Times New Roman" w:cs="Arial"/>
          <w:lang w:val="es-CO" w:eastAsia="es-CO"/>
        </w:rPr>
        <w:t> </w:t>
      </w:r>
    </w:p>
    <w:p w:rsidRPr="00DD49EF" w:rsidR="00254F00" w:rsidP="00E64621" w:rsidRDefault="00254F00" w14:paraId="34B8557B"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RDefault="00254F00" w14:paraId="1EB41272" w14:textId="77777777">
      <w:pPr>
        <w:widowControl/>
        <w:numPr>
          <w:ilvl w:val="0"/>
          <w:numId w:val="9"/>
        </w:numPr>
        <w:tabs>
          <w:tab w:val="clear" w:pos="720"/>
          <w:tab w:val="num" w:pos="567"/>
        </w:tabs>
        <w:autoSpaceDE/>
        <w:autoSpaceDN/>
        <w:ind w:left="426" w:hanging="283"/>
        <w:jc w:val="both"/>
        <w:textAlignment w:val="baseline"/>
        <w:rPr>
          <w:rFonts w:ascii="Arial" w:hAnsi="Arial" w:eastAsia="Times New Roman" w:cs="Arial"/>
          <w:lang w:val="es-CO" w:eastAsia="es-CO"/>
        </w:rPr>
      </w:pPr>
      <w:r w:rsidRPr="00DD49EF">
        <w:rPr>
          <w:rFonts w:ascii="Arial" w:hAnsi="Arial" w:eastAsia="Times New Roman" w:cs="Arial"/>
          <w:b/>
          <w:bCs/>
          <w:lang w:eastAsia="es-CO"/>
        </w:rPr>
        <w:t>Inexistencia de daño emergente:</w:t>
      </w:r>
      <w:r w:rsidRPr="00DD49EF">
        <w:rPr>
          <w:rFonts w:ascii="Arial" w:hAnsi="Arial" w:eastAsia="Times New Roman" w:cs="Arial"/>
          <w:lang w:eastAsia="es-CO"/>
        </w:rPr>
        <w:t xml:space="preserve"> El demandante no aporta medio de prueba alguno que acredite el hecho de haber incurrido en gastos a raíz del accidente sufrido.</w:t>
      </w:r>
      <w:r w:rsidRPr="00DD49EF">
        <w:rPr>
          <w:rFonts w:ascii="Arial" w:hAnsi="Arial" w:eastAsia="Times New Roman" w:cs="Arial"/>
          <w:lang w:val="es-CO" w:eastAsia="es-CO"/>
        </w:rPr>
        <w:t> </w:t>
      </w:r>
    </w:p>
    <w:p w:rsidRPr="00DD49EF" w:rsidR="00254F00" w:rsidP="00E64621" w:rsidRDefault="00254F00" w14:paraId="7D34732E" w14:textId="77777777">
      <w:pPr>
        <w:widowControl/>
        <w:tabs>
          <w:tab w:val="num" w:pos="567"/>
        </w:tabs>
        <w:autoSpaceDE/>
        <w:autoSpaceDN/>
        <w:ind w:left="426" w:hanging="283"/>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RDefault="00254F00" w14:paraId="6033AEC2" w14:textId="25D42D0E">
      <w:pPr>
        <w:widowControl/>
        <w:numPr>
          <w:ilvl w:val="0"/>
          <w:numId w:val="10"/>
        </w:numPr>
        <w:tabs>
          <w:tab w:val="clear" w:pos="720"/>
          <w:tab w:val="num" w:pos="567"/>
        </w:tabs>
        <w:autoSpaceDE/>
        <w:autoSpaceDN/>
        <w:ind w:left="426" w:hanging="283"/>
        <w:jc w:val="both"/>
        <w:textAlignment w:val="baseline"/>
        <w:rPr>
          <w:rFonts w:ascii="Arial" w:hAnsi="Arial" w:eastAsia="Times New Roman" w:cs="Arial"/>
          <w:lang w:val="es-CO" w:eastAsia="es-CO"/>
        </w:rPr>
      </w:pPr>
      <w:r w:rsidRPr="00DD49EF">
        <w:rPr>
          <w:rFonts w:ascii="Arial" w:hAnsi="Arial" w:eastAsia="Times New Roman" w:cs="Arial"/>
          <w:b/>
          <w:bCs/>
          <w:lang w:eastAsia="es-CO"/>
        </w:rPr>
        <w:t>Inexistencia del lucro cesante:</w:t>
      </w:r>
      <w:r w:rsidRPr="00DD49EF">
        <w:rPr>
          <w:rFonts w:ascii="Arial" w:hAnsi="Arial" w:eastAsia="Times New Roman" w:cs="Arial"/>
          <w:lang w:eastAsia="es-CO"/>
        </w:rPr>
        <w:t xml:space="preserve"> El demandante no aporta medio de prueba alguno que acredite la perdida de una ganancia legitima y/o utilidad económica como consecuencia del accidente, por ende no es posible atribuirles responsabilidad a la demandada, pues no concurren los elementos necesarios </w:t>
      </w:r>
      <w:r w:rsidRPr="00DD49EF">
        <w:rPr>
          <w:rFonts w:ascii="Arial" w:hAnsi="Arial" w:eastAsia="Times New Roman" w:cs="Arial"/>
          <w:lang w:eastAsia="es-CO"/>
        </w:rPr>
        <w:t xml:space="preserve">para que proceda la declaratoria de responsabilidad patronal y en consecuencia la de perjuicios materiales derivados en un lucro cesante futuro ya que no se ha acreditado la culpa imputable a la sociedad demandada con ocasión accidente del señor </w:t>
      </w:r>
      <w:r w:rsidRPr="00DD49EF" w:rsidR="007A6B54">
        <w:rPr>
          <w:rFonts w:ascii="Arial" w:hAnsi="Arial" w:eastAsia="Times New Roman" w:cs="Arial"/>
          <w:lang w:eastAsia="es-CO"/>
        </w:rPr>
        <w:t>Solís</w:t>
      </w:r>
      <w:r w:rsidRPr="00DD49EF">
        <w:rPr>
          <w:rFonts w:ascii="Arial" w:hAnsi="Arial" w:eastAsia="Times New Roman" w:cs="Arial"/>
          <w:lang w:eastAsia="es-CO"/>
        </w:rPr>
        <w:t>, como quiera que la parte activa no ha aportado medios de prueba idóneos para determinar de qué forma la sociedad demandada incumplió con el deber de cuidado.</w:t>
      </w:r>
      <w:r w:rsidRPr="00DD49EF">
        <w:rPr>
          <w:rFonts w:ascii="Arial" w:hAnsi="Arial" w:eastAsia="Times New Roman" w:cs="Arial"/>
          <w:lang w:val="es-CO" w:eastAsia="es-CO"/>
        </w:rPr>
        <w:t> </w:t>
      </w:r>
    </w:p>
    <w:p w:rsidRPr="00DD49EF" w:rsidR="00254F00" w:rsidP="00E64621" w:rsidRDefault="00254F00" w14:paraId="39C43CD7" w14:textId="77777777">
      <w:pPr>
        <w:widowControl/>
        <w:tabs>
          <w:tab w:val="num" w:pos="567"/>
        </w:tabs>
        <w:autoSpaceDE/>
        <w:autoSpaceDN/>
        <w:ind w:left="426"/>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385EE151" w14:textId="77777777">
      <w:pPr>
        <w:widowControl/>
        <w:tabs>
          <w:tab w:val="num" w:pos="567"/>
        </w:tabs>
        <w:autoSpaceDE/>
        <w:autoSpaceDN/>
        <w:ind w:left="426"/>
        <w:jc w:val="both"/>
        <w:textAlignment w:val="baseline"/>
        <w:rPr>
          <w:rFonts w:ascii="Arial" w:hAnsi="Arial" w:eastAsia="Times New Roman" w:cs="Arial"/>
          <w:lang w:val="es-CO" w:eastAsia="es-CO"/>
        </w:rPr>
      </w:pPr>
      <w:r w:rsidRPr="00DD49EF">
        <w:rPr>
          <w:rFonts w:ascii="Arial" w:hAnsi="Arial" w:eastAsia="Times New Roman" w:cs="Arial"/>
          <w:lang w:eastAsia="es-CO"/>
        </w:rPr>
        <w:t>El lucro cesante a futuro ha sido entendido como “</w:t>
      </w:r>
      <w:r w:rsidRPr="00DD49EF">
        <w:rPr>
          <w:rFonts w:ascii="Arial" w:hAnsi="Arial" w:eastAsia="Times New Roman" w:cs="Arial"/>
          <w:i/>
          <w:iCs/>
          <w:lang w:eastAsia="es-CO"/>
        </w:rPr>
        <w:t>la ganancia o provecho que deja de reportarse a consecuencia de no haberse cumplido la obligación, o cumplido imperfectamente, o retardado su cumplimiento (verbi gratia […] las ganancias ciertas que por tal motivo ha dejado o dejará de percibir”.</w:t>
      </w:r>
      <w:r w:rsidRPr="00DD49EF">
        <w:rPr>
          <w:rFonts w:ascii="Arial" w:hAnsi="Arial" w:eastAsia="Times New Roman" w:cs="Arial"/>
          <w:lang w:eastAsia="es-CO"/>
        </w:rPr>
        <w:t xml:space="preserve"> En este sentido, se observa que una de las características principales de este tipo de perjuicios es la certeza que debe existir en su generación para que proceda su indemnización.</w:t>
      </w:r>
      <w:r w:rsidRPr="00DD49EF">
        <w:rPr>
          <w:rFonts w:ascii="Arial" w:hAnsi="Arial" w:eastAsia="Times New Roman" w:cs="Arial"/>
          <w:lang w:val="es-CO" w:eastAsia="es-CO"/>
        </w:rPr>
        <w:t> </w:t>
      </w:r>
    </w:p>
    <w:p w:rsidRPr="00DD49EF" w:rsidR="00254F00" w:rsidP="00E64621" w:rsidRDefault="00254F00" w14:paraId="2AF6B8C5" w14:textId="77777777">
      <w:pPr>
        <w:widowControl/>
        <w:tabs>
          <w:tab w:val="num" w:pos="567"/>
        </w:tabs>
        <w:autoSpaceDE/>
        <w:autoSpaceDN/>
        <w:ind w:left="426"/>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RDefault="00254F00" w14:paraId="561B16F6" w14:textId="77777777">
      <w:pPr>
        <w:widowControl/>
        <w:numPr>
          <w:ilvl w:val="0"/>
          <w:numId w:val="10"/>
        </w:numPr>
        <w:tabs>
          <w:tab w:val="clear" w:pos="720"/>
          <w:tab w:val="num" w:pos="567"/>
        </w:tabs>
        <w:autoSpaceDE/>
        <w:autoSpaceDN/>
        <w:ind w:left="426" w:hanging="283"/>
        <w:jc w:val="both"/>
        <w:textAlignment w:val="baseline"/>
        <w:rPr>
          <w:rFonts w:ascii="Arial" w:hAnsi="Arial" w:eastAsia="Times New Roman" w:cs="Arial"/>
          <w:lang w:val="es-CO" w:eastAsia="es-CO"/>
        </w:rPr>
      </w:pPr>
      <w:r w:rsidRPr="00DD49EF">
        <w:rPr>
          <w:rFonts w:ascii="Arial" w:hAnsi="Arial" w:eastAsia="Times New Roman" w:cs="Arial"/>
          <w:b/>
          <w:bCs/>
          <w:lang w:eastAsia="es-CO"/>
        </w:rPr>
        <w:t>Inexistencia del daño moral y daño a la vida en relación</w:t>
      </w:r>
      <w:r w:rsidRPr="00DD49EF">
        <w:rPr>
          <w:rFonts w:ascii="Arial" w:hAnsi="Arial" w:eastAsia="Times New Roman" w:cs="Arial"/>
          <w:lang w:eastAsia="es-CO"/>
        </w:rPr>
        <w:t>. Al no encontrarse probado el daño imputable por un actuar negligente al empleador, por ende, se torna improcedente considerar que este perjuicio se materializó.</w:t>
      </w:r>
      <w:r w:rsidRPr="00DD49EF">
        <w:rPr>
          <w:rFonts w:ascii="Arial" w:hAnsi="Arial" w:eastAsia="Times New Roman" w:cs="Arial"/>
          <w:lang w:val="es-CO" w:eastAsia="es-CO"/>
        </w:rPr>
        <w:t> </w:t>
      </w:r>
    </w:p>
    <w:p w:rsidRPr="00DD49EF" w:rsidR="00254F00" w:rsidP="00E64621" w:rsidRDefault="00254F00" w14:paraId="684CBA73" w14:textId="77777777">
      <w:pPr>
        <w:widowControl/>
        <w:tabs>
          <w:tab w:val="num" w:pos="567"/>
        </w:tabs>
        <w:autoSpaceDE/>
        <w:autoSpaceDN/>
        <w:ind w:left="426"/>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6299BADF" w14:textId="77777777">
      <w:pPr>
        <w:widowControl/>
        <w:tabs>
          <w:tab w:val="num" w:pos="567"/>
        </w:tabs>
        <w:autoSpaceDE/>
        <w:autoSpaceDN/>
        <w:ind w:left="426"/>
        <w:jc w:val="both"/>
        <w:textAlignment w:val="baseline"/>
        <w:rPr>
          <w:rFonts w:ascii="Arial" w:hAnsi="Arial" w:eastAsia="Times New Roman" w:cs="Arial"/>
          <w:lang w:val="es-CO" w:eastAsia="es-CO"/>
        </w:rPr>
      </w:pPr>
      <w:r w:rsidRPr="00DD49EF">
        <w:rPr>
          <w:rFonts w:ascii="Arial" w:hAnsi="Arial" w:eastAsia="Times New Roman" w:cs="Arial"/>
          <w:lang w:eastAsia="es-CO"/>
        </w:rPr>
        <w:t>Al respecto, en lo que se refiere al daño moral, es menester señalar que el reconocimiento por concepto de perjuicios morales tiene como finalidad otorgar a la víctima una satisfacción íntima que borre y compense la angustia y el dolor sufrido por un hecho dañoso. No obstante, la suma por éste perjuicio es determinada única y exclusivamente por el Juez en la sentencia, con base en lo establecido jurisprudencialmente y según las pruebas aportadas al proceso; para ello, la parte demandante deberá acreditar los elementos constitutivos de la responsabilidad patronal y, como consecuencia, existirá eventualmente el pago o indemnización por el daño y los perjuicios que se prueben; en caso de reconocerse dicho concepto, deberá ajustarse a los límites fijados por la Corte Suprema de Justicia, a través de la cual hay senda jurisprudencia en torno a los montos del resarcimiento cuando se reclaman perjuicios inmateriales.</w:t>
      </w:r>
      <w:r w:rsidRPr="00DD49EF">
        <w:rPr>
          <w:rFonts w:ascii="Arial" w:hAnsi="Arial" w:eastAsia="Times New Roman" w:cs="Arial"/>
          <w:lang w:val="es-CO" w:eastAsia="es-CO"/>
        </w:rPr>
        <w:t> </w:t>
      </w:r>
    </w:p>
    <w:p w:rsidRPr="00DD49EF" w:rsidR="00254F00" w:rsidP="00E64621" w:rsidRDefault="00254F00" w14:paraId="3EA2E8D5"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0ACB1BD5"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eastAsia="es-CO"/>
        </w:rPr>
        <w:t>La Corte Suprema de Justicia mediante Sentencia CSJ SL 17216-2014, reiterada en sentencia SL1565-2020. Rad. No. 71613, 27 de mayo de 2020. Martín Emilio Beltrán Quintero, expuso:</w:t>
      </w:r>
      <w:r w:rsidRPr="00DD49EF">
        <w:rPr>
          <w:rFonts w:ascii="Arial" w:hAnsi="Arial" w:eastAsia="Times New Roman" w:cs="Arial"/>
          <w:lang w:val="es-CO" w:eastAsia="es-CO"/>
        </w:rPr>
        <w:t> </w:t>
      </w:r>
    </w:p>
    <w:p w:rsidRPr="00DD49EF" w:rsidR="00254F00" w:rsidP="00E64621" w:rsidRDefault="00254F00" w14:paraId="2CF775CC"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2C6EEE86" w14:textId="77777777">
      <w:pPr>
        <w:widowControl/>
        <w:autoSpaceDE/>
        <w:autoSpaceDN/>
        <w:ind w:left="420"/>
        <w:jc w:val="both"/>
        <w:textAlignment w:val="baseline"/>
        <w:rPr>
          <w:rFonts w:ascii="Arial" w:hAnsi="Arial" w:eastAsia="Times New Roman" w:cs="Arial"/>
          <w:lang w:val="es-CO" w:eastAsia="es-CO"/>
        </w:rPr>
      </w:pPr>
      <w:r w:rsidRPr="00DD49EF">
        <w:rPr>
          <w:rFonts w:ascii="Arial" w:hAnsi="Arial" w:eastAsia="Times New Roman" w:cs="Arial"/>
          <w:i/>
          <w:iCs/>
          <w:lang w:eastAsia="es-CO"/>
        </w:rPr>
        <w:t xml:space="preserve">“ […] </w:t>
      </w:r>
      <w:r w:rsidRPr="00DD49EF">
        <w:rPr>
          <w:rFonts w:ascii="Arial" w:hAnsi="Arial" w:eastAsia="Times New Roman" w:cs="Arial"/>
          <w:b/>
          <w:bCs/>
          <w:i/>
          <w:iCs/>
          <w:u w:val="single"/>
          <w:lang w:eastAsia="es-CO"/>
        </w:rPr>
        <w:t>corresponde a quien pretende el pago de la indemnización demostrar la inobservancia injustificada de los deberes por parte del patrono</w:t>
      </w:r>
      <w:r w:rsidRPr="00DD49EF">
        <w:rPr>
          <w:rFonts w:ascii="Arial" w:hAnsi="Arial" w:eastAsia="Times New Roman" w:cs="Arial"/>
          <w:i/>
          <w:iCs/>
          <w:lang w:eastAsia="es-CO"/>
        </w:rPr>
        <w:t>, que como se anotó también derivan del pacto contractual, y la plena incidencia que tuvo en la ocurrencia del siniestro, pues no siempre que exista un resultado dañoso aquella opera, en tanto corresponde atenderse la naturaleza de la tarea, el riesgo en su realización, las circunstancias de tiempo, modo y lugar en que ocurrió el siniestro y, fundamentalmente, la diligencia de quien lo creó.»” (negrillas y subrayado fuera del texto)</w:t>
      </w:r>
      <w:r w:rsidRPr="00DD49EF">
        <w:rPr>
          <w:rFonts w:ascii="Arial" w:hAnsi="Arial" w:eastAsia="Times New Roman" w:cs="Arial"/>
          <w:lang w:val="es-CO" w:eastAsia="es-CO"/>
        </w:rPr>
        <w:t> </w:t>
      </w:r>
    </w:p>
    <w:p w:rsidRPr="00DD49EF" w:rsidR="00254F00" w:rsidP="00E64621" w:rsidRDefault="00254F00" w14:paraId="36C1553C"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31EFAE5F"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eastAsia="es-CO"/>
        </w:rPr>
        <w:t>Por lo tanto, es el Juez en el desarrollo de la etapa probatoria quien determinará si efectivamente hubo responsabilidad a cargo del extremo pasivo de este litigio, y en caso de que este improbable suceso ocurra, atendiendo las circunstancias específicas del caso, entrará a determinar el verdadero grado de afectación del demandante y fijará los montos de indemnización a que haya lugar, sin que estos puedan exceder los límites fijados por el Máximo órgano en materia laboral, respecto de la reparación o compensación de los perjuicios inmateriales, en este caso, frente al daño moral.</w:t>
      </w:r>
      <w:r w:rsidRPr="00DD49EF">
        <w:rPr>
          <w:rFonts w:ascii="Arial" w:hAnsi="Arial" w:eastAsia="Times New Roman" w:cs="Arial"/>
          <w:lang w:val="es-CO" w:eastAsia="es-CO"/>
        </w:rPr>
        <w:t> </w:t>
      </w:r>
    </w:p>
    <w:p w:rsidRPr="00DD49EF" w:rsidR="00254F00" w:rsidP="00E64621" w:rsidRDefault="00254F00" w14:paraId="5301489A"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7A6B54" w:rsidR="007A6B54" w:rsidP="007A6B54" w:rsidRDefault="007A6B54" w14:paraId="40EA1A36" w14:textId="3D4F538A">
      <w:pPr>
        <w:widowControl/>
        <w:autoSpaceDE/>
        <w:autoSpaceDN/>
        <w:jc w:val="both"/>
        <w:textAlignment w:val="baseline"/>
        <w:rPr>
          <w:rFonts w:ascii="Arial" w:hAnsi="Arial" w:eastAsia="Times New Roman" w:cs="Arial"/>
          <w:lang w:eastAsia="es-CO"/>
        </w:rPr>
      </w:pPr>
      <w:r w:rsidRPr="007A6B54">
        <w:rPr>
          <w:rFonts w:ascii="Arial" w:hAnsi="Arial" w:eastAsia="Times New Roman" w:cs="Arial"/>
          <w:lang w:eastAsia="es-CO"/>
        </w:rPr>
        <w:t>En consonancia con lo anterior, se reitera que:</w:t>
      </w:r>
      <w:r>
        <w:rPr>
          <w:rFonts w:ascii="Arial" w:hAnsi="Arial" w:eastAsia="Times New Roman" w:cs="Arial"/>
          <w:lang w:eastAsia="es-CO"/>
        </w:rPr>
        <w:t xml:space="preserve"> </w:t>
      </w:r>
      <w:r w:rsidRPr="007A6B54">
        <w:rPr>
          <w:rFonts w:ascii="Arial" w:hAnsi="Arial" w:eastAsia="Times New Roman" w:cs="Arial"/>
          <w:lang w:eastAsia="es-CO"/>
        </w:rPr>
        <w:t xml:space="preserve">(i) El demandante no allegó medio de prueba alguno que permita acreditar la ocurrencia de gastos efectivamente sufragados con ocasión del accidente de trabajo </w:t>
      </w:r>
      <w:r w:rsidRPr="007A6B54">
        <w:rPr>
          <w:rFonts w:ascii="Arial" w:hAnsi="Arial" w:eastAsia="Times New Roman" w:cs="Arial"/>
          <w:lang w:eastAsia="es-CO"/>
        </w:rPr>
        <w:t>alegado;</w:t>
      </w:r>
      <w:r>
        <w:rPr>
          <w:rFonts w:ascii="Arial" w:hAnsi="Arial" w:eastAsia="Times New Roman" w:cs="Arial"/>
          <w:lang w:eastAsia="es-CO"/>
        </w:rPr>
        <w:t xml:space="preserve"> </w:t>
      </w:r>
      <w:r w:rsidRPr="007A6B54">
        <w:rPr>
          <w:rFonts w:ascii="Arial" w:hAnsi="Arial" w:eastAsia="Times New Roman" w:cs="Arial"/>
          <w:lang w:eastAsia="es-CO"/>
        </w:rPr>
        <w:t>(</w:t>
      </w:r>
      <w:proofErr w:type="spellStart"/>
      <w:r w:rsidRPr="007A6B54">
        <w:rPr>
          <w:rFonts w:ascii="Arial" w:hAnsi="Arial" w:eastAsia="Times New Roman" w:cs="Arial"/>
          <w:lang w:eastAsia="es-CO"/>
        </w:rPr>
        <w:t>ii</w:t>
      </w:r>
      <w:proofErr w:type="spellEnd"/>
      <w:r w:rsidRPr="007A6B54">
        <w:rPr>
          <w:rFonts w:ascii="Arial" w:hAnsi="Arial" w:eastAsia="Times New Roman" w:cs="Arial"/>
          <w:lang w:eastAsia="es-CO"/>
        </w:rPr>
        <w:t>) Tampoco aportó elemento probatorio que demuestre la pérdida de una ganancia legítima o utilidad económica derivada directamente del evento, lo cual es aún más relevante si se considera que actualmente el señor Solís se encuentra pensionado por invalidez; y</w:t>
      </w:r>
      <w:r>
        <w:rPr>
          <w:rFonts w:ascii="Arial" w:hAnsi="Arial" w:eastAsia="Times New Roman" w:cs="Arial"/>
          <w:lang w:eastAsia="es-CO"/>
        </w:rPr>
        <w:t xml:space="preserve"> </w:t>
      </w:r>
      <w:r w:rsidRPr="007A6B54">
        <w:rPr>
          <w:rFonts w:ascii="Arial" w:hAnsi="Arial" w:eastAsia="Times New Roman" w:cs="Arial"/>
          <w:lang w:eastAsia="es-CO"/>
        </w:rPr>
        <w:t>(</w:t>
      </w:r>
      <w:proofErr w:type="spellStart"/>
      <w:r w:rsidRPr="007A6B54">
        <w:rPr>
          <w:rFonts w:ascii="Arial" w:hAnsi="Arial" w:eastAsia="Times New Roman" w:cs="Arial"/>
          <w:lang w:eastAsia="es-CO"/>
        </w:rPr>
        <w:t>iii</w:t>
      </w:r>
      <w:proofErr w:type="spellEnd"/>
      <w:r w:rsidRPr="007A6B54">
        <w:rPr>
          <w:rFonts w:ascii="Arial" w:hAnsi="Arial" w:eastAsia="Times New Roman" w:cs="Arial"/>
          <w:lang w:eastAsia="es-CO"/>
        </w:rPr>
        <w:t>) Finalmente, al no encontrarse acreditado un daño cierto imputable a una conducta negligente o culposa del empleador, resulta jurídicamente improcedente declarar la existencia de un perjuicio indemnizable.</w:t>
      </w:r>
      <w:r>
        <w:rPr>
          <w:rFonts w:ascii="Arial" w:hAnsi="Arial" w:eastAsia="Times New Roman" w:cs="Arial"/>
          <w:lang w:eastAsia="es-CO"/>
        </w:rPr>
        <w:t xml:space="preserve"> </w:t>
      </w:r>
      <w:r w:rsidRPr="007A6B54">
        <w:rPr>
          <w:rFonts w:ascii="Arial" w:hAnsi="Arial" w:eastAsia="Times New Roman" w:cs="Arial"/>
          <w:lang w:eastAsia="es-CO"/>
        </w:rPr>
        <w:t>Por lo tanto, resulta evidente que no se configuran los presupuestos exigidos por el artículo 216 del Código Sustantivo del Trabajo para que prospere una declaratoria de responsabilidad por culpa patronal en contra de mis representadas.</w:t>
      </w:r>
    </w:p>
    <w:p w:rsidRPr="007A6B54" w:rsidR="007A6B54" w:rsidP="007A6B54" w:rsidRDefault="007A6B54" w14:paraId="6FFC59DD" w14:textId="77777777">
      <w:pPr>
        <w:widowControl/>
        <w:autoSpaceDE/>
        <w:autoSpaceDN/>
        <w:jc w:val="both"/>
        <w:textAlignment w:val="baseline"/>
        <w:rPr>
          <w:rFonts w:ascii="Arial" w:hAnsi="Arial" w:eastAsia="Times New Roman" w:cs="Arial"/>
          <w:lang w:eastAsia="es-CO"/>
        </w:rPr>
      </w:pPr>
    </w:p>
    <w:p w:rsidRPr="00DD49EF" w:rsidR="00254F00" w:rsidRDefault="00254F00" w14:paraId="7A205F4B" w14:textId="245BF0D1">
      <w:pPr>
        <w:pStyle w:val="Prrafodelista"/>
        <w:widowControl/>
        <w:numPr>
          <w:ilvl w:val="0"/>
          <w:numId w:val="5"/>
        </w:numPr>
        <w:autoSpaceDE/>
        <w:autoSpaceDN/>
        <w:textAlignment w:val="baseline"/>
        <w:rPr>
          <w:rFonts w:ascii="Arial" w:hAnsi="Arial" w:eastAsia="Times New Roman" w:cs="Arial"/>
          <w:b/>
          <w:bCs/>
          <w:lang w:val="es-CO" w:eastAsia="es-CO"/>
        </w:rPr>
      </w:pPr>
      <w:r w:rsidRPr="00DD49EF">
        <w:rPr>
          <w:rFonts w:ascii="Arial" w:hAnsi="Arial" w:eastAsia="Times New Roman" w:cs="Arial"/>
          <w:b/>
          <w:bCs/>
          <w:u w:val="single"/>
          <w:lang w:eastAsia="es-CO"/>
        </w:rPr>
        <w:t>NO TODO HECHO IMPREVISTO COMPORTA CULPA DEL EMPLEADOR</w:t>
      </w:r>
      <w:r w:rsidRPr="00DD49EF">
        <w:rPr>
          <w:rFonts w:ascii="Arial" w:hAnsi="Arial" w:eastAsia="Times New Roman" w:cs="Arial"/>
          <w:b/>
          <w:bCs/>
          <w:lang w:val="es-CO" w:eastAsia="es-CO"/>
        </w:rPr>
        <w:t> </w:t>
      </w:r>
    </w:p>
    <w:p w:rsidRPr="00DD49EF" w:rsidR="00254F00" w:rsidP="00E64621" w:rsidRDefault="00254F00" w14:paraId="46F4A998"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331B150B" w14:textId="2D91E031">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eastAsia="es-CO"/>
        </w:rPr>
        <w:t xml:space="preserve">La presente excepción se fundamenta en el hecho de que el accidente del demandante no se dio como resultado de alguna acción u omisión del empleador </w:t>
      </w:r>
      <w:r w:rsidRPr="00DD49EF" w:rsidR="00E53597">
        <w:rPr>
          <w:rFonts w:ascii="Arial" w:hAnsi="Arial" w:eastAsia="Times New Roman" w:cs="Arial"/>
          <w:lang w:eastAsia="es-CO"/>
        </w:rPr>
        <w:t>EFICOL</w:t>
      </w:r>
      <w:r w:rsidRPr="00DD49EF">
        <w:rPr>
          <w:rFonts w:ascii="Arial" w:hAnsi="Arial" w:eastAsia="Times New Roman" w:cs="Arial"/>
          <w:lang w:eastAsia="es-CO"/>
        </w:rPr>
        <w:t xml:space="preserve"> S.A.S. y/o de </w:t>
      </w:r>
      <w:r w:rsidRPr="00DD49EF" w:rsidR="00E53597">
        <w:rPr>
          <w:rFonts w:ascii="Arial" w:hAnsi="Arial" w:eastAsia="Times New Roman" w:cs="Arial"/>
          <w:lang w:eastAsia="es-CO"/>
        </w:rPr>
        <w:t>ITALCOL DE OCCIDENTE</w:t>
      </w:r>
      <w:r w:rsidRPr="00DD49EF">
        <w:rPr>
          <w:rFonts w:ascii="Arial" w:hAnsi="Arial" w:eastAsia="Times New Roman" w:cs="Arial"/>
          <w:lang w:eastAsia="es-CO"/>
        </w:rPr>
        <w:t xml:space="preserve"> S.A. en calidad de contratante de la primera entidad, tal y como se ha venido informado a lo largo de la contestación, pues el accidente se dio por culpa exclusiva del trabajador, al ejecutar labores que no se le fueron asignadas, ordenadas y para las que no fue contratado conforme la documental obrante en el plenario</w:t>
      </w:r>
      <w:r w:rsidRPr="00DD49EF" w:rsidR="00942478">
        <w:rPr>
          <w:rFonts w:ascii="Arial" w:hAnsi="Arial" w:eastAsia="Times New Roman" w:cs="Arial"/>
          <w:lang w:eastAsia="es-CO"/>
        </w:rPr>
        <w:t>, así como la utilización de maquinaria que no había sido autorizada para su utilización</w:t>
      </w:r>
      <w:r w:rsidRPr="00DD49EF">
        <w:rPr>
          <w:rFonts w:ascii="Arial" w:hAnsi="Arial" w:eastAsia="Times New Roman" w:cs="Arial"/>
          <w:lang w:eastAsia="es-CO"/>
        </w:rPr>
        <w:t>.</w:t>
      </w:r>
      <w:r w:rsidRPr="00DD49EF">
        <w:rPr>
          <w:rFonts w:ascii="Arial" w:hAnsi="Arial" w:eastAsia="Times New Roman" w:cs="Arial"/>
          <w:lang w:val="es-CO" w:eastAsia="es-CO"/>
        </w:rPr>
        <w:t> </w:t>
      </w:r>
    </w:p>
    <w:p w:rsidRPr="00DD49EF" w:rsidR="00254F00" w:rsidP="00E64621" w:rsidRDefault="00254F00" w14:paraId="31032542"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60B91BC8"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eastAsia="es-CO"/>
        </w:rPr>
        <w:t>Al respecto, La Corte Suprema de Justicia – Sala de Casación Laboral, mediante sentencia No. 18323 de Julio 10/02, ha señado que:</w:t>
      </w:r>
      <w:r w:rsidRPr="00DD49EF">
        <w:rPr>
          <w:rFonts w:ascii="Arial" w:hAnsi="Arial" w:eastAsia="Times New Roman" w:cs="Arial"/>
          <w:lang w:val="es-CO" w:eastAsia="es-CO"/>
        </w:rPr>
        <w:t> </w:t>
      </w:r>
    </w:p>
    <w:p w:rsidRPr="00DD49EF" w:rsidR="00254F00" w:rsidP="00E64621" w:rsidRDefault="00254F00" w14:paraId="386BBA72"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17DC8BBF" w14:textId="77777777">
      <w:pPr>
        <w:widowControl/>
        <w:autoSpaceDE/>
        <w:autoSpaceDN/>
        <w:ind w:left="420"/>
        <w:jc w:val="both"/>
        <w:textAlignment w:val="baseline"/>
        <w:rPr>
          <w:rFonts w:ascii="Arial" w:hAnsi="Arial" w:eastAsia="Times New Roman" w:cs="Arial"/>
          <w:lang w:val="es-CO" w:eastAsia="es-CO"/>
        </w:rPr>
      </w:pPr>
      <w:r w:rsidRPr="00DD49EF">
        <w:rPr>
          <w:rFonts w:ascii="Arial" w:hAnsi="Arial" w:eastAsia="Times New Roman" w:cs="Arial"/>
          <w:b/>
          <w:bCs/>
          <w:i/>
          <w:iCs/>
          <w:lang w:eastAsia="es-CO"/>
        </w:rPr>
        <w:t xml:space="preserve">“No todo hecho imprevisto comporta culpa del empleador. </w:t>
      </w:r>
      <w:r w:rsidRPr="00DD49EF">
        <w:rPr>
          <w:rFonts w:ascii="Arial" w:hAnsi="Arial" w:eastAsia="Times New Roman" w:cs="Arial"/>
          <w:i/>
          <w:iCs/>
          <w:lang w:eastAsia="es-CO"/>
        </w:rPr>
        <w:t>“La circunstancia de que en el informe patronal la accionada consignara que las causas del accidente fueron “imprevistas” , no tiene la connotación que pretende derivar el censor en el sentido de que esa aislada expresión comporte una aceptación de su negligencia porque apreciada la probanza en un sentido lógico y contextual lo que pregona es que a pesar de las medidas “necesarias” adoptadas por la empleadora para evitar esos hechos fatídicos, el acaecido no era previsible y por tanto escapaba razonablemente de su responsabilidad”.</w:t>
      </w:r>
      <w:r w:rsidRPr="00DD49EF">
        <w:rPr>
          <w:rFonts w:ascii="Arial" w:hAnsi="Arial" w:eastAsia="Times New Roman" w:cs="Arial"/>
          <w:lang w:val="es-CO" w:eastAsia="es-CO"/>
        </w:rPr>
        <w:t> </w:t>
      </w:r>
    </w:p>
    <w:p w:rsidRPr="00DD49EF" w:rsidR="00254F00" w:rsidP="00E64621" w:rsidRDefault="00254F00" w14:paraId="02E9DA2F" w14:textId="77777777">
      <w:pPr>
        <w:widowControl/>
        <w:autoSpaceDE/>
        <w:autoSpaceDN/>
        <w:ind w:left="420"/>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6063EE9A" w14:textId="77777777">
      <w:pPr>
        <w:widowControl/>
        <w:autoSpaceDE/>
        <w:autoSpaceDN/>
        <w:ind w:left="420"/>
        <w:jc w:val="both"/>
        <w:textAlignment w:val="baseline"/>
        <w:rPr>
          <w:rFonts w:ascii="Arial" w:hAnsi="Arial" w:eastAsia="Times New Roman" w:cs="Arial"/>
          <w:lang w:val="es-CO" w:eastAsia="es-CO"/>
        </w:rPr>
      </w:pPr>
      <w:r w:rsidRPr="00DD49EF">
        <w:rPr>
          <w:rFonts w:ascii="Arial" w:hAnsi="Arial" w:eastAsia="Times New Roman" w:cs="Arial"/>
          <w:i/>
          <w:iCs/>
          <w:lang w:eastAsia="es-CO"/>
        </w:rPr>
        <w:t>“No sobra precisar que es cierto que la imprevisión por negligencia puede generar responsabilidad, pero no siempre lo imprevisto por un sujeto de obligaciones comporta necesariamente su culpa o actuación descuidada, con mucha frecuencia los hechos que suceden por no haber sido previstos o por no haberse contado con ellos, obedecen al azar y encuadran dentro de la definición clásica de simple accidente objetivo”.</w:t>
      </w:r>
      <w:r w:rsidRPr="00DD49EF">
        <w:rPr>
          <w:rFonts w:ascii="Arial" w:hAnsi="Arial" w:eastAsia="Times New Roman" w:cs="Arial"/>
          <w:lang w:val="es-CO" w:eastAsia="es-CO"/>
        </w:rPr>
        <w:t> </w:t>
      </w:r>
    </w:p>
    <w:p w:rsidRPr="00DD49EF" w:rsidR="00254F00" w:rsidP="00E64621" w:rsidRDefault="00254F00" w14:paraId="74C56642"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53F0DA6D"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eastAsia="es-CO"/>
        </w:rPr>
        <w:t>De igual manera, dicha corporación, en sentencia SL 4755-2019, indicó lo siguiente:</w:t>
      </w:r>
      <w:r w:rsidRPr="00DD49EF">
        <w:rPr>
          <w:rFonts w:ascii="Arial" w:hAnsi="Arial" w:eastAsia="Times New Roman" w:cs="Arial"/>
          <w:lang w:val="es-CO" w:eastAsia="es-CO"/>
        </w:rPr>
        <w:t> </w:t>
      </w:r>
    </w:p>
    <w:p w:rsidRPr="00DD49EF" w:rsidR="00254F00" w:rsidP="00E64621" w:rsidRDefault="00254F00" w14:paraId="59F86987"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29F54965" w14:textId="77777777">
      <w:pPr>
        <w:widowControl/>
        <w:autoSpaceDE/>
        <w:autoSpaceDN/>
        <w:ind w:left="420"/>
        <w:jc w:val="both"/>
        <w:textAlignment w:val="baseline"/>
        <w:rPr>
          <w:rFonts w:ascii="Arial" w:hAnsi="Arial" w:eastAsia="Times New Roman" w:cs="Arial"/>
          <w:lang w:val="es-CO" w:eastAsia="es-CO"/>
        </w:rPr>
      </w:pPr>
      <w:r w:rsidRPr="00DD49EF">
        <w:rPr>
          <w:rFonts w:ascii="Arial" w:hAnsi="Arial" w:eastAsia="Times New Roman" w:cs="Arial"/>
          <w:i/>
          <w:iCs/>
          <w:lang w:eastAsia="es-CO"/>
        </w:rPr>
        <w:t>“… Pese a que se encontró acreditaba la ocurrencia del accidente de trabajo, no es menos cierto, dijo, que no se acreditó la culpa del empleador &lt;como causa eficiente la impericia, la negligencia o la violación de reglamentos en las que haya incurrido el empleador para que aparejara como consecuencia el accidente del demandante&gt;.</w:t>
      </w:r>
      <w:r w:rsidRPr="00DD49EF">
        <w:rPr>
          <w:rFonts w:ascii="Arial" w:hAnsi="Arial" w:eastAsia="Times New Roman" w:cs="Arial"/>
          <w:lang w:val="es-CO" w:eastAsia="es-CO"/>
        </w:rPr>
        <w:t> </w:t>
      </w:r>
    </w:p>
    <w:p w:rsidRPr="00DD49EF" w:rsidR="00254F00" w:rsidP="00E64621" w:rsidRDefault="00254F00" w14:paraId="420D6A01" w14:textId="77777777">
      <w:pPr>
        <w:widowControl/>
        <w:autoSpaceDE/>
        <w:autoSpaceDN/>
        <w:ind w:left="420"/>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17A878B0" w14:textId="77777777">
      <w:pPr>
        <w:widowControl/>
        <w:autoSpaceDE/>
        <w:autoSpaceDN/>
        <w:ind w:left="420"/>
        <w:jc w:val="both"/>
        <w:textAlignment w:val="baseline"/>
        <w:rPr>
          <w:rFonts w:ascii="Arial" w:hAnsi="Arial" w:eastAsia="Times New Roman" w:cs="Arial"/>
          <w:lang w:val="es-CO" w:eastAsia="es-CO"/>
        </w:rPr>
      </w:pPr>
      <w:r w:rsidRPr="00DD49EF">
        <w:rPr>
          <w:rFonts w:ascii="Arial" w:hAnsi="Arial" w:eastAsia="Times New Roman" w:cs="Arial"/>
          <w:i/>
          <w:iCs/>
          <w:lang w:eastAsia="es-CO"/>
        </w:rPr>
        <w:t xml:space="preserve">Si se tiene en cuenta que la parte actora le corresponde la carga la prueba, no acreditó fehacientemente los elementos estructurales de la culpa patronal que se le </w:t>
      </w:r>
      <w:proofErr w:type="gramStart"/>
      <w:r w:rsidRPr="00DD49EF">
        <w:rPr>
          <w:rFonts w:ascii="Arial" w:hAnsi="Arial" w:eastAsia="Times New Roman" w:cs="Arial"/>
          <w:i/>
          <w:iCs/>
          <w:lang w:eastAsia="es-CO"/>
        </w:rPr>
        <w:t>indilga</w:t>
      </w:r>
      <w:proofErr w:type="gramEnd"/>
      <w:r w:rsidRPr="00DD49EF">
        <w:rPr>
          <w:rFonts w:ascii="Arial" w:hAnsi="Arial" w:eastAsia="Times New Roman" w:cs="Arial"/>
          <w:i/>
          <w:iCs/>
          <w:lang w:eastAsia="es-CO"/>
        </w:rPr>
        <w:t xml:space="preserve"> a la accionada, a las luces de lo establecido en el artículo 216 del Código Sustantivo del Trabajo, pues no existe prueba </w:t>
      </w:r>
      <w:r w:rsidRPr="00DD49EF">
        <w:rPr>
          <w:rFonts w:ascii="Arial" w:hAnsi="Arial" w:eastAsia="Times New Roman" w:cs="Arial"/>
          <w:i/>
          <w:iCs/>
          <w:lang w:eastAsia="es-CO"/>
        </w:rPr>
        <w:t xml:space="preserve">alguna de la cual se pueda establecer el nexo causal entre la conducta que le </w:t>
      </w:r>
      <w:proofErr w:type="gramStart"/>
      <w:r w:rsidRPr="00DD49EF">
        <w:rPr>
          <w:rFonts w:ascii="Arial" w:hAnsi="Arial" w:eastAsia="Times New Roman" w:cs="Arial"/>
          <w:i/>
          <w:iCs/>
          <w:lang w:eastAsia="es-CO"/>
        </w:rPr>
        <w:t>indilga</w:t>
      </w:r>
      <w:proofErr w:type="gramEnd"/>
      <w:r w:rsidRPr="00DD49EF">
        <w:rPr>
          <w:rFonts w:ascii="Arial" w:hAnsi="Arial" w:eastAsia="Times New Roman" w:cs="Arial"/>
          <w:i/>
          <w:iCs/>
          <w:lang w:eastAsia="es-CO"/>
        </w:rPr>
        <w:t xml:space="preserve"> a la accionada y el accidente de trabajo sufrido por el actor…”</w:t>
      </w:r>
      <w:r w:rsidRPr="00DD49EF">
        <w:rPr>
          <w:rFonts w:ascii="Arial" w:hAnsi="Arial" w:eastAsia="Times New Roman" w:cs="Arial"/>
          <w:lang w:val="es-CO" w:eastAsia="es-CO"/>
        </w:rPr>
        <w:t> </w:t>
      </w:r>
    </w:p>
    <w:p w:rsidRPr="00DD49EF" w:rsidR="00254F00" w:rsidP="00E64621" w:rsidRDefault="00254F00" w14:paraId="352AC6FD"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4520A396"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eastAsia="es-CO"/>
        </w:rPr>
        <w:t xml:space="preserve">Conforme a lo anterior, el operador colegiado exige la acreditación de la culpa de la sociedad demandada, en la </w:t>
      </w:r>
      <w:proofErr w:type="spellStart"/>
      <w:r w:rsidRPr="00DD49EF">
        <w:rPr>
          <w:rFonts w:ascii="Arial" w:hAnsi="Arial" w:eastAsia="Times New Roman" w:cs="Arial"/>
          <w:lang w:eastAsia="es-CO"/>
        </w:rPr>
        <w:t>causación</w:t>
      </w:r>
      <w:proofErr w:type="spellEnd"/>
      <w:r w:rsidRPr="00DD49EF">
        <w:rPr>
          <w:rFonts w:ascii="Arial" w:hAnsi="Arial" w:eastAsia="Times New Roman" w:cs="Arial"/>
          <w:lang w:eastAsia="es-CO"/>
        </w:rPr>
        <w:t xml:space="preserve"> del accidente, presupuesto que, en los términos previstos en la norma reseñada, resulta ineludible para determinar la responsabilidad.</w:t>
      </w:r>
      <w:r w:rsidRPr="00DD49EF">
        <w:rPr>
          <w:rFonts w:ascii="Arial" w:hAnsi="Arial" w:eastAsia="Times New Roman" w:cs="Arial"/>
          <w:lang w:val="es-CO" w:eastAsia="es-CO"/>
        </w:rPr>
        <w:t> </w:t>
      </w:r>
    </w:p>
    <w:p w:rsidRPr="00DD49EF" w:rsidR="00254F00" w:rsidP="00E64621" w:rsidRDefault="00254F00" w14:paraId="10309CDE"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33FEAF4A"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eastAsia="es-CO"/>
        </w:rPr>
        <w:t>Esta corporación en sentencia CSJ SL9355-2017, enseñó que, para obtener la indemnización prevista en el art, 216 del CST, es necesario que se acredite la culpa suficiente del empleador. En efecto, allí se dijo:</w:t>
      </w:r>
      <w:r w:rsidRPr="00DD49EF">
        <w:rPr>
          <w:rFonts w:ascii="Arial" w:hAnsi="Arial" w:eastAsia="Times New Roman" w:cs="Arial"/>
          <w:lang w:val="es-CO" w:eastAsia="es-CO"/>
        </w:rPr>
        <w:t> </w:t>
      </w:r>
    </w:p>
    <w:p w:rsidRPr="00DD49EF" w:rsidR="00254F00" w:rsidP="00E64621" w:rsidRDefault="00254F00" w14:paraId="4C977E07"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6ACAABB5" w14:textId="77777777">
      <w:pPr>
        <w:widowControl/>
        <w:autoSpaceDE/>
        <w:autoSpaceDN/>
        <w:ind w:left="420"/>
        <w:jc w:val="both"/>
        <w:textAlignment w:val="baseline"/>
        <w:rPr>
          <w:rFonts w:ascii="Arial" w:hAnsi="Arial" w:eastAsia="Times New Roman" w:cs="Arial"/>
          <w:lang w:val="es-CO" w:eastAsia="es-CO"/>
        </w:rPr>
      </w:pPr>
      <w:r w:rsidRPr="00DD49EF">
        <w:rPr>
          <w:rFonts w:ascii="Arial" w:hAnsi="Arial" w:eastAsia="Times New Roman" w:cs="Arial"/>
          <w:i/>
          <w:iCs/>
          <w:lang w:eastAsia="es-CO"/>
        </w:rPr>
        <w:t>“[..] la condena a la indemnización ordinaria y plena de perjuicios consagrada en el artículo 216 Código Sustantivo del Trabajo, debe estar precedida de la culpa suficiente del empleador en la ocurrencia del accidente de trabajo o la enfermedad profesional, de modo que su establecimiento amerita además de la demostración del daño originado en una actividad relacionada con el trabajo, la prueba de que la afectación a la integridad o salud fue consecuencia de su negligencia en el acatamiento de los deberes de velar por la seguridad y protección de sus trabajadores (art 56 C.S.T).”</w:t>
      </w:r>
      <w:r w:rsidRPr="00DD49EF">
        <w:rPr>
          <w:rFonts w:ascii="Arial" w:hAnsi="Arial" w:eastAsia="Times New Roman" w:cs="Arial"/>
          <w:lang w:val="es-CO" w:eastAsia="es-CO"/>
        </w:rPr>
        <w:t> </w:t>
      </w:r>
    </w:p>
    <w:p w:rsidRPr="00DD49EF" w:rsidR="00254F00" w:rsidP="00E64621" w:rsidRDefault="00254F00" w14:paraId="7C2A1E6F"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76DE86E0"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eastAsia="es-CO"/>
        </w:rPr>
        <w:t>Dadas las circunstancias fácticas del caso, estima la Sala que la propuesta jurídica del recurrente con la que considera se puede evitar un siniestro o hecho fatídico, se enmarca en un tipo de medida que resulta realmente insostenible.</w:t>
      </w:r>
      <w:r w:rsidRPr="00DD49EF">
        <w:rPr>
          <w:rFonts w:ascii="Arial" w:hAnsi="Arial" w:eastAsia="Times New Roman" w:cs="Arial"/>
          <w:lang w:val="es-CO" w:eastAsia="es-CO"/>
        </w:rPr>
        <w:t> </w:t>
      </w:r>
    </w:p>
    <w:p w:rsidRPr="00DD49EF" w:rsidR="00254F00" w:rsidP="00E64621" w:rsidRDefault="00254F00" w14:paraId="51E937A2"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7B083038"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eastAsia="es-CO"/>
        </w:rPr>
        <w:t>En el caso que nos ocupa, los perjuicios solicitados por la parte accionante carecen de toda prueba que permita acreditar su existencia o su causación, pues de conformidad con el artículo 167 del CGP, aplicable por analogía a la jurisdicción laboral en virtud de lo dispuesto en el artículo 145 del Código Procesal del Trabajo y de la seguridad social, la carga procesal de acreditar los elementos de convicción suficientes para que el Juez pueda establecer la existencia de responsabilidad en cabeza de quien se endilga, la tiene la parte demandante.</w:t>
      </w:r>
      <w:r w:rsidRPr="00DD49EF">
        <w:rPr>
          <w:rFonts w:ascii="Arial" w:hAnsi="Arial" w:eastAsia="Times New Roman" w:cs="Arial"/>
          <w:lang w:val="es-CO" w:eastAsia="es-CO"/>
        </w:rPr>
        <w:t> </w:t>
      </w:r>
    </w:p>
    <w:p w:rsidRPr="00DD49EF" w:rsidR="00254F00" w:rsidP="00E64621" w:rsidRDefault="00254F00" w14:paraId="042EC38B"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11104DE4"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eastAsia="es-CO"/>
        </w:rPr>
        <w:t>Adicionalmente, una vez se encuentra probada la existencia de dicha responsabilidad, que en este escenario es de carácter extracontractual, es deber del extremo activo del litigio, acreditar el acaecimiento de los perjuicios que alega que presuntamente se han derivado de dicho hecho u omisión. Así entonces, se encuentra que en un escenario como el que nos asiste, en el que el perjuicio solicitado por la parte accionante es carente de toda prueba que permita observar su existencia o su causación, la Honorable Corte Suprema de Justicia – Sala de casación.</w:t>
      </w:r>
      <w:r w:rsidRPr="00DD49EF">
        <w:rPr>
          <w:rFonts w:ascii="Arial" w:hAnsi="Arial" w:eastAsia="Times New Roman" w:cs="Arial"/>
          <w:lang w:val="es-CO" w:eastAsia="es-CO"/>
        </w:rPr>
        <w:t> </w:t>
      </w:r>
    </w:p>
    <w:p w:rsidRPr="00DD49EF" w:rsidR="00254F00" w:rsidP="00E64621" w:rsidRDefault="00254F00" w14:paraId="3988E59E"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53DDA44E" w14:textId="4DA2BA58">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eastAsia="es-CO"/>
        </w:rPr>
        <w:t>En este sentido, ni mi representada, ni mi asegurada están llamadas a asumir ninguna responsabilidad frente a la contingencia que afectó a uno de los colabores del contratista, cuando se ven expuestos a tales eventualidades, máxime cuando la</w:t>
      </w:r>
      <w:r w:rsidRPr="00DD49EF" w:rsidR="00E53597">
        <w:rPr>
          <w:rFonts w:ascii="Arial" w:hAnsi="Arial" w:eastAsia="Times New Roman" w:cs="Arial"/>
          <w:lang w:eastAsia="es-CO"/>
        </w:rPr>
        <w:t>s</w:t>
      </w:r>
      <w:r w:rsidRPr="00DD49EF">
        <w:rPr>
          <w:rFonts w:ascii="Arial" w:hAnsi="Arial" w:eastAsia="Times New Roman" w:cs="Arial"/>
          <w:lang w:eastAsia="es-CO"/>
        </w:rPr>
        <w:t xml:space="preserve"> póliza</w:t>
      </w:r>
      <w:r w:rsidRPr="00DD49EF" w:rsidR="00E53597">
        <w:rPr>
          <w:rFonts w:ascii="Arial" w:hAnsi="Arial" w:eastAsia="Times New Roman" w:cs="Arial"/>
          <w:lang w:eastAsia="es-CO"/>
        </w:rPr>
        <w:t>s</w:t>
      </w:r>
      <w:r w:rsidRPr="00DD49EF">
        <w:rPr>
          <w:rFonts w:ascii="Arial" w:hAnsi="Arial" w:eastAsia="Times New Roman" w:cs="Arial"/>
          <w:lang w:eastAsia="es-CO"/>
        </w:rPr>
        <w:t xml:space="preserve"> por medio de la</w:t>
      </w:r>
      <w:r w:rsidRPr="00DD49EF" w:rsidR="00E53597">
        <w:rPr>
          <w:rFonts w:ascii="Arial" w:hAnsi="Arial" w:eastAsia="Times New Roman" w:cs="Arial"/>
          <w:lang w:eastAsia="es-CO"/>
        </w:rPr>
        <w:t>s</w:t>
      </w:r>
      <w:r w:rsidRPr="00DD49EF">
        <w:rPr>
          <w:rFonts w:ascii="Arial" w:hAnsi="Arial" w:eastAsia="Times New Roman" w:cs="Arial"/>
          <w:lang w:eastAsia="es-CO"/>
        </w:rPr>
        <w:t xml:space="preserve"> cual</w:t>
      </w:r>
      <w:r w:rsidRPr="00DD49EF" w:rsidR="00E53597">
        <w:rPr>
          <w:rFonts w:ascii="Arial" w:hAnsi="Arial" w:eastAsia="Times New Roman" w:cs="Arial"/>
          <w:lang w:eastAsia="es-CO"/>
        </w:rPr>
        <w:t>es</w:t>
      </w:r>
      <w:r w:rsidRPr="00DD49EF">
        <w:rPr>
          <w:rFonts w:ascii="Arial" w:hAnsi="Arial" w:eastAsia="Times New Roman" w:cs="Arial"/>
          <w:lang w:eastAsia="es-CO"/>
        </w:rPr>
        <w:t xml:space="preserve"> se vinculó a mi </w:t>
      </w:r>
      <w:r w:rsidRPr="00DD49EF" w:rsidR="007E6FFE">
        <w:rPr>
          <w:rFonts w:ascii="Arial" w:hAnsi="Arial" w:eastAsia="Times New Roman" w:cs="Arial"/>
          <w:lang w:eastAsia="es-CO"/>
        </w:rPr>
        <w:t>representada</w:t>
      </w:r>
      <w:r w:rsidRPr="00DD49EF">
        <w:rPr>
          <w:rFonts w:ascii="Arial" w:hAnsi="Arial" w:eastAsia="Times New Roman" w:cs="Arial"/>
          <w:lang w:eastAsia="es-CO"/>
        </w:rPr>
        <w:t xml:space="preserve"> no presta</w:t>
      </w:r>
      <w:r w:rsidRPr="00DD49EF" w:rsidR="00E53597">
        <w:rPr>
          <w:rFonts w:ascii="Arial" w:hAnsi="Arial" w:eastAsia="Times New Roman" w:cs="Arial"/>
          <w:lang w:eastAsia="es-CO"/>
        </w:rPr>
        <w:t>n</w:t>
      </w:r>
      <w:r w:rsidRPr="00DD49EF">
        <w:rPr>
          <w:rFonts w:ascii="Arial" w:hAnsi="Arial" w:eastAsia="Times New Roman" w:cs="Arial"/>
          <w:lang w:eastAsia="es-CO"/>
        </w:rPr>
        <w:t xml:space="preserve"> cobertura material alguna de cara a que no se ampararon las pretensiones que en el presente proceso se reclaman.</w:t>
      </w:r>
      <w:r w:rsidRPr="00DD49EF">
        <w:rPr>
          <w:rFonts w:ascii="Arial" w:hAnsi="Arial" w:eastAsia="Times New Roman" w:cs="Arial"/>
          <w:lang w:val="es-CO" w:eastAsia="es-CO"/>
        </w:rPr>
        <w:t> </w:t>
      </w:r>
    </w:p>
    <w:p w:rsidRPr="00DD49EF" w:rsidR="00254F00" w:rsidP="00E64621" w:rsidRDefault="00254F00" w14:paraId="78F5303B"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714836D9" w14:textId="7F50AC9A">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eastAsia="es-CO"/>
        </w:rPr>
        <w:t xml:space="preserve">En conclusión, </w:t>
      </w:r>
      <w:bookmarkStart w:name="_Hlk197957313" w:id="2"/>
      <w:r w:rsidRPr="00DD49EF">
        <w:rPr>
          <w:rFonts w:ascii="Arial" w:hAnsi="Arial" w:eastAsia="Times New Roman" w:cs="Arial"/>
          <w:lang w:eastAsia="es-CO"/>
        </w:rPr>
        <w:t xml:space="preserve">es claro que para la CSJ Sala de Casación Laboral no todo hecho imprevisto comporta culpa del empleador, para el caso en concreto, la </w:t>
      </w:r>
      <w:r w:rsidRPr="00DD49EF" w:rsidR="00E53597">
        <w:rPr>
          <w:rFonts w:ascii="Arial" w:hAnsi="Arial" w:eastAsia="Times New Roman" w:cs="Arial"/>
          <w:lang w:eastAsia="es-CO"/>
        </w:rPr>
        <w:t>amputación</w:t>
      </w:r>
      <w:r w:rsidRPr="00DD49EF">
        <w:rPr>
          <w:rFonts w:ascii="Arial" w:hAnsi="Arial" w:eastAsia="Times New Roman" w:cs="Arial"/>
          <w:lang w:eastAsia="es-CO"/>
        </w:rPr>
        <w:t xml:space="preserve"> sufrida por el señor </w:t>
      </w:r>
      <w:r w:rsidRPr="00DD49EF" w:rsidR="00E53597">
        <w:rPr>
          <w:rFonts w:ascii="Arial" w:hAnsi="Arial" w:eastAsia="Times New Roman" w:cs="Arial"/>
          <w:lang w:eastAsia="es-CO"/>
        </w:rPr>
        <w:t>Solís</w:t>
      </w:r>
      <w:r w:rsidRPr="00DD49EF">
        <w:rPr>
          <w:rFonts w:ascii="Arial" w:hAnsi="Arial" w:eastAsia="Times New Roman" w:cs="Arial"/>
          <w:lang w:eastAsia="es-CO"/>
        </w:rPr>
        <w:t xml:space="preserve"> se dio en razón a un comportamiento inseguro e imputable a este, pues primero, es claro que el </w:t>
      </w:r>
      <w:r w:rsidRPr="00DD49EF" w:rsidR="00E53597">
        <w:rPr>
          <w:rFonts w:ascii="Arial" w:hAnsi="Arial" w:eastAsia="Times New Roman" w:cs="Arial"/>
          <w:lang w:eastAsia="es-CO"/>
        </w:rPr>
        <w:t>actor decidió realizar un uso inadecuado de una maquinaria de la cual no contaba con autorización para usar.</w:t>
      </w:r>
      <w:r w:rsidRPr="00DD49EF">
        <w:rPr>
          <w:rFonts w:ascii="Arial" w:hAnsi="Arial" w:eastAsia="Times New Roman" w:cs="Arial"/>
          <w:lang w:val="es-CO" w:eastAsia="es-CO"/>
        </w:rPr>
        <w:t> </w:t>
      </w:r>
    </w:p>
    <w:bookmarkEnd w:id="2"/>
    <w:p w:rsidRPr="00DD49EF" w:rsidR="00254F00" w:rsidP="00E64621" w:rsidRDefault="00254F00" w14:paraId="7A6D26ED"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RDefault="00254F00" w14:paraId="487B5B4B" w14:textId="432246A9">
      <w:pPr>
        <w:pStyle w:val="Prrafodelista"/>
        <w:widowControl/>
        <w:numPr>
          <w:ilvl w:val="0"/>
          <w:numId w:val="5"/>
        </w:numPr>
        <w:autoSpaceDE/>
        <w:autoSpaceDN/>
        <w:textAlignment w:val="baseline"/>
        <w:rPr>
          <w:rFonts w:ascii="Arial" w:hAnsi="Arial" w:eastAsia="Times New Roman" w:cs="Arial"/>
          <w:b/>
          <w:bCs/>
          <w:lang w:val="es-CO" w:eastAsia="es-CO"/>
        </w:rPr>
      </w:pPr>
      <w:r w:rsidRPr="00DD49EF">
        <w:rPr>
          <w:rFonts w:ascii="Arial" w:hAnsi="Arial" w:eastAsia="Times New Roman" w:cs="Arial"/>
          <w:b/>
          <w:bCs/>
          <w:u w:val="single"/>
          <w:lang w:eastAsia="es-CO"/>
        </w:rPr>
        <w:t>PRESCRIPCIÓN LABORAL</w:t>
      </w:r>
      <w:r w:rsidRPr="00DD49EF">
        <w:rPr>
          <w:rFonts w:ascii="Arial" w:hAnsi="Arial" w:eastAsia="Times New Roman" w:cs="Arial"/>
          <w:b/>
          <w:bCs/>
          <w:lang w:val="es-CO" w:eastAsia="es-CO"/>
        </w:rPr>
        <w:t> </w:t>
      </w:r>
    </w:p>
    <w:p w:rsidRPr="00DD49EF" w:rsidR="00254F00" w:rsidP="00E64621" w:rsidRDefault="00254F00" w14:paraId="3F6A1633"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63E28714"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eastAsia="es-CO"/>
        </w:rPr>
        <w:t>Sin que pueda constituir reconocimiento de responsabilidad alguna, invoco como excepción la PRESCRIPCIÓN, en aras de la defensa de la entidad convocada y de mi procurada, tomando como base que en el presente proceso se pretende el reconocimiento y pago de la indemnización ordinaria y plena de perjuicios, invoco como excepción la PRESCRIPCIÓN consagrada en el Art. 488 del C.S.T., en concordancia con el Art. 151 del C.P.T., para que, en caso de operar, sea declarada por el juez. </w:t>
      </w:r>
      <w:r w:rsidRPr="00DD49EF">
        <w:rPr>
          <w:rFonts w:ascii="Arial" w:hAnsi="Arial" w:eastAsia="Times New Roman" w:cs="Arial"/>
          <w:lang w:val="es-CO" w:eastAsia="es-CO"/>
        </w:rPr>
        <w:t> </w:t>
      </w:r>
    </w:p>
    <w:p w:rsidRPr="00DD49EF" w:rsidR="00254F00" w:rsidP="00E64621" w:rsidRDefault="00254F00" w14:paraId="04650155" w14:textId="77777777">
      <w:pPr>
        <w:widowControl/>
        <w:autoSpaceDE/>
        <w:autoSpaceDN/>
        <w:ind w:left="105"/>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31F0BF0B"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eastAsia="es-CO"/>
        </w:rPr>
        <w:t>Al respecto lo preceptuado por el artículo 151 del Código Procesal del Trabajo señala:</w:t>
      </w:r>
      <w:r w:rsidRPr="00DD49EF">
        <w:rPr>
          <w:rFonts w:ascii="Arial" w:hAnsi="Arial" w:eastAsia="Times New Roman" w:cs="Arial"/>
          <w:lang w:val="es-CO" w:eastAsia="es-CO"/>
        </w:rPr>
        <w:t> </w:t>
      </w:r>
    </w:p>
    <w:p w:rsidRPr="00DD49EF" w:rsidR="00254F00" w:rsidP="00E64621" w:rsidRDefault="00254F00" w14:paraId="7BDDE66E" w14:textId="77777777">
      <w:pPr>
        <w:widowControl/>
        <w:autoSpaceDE/>
        <w:autoSpaceDN/>
        <w:ind w:left="105"/>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0ADDF736" w14:textId="77777777">
      <w:pPr>
        <w:widowControl/>
        <w:autoSpaceDE/>
        <w:autoSpaceDN/>
        <w:ind w:left="420"/>
        <w:jc w:val="both"/>
        <w:textAlignment w:val="baseline"/>
        <w:rPr>
          <w:rFonts w:ascii="Arial" w:hAnsi="Arial" w:eastAsia="Times New Roman" w:cs="Arial"/>
          <w:lang w:val="es-CO" w:eastAsia="es-CO"/>
        </w:rPr>
      </w:pPr>
      <w:r w:rsidRPr="00DD49EF">
        <w:rPr>
          <w:rFonts w:ascii="Arial" w:hAnsi="Arial" w:eastAsia="Times New Roman" w:cs="Arial"/>
          <w:i/>
          <w:iCs/>
          <w:lang w:eastAsia="es-CO"/>
        </w:rPr>
        <w:t xml:space="preserve">“ARTICULO 151. PRESCRIPCION. Las acciones que emanen de las leyes sociales prescribirán en tres años, que se contarán desde que la respectiva obligación se haya hecho exigible. El simple reclamo escrito del trabajador, recibido por el {empleador}, sobre un derecho o prestación debidamente determinado, interrumpirá la </w:t>
      </w:r>
      <w:proofErr w:type="gramStart"/>
      <w:r w:rsidRPr="00DD49EF">
        <w:rPr>
          <w:rFonts w:ascii="Arial" w:hAnsi="Arial" w:eastAsia="Times New Roman" w:cs="Arial"/>
          <w:i/>
          <w:iCs/>
          <w:lang w:eastAsia="es-CO"/>
        </w:rPr>
        <w:t>prescripción</w:t>
      </w:r>
      <w:proofErr w:type="gramEnd"/>
      <w:r w:rsidRPr="00DD49EF">
        <w:rPr>
          <w:rFonts w:ascii="Arial" w:hAnsi="Arial" w:eastAsia="Times New Roman" w:cs="Arial"/>
          <w:i/>
          <w:iCs/>
          <w:lang w:eastAsia="es-CO"/>
        </w:rPr>
        <w:t xml:space="preserve"> pero sólo por un lapso igual’’.</w:t>
      </w:r>
      <w:r w:rsidRPr="00DD49EF">
        <w:rPr>
          <w:rFonts w:ascii="Arial" w:hAnsi="Arial" w:eastAsia="Times New Roman" w:cs="Arial"/>
          <w:lang w:val="es-CO" w:eastAsia="es-CO"/>
        </w:rPr>
        <w:t> </w:t>
      </w:r>
    </w:p>
    <w:p w:rsidRPr="00DD49EF" w:rsidR="00254F00" w:rsidP="00E64621" w:rsidRDefault="00254F00" w14:paraId="00617FCE"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3770A341"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eastAsia="es-CO"/>
        </w:rPr>
        <w:t>A su vez el artículo 488 del Código Sustantivo del Trabajo dispone:</w:t>
      </w:r>
      <w:r w:rsidRPr="00DD49EF">
        <w:rPr>
          <w:rFonts w:ascii="Arial" w:hAnsi="Arial" w:eastAsia="Times New Roman" w:cs="Arial"/>
          <w:lang w:val="es-CO" w:eastAsia="es-CO"/>
        </w:rPr>
        <w:t> </w:t>
      </w:r>
    </w:p>
    <w:p w:rsidRPr="00DD49EF" w:rsidR="00254F00" w:rsidP="00E64621" w:rsidRDefault="00254F00" w14:paraId="7733CEE6"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1995576D" w14:textId="77777777">
      <w:pPr>
        <w:widowControl/>
        <w:autoSpaceDE/>
        <w:autoSpaceDN/>
        <w:ind w:left="420"/>
        <w:jc w:val="both"/>
        <w:textAlignment w:val="baseline"/>
        <w:rPr>
          <w:rFonts w:ascii="Arial" w:hAnsi="Arial" w:eastAsia="Times New Roman" w:cs="Arial"/>
          <w:lang w:val="es-CO" w:eastAsia="es-CO"/>
        </w:rPr>
      </w:pPr>
      <w:r w:rsidRPr="00DD49EF">
        <w:rPr>
          <w:rFonts w:ascii="Arial" w:hAnsi="Arial" w:eastAsia="Times New Roman" w:cs="Arial"/>
          <w:i/>
          <w:iCs/>
          <w:lang w:eastAsia="es-CO"/>
        </w:rPr>
        <w:t>“ARTICULO 488. REGLA GENERAL. Las acciones correspondientes a los derechos regulados en este código prescriben en tres (3) años, que se cuentan desde que la respectiva obligación se haya hecho exigible, salvo en los casos de prescripciones especiales establecidas en el Código Procesal del Trabajo o en el presente estatuto”.</w:t>
      </w:r>
      <w:r w:rsidRPr="00DD49EF">
        <w:rPr>
          <w:rFonts w:ascii="Arial" w:hAnsi="Arial" w:eastAsia="Times New Roman" w:cs="Arial"/>
          <w:lang w:val="es-CO" w:eastAsia="es-CO"/>
        </w:rPr>
        <w:t> </w:t>
      </w:r>
    </w:p>
    <w:p w:rsidRPr="00DD49EF" w:rsidR="00254F00" w:rsidP="00E64621" w:rsidRDefault="00254F00" w14:paraId="1147AC78" w14:textId="77777777">
      <w:pPr>
        <w:widowControl/>
        <w:autoSpaceDE/>
        <w:autoSpaceDN/>
        <w:ind w:left="600"/>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05B03018" w14:textId="207891DB">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eastAsia="es-CO"/>
        </w:rPr>
        <w:t xml:space="preserve">En conclusión, </w:t>
      </w:r>
      <w:bookmarkStart w:name="_Hlk197957379" w:id="3"/>
      <w:r w:rsidRPr="00DD49EF">
        <w:rPr>
          <w:rFonts w:ascii="Arial" w:hAnsi="Arial" w:eastAsia="Times New Roman" w:cs="Arial"/>
          <w:lang w:eastAsia="es-CO"/>
        </w:rPr>
        <w:t xml:space="preserve">solicito declarar probada esta excepción y absolver a </w:t>
      </w:r>
      <w:r w:rsidRPr="00DD49EF" w:rsidR="000D4070">
        <w:rPr>
          <w:rFonts w:ascii="Arial" w:hAnsi="Arial" w:eastAsia="Times New Roman" w:cs="Arial"/>
          <w:lang w:eastAsia="es-CO"/>
        </w:rPr>
        <w:t>EFICOL S.A.S.</w:t>
      </w:r>
      <w:r w:rsidRPr="00DD49EF">
        <w:rPr>
          <w:rFonts w:ascii="Arial" w:hAnsi="Arial" w:eastAsia="Times New Roman" w:cs="Arial"/>
          <w:lang w:eastAsia="es-CO"/>
        </w:rPr>
        <w:t xml:space="preserve"> </w:t>
      </w:r>
      <w:r w:rsidRPr="00DD49EF" w:rsidR="000D4070">
        <w:rPr>
          <w:rFonts w:ascii="Arial" w:hAnsi="Arial" w:eastAsia="Times New Roman" w:cs="Arial"/>
          <w:lang w:eastAsia="es-CO"/>
        </w:rPr>
        <w:t>e ITALCOL DE OCCIDENTE S.A.</w:t>
      </w:r>
      <w:r w:rsidRPr="00DD49EF">
        <w:rPr>
          <w:rFonts w:ascii="Arial" w:hAnsi="Arial" w:eastAsia="Times New Roman" w:cs="Arial"/>
          <w:lang w:eastAsia="es-CO"/>
        </w:rPr>
        <w:t xml:space="preserve"> de las obligaciones que emanan de derechos que se encuentran extinguidos por el fenómeno de la prescripción.  </w:t>
      </w:r>
      <w:r w:rsidRPr="00DD49EF">
        <w:rPr>
          <w:rFonts w:ascii="Arial" w:hAnsi="Arial" w:eastAsia="Times New Roman" w:cs="Arial"/>
          <w:lang w:val="es-CO" w:eastAsia="es-CO"/>
        </w:rPr>
        <w:t> </w:t>
      </w:r>
      <w:bookmarkEnd w:id="3"/>
    </w:p>
    <w:p w:rsidRPr="00DD49EF" w:rsidR="00254F00" w:rsidP="00E64621" w:rsidRDefault="00254F00" w14:paraId="5331BA8C" w14:textId="77777777">
      <w:pPr>
        <w:widowControl/>
        <w:autoSpaceDE/>
        <w:autoSpaceDN/>
        <w:ind w:left="105"/>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RDefault="00254F00" w14:paraId="35CE5EAF" w14:textId="407F284D">
      <w:pPr>
        <w:pStyle w:val="Prrafodelista"/>
        <w:widowControl/>
        <w:numPr>
          <w:ilvl w:val="0"/>
          <w:numId w:val="5"/>
        </w:numPr>
        <w:autoSpaceDE/>
        <w:autoSpaceDN/>
        <w:textAlignment w:val="baseline"/>
        <w:rPr>
          <w:rFonts w:ascii="Arial" w:hAnsi="Arial" w:eastAsia="Times New Roman" w:cs="Arial"/>
          <w:b/>
          <w:bCs/>
          <w:lang w:val="es-CO" w:eastAsia="es-CO"/>
        </w:rPr>
      </w:pPr>
      <w:r w:rsidRPr="00DD49EF">
        <w:rPr>
          <w:rFonts w:ascii="Arial" w:hAnsi="Arial" w:eastAsia="Times New Roman" w:cs="Arial"/>
          <w:b/>
          <w:bCs/>
          <w:u w:val="single"/>
          <w:lang w:eastAsia="es-CO"/>
        </w:rPr>
        <w:t>COBRO DE LO NO DEBIDO Y ENRIQUECIMIENTO SIN CAUSA</w:t>
      </w:r>
      <w:r w:rsidRPr="00DD49EF">
        <w:rPr>
          <w:rFonts w:ascii="Arial" w:hAnsi="Arial" w:eastAsia="Times New Roman" w:cs="Arial"/>
          <w:b/>
          <w:bCs/>
          <w:lang w:val="es-CO" w:eastAsia="es-CO"/>
        </w:rPr>
        <w:t> </w:t>
      </w:r>
    </w:p>
    <w:p w:rsidRPr="00DD49EF" w:rsidR="00254F00" w:rsidP="00E64621" w:rsidRDefault="00254F00" w14:paraId="49132089"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7DD4141D"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eastAsia="es-CO"/>
        </w:rPr>
        <w:t xml:space="preserve">Con fundamento en lo anterior, y una vez comprobado que no se acreditan los presupuestos para que mis aseguradas. sean condenadas al reconocimiento y pago de la indemnización ordinaria de perjuicios, debe concluirse que condenar a dicha sociedad, al reconocimiento y pago de los rubros aducidos en el libelo de la demanda, se derivaría en un cobro de lo no debido, prohibido por nuestro ordenamiento jurídico. Así mismo, </w:t>
      </w:r>
      <w:bookmarkStart w:name="_Hlk197957400" w:id="4"/>
      <w:r w:rsidRPr="00DD49EF">
        <w:rPr>
          <w:rFonts w:ascii="Arial" w:hAnsi="Arial" w:eastAsia="Times New Roman" w:cs="Arial"/>
          <w:lang w:eastAsia="es-CO"/>
        </w:rPr>
        <w:t>una remota condena en contra de la sociedad demandada generaría un rubro a favor de la parte demandante que no tiene justificación legal, contractual ni jurisprudencial, lo que se traduciría en un enriquecimiento sin causa.</w:t>
      </w:r>
      <w:r w:rsidRPr="00DD49EF">
        <w:rPr>
          <w:rFonts w:ascii="Arial" w:hAnsi="Arial" w:eastAsia="Times New Roman" w:cs="Arial"/>
          <w:lang w:val="es-CO" w:eastAsia="es-CO"/>
        </w:rPr>
        <w:t> </w:t>
      </w:r>
      <w:bookmarkEnd w:id="4"/>
    </w:p>
    <w:p w:rsidRPr="00DD49EF" w:rsidR="00254F00" w:rsidP="00E64621" w:rsidRDefault="00254F00" w14:paraId="4C148F66"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4BCE276D" w14:textId="77777777">
      <w:pPr>
        <w:widowControl/>
        <w:autoSpaceDE/>
        <w:autoSpaceDN/>
        <w:ind w:left="105"/>
        <w:jc w:val="both"/>
        <w:textAlignment w:val="baseline"/>
        <w:rPr>
          <w:rFonts w:ascii="Arial" w:hAnsi="Arial" w:eastAsia="Times New Roman" w:cs="Arial"/>
          <w:lang w:val="es-CO" w:eastAsia="es-CO"/>
        </w:rPr>
      </w:pPr>
      <w:r w:rsidRPr="00DD49EF">
        <w:rPr>
          <w:rFonts w:ascii="Arial" w:hAnsi="Arial" w:eastAsia="Times New Roman" w:cs="Arial"/>
          <w:lang w:eastAsia="es-CO"/>
        </w:rPr>
        <w:t>Consecuentemente, ruego al señor Juez declarar probada esta excepción.</w:t>
      </w:r>
      <w:r w:rsidRPr="00DD49EF">
        <w:rPr>
          <w:rFonts w:ascii="Arial" w:hAnsi="Arial" w:eastAsia="Times New Roman" w:cs="Arial"/>
          <w:lang w:val="es-CO" w:eastAsia="es-CO"/>
        </w:rPr>
        <w:t> </w:t>
      </w:r>
    </w:p>
    <w:p w:rsidRPr="00DD49EF" w:rsidR="00254F00" w:rsidP="00E64621" w:rsidRDefault="00254F00" w14:paraId="3ECB659A"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RDefault="00254F00" w14:paraId="1C059918" w14:textId="7DC8597E">
      <w:pPr>
        <w:pStyle w:val="Prrafodelista"/>
        <w:widowControl/>
        <w:numPr>
          <w:ilvl w:val="0"/>
          <w:numId w:val="5"/>
        </w:numPr>
        <w:autoSpaceDE/>
        <w:autoSpaceDN/>
        <w:textAlignment w:val="baseline"/>
        <w:rPr>
          <w:rFonts w:ascii="Arial" w:hAnsi="Arial" w:eastAsia="Times New Roman" w:cs="Arial"/>
          <w:b/>
          <w:bCs/>
          <w:lang w:val="es-CO" w:eastAsia="es-CO"/>
        </w:rPr>
      </w:pPr>
      <w:r w:rsidRPr="00DD49EF">
        <w:rPr>
          <w:rFonts w:ascii="Arial" w:hAnsi="Arial" w:eastAsia="Times New Roman" w:cs="Arial"/>
          <w:b/>
          <w:bCs/>
          <w:u w:val="single"/>
          <w:lang w:eastAsia="es-CO"/>
        </w:rPr>
        <w:t>BUENA FE Y CUMPLIMIENTO DE LA NORMATIVIDAD</w:t>
      </w:r>
      <w:r w:rsidRPr="00DD49EF">
        <w:rPr>
          <w:rFonts w:ascii="Arial" w:hAnsi="Arial" w:eastAsia="Times New Roman" w:cs="Arial"/>
          <w:b/>
          <w:bCs/>
          <w:lang w:val="es-CO" w:eastAsia="es-CO"/>
        </w:rPr>
        <w:t> </w:t>
      </w:r>
    </w:p>
    <w:p w:rsidRPr="00DD49EF" w:rsidR="00254F00" w:rsidP="00E64621" w:rsidRDefault="00254F00" w14:paraId="1DCEE086"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24882E00"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eastAsia="es-CO"/>
        </w:rPr>
        <w:t xml:space="preserve">Se propone esta excepción en virtud de que </w:t>
      </w:r>
      <w:bookmarkStart w:name="_Hlk197957450" w:id="5"/>
      <w:r w:rsidRPr="00DD49EF">
        <w:rPr>
          <w:rFonts w:ascii="Arial" w:hAnsi="Arial" w:eastAsia="Times New Roman" w:cs="Arial"/>
          <w:lang w:eastAsia="es-CO"/>
        </w:rPr>
        <w:t>la parte demandada ha actuado con apego al ordenamiento jurídico, toda vez que el caso que nos ocupa, se reclama el reconocimiento y pago de indemnización plena de perjuicios por culpa patronal, sin que se reúnan los presupuestos para acreditar la culpa del empleador</w:t>
      </w:r>
      <w:bookmarkEnd w:id="5"/>
      <w:r w:rsidRPr="00DD49EF">
        <w:rPr>
          <w:rFonts w:ascii="Arial" w:hAnsi="Arial" w:eastAsia="Times New Roman" w:cs="Arial"/>
          <w:lang w:eastAsia="es-CO"/>
        </w:rPr>
        <w:t>.</w:t>
      </w:r>
      <w:r w:rsidRPr="00DD49EF">
        <w:rPr>
          <w:rFonts w:ascii="Arial" w:hAnsi="Arial" w:eastAsia="Times New Roman" w:cs="Arial"/>
          <w:lang w:val="es-CO" w:eastAsia="es-CO"/>
        </w:rPr>
        <w:t> </w:t>
      </w:r>
    </w:p>
    <w:p w:rsidRPr="00DD49EF" w:rsidR="00254F00" w:rsidP="00E64621" w:rsidRDefault="00254F00" w14:paraId="17598E1E"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61ADDFC0" w14:textId="34448AE9">
      <w:pPr>
        <w:widowControl/>
        <w:autoSpaceDE/>
        <w:autoSpaceDN/>
        <w:jc w:val="both"/>
        <w:textAlignment w:val="baseline"/>
        <w:rPr>
          <w:rFonts w:ascii="Arial" w:hAnsi="Arial" w:eastAsia="Times New Roman" w:cs="Arial"/>
          <w:b/>
          <w:bCs/>
          <w:lang w:val="es-CO" w:eastAsia="es-CO"/>
        </w:rPr>
      </w:pPr>
      <w:r w:rsidRPr="00DD49EF">
        <w:rPr>
          <w:rFonts w:ascii="Arial" w:hAnsi="Arial" w:eastAsia="Times New Roman" w:cs="Arial"/>
          <w:lang w:eastAsia="es-CO"/>
        </w:rPr>
        <w:t xml:space="preserve">Por el contrario, de los documentos allegados al plenario por parte del apoderado de </w:t>
      </w:r>
      <w:r w:rsidRPr="00DD49EF" w:rsidR="000D4070">
        <w:rPr>
          <w:rFonts w:ascii="Arial" w:hAnsi="Arial" w:eastAsia="Times New Roman" w:cs="Arial"/>
          <w:lang w:eastAsia="es-CO"/>
        </w:rPr>
        <w:t>EFICOL</w:t>
      </w:r>
      <w:r w:rsidRPr="00DD49EF">
        <w:rPr>
          <w:rFonts w:ascii="Arial" w:hAnsi="Arial" w:eastAsia="Times New Roman" w:cs="Arial"/>
          <w:lang w:eastAsia="es-CO"/>
        </w:rPr>
        <w:t xml:space="preserve"> S.A.S., queda fehacientemente comprobado que dicha compañía cuenta y compartió con el actor el Reglamento de </w:t>
      </w:r>
      <w:r w:rsidRPr="00DD49EF">
        <w:rPr>
          <w:rFonts w:ascii="Arial" w:hAnsi="Arial" w:eastAsia="Times New Roman" w:cs="Arial"/>
          <w:lang w:eastAsia="es-CO"/>
        </w:rPr>
        <w:t>Seguridad y Salud en el Trabajo, Análisis de puesto de trabajo, protocolos de seguridad, programa de prevención de riesgos en el trabajo y entregó los EPP.</w:t>
      </w:r>
      <w:r w:rsidRPr="00DD49EF">
        <w:rPr>
          <w:rFonts w:ascii="Arial" w:hAnsi="Arial" w:eastAsia="Times New Roman" w:cs="Arial"/>
          <w:b/>
          <w:bCs/>
          <w:lang w:val="es-CO" w:eastAsia="es-CO"/>
        </w:rPr>
        <w:t> </w:t>
      </w:r>
    </w:p>
    <w:p w:rsidRPr="00DD49EF" w:rsidR="00254F00" w:rsidP="00E64621" w:rsidRDefault="00254F00" w14:paraId="666DB432"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254F00" w:rsidP="00E64621" w:rsidRDefault="00254F00" w14:paraId="19A6CE23"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eastAsia="es-CO"/>
        </w:rPr>
        <w:t>Bajo esas premisas, es claro que la sociedad demandada cumplió las normas de prevención de riesgos, seguridad e higiene en el trabajo, salud y prevención de riesgos ocupacionales.</w:t>
      </w:r>
      <w:r w:rsidRPr="00DD49EF">
        <w:rPr>
          <w:rFonts w:ascii="Arial" w:hAnsi="Arial" w:eastAsia="Times New Roman" w:cs="Arial"/>
          <w:lang w:val="es-CO" w:eastAsia="es-CO"/>
        </w:rPr>
        <w:t> </w:t>
      </w:r>
    </w:p>
    <w:p w:rsidRPr="00DD49EF" w:rsidR="00254F00" w:rsidP="00E64621" w:rsidRDefault="00254F00" w14:paraId="2F3EE4BD"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DD49EF" w:rsidR="008C4DF1" w:rsidP="00E64621" w:rsidRDefault="00254F00" w14:paraId="5F149C54" w14:textId="45011CB2">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eastAsia="es-CO"/>
        </w:rPr>
        <w:t>Consecuentemente, ruego a la señora Juez declarar probada esta excepción.</w:t>
      </w:r>
      <w:r w:rsidRPr="00DD49EF">
        <w:rPr>
          <w:rFonts w:ascii="Arial" w:hAnsi="Arial" w:eastAsia="Times New Roman" w:cs="Arial"/>
          <w:lang w:val="es-CO" w:eastAsia="es-CO"/>
        </w:rPr>
        <w:t>  </w:t>
      </w:r>
    </w:p>
    <w:p w:rsidRPr="00DD49EF" w:rsidR="008C4DF1" w:rsidP="00E64621" w:rsidRDefault="008C4DF1" w14:paraId="18EB283A" w14:textId="77777777">
      <w:pPr>
        <w:pStyle w:val="Textoindependiente"/>
        <w:ind w:right="236"/>
        <w:jc w:val="both"/>
        <w:rPr>
          <w:rFonts w:ascii="Arial" w:hAnsi="Arial" w:cs="Arial"/>
          <w:sz w:val="22"/>
          <w:szCs w:val="22"/>
        </w:rPr>
      </w:pPr>
    </w:p>
    <w:p w:rsidRPr="00DD49EF" w:rsidR="008C4DF1" w:rsidRDefault="008C4DF1" w14:paraId="71EECF89" w14:textId="77777777">
      <w:pPr>
        <w:pStyle w:val="Prrafodelista"/>
        <w:numPr>
          <w:ilvl w:val="0"/>
          <w:numId w:val="5"/>
        </w:numPr>
        <w:rPr>
          <w:rFonts w:ascii="Arial" w:hAnsi="Arial" w:cs="Arial"/>
          <w:b/>
          <w:u w:val="single"/>
        </w:rPr>
      </w:pPr>
      <w:r w:rsidRPr="00DD49EF">
        <w:rPr>
          <w:rFonts w:ascii="Arial" w:hAnsi="Arial" w:cs="Arial"/>
          <w:b/>
          <w:u w:val="single"/>
        </w:rPr>
        <w:t>COMPENSACIÓN.</w:t>
      </w:r>
    </w:p>
    <w:p w:rsidRPr="00DD49EF" w:rsidR="008C4DF1" w:rsidP="00E64621" w:rsidRDefault="008C4DF1" w14:paraId="719C9ECC" w14:textId="77777777">
      <w:pPr>
        <w:jc w:val="both"/>
        <w:rPr>
          <w:rFonts w:ascii="Arial" w:hAnsi="Arial" w:cs="Arial"/>
          <w:b/>
          <w:u w:val="single"/>
        </w:rPr>
      </w:pPr>
    </w:p>
    <w:p w:rsidRPr="00DD49EF" w:rsidR="008C4DF1" w:rsidP="00E64621" w:rsidRDefault="008C4DF1" w14:paraId="254B8870" w14:textId="1B02ED33">
      <w:pPr>
        <w:jc w:val="both"/>
        <w:rPr>
          <w:rFonts w:ascii="Arial" w:hAnsi="Arial" w:cs="Arial"/>
        </w:rPr>
      </w:pPr>
      <w:r w:rsidRPr="00DD49EF">
        <w:rPr>
          <w:rFonts w:ascii="Arial" w:hAnsi="Arial" w:cs="Arial"/>
        </w:rPr>
        <w:t xml:space="preserve">Se formula esta excepción en virtud de que </w:t>
      </w:r>
      <w:bookmarkStart w:name="_Hlk197957463" w:id="6"/>
      <w:r w:rsidRPr="00DD49EF">
        <w:rPr>
          <w:rFonts w:ascii="Arial" w:hAnsi="Arial" w:cs="Arial"/>
        </w:rPr>
        <w:t>en el improbable evento de que prosperen las pretensiones de la demanda y se imponga alguna condena a la demandada, del monto de esta deberán deducirse o descontarse las sumas que ya fueron pagadas a los demandantes</w:t>
      </w:r>
      <w:bookmarkStart w:name="8._GENÉRICA_O_INNOMINADA" w:id="7"/>
      <w:bookmarkEnd w:id="6"/>
      <w:bookmarkEnd w:id="7"/>
      <w:r w:rsidRPr="00DD49EF" w:rsidR="00836C5E">
        <w:rPr>
          <w:rFonts w:ascii="Arial" w:hAnsi="Arial" w:cs="Arial"/>
        </w:rPr>
        <w:t>.</w:t>
      </w:r>
    </w:p>
    <w:p w:rsidRPr="00DD49EF" w:rsidR="00836C5E" w:rsidP="00E64621" w:rsidRDefault="00836C5E" w14:paraId="28026252" w14:textId="77777777">
      <w:pPr>
        <w:jc w:val="both"/>
        <w:rPr>
          <w:rFonts w:ascii="Arial" w:hAnsi="Arial" w:cs="Arial"/>
        </w:rPr>
      </w:pPr>
    </w:p>
    <w:p w:rsidRPr="00DD49EF" w:rsidR="008C4DF1" w:rsidRDefault="008C4DF1" w14:paraId="5DBDE7FC" w14:textId="77777777">
      <w:pPr>
        <w:pStyle w:val="Prrafodelista"/>
        <w:numPr>
          <w:ilvl w:val="0"/>
          <w:numId w:val="5"/>
        </w:numPr>
        <w:rPr>
          <w:rFonts w:ascii="Arial" w:hAnsi="Arial" w:cs="Arial"/>
          <w:b/>
          <w:bCs/>
          <w:u w:val="single"/>
        </w:rPr>
      </w:pPr>
      <w:r w:rsidRPr="00DD49EF">
        <w:rPr>
          <w:rFonts w:ascii="Arial" w:hAnsi="Arial" w:cs="Arial"/>
          <w:b/>
          <w:bCs/>
          <w:u w:val="single"/>
        </w:rPr>
        <w:t>GENÉRICA O INNOMINADA</w:t>
      </w:r>
    </w:p>
    <w:p w:rsidRPr="00DD49EF" w:rsidR="008C4DF1" w:rsidP="00E64621" w:rsidRDefault="008C4DF1" w14:paraId="59798A55" w14:textId="77777777">
      <w:pPr>
        <w:pStyle w:val="Textoindependiente"/>
        <w:jc w:val="both"/>
        <w:rPr>
          <w:rFonts w:ascii="Arial" w:hAnsi="Arial" w:cs="Arial"/>
          <w:b/>
          <w:bCs/>
          <w:sz w:val="22"/>
          <w:szCs w:val="22"/>
        </w:rPr>
      </w:pPr>
    </w:p>
    <w:p w:rsidRPr="00DD49EF" w:rsidR="008C4DF1" w:rsidP="00E64621" w:rsidRDefault="008C4DF1" w14:paraId="26BCCC47" w14:textId="77777777">
      <w:pPr>
        <w:pStyle w:val="Textoindependiente"/>
        <w:ind w:right="237"/>
        <w:jc w:val="both"/>
        <w:rPr>
          <w:rFonts w:ascii="Arial" w:hAnsi="Arial" w:cs="Arial"/>
          <w:sz w:val="22"/>
          <w:szCs w:val="22"/>
        </w:rPr>
      </w:pPr>
      <w:r w:rsidRPr="00DD49EF">
        <w:rPr>
          <w:rFonts w:ascii="Arial" w:hAnsi="Arial" w:cs="Arial"/>
          <w:sz w:val="22"/>
          <w:szCs w:val="22"/>
        </w:rPr>
        <w:t>Ruego declarar probada cualquier otra excepción que resulte probada en el curso de este proceso, de conformidad a la Ley y sin que ello signifique que se reconoce responsabilidad alguna de mi representada.</w:t>
      </w:r>
    </w:p>
    <w:p w:rsidRPr="00DD49EF" w:rsidR="008C4DF1" w:rsidP="00E64621" w:rsidRDefault="008C4DF1" w14:paraId="33F57AC3" w14:textId="77777777">
      <w:pPr>
        <w:pStyle w:val="Sinespaciado"/>
        <w:jc w:val="center"/>
        <w:rPr>
          <w:rFonts w:ascii="Arial" w:hAnsi="Arial" w:cs="Arial"/>
          <w:b/>
          <w:bCs/>
          <w:u w:val="single"/>
        </w:rPr>
      </w:pPr>
      <w:bookmarkStart w:name="CAPÍTULO_II" w:id="8"/>
      <w:bookmarkEnd w:id="8"/>
    </w:p>
    <w:p w:rsidRPr="00DD49EF" w:rsidR="008C4DF1" w:rsidP="00E64621" w:rsidRDefault="008C4DF1" w14:paraId="6B7362CE" w14:textId="77777777">
      <w:pPr>
        <w:pStyle w:val="Sinespaciado"/>
        <w:jc w:val="center"/>
        <w:rPr>
          <w:rFonts w:ascii="Arial" w:hAnsi="Arial" w:cs="Arial"/>
          <w:b/>
          <w:bCs/>
          <w:u w:val="single"/>
        </w:rPr>
      </w:pPr>
      <w:r w:rsidRPr="00DD49EF">
        <w:rPr>
          <w:rFonts w:ascii="Arial" w:hAnsi="Arial" w:cs="Arial"/>
          <w:b/>
          <w:bCs/>
          <w:u w:val="single"/>
        </w:rPr>
        <w:t>CAPÍTULO</w:t>
      </w:r>
      <w:r w:rsidRPr="00DD49EF">
        <w:rPr>
          <w:rFonts w:ascii="Arial" w:hAnsi="Arial" w:cs="Arial"/>
          <w:b/>
          <w:bCs/>
          <w:spacing w:val="-8"/>
          <w:u w:val="single"/>
        </w:rPr>
        <w:t xml:space="preserve"> </w:t>
      </w:r>
      <w:r w:rsidRPr="00DD49EF">
        <w:rPr>
          <w:rFonts w:ascii="Arial" w:hAnsi="Arial" w:cs="Arial"/>
          <w:b/>
          <w:bCs/>
          <w:u w:val="single"/>
        </w:rPr>
        <w:t>II</w:t>
      </w:r>
    </w:p>
    <w:p w:rsidRPr="00DD49EF" w:rsidR="008C4DF1" w:rsidP="00E64621" w:rsidRDefault="008C4DF1" w14:paraId="44A25C1E" w14:textId="412BDBA3">
      <w:pPr>
        <w:pStyle w:val="Sinespaciado"/>
        <w:jc w:val="center"/>
        <w:rPr>
          <w:rFonts w:ascii="Arial" w:hAnsi="Arial" w:cs="Arial"/>
          <w:b/>
          <w:bCs/>
          <w:u w:val="single"/>
        </w:rPr>
      </w:pPr>
      <w:bookmarkStart w:name="CONTESTACIÓN_DEL_LLAMAMIENTO_EN_GARANTÍA" w:id="9"/>
      <w:bookmarkEnd w:id="9"/>
      <w:r w:rsidRPr="00DD49EF">
        <w:rPr>
          <w:rFonts w:ascii="Arial" w:hAnsi="Arial" w:cs="Arial"/>
          <w:b/>
          <w:bCs/>
          <w:u w:val="single"/>
        </w:rPr>
        <w:t>CONTESTACIÓN</w:t>
      </w:r>
      <w:r w:rsidRPr="00DD49EF">
        <w:rPr>
          <w:rFonts w:ascii="Arial" w:hAnsi="Arial" w:cs="Arial"/>
          <w:b/>
          <w:bCs/>
          <w:spacing w:val="-8"/>
          <w:u w:val="single"/>
        </w:rPr>
        <w:t xml:space="preserve"> </w:t>
      </w:r>
      <w:r w:rsidRPr="00DD49EF">
        <w:rPr>
          <w:rFonts w:ascii="Arial" w:hAnsi="Arial" w:cs="Arial"/>
          <w:b/>
          <w:bCs/>
          <w:u w:val="single"/>
        </w:rPr>
        <w:t>DEL</w:t>
      </w:r>
      <w:r w:rsidRPr="00DD49EF">
        <w:rPr>
          <w:rFonts w:ascii="Arial" w:hAnsi="Arial" w:cs="Arial"/>
          <w:b/>
          <w:bCs/>
          <w:spacing w:val="-3"/>
          <w:u w:val="single"/>
        </w:rPr>
        <w:t xml:space="preserve"> </w:t>
      </w:r>
      <w:r w:rsidRPr="00DD49EF">
        <w:rPr>
          <w:rFonts w:ascii="Arial" w:hAnsi="Arial" w:cs="Arial"/>
          <w:b/>
          <w:bCs/>
          <w:u w:val="single"/>
        </w:rPr>
        <w:t>LLAMAMIENTO</w:t>
      </w:r>
      <w:r w:rsidRPr="00DD49EF">
        <w:rPr>
          <w:rFonts w:ascii="Arial" w:hAnsi="Arial" w:cs="Arial"/>
          <w:b/>
          <w:bCs/>
          <w:spacing w:val="-1"/>
          <w:u w:val="single"/>
        </w:rPr>
        <w:t xml:space="preserve"> </w:t>
      </w:r>
      <w:r w:rsidRPr="00DD49EF">
        <w:rPr>
          <w:rFonts w:ascii="Arial" w:hAnsi="Arial" w:cs="Arial"/>
          <w:b/>
          <w:bCs/>
          <w:u w:val="single"/>
        </w:rPr>
        <w:t>EN</w:t>
      </w:r>
      <w:r w:rsidRPr="00DD49EF">
        <w:rPr>
          <w:rFonts w:ascii="Arial" w:hAnsi="Arial" w:cs="Arial"/>
          <w:b/>
          <w:bCs/>
          <w:spacing w:val="-8"/>
          <w:u w:val="single"/>
        </w:rPr>
        <w:t xml:space="preserve"> </w:t>
      </w:r>
      <w:r w:rsidRPr="00DD49EF">
        <w:rPr>
          <w:rFonts w:ascii="Arial" w:hAnsi="Arial" w:cs="Arial"/>
          <w:b/>
          <w:bCs/>
          <w:u w:val="single"/>
        </w:rPr>
        <w:t>GARANTÍA FORMULADO POR</w:t>
      </w:r>
      <w:r w:rsidRPr="00DD49EF" w:rsidR="00C31216">
        <w:rPr>
          <w:rFonts w:ascii="Arial" w:hAnsi="Arial" w:cs="Arial"/>
          <w:b/>
          <w:bCs/>
          <w:u w:val="single"/>
        </w:rPr>
        <w:t xml:space="preserve"> EFICOL S.A.S</w:t>
      </w:r>
      <w:r w:rsidRPr="00DD49EF">
        <w:rPr>
          <w:rFonts w:ascii="Arial" w:hAnsi="Arial" w:cs="Arial"/>
          <w:b/>
          <w:bCs/>
          <w:u w:val="single"/>
        </w:rPr>
        <w:t xml:space="preserve">. A </w:t>
      </w:r>
      <w:r w:rsidRPr="00DD49EF" w:rsidR="00C31216">
        <w:rPr>
          <w:rFonts w:ascii="Arial" w:hAnsi="Arial" w:cs="Arial"/>
          <w:b/>
          <w:bCs/>
          <w:u w:val="single"/>
        </w:rPr>
        <w:t>BBVA SEGUROS COLOMBIA S.A.</w:t>
      </w:r>
      <w:r w:rsidRPr="00DD49EF">
        <w:rPr>
          <w:rFonts w:ascii="Arial" w:hAnsi="Arial" w:cs="Arial"/>
          <w:b/>
          <w:bCs/>
          <w:u w:val="single"/>
        </w:rPr>
        <w:t xml:space="preserve"> </w:t>
      </w:r>
    </w:p>
    <w:p w:rsidR="00C31216" w:rsidP="00C31216" w:rsidRDefault="00C31216" w14:paraId="2D428BC2" w14:textId="77777777">
      <w:pPr>
        <w:pStyle w:val="Sinespaciado"/>
        <w:rPr>
          <w:rFonts w:ascii="Arial" w:hAnsi="Arial" w:cs="Arial"/>
          <w:b/>
          <w:bCs/>
          <w:u w:val="single"/>
        </w:rPr>
      </w:pPr>
    </w:p>
    <w:p w:rsidR="00944C64" w:rsidP="00C31216" w:rsidRDefault="00944C64" w14:paraId="515A1424" w14:textId="77777777">
      <w:pPr>
        <w:pStyle w:val="Sinespaciado"/>
        <w:rPr>
          <w:rFonts w:ascii="Arial" w:hAnsi="Arial" w:cs="Arial"/>
          <w:b/>
          <w:bCs/>
          <w:u w:val="single"/>
        </w:rPr>
      </w:pPr>
    </w:p>
    <w:p w:rsidR="00944C64" w:rsidP="00C31216" w:rsidRDefault="00944C64" w14:paraId="7317BC51" w14:textId="08541ED9">
      <w:pPr>
        <w:pStyle w:val="Sinespaciado"/>
        <w:rPr>
          <w:rFonts w:ascii="Arial" w:hAnsi="Arial" w:cs="Arial"/>
          <w:b/>
          <w:bCs/>
          <w:u w:val="single"/>
        </w:rPr>
      </w:pPr>
      <w:r>
        <w:rPr>
          <w:rFonts w:ascii="Arial" w:hAnsi="Arial" w:cs="Arial"/>
          <w:b/>
          <w:bCs/>
          <w:u w:val="single"/>
        </w:rPr>
        <w:t xml:space="preserve">CONSIDERACIONES PRELIMINARES: </w:t>
      </w:r>
    </w:p>
    <w:p w:rsidR="00944C64" w:rsidP="00C31216" w:rsidRDefault="00944C64" w14:paraId="3718CD99" w14:textId="77777777">
      <w:pPr>
        <w:pStyle w:val="Sinespaciado"/>
        <w:rPr>
          <w:rFonts w:ascii="Arial" w:hAnsi="Arial" w:cs="Arial"/>
          <w:b/>
          <w:bCs/>
          <w:u w:val="single"/>
        </w:rPr>
      </w:pPr>
    </w:p>
    <w:p w:rsidRPr="00944C64" w:rsidR="00944C64" w:rsidRDefault="00944C64" w14:paraId="08447191" w14:textId="4E77B604">
      <w:pPr>
        <w:pStyle w:val="Sinespaciado"/>
        <w:numPr>
          <w:ilvl w:val="0"/>
          <w:numId w:val="31"/>
        </w:numPr>
        <w:rPr>
          <w:rFonts w:ascii="Arial" w:hAnsi="Arial" w:cs="Arial"/>
          <w:b/>
          <w:bCs/>
          <w:u w:val="single"/>
          <w:lang w:val="es-CO"/>
        </w:rPr>
      </w:pPr>
      <w:r w:rsidRPr="00944C64">
        <w:rPr>
          <w:rFonts w:ascii="Arial" w:hAnsi="Arial" w:cs="Arial"/>
          <w:b/>
          <w:bCs/>
          <w:u w:val="single"/>
          <w:lang w:val="es-CO"/>
        </w:rPr>
        <w:t>Improcedencia formal del llamamiento en garantía por incumplimiento de los requisitos del artículo 65 del CGP, aplicable por analogía en materia laboral</w:t>
      </w:r>
      <w:r>
        <w:rPr>
          <w:rFonts w:ascii="Arial" w:hAnsi="Arial" w:cs="Arial"/>
          <w:b/>
          <w:bCs/>
          <w:u w:val="single"/>
          <w:lang w:val="es-CO"/>
        </w:rPr>
        <w:t>.</w:t>
      </w:r>
    </w:p>
    <w:p w:rsidR="00944C64" w:rsidP="00C31216" w:rsidRDefault="00944C64" w14:paraId="76FBC007" w14:textId="77777777">
      <w:pPr>
        <w:pStyle w:val="Sinespaciado"/>
        <w:jc w:val="both"/>
        <w:rPr>
          <w:rFonts w:ascii="Arial" w:hAnsi="Arial" w:cs="Arial"/>
          <w:lang w:val="es-CO"/>
        </w:rPr>
      </w:pPr>
    </w:p>
    <w:p w:rsidRPr="00944C64" w:rsidR="00944C64" w:rsidP="00944C64" w:rsidRDefault="00944C64" w14:paraId="2409D191" w14:textId="77777777">
      <w:pPr>
        <w:jc w:val="both"/>
        <w:rPr>
          <w:rFonts w:ascii="Arial" w:hAnsi="Arial" w:cs="Arial"/>
          <w:lang w:val="es-CO"/>
        </w:rPr>
      </w:pPr>
      <w:r w:rsidRPr="00944C64">
        <w:rPr>
          <w:rFonts w:ascii="Arial" w:hAnsi="Arial" w:cs="Arial"/>
          <w:lang w:val="es-CO"/>
        </w:rPr>
        <w:t>En primer término, es imperioso señalar que la sociedad convocante no ha cumplido con las exigencias legales contenidas en el artículo 65 del Código General del Proceso, norma que resulta aplicable por analogía en el proceso laboral, conforme a lo dispuesto en el artículo 145 del Código Procesal del Trabajo y de la Seguridad Social.</w:t>
      </w:r>
    </w:p>
    <w:p w:rsidRPr="00DD49EF" w:rsidR="00C31216" w:rsidP="00C31216" w:rsidRDefault="00C31216" w14:paraId="519334CC" w14:textId="77777777">
      <w:pPr>
        <w:pStyle w:val="Sinespaciado"/>
        <w:jc w:val="both"/>
        <w:rPr>
          <w:rFonts w:ascii="Arial" w:hAnsi="Arial" w:cs="Arial"/>
          <w:lang w:val="es-CO"/>
        </w:rPr>
      </w:pPr>
    </w:p>
    <w:p w:rsidRPr="00DD49EF" w:rsidR="00C31216" w:rsidP="00C31216" w:rsidRDefault="00C31216" w14:paraId="1EEAE83B" w14:textId="2235D9D5">
      <w:pPr>
        <w:pStyle w:val="Sinespaciado"/>
        <w:jc w:val="both"/>
        <w:rPr>
          <w:rFonts w:ascii="Arial" w:hAnsi="Arial" w:cs="Arial"/>
          <w:lang w:val="es-CO"/>
        </w:rPr>
      </w:pPr>
      <w:r w:rsidRPr="00DD49EF">
        <w:rPr>
          <w:rFonts w:ascii="Arial" w:hAnsi="Arial" w:cs="Arial"/>
          <w:lang w:val="es-CO"/>
        </w:rPr>
        <w:t xml:space="preserve">Al respecto, el artículo 65 del CGP aplicable por analogía en materia laboral de conformidad con el artículo 145 del CPTSS, consagra: </w:t>
      </w:r>
    </w:p>
    <w:p w:rsidRPr="00DD49EF" w:rsidR="00C31216" w:rsidP="00C31216" w:rsidRDefault="00C31216" w14:paraId="34DBD742" w14:textId="77777777">
      <w:pPr>
        <w:pStyle w:val="Sinespaciado"/>
        <w:jc w:val="both"/>
        <w:rPr>
          <w:rFonts w:ascii="Arial" w:hAnsi="Arial" w:cs="Arial"/>
          <w:lang w:val="es-CO"/>
        </w:rPr>
      </w:pPr>
    </w:p>
    <w:p w:rsidRPr="00DD49EF" w:rsidR="00C31216" w:rsidP="00C31216" w:rsidRDefault="00C31216" w14:paraId="70DDBED0" w14:textId="77777777">
      <w:pPr>
        <w:pStyle w:val="Sinespaciado"/>
        <w:ind w:left="708"/>
        <w:jc w:val="both"/>
        <w:rPr>
          <w:rFonts w:ascii="Arial" w:hAnsi="Arial" w:cs="Arial"/>
          <w:i/>
          <w:iCs/>
          <w:lang w:val="es-CO"/>
        </w:rPr>
      </w:pPr>
      <w:r w:rsidRPr="00DD49EF">
        <w:rPr>
          <w:rFonts w:ascii="Arial" w:hAnsi="Arial" w:cs="Arial"/>
          <w:lang w:val="es-CO"/>
        </w:rPr>
        <w:t>“</w:t>
      </w:r>
      <w:r w:rsidRPr="00DD49EF">
        <w:rPr>
          <w:rFonts w:ascii="Arial" w:hAnsi="Arial" w:cs="Arial"/>
          <w:i/>
          <w:iCs/>
          <w:lang w:val="es-CO"/>
        </w:rPr>
        <w:t xml:space="preserve">Artículo 65. Requisitos del llamamiento. La demanda por medio de la cual se llame en garantía deberá cumplir con los mismos requisitos exigidos en el artículo 82 y demás normas aplicables.” </w:t>
      </w:r>
    </w:p>
    <w:p w:rsidRPr="00DD49EF" w:rsidR="00C31216" w:rsidP="00C31216" w:rsidRDefault="00C31216" w14:paraId="63BAE931" w14:textId="23864E5B">
      <w:pPr>
        <w:pStyle w:val="Sinespaciado"/>
        <w:jc w:val="both"/>
        <w:rPr>
          <w:rFonts w:ascii="Arial" w:hAnsi="Arial" w:cs="Arial"/>
          <w:lang w:val="es-CO"/>
        </w:rPr>
      </w:pPr>
    </w:p>
    <w:p w:rsidRPr="00944C64" w:rsidR="00944C64" w:rsidP="00944C64" w:rsidRDefault="00944C64" w14:paraId="7B156640" w14:textId="77777777">
      <w:pPr>
        <w:pStyle w:val="Sinespaciado"/>
        <w:jc w:val="both"/>
        <w:rPr>
          <w:rFonts w:ascii="Arial" w:hAnsi="Arial" w:cs="Arial"/>
          <w:lang w:val="es-CO"/>
        </w:rPr>
      </w:pPr>
      <w:r w:rsidRPr="00944C64">
        <w:rPr>
          <w:rFonts w:ascii="Arial" w:hAnsi="Arial" w:cs="Arial"/>
          <w:lang w:val="es-CO"/>
        </w:rPr>
        <w:t>De dicha disposición se desprende con claridad que el escrito de llamamiento en garantía debe ajustarse a la misma estructura y exigencias de una demanda principal, incluyendo: la formulación clara y separada de las pretensiones, la exposición precisa y numerada de los hechos que sirven de fundamento, la indicación de los fundamentos de derecho, la relación de los medios de prueba y su correspondiente solicitud, así como los anexos exigidos por la ley.</w:t>
      </w:r>
    </w:p>
    <w:p w:rsidRPr="00DD49EF" w:rsidR="00C31216" w:rsidP="00C31216" w:rsidRDefault="00C31216" w14:paraId="15B4CA2A" w14:textId="77777777">
      <w:pPr>
        <w:pStyle w:val="Sinespaciado"/>
        <w:jc w:val="both"/>
        <w:rPr>
          <w:rFonts w:ascii="Arial" w:hAnsi="Arial" w:cs="Arial"/>
          <w:lang w:val="es-CO"/>
        </w:rPr>
      </w:pPr>
    </w:p>
    <w:p w:rsidR="00944C64" w:rsidP="00944C64" w:rsidRDefault="00C31216" w14:paraId="0ADC3C2F" w14:textId="77777777">
      <w:pPr>
        <w:pStyle w:val="Sinespaciado"/>
        <w:jc w:val="both"/>
        <w:rPr>
          <w:rFonts w:ascii="Arial" w:hAnsi="Arial" w:cs="Arial"/>
        </w:rPr>
      </w:pPr>
      <w:r w:rsidRPr="00944C64">
        <w:rPr>
          <w:rFonts w:ascii="Arial" w:hAnsi="Arial" w:cs="Arial"/>
          <w:lang w:val="es-CO"/>
        </w:rPr>
        <w:t xml:space="preserve"> </w:t>
      </w:r>
      <w:r w:rsidRPr="00944C64" w:rsidR="00944C64">
        <w:rPr>
          <w:rFonts w:ascii="Arial" w:hAnsi="Arial" w:cs="Arial"/>
        </w:rPr>
        <w:t>No obstante, en el caso sub examine, el llamamiento en garantía adolece de graves deficiencias estructurales y formales, entre ellas:</w:t>
      </w:r>
    </w:p>
    <w:p w:rsidRPr="00944C64" w:rsidR="00944C64" w:rsidP="00944C64" w:rsidRDefault="00944C64" w14:paraId="19F735DB" w14:textId="77777777">
      <w:pPr>
        <w:pStyle w:val="Sinespaciado"/>
        <w:jc w:val="both"/>
        <w:rPr>
          <w:rFonts w:ascii="Arial" w:hAnsi="Arial" w:cs="Arial"/>
        </w:rPr>
      </w:pPr>
    </w:p>
    <w:p w:rsidRPr="00944C64" w:rsidR="00944C64" w:rsidRDefault="00944C64" w14:paraId="3DFD7EDD" w14:textId="77777777">
      <w:pPr>
        <w:pStyle w:val="Sinespaciado"/>
        <w:numPr>
          <w:ilvl w:val="0"/>
          <w:numId w:val="32"/>
        </w:numPr>
        <w:jc w:val="both"/>
        <w:rPr>
          <w:rFonts w:ascii="Arial" w:hAnsi="Arial" w:cs="Arial"/>
          <w:lang w:val="es-CO"/>
        </w:rPr>
      </w:pPr>
      <w:r w:rsidRPr="00944C64">
        <w:rPr>
          <w:rFonts w:ascii="Arial" w:hAnsi="Arial" w:cs="Arial"/>
          <w:lang w:val="es-CO"/>
        </w:rPr>
        <w:t>La ausencia de una enumeración clara, ordenada y separada de los hechos;</w:t>
      </w:r>
    </w:p>
    <w:p w:rsidRPr="00944C64" w:rsidR="00944C64" w:rsidRDefault="00944C64" w14:paraId="40F8A912" w14:textId="77777777">
      <w:pPr>
        <w:pStyle w:val="Sinespaciado"/>
        <w:numPr>
          <w:ilvl w:val="0"/>
          <w:numId w:val="32"/>
        </w:numPr>
        <w:jc w:val="both"/>
        <w:rPr>
          <w:rFonts w:ascii="Arial" w:hAnsi="Arial" w:cs="Arial"/>
          <w:lang w:val="es-CO"/>
        </w:rPr>
      </w:pPr>
      <w:r w:rsidRPr="00944C64">
        <w:rPr>
          <w:rFonts w:ascii="Arial" w:hAnsi="Arial" w:cs="Arial"/>
          <w:lang w:val="es-CO"/>
        </w:rPr>
        <w:t>La falta de formulación individualizada y concreta de las pretensiones frente al llamado en garantía;</w:t>
      </w:r>
    </w:p>
    <w:p w:rsidRPr="00944C64" w:rsidR="00944C64" w:rsidRDefault="00944C64" w14:paraId="1E7AE7A4" w14:textId="77777777">
      <w:pPr>
        <w:pStyle w:val="Sinespaciado"/>
        <w:numPr>
          <w:ilvl w:val="0"/>
          <w:numId w:val="32"/>
        </w:numPr>
        <w:jc w:val="both"/>
        <w:rPr>
          <w:rFonts w:ascii="Arial" w:hAnsi="Arial" w:cs="Arial"/>
          <w:lang w:val="es-CO"/>
        </w:rPr>
      </w:pPr>
      <w:r w:rsidRPr="00944C64">
        <w:rPr>
          <w:rFonts w:ascii="Arial" w:hAnsi="Arial" w:cs="Arial"/>
          <w:lang w:val="es-CO"/>
        </w:rPr>
        <w:t>La omisión en la relación específica de pruebas solicitadas con indicación de su finalidad;</w:t>
      </w:r>
    </w:p>
    <w:p w:rsidRPr="00944C64" w:rsidR="00944C64" w:rsidRDefault="00944C64" w14:paraId="6C1538B8" w14:textId="77777777">
      <w:pPr>
        <w:pStyle w:val="Sinespaciado"/>
        <w:numPr>
          <w:ilvl w:val="0"/>
          <w:numId w:val="32"/>
        </w:numPr>
        <w:jc w:val="both"/>
        <w:rPr>
          <w:rFonts w:ascii="Arial" w:hAnsi="Arial" w:cs="Arial"/>
          <w:lang w:val="es-CO"/>
        </w:rPr>
      </w:pPr>
      <w:r w:rsidRPr="00944C64">
        <w:rPr>
          <w:rFonts w:ascii="Arial" w:hAnsi="Arial" w:cs="Arial"/>
          <w:lang w:val="es-CO"/>
        </w:rPr>
        <w:t>Y la inexistencia de anexos probatorios debidamente identificados y relacionados, en los términos exigidos por la ley.</w:t>
      </w:r>
    </w:p>
    <w:p w:rsidRPr="00944C64" w:rsidR="00C31216" w:rsidP="00C31216" w:rsidRDefault="00C31216" w14:paraId="53BC666D" w14:textId="052DE940">
      <w:pPr>
        <w:pStyle w:val="Sinespaciado"/>
        <w:jc w:val="both"/>
        <w:rPr>
          <w:rFonts w:ascii="Arial" w:hAnsi="Arial" w:cs="Arial"/>
          <w:lang w:val="es-CO"/>
        </w:rPr>
      </w:pPr>
    </w:p>
    <w:p w:rsidR="00944C64" w:rsidP="00944C64" w:rsidRDefault="00944C64" w14:paraId="10162176" w14:textId="77777777">
      <w:pPr>
        <w:pStyle w:val="Sinespaciado"/>
        <w:jc w:val="both"/>
        <w:rPr>
          <w:rFonts w:ascii="Arial" w:hAnsi="Arial" w:cs="Arial"/>
          <w:lang w:val="es-CO"/>
        </w:rPr>
      </w:pPr>
      <w:r w:rsidRPr="00944C64">
        <w:rPr>
          <w:rFonts w:ascii="Arial" w:hAnsi="Arial" w:cs="Arial"/>
          <w:lang w:val="es-CO"/>
        </w:rPr>
        <w:t>Estas omisiones configuran una infracción sustancial a los requisitos de procedibilidad del llamamiento en garantía, lo que genera un defecto formal insubsanable y, en consecuencia, debe declararse improcedente el mismo, en tanto no constituye una verdadera demanda en los términos exigidos por el CGP.</w:t>
      </w:r>
    </w:p>
    <w:p w:rsidRPr="00944C64" w:rsidR="00944C64" w:rsidP="00944C64" w:rsidRDefault="00944C64" w14:paraId="2F7E3F52" w14:textId="77777777">
      <w:pPr>
        <w:pStyle w:val="Sinespaciado"/>
        <w:jc w:val="both"/>
        <w:rPr>
          <w:rFonts w:ascii="Arial" w:hAnsi="Arial" w:cs="Arial"/>
          <w:lang w:val="es-CO"/>
        </w:rPr>
      </w:pPr>
    </w:p>
    <w:p w:rsidR="00944C64" w:rsidP="00944C64" w:rsidRDefault="00944C64" w14:paraId="7EA1AABB" w14:textId="7D604157">
      <w:pPr>
        <w:pStyle w:val="Textoindependiente"/>
        <w:ind w:right="134"/>
        <w:jc w:val="both"/>
        <w:rPr>
          <w:rFonts w:ascii="Arial" w:hAnsi="Arial" w:cs="Arial"/>
          <w:sz w:val="22"/>
          <w:szCs w:val="22"/>
          <w:lang w:val="es-CO"/>
        </w:rPr>
      </w:pPr>
      <w:r w:rsidRPr="00944C64">
        <w:rPr>
          <w:rFonts w:ascii="Arial" w:hAnsi="Arial" w:cs="Arial"/>
          <w:sz w:val="22"/>
          <w:szCs w:val="22"/>
          <w:lang w:val="es-CO"/>
        </w:rPr>
        <w:t>N</w:t>
      </w:r>
      <w:r>
        <w:rPr>
          <w:rFonts w:ascii="Arial" w:hAnsi="Arial" w:cs="Arial"/>
          <w:sz w:val="22"/>
          <w:szCs w:val="22"/>
          <w:lang w:val="es-CO"/>
        </w:rPr>
        <w:t>o obstante</w:t>
      </w:r>
      <w:r w:rsidRPr="00944C64">
        <w:rPr>
          <w:rFonts w:ascii="Arial" w:hAnsi="Arial" w:cs="Arial"/>
          <w:sz w:val="22"/>
          <w:szCs w:val="22"/>
          <w:lang w:val="es-CO"/>
        </w:rPr>
        <w:t xml:space="preserve">, y sin perjuicio de la falta de cumplimiento de los requisitos legales del llamamiento en garantía, se deja expresa constancia de que, pese a que dicho llamamiento carece de los elementos esenciales que lo configuren como una demanda autónoma </w:t>
      </w:r>
      <w:r>
        <w:rPr>
          <w:rFonts w:ascii="Arial" w:hAnsi="Arial" w:cs="Arial"/>
          <w:sz w:val="22"/>
          <w:szCs w:val="22"/>
          <w:lang w:val="es-CO"/>
        </w:rPr>
        <w:t>-</w:t>
      </w:r>
      <w:r w:rsidRPr="00944C64">
        <w:rPr>
          <w:rFonts w:ascii="Arial" w:hAnsi="Arial" w:cs="Arial"/>
          <w:sz w:val="22"/>
          <w:szCs w:val="22"/>
          <w:lang w:val="es-CO"/>
        </w:rPr>
        <w:t>al no contener una exposición clara, precisa y debidamente numerada de los hechos, ni la formulación concreta de pretensiones</w:t>
      </w:r>
      <w:r>
        <w:rPr>
          <w:rFonts w:ascii="Arial" w:hAnsi="Arial" w:cs="Arial"/>
          <w:sz w:val="22"/>
          <w:szCs w:val="22"/>
          <w:lang w:val="es-CO"/>
        </w:rPr>
        <w:t>-</w:t>
      </w:r>
      <w:r w:rsidRPr="00944C64">
        <w:rPr>
          <w:rFonts w:ascii="Arial" w:hAnsi="Arial" w:cs="Arial"/>
          <w:sz w:val="22"/>
          <w:szCs w:val="22"/>
          <w:lang w:val="es-CO"/>
        </w:rPr>
        <w:t>, me pronuncio en subsidio, de manera expresa, frente al fondo del asunto planteado:</w:t>
      </w:r>
    </w:p>
    <w:p w:rsidRPr="00C31216" w:rsidR="00C31216" w:rsidP="00C31216" w:rsidRDefault="00C31216" w14:paraId="2A79E369" w14:textId="5D5D5440">
      <w:pPr>
        <w:pStyle w:val="Textoindependiente"/>
        <w:ind w:right="134"/>
        <w:rPr>
          <w:rFonts w:ascii="Arial" w:hAnsi="Arial" w:cs="Arial"/>
          <w:sz w:val="22"/>
          <w:szCs w:val="22"/>
          <w:lang w:val="es-CO"/>
        </w:rPr>
      </w:pPr>
      <w:r w:rsidRPr="00C31216">
        <w:rPr>
          <w:rFonts w:ascii="Arial" w:hAnsi="Arial" w:cs="Arial"/>
          <w:sz w:val="22"/>
          <w:szCs w:val="22"/>
          <w:lang w:val="es-CO"/>
        </w:rPr>
        <w:t> </w:t>
      </w:r>
    </w:p>
    <w:p w:rsidRPr="00C31216" w:rsidR="00C31216" w:rsidRDefault="00C31216" w14:paraId="21160C03" w14:textId="77777777">
      <w:pPr>
        <w:pStyle w:val="Textoindependiente"/>
        <w:numPr>
          <w:ilvl w:val="0"/>
          <w:numId w:val="22"/>
        </w:numPr>
        <w:ind w:right="134"/>
        <w:rPr>
          <w:rFonts w:ascii="Arial" w:hAnsi="Arial" w:cs="Arial"/>
          <w:sz w:val="22"/>
          <w:szCs w:val="22"/>
          <w:lang w:val="es-CO"/>
        </w:rPr>
      </w:pPr>
      <w:r w:rsidRPr="00C31216">
        <w:rPr>
          <w:rFonts w:ascii="Arial" w:hAnsi="Arial" w:cs="Arial"/>
          <w:b/>
          <w:bCs/>
          <w:sz w:val="22"/>
          <w:szCs w:val="22"/>
          <w:u w:val="single"/>
        </w:rPr>
        <w:t>Frente al tomador y beneficiario de la póliza y el límite asegurado como cobertura de R.C patronal:</w:t>
      </w:r>
      <w:r w:rsidRPr="00C31216">
        <w:rPr>
          <w:rFonts w:ascii="Arial" w:hAnsi="Arial" w:cs="Arial"/>
          <w:sz w:val="22"/>
          <w:szCs w:val="22"/>
          <w:lang w:val="es-CO"/>
        </w:rPr>
        <w:t> </w:t>
      </w:r>
    </w:p>
    <w:p w:rsidRPr="00C31216" w:rsidR="00C31216" w:rsidP="00C31216" w:rsidRDefault="00C31216" w14:paraId="65D792E6" w14:textId="77777777">
      <w:pPr>
        <w:pStyle w:val="Textoindependiente"/>
        <w:ind w:right="134"/>
        <w:rPr>
          <w:rFonts w:ascii="Arial" w:hAnsi="Arial" w:cs="Arial"/>
          <w:sz w:val="22"/>
          <w:szCs w:val="22"/>
          <w:lang w:val="es-CO"/>
        </w:rPr>
      </w:pPr>
      <w:r w:rsidRPr="00C31216">
        <w:rPr>
          <w:rFonts w:ascii="Arial" w:hAnsi="Arial" w:cs="Arial"/>
          <w:sz w:val="22"/>
          <w:szCs w:val="22"/>
          <w:lang w:val="es-CO"/>
        </w:rPr>
        <w:t> </w:t>
      </w:r>
    </w:p>
    <w:p w:rsidRPr="00C31216" w:rsidR="00C31216" w:rsidP="00C31216" w:rsidRDefault="00C31216" w14:paraId="69E35CA2" w14:textId="1450A3C7">
      <w:pPr>
        <w:pStyle w:val="Textoindependiente"/>
        <w:ind w:right="134"/>
        <w:jc w:val="both"/>
        <w:rPr>
          <w:rFonts w:ascii="Arial" w:hAnsi="Arial" w:cs="Arial"/>
          <w:sz w:val="22"/>
          <w:szCs w:val="22"/>
          <w:lang w:val="es-CO"/>
        </w:rPr>
      </w:pPr>
      <w:r w:rsidRPr="00C31216">
        <w:rPr>
          <w:rFonts w:ascii="Arial" w:hAnsi="Arial" w:cs="Arial"/>
          <w:sz w:val="22"/>
          <w:szCs w:val="22"/>
        </w:rPr>
        <w:t xml:space="preserve">Quien figura como tomador y asegurado de la póliza es </w:t>
      </w:r>
      <w:r w:rsidRPr="00DD49EF">
        <w:rPr>
          <w:rFonts w:ascii="Arial" w:hAnsi="Arial" w:cs="Arial"/>
          <w:sz w:val="22"/>
          <w:szCs w:val="22"/>
        </w:rPr>
        <w:t xml:space="preserve">EFICOL S.A.S. </w:t>
      </w:r>
      <w:r w:rsidRPr="00C31216">
        <w:rPr>
          <w:rFonts w:ascii="Arial" w:hAnsi="Arial" w:cs="Arial"/>
          <w:sz w:val="22"/>
          <w:szCs w:val="22"/>
        </w:rPr>
        <w:t>y como beneficiarios terceros afectados. Con un límite asegurado por evento y vigencia de RC PATRONAL de $</w:t>
      </w:r>
      <w:r w:rsidRPr="00DD49EF">
        <w:rPr>
          <w:rFonts w:ascii="Arial" w:hAnsi="Arial" w:cs="Arial"/>
          <w:sz w:val="22"/>
          <w:szCs w:val="22"/>
        </w:rPr>
        <w:t>300.000.000</w:t>
      </w:r>
      <w:r w:rsidR="005F7B06">
        <w:rPr>
          <w:rFonts w:ascii="Arial" w:hAnsi="Arial" w:cs="Arial"/>
          <w:sz w:val="22"/>
          <w:szCs w:val="22"/>
        </w:rPr>
        <w:t xml:space="preserve"> tanto por evento como por vigencia</w:t>
      </w:r>
      <w:r w:rsidRPr="00C31216">
        <w:rPr>
          <w:rFonts w:ascii="Arial" w:hAnsi="Arial" w:cs="Arial"/>
          <w:sz w:val="22"/>
          <w:szCs w:val="22"/>
        </w:rPr>
        <w:t xml:space="preserve">, </w:t>
      </w:r>
      <w:r w:rsidRPr="00DD49EF">
        <w:rPr>
          <w:rFonts w:ascii="Arial" w:hAnsi="Arial" w:cs="Arial"/>
          <w:sz w:val="22"/>
          <w:szCs w:val="22"/>
        </w:rPr>
        <w:t>y cuyo deducible es del 10% del valor de la pérdida mínimo 1 SMMLV por siniestro</w:t>
      </w:r>
      <w:r w:rsidR="005F7B06">
        <w:rPr>
          <w:rFonts w:ascii="Arial" w:hAnsi="Arial" w:cs="Arial"/>
          <w:sz w:val="22"/>
          <w:szCs w:val="22"/>
        </w:rPr>
        <w:t xml:space="preserve">. </w:t>
      </w:r>
    </w:p>
    <w:p w:rsidRPr="00C31216" w:rsidR="00C31216" w:rsidP="00C31216" w:rsidRDefault="00C31216" w14:paraId="5265A484" w14:textId="77777777">
      <w:pPr>
        <w:pStyle w:val="Textoindependiente"/>
        <w:ind w:right="134"/>
        <w:rPr>
          <w:rFonts w:ascii="Arial" w:hAnsi="Arial" w:cs="Arial"/>
          <w:sz w:val="22"/>
          <w:szCs w:val="22"/>
          <w:lang w:val="es-CO"/>
        </w:rPr>
      </w:pPr>
      <w:r w:rsidRPr="00C31216">
        <w:rPr>
          <w:rFonts w:ascii="Arial" w:hAnsi="Arial" w:cs="Arial"/>
          <w:sz w:val="22"/>
          <w:szCs w:val="22"/>
          <w:lang w:val="es-CO"/>
        </w:rPr>
        <w:t> </w:t>
      </w:r>
    </w:p>
    <w:p w:rsidRPr="00C31216" w:rsidR="00C31216" w:rsidRDefault="00C31216" w14:paraId="20654AD9" w14:textId="77777777">
      <w:pPr>
        <w:pStyle w:val="Textoindependiente"/>
        <w:numPr>
          <w:ilvl w:val="0"/>
          <w:numId w:val="23"/>
        </w:numPr>
        <w:ind w:right="134"/>
        <w:rPr>
          <w:rFonts w:ascii="Arial" w:hAnsi="Arial" w:cs="Arial"/>
          <w:sz w:val="22"/>
          <w:szCs w:val="22"/>
          <w:lang w:val="es-CO"/>
        </w:rPr>
      </w:pPr>
      <w:r w:rsidRPr="00C31216">
        <w:rPr>
          <w:rFonts w:ascii="Arial" w:hAnsi="Arial" w:cs="Arial"/>
          <w:b/>
          <w:bCs/>
          <w:sz w:val="22"/>
          <w:szCs w:val="22"/>
          <w:u w:val="single"/>
        </w:rPr>
        <w:t>Vigencia de la póliza:</w:t>
      </w:r>
      <w:r w:rsidRPr="00C31216">
        <w:rPr>
          <w:rFonts w:ascii="Arial" w:hAnsi="Arial" w:cs="Arial"/>
          <w:sz w:val="22"/>
          <w:szCs w:val="22"/>
          <w:lang w:val="es-CO"/>
        </w:rPr>
        <w:t> </w:t>
      </w:r>
    </w:p>
    <w:p w:rsidRPr="00C31216" w:rsidR="00C31216" w:rsidP="00C31216" w:rsidRDefault="00C31216" w14:paraId="3092922C" w14:textId="01FE81F9">
      <w:pPr>
        <w:pStyle w:val="Textoindependiente"/>
        <w:ind w:right="134"/>
        <w:rPr>
          <w:rFonts w:ascii="Arial" w:hAnsi="Arial" w:cs="Arial"/>
          <w:sz w:val="22"/>
          <w:szCs w:val="22"/>
          <w:lang w:val="es-CO"/>
        </w:rPr>
      </w:pPr>
      <w:r w:rsidRPr="00C31216">
        <w:rPr>
          <w:rFonts w:ascii="Arial" w:hAnsi="Arial" w:cs="Arial"/>
          <w:sz w:val="22"/>
          <w:szCs w:val="22"/>
          <w:lang w:val="es-CO"/>
        </w:rPr>
        <w:t> </w:t>
      </w:r>
    </w:p>
    <w:p w:rsidR="00C31216" w:rsidP="00C31216" w:rsidRDefault="00C31216" w14:paraId="22C1E38A" w14:textId="523C79D6">
      <w:pPr>
        <w:pStyle w:val="Textoindependiente"/>
        <w:ind w:right="134"/>
        <w:rPr>
          <w:rFonts w:ascii="Arial" w:hAnsi="Arial" w:cs="Arial"/>
          <w:sz w:val="22"/>
          <w:szCs w:val="22"/>
          <w:lang w:val="es-CO"/>
        </w:rPr>
      </w:pPr>
      <w:r w:rsidRPr="54AB6E76" w:rsidR="00C31216">
        <w:rPr>
          <w:rFonts w:ascii="Arial" w:hAnsi="Arial" w:cs="Arial"/>
          <w:sz w:val="22"/>
          <w:szCs w:val="22"/>
        </w:rPr>
        <w:t>L</w:t>
      </w:r>
      <w:r w:rsidRPr="54AB6E76" w:rsidR="00C31216">
        <w:rPr>
          <w:rFonts w:ascii="Arial" w:hAnsi="Arial" w:cs="Arial"/>
          <w:sz w:val="22"/>
          <w:szCs w:val="22"/>
        </w:rPr>
        <w:t xml:space="preserve">a vigencia de póliza 023101012599 se pactó desde el </w:t>
      </w:r>
      <w:r w:rsidRPr="54AB6E76" w:rsidR="00C31216">
        <w:rPr>
          <w:rFonts w:ascii="Arial" w:hAnsi="Arial" w:cs="Arial"/>
          <w:sz w:val="22"/>
          <w:szCs w:val="22"/>
        </w:rPr>
        <w:t>07/05/202</w:t>
      </w:r>
      <w:r w:rsidRPr="54AB6E76" w:rsidR="00C50D89">
        <w:rPr>
          <w:rFonts w:ascii="Arial" w:hAnsi="Arial" w:cs="Arial"/>
          <w:sz w:val="22"/>
          <w:szCs w:val="22"/>
        </w:rPr>
        <w:t xml:space="preserve">1 </w:t>
      </w:r>
      <w:r w:rsidRPr="54AB6E76" w:rsidR="00C31216">
        <w:rPr>
          <w:rFonts w:ascii="Arial" w:hAnsi="Arial" w:cs="Arial"/>
          <w:sz w:val="22"/>
          <w:szCs w:val="22"/>
        </w:rPr>
        <w:t xml:space="preserve">hasta </w:t>
      </w:r>
      <w:r w:rsidRPr="54AB6E76" w:rsidR="220E3627">
        <w:rPr>
          <w:rFonts w:ascii="Arial" w:hAnsi="Arial" w:cs="Arial"/>
          <w:sz w:val="22"/>
          <w:szCs w:val="22"/>
        </w:rPr>
        <w:t>07/05/2023</w:t>
      </w:r>
      <w:r w:rsidRPr="54AB6E76" w:rsidR="00C31216">
        <w:rPr>
          <w:rFonts w:ascii="Arial" w:hAnsi="Arial" w:cs="Arial"/>
          <w:sz w:val="22"/>
          <w:szCs w:val="22"/>
        </w:rPr>
        <w:t>.</w:t>
      </w:r>
      <w:r w:rsidRPr="54AB6E76" w:rsidR="00C31216">
        <w:rPr>
          <w:rFonts w:ascii="Arial" w:hAnsi="Arial" w:cs="Arial"/>
          <w:sz w:val="22"/>
          <w:szCs w:val="22"/>
          <w:lang w:val="es-CO"/>
        </w:rPr>
        <w:t> </w:t>
      </w:r>
    </w:p>
    <w:p w:rsidR="00C50D89" w:rsidP="00C31216" w:rsidRDefault="00C50D89" w14:paraId="0612A602" w14:textId="77777777" w14:noSpellErr="1">
      <w:pPr>
        <w:pStyle w:val="Textoindependiente"/>
        <w:ind w:right="134"/>
        <w:rPr>
          <w:rFonts w:ascii="Arial" w:hAnsi="Arial" w:cs="Arial"/>
          <w:sz w:val="22"/>
          <w:szCs w:val="22"/>
          <w:lang w:val="es-CO"/>
        </w:rPr>
      </w:pPr>
    </w:p>
    <w:p w:rsidR="00C50D89" w:rsidRDefault="00C50D89" w14:paraId="3DB86CD1" w14:textId="175ADCF5">
      <w:pPr>
        <w:pStyle w:val="Textoindependiente"/>
        <w:numPr>
          <w:ilvl w:val="0"/>
          <w:numId w:val="28"/>
        </w:numPr>
        <w:ind w:right="134"/>
        <w:rPr>
          <w:rFonts w:ascii="Arial" w:hAnsi="Arial" w:cs="Arial"/>
          <w:b/>
          <w:bCs/>
          <w:sz w:val="22"/>
          <w:szCs w:val="22"/>
          <w:u w:val="single"/>
          <w:lang w:val="es-CO"/>
        </w:rPr>
      </w:pPr>
      <w:r>
        <w:rPr>
          <w:rFonts w:ascii="Arial" w:hAnsi="Arial" w:cs="Arial"/>
          <w:b/>
          <w:bCs/>
          <w:sz w:val="22"/>
          <w:szCs w:val="22"/>
          <w:lang w:val="es-CO"/>
        </w:rPr>
        <w:t>D</w:t>
      </w:r>
      <w:r w:rsidRPr="00C50D89">
        <w:rPr>
          <w:rFonts w:ascii="Arial" w:hAnsi="Arial" w:cs="Arial"/>
          <w:b/>
          <w:bCs/>
          <w:sz w:val="22"/>
          <w:szCs w:val="22"/>
          <w:u w:val="single"/>
          <w:lang w:val="es-CO"/>
        </w:rPr>
        <w:t>efinición del amparo de RESPONSABILIDAD CIVL PATRONAL:</w:t>
      </w:r>
    </w:p>
    <w:p w:rsidR="00C85EBB" w:rsidP="00C85EBB" w:rsidRDefault="00C85EBB" w14:paraId="08F64029" w14:textId="77777777">
      <w:pPr>
        <w:pStyle w:val="Textoindependiente"/>
        <w:ind w:right="134"/>
        <w:rPr>
          <w:rFonts w:ascii="Arial" w:hAnsi="Arial" w:cs="Arial"/>
          <w:b/>
          <w:bCs/>
          <w:sz w:val="22"/>
          <w:szCs w:val="22"/>
          <w:u w:val="single"/>
          <w:lang w:val="es-CO"/>
        </w:rPr>
      </w:pPr>
    </w:p>
    <w:p w:rsidR="00C85EBB" w:rsidP="00C85EBB" w:rsidRDefault="00C85EBB" w14:paraId="53E0C314" w14:textId="7B3A649E">
      <w:pPr>
        <w:pStyle w:val="Textoindependiente"/>
        <w:ind w:right="134"/>
        <w:rPr>
          <w:rFonts w:ascii="Arial" w:hAnsi="Arial" w:cs="Arial"/>
          <w:sz w:val="22"/>
          <w:szCs w:val="22"/>
          <w:lang w:val="es-CO"/>
        </w:rPr>
      </w:pPr>
      <w:r>
        <w:rPr>
          <w:rFonts w:ascii="Arial" w:hAnsi="Arial" w:cs="Arial"/>
          <w:sz w:val="22"/>
          <w:szCs w:val="22"/>
          <w:lang w:val="es-CO"/>
        </w:rPr>
        <w:t>El amparo en mención fue definido en los siguientes términos:</w:t>
      </w:r>
    </w:p>
    <w:p w:rsidR="00C85EBB" w:rsidP="00C85EBB" w:rsidRDefault="00C85EBB" w14:paraId="62C5979F" w14:textId="77777777">
      <w:pPr>
        <w:pStyle w:val="Textoindependiente"/>
        <w:ind w:right="134"/>
        <w:rPr>
          <w:rFonts w:ascii="Arial" w:hAnsi="Arial" w:cs="Arial"/>
          <w:sz w:val="22"/>
          <w:szCs w:val="22"/>
          <w:lang w:val="es-CO"/>
        </w:rPr>
      </w:pPr>
    </w:p>
    <w:p w:rsidR="00C85EBB" w:rsidP="00C85EBB" w:rsidRDefault="00C85EBB" w14:paraId="489C098C" w14:textId="77777777">
      <w:pPr>
        <w:pStyle w:val="Textoindependiente"/>
        <w:ind w:left="680" w:right="567"/>
        <w:jc w:val="both"/>
        <w:rPr>
          <w:rFonts w:ascii="Arial" w:hAnsi="Arial" w:cs="Arial"/>
          <w:i/>
          <w:iCs/>
          <w:sz w:val="22"/>
          <w:szCs w:val="22"/>
        </w:rPr>
      </w:pPr>
      <w:r>
        <w:rPr>
          <w:rFonts w:ascii="Arial" w:hAnsi="Arial" w:cs="Arial"/>
          <w:i/>
          <w:iCs/>
          <w:sz w:val="22"/>
          <w:szCs w:val="22"/>
        </w:rPr>
        <w:t>“</w:t>
      </w:r>
      <w:r w:rsidRPr="00C85EBB">
        <w:rPr>
          <w:rFonts w:ascii="Arial" w:hAnsi="Arial" w:cs="Arial"/>
          <w:i/>
          <w:iCs/>
          <w:sz w:val="22"/>
          <w:szCs w:val="22"/>
        </w:rPr>
        <w:t xml:space="preserve">2.4 AMPARO ADICIONAL OPCIONAL DE RESPONSABILIDAD CIVIL PATRONAL LA COMPAÑÍA INDEMNIZARÁ LOS PERJUICIOS PATRIMONIALES QUE CAUSE EL ASEGURADO CON OCASIÓN DE LA RESPONSABILIDAD CIVIL EXTRACONTRACTUAL EN QUE INCURRA POR MUERTE O LESIONES CORPORALES A EMPLEADOS, DERIVADOS DE ACCIDENTES DE TRABAJO EN CUANTO EXCEDAN CUALQUIER COBERTURA DE SEGURIDAD SOCIAL Y, EN GENERAL, DE LEY, DE CONFORMIDAD CON EL ARTÍCULO 216 DEL CÓDIGO SUSTANTIVO DEL TRABAJO. </w:t>
      </w:r>
    </w:p>
    <w:p w:rsidR="00C85EBB" w:rsidP="00C85EBB" w:rsidRDefault="00C85EBB" w14:paraId="6745A2E1" w14:textId="77777777">
      <w:pPr>
        <w:pStyle w:val="Textoindependiente"/>
        <w:ind w:left="680" w:right="567"/>
        <w:jc w:val="both"/>
        <w:rPr>
          <w:rFonts w:ascii="Arial" w:hAnsi="Arial" w:cs="Arial"/>
          <w:i/>
          <w:iCs/>
          <w:sz w:val="22"/>
          <w:szCs w:val="22"/>
        </w:rPr>
      </w:pPr>
    </w:p>
    <w:p w:rsidR="00C85EBB" w:rsidP="00C85EBB" w:rsidRDefault="00C85EBB" w14:paraId="446355B3" w14:textId="77777777">
      <w:pPr>
        <w:pStyle w:val="Textoindependiente"/>
        <w:ind w:left="680" w:right="567"/>
        <w:jc w:val="both"/>
        <w:rPr>
          <w:rFonts w:ascii="Arial" w:hAnsi="Arial" w:cs="Arial"/>
          <w:i/>
          <w:iCs/>
          <w:sz w:val="22"/>
          <w:szCs w:val="22"/>
        </w:rPr>
      </w:pPr>
      <w:r w:rsidRPr="00C85EBB">
        <w:rPr>
          <w:rFonts w:ascii="Arial" w:hAnsi="Arial" w:cs="Arial"/>
          <w:i/>
          <w:iCs/>
          <w:sz w:val="22"/>
          <w:szCs w:val="22"/>
        </w:rPr>
        <w:t xml:space="preserve">ESTE AMPARO CUBRE IGUALMENTE LA RESPONSABILIDAD CIVIL EXTRACONTRACTUAL DEL ASEGURADO POR DEMANDAS QUE SUS EMPLEADOS LE </w:t>
      </w:r>
      <w:r w:rsidRPr="00C85EBB">
        <w:rPr>
          <w:rFonts w:ascii="Arial" w:hAnsi="Arial" w:cs="Arial"/>
          <w:i/>
          <w:iCs/>
          <w:sz w:val="22"/>
          <w:szCs w:val="22"/>
        </w:rPr>
        <w:t xml:space="preserve">PRESENTEN BAJO EL ARTÍCULO ARRIBA CITADO Y TENIENDO EN CUENTA QUE CUALQUIER INDEMNIZACIÓN SE HARÁ EN EXCESO DE LAS PRESTACIONES ESTABLECIDAS EN EL CÓDIGO SUSTANTIVO DEL TRABAJO Y/O CUALQUIER OTRA INDEMNIZACIÓN QUE HAYA SIDO TOMADA PARA EL MISMO FIN. </w:t>
      </w:r>
    </w:p>
    <w:p w:rsidR="00C85EBB" w:rsidP="00C85EBB" w:rsidRDefault="00C85EBB" w14:paraId="4FBE853B" w14:textId="77777777">
      <w:pPr>
        <w:pStyle w:val="Textoindependiente"/>
        <w:ind w:left="680" w:right="567"/>
        <w:jc w:val="both"/>
        <w:rPr>
          <w:rFonts w:ascii="Arial" w:hAnsi="Arial" w:cs="Arial"/>
          <w:i/>
          <w:iCs/>
          <w:sz w:val="22"/>
          <w:szCs w:val="22"/>
        </w:rPr>
      </w:pPr>
    </w:p>
    <w:p w:rsidR="00C85EBB" w:rsidP="00C85EBB" w:rsidRDefault="00C85EBB" w14:paraId="2D86E0C1" w14:textId="77777777">
      <w:pPr>
        <w:pStyle w:val="Textoindependiente"/>
        <w:ind w:left="680" w:right="567"/>
        <w:jc w:val="both"/>
        <w:rPr>
          <w:rFonts w:ascii="Arial" w:hAnsi="Arial" w:cs="Arial"/>
          <w:i/>
          <w:iCs/>
          <w:sz w:val="22"/>
          <w:szCs w:val="22"/>
        </w:rPr>
      </w:pPr>
      <w:r w:rsidRPr="00C85EBB">
        <w:rPr>
          <w:rFonts w:ascii="Arial" w:hAnsi="Arial" w:cs="Arial"/>
          <w:i/>
          <w:iCs/>
          <w:sz w:val="22"/>
          <w:szCs w:val="22"/>
        </w:rPr>
        <w:t xml:space="preserve">PARA EFECTOS DE ESTE AMPARO ADICIONAL OPCIONAL SE ENTIENDE POR: </w:t>
      </w:r>
    </w:p>
    <w:p w:rsidR="00C85EBB" w:rsidP="00C85EBB" w:rsidRDefault="00C85EBB" w14:paraId="1BD9B63C" w14:textId="77777777">
      <w:pPr>
        <w:pStyle w:val="Textoindependiente"/>
        <w:ind w:left="680" w:right="567"/>
        <w:jc w:val="both"/>
        <w:rPr>
          <w:rFonts w:ascii="Arial" w:hAnsi="Arial" w:cs="Arial"/>
          <w:i/>
          <w:iCs/>
          <w:sz w:val="22"/>
          <w:szCs w:val="22"/>
        </w:rPr>
      </w:pPr>
    </w:p>
    <w:p w:rsidR="00C85EBB" w:rsidP="00C85EBB" w:rsidRDefault="00C85EBB" w14:paraId="0D81029F" w14:textId="77777777">
      <w:pPr>
        <w:pStyle w:val="Textoindependiente"/>
        <w:ind w:left="680" w:right="567"/>
        <w:jc w:val="both"/>
        <w:rPr>
          <w:rFonts w:ascii="Arial" w:hAnsi="Arial" w:cs="Arial"/>
          <w:i/>
          <w:iCs/>
          <w:sz w:val="22"/>
          <w:szCs w:val="22"/>
        </w:rPr>
      </w:pPr>
      <w:r w:rsidRPr="00C85EBB">
        <w:rPr>
          <w:rFonts w:ascii="Arial" w:hAnsi="Arial" w:cs="Arial"/>
          <w:i/>
          <w:iCs/>
          <w:sz w:val="22"/>
          <w:szCs w:val="22"/>
        </w:rPr>
        <w:t xml:space="preserve">ACCIDENTE DE TRABAJO: TODO SUCESO IMPREVISTO, REPENTINO QUE SOBREVENGA EN DESARROLLO DE LAS FUNCIONES LABORALES ASIGNADAS LEGAL Y CONTRACTUALMENTE AL EMPLEADO Y QUE LE PRODUZCA LA MUERTE, UNA LESIÓN ORGÁNICA O PERTURBACIÓN FUNCIONAL. </w:t>
      </w:r>
    </w:p>
    <w:p w:rsidR="00C85EBB" w:rsidP="00C85EBB" w:rsidRDefault="00C85EBB" w14:paraId="3C90B728" w14:textId="77777777">
      <w:pPr>
        <w:pStyle w:val="Textoindependiente"/>
        <w:ind w:left="680" w:right="567"/>
        <w:jc w:val="both"/>
        <w:rPr>
          <w:rFonts w:ascii="Arial" w:hAnsi="Arial" w:cs="Arial"/>
          <w:i/>
          <w:iCs/>
          <w:sz w:val="22"/>
          <w:szCs w:val="22"/>
        </w:rPr>
      </w:pPr>
    </w:p>
    <w:p w:rsidRPr="00C85EBB" w:rsidR="00C85EBB" w:rsidP="00C85EBB" w:rsidRDefault="00C85EBB" w14:paraId="04B134D9" w14:textId="5E0B2576">
      <w:pPr>
        <w:pStyle w:val="Textoindependiente"/>
        <w:ind w:left="680" w:right="567"/>
        <w:jc w:val="both"/>
        <w:rPr>
          <w:rFonts w:ascii="Arial" w:hAnsi="Arial" w:cs="Arial"/>
          <w:i/>
          <w:iCs/>
          <w:sz w:val="22"/>
          <w:szCs w:val="22"/>
          <w:lang w:val="es-CO"/>
        </w:rPr>
      </w:pPr>
      <w:r w:rsidRPr="00C85EBB">
        <w:rPr>
          <w:rFonts w:ascii="Arial" w:hAnsi="Arial" w:cs="Arial"/>
          <w:i/>
          <w:iCs/>
          <w:sz w:val="22"/>
          <w:szCs w:val="22"/>
        </w:rPr>
        <w:t>EMPLEADO: TODA PERSONA QUE MEDIANTE CONTRATO DE TRABAJO PRESTE AL ASEGURADO UN SERVICIO PERSONAL REMUNERADO Y BAJO SU PERMANENTE DEPENDENCIA O SUBORDINACIÓN.</w:t>
      </w:r>
      <w:r>
        <w:rPr>
          <w:rFonts w:ascii="Arial" w:hAnsi="Arial" w:cs="Arial"/>
          <w:i/>
          <w:iCs/>
          <w:sz w:val="22"/>
          <w:szCs w:val="22"/>
        </w:rPr>
        <w:t>”</w:t>
      </w:r>
    </w:p>
    <w:p w:rsidR="00C50D89" w:rsidP="00C31216" w:rsidRDefault="00C50D89" w14:paraId="1BFCC4F9" w14:textId="77777777">
      <w:pPr>
        <w:pStyle w:val="Textoindependiente"/>
        <w:ind w:right="134"/>
        <w:rPr>
          <w:rFonts w:ascii="Arial" w:hAnsi="Arial" w:cs="Arial"/>
          <w:sz w:val="22"/>
          <w:szCs w:val="22"/>
          <w:lang w:val="es-CO"/>
        </w:rPr>
      </w:pPr>
    </w:p>
    <w:p w:rsidR="00570DAE" w:rsidP="00C31216" w:rsidRDefault="00570DAE" w14:paraId="0A6279F2" w14:textId="41AA009C">
      <w:pPr>
        <w:pStyle w:val="Textoindependiente"/>
        <w:ind w:right="134"/>
        <w:rPr>
          <w:rFonts w:ascii="Arial" w:hAnsi="Arial" w:cs="Arial"/>
          <w:b/>
          <w:bCs/>
          <w:sz w:val="22"/>
          <w:szCs w:val="22"/>
          <w:u w:val="single"/>
          <w:lang w:val="es-CO"/>
        </w:rPr>
      </w:pPr>
      <w:r>
        <w:rPr>
          <w:rFonts w:ascii="Arial" w:hAnsi="Arial" w:cs="Arial"/>
          <w:b/>
          <w:bCs/>
          <w:sz w:val="22"/>
          <w:szCs w:val="22"/>
          <w:u w:val="single"/>
          <w:lang w:val="es-CO"/>
        </w:rPr>
        <w:t>Exclusiones del amparo de RC PATRONAL:</w:t>
      </w:r>
    </w:p>
    <w:p w:rsidR="00570DAE" w:rsidP="00C31216" w:rsidRDefault="00570DAE" w14:paraId="0044FDCF" w14:textId="77777777">
      <w:pPr>
        <w:pStyle w:val="Textoindependiente"/>
        <w:ind w:right="134"/>
        <w:rPr>
          <w:rFonts w:ascii="Arial" w:hAnsi="Arial" w:cs="Arial"/>
          <w:b/>
          <w:bCs/>
          <w:sz w:val="22"/>
          <w:szCs w:val="22"/>
          <w:u w:val="single"/>
          <w:lang w:val="es-CO"/>
        </w:rPr>
      </w:pPr>
    </w:p>
    <w:p w:rsidRPr="00570DAE" w:rsidR="00570DAE" w:rsidP="00C31216" w:rsidRDefault="00570DAE" w14:paraId="5E8BA42F" w14:textId="3158B32A">
      <w:pPr>
        <w:pStyle w:val="Textoindependiente"/>
        <w:ind w:right="134"/>
        <w:rPr>
          <w:rFonts w:ascii="Arial" w:hAnsi="Arial" w:cs="Arial"/>
          <w:sz w:val="22"/>
          <w:szCs w:val="22"/>
          <w:lang w:val="es-CO"/>
        </w:rPr>
      </w:pPr>
      <w:r>
        <w:rPr>
          <w:rFonts w:ascii="Arial" w:hAnsi="Arial" w:cs="Arial"/>
          <w:sz w:val="22"/>
          <w:szCs w:val="22"/>
          <w:lang w:val="es-CO"/>
        </w:rPr>
        <w:t xml:space="preserve">El amparo en cita tiene las siguientes exclusiones: </w:t>
      </w:r>
    </w:p>
    <w:p w:rsidR="00570DAE" w:rsidP="00C31216" w:rsidRDefault="00570DAE" w14:paraId="678ACED4" w14:textId="77777777">
      <w:pPr>
        <w:pStyle w:val="Textoindependiente"/>
        <w:ind w:right="134"/>
        <w:rPr>
          <w:rFonts w:ascii="Arial" w:hAnsi="Arial" w:cs="Arial"/>
          <w:b/>
          <w:bCs/>
          <w:sz w:val="22"/>
          <w:szCs w:val="22"/>
          <w:u w:val="single"/>
          <w:lang w:val="es-CO"/>
        </w:rPr>
      </w:pPr>
    </w:p>
    <w:p w:rsidRPr="00570DAE" w:rsidR="00570DAE" w:rsidRDefault="00570DAE" w14:paraId="5144447E" w14:textId="31DB30C2">
      <w:pPr>
        <w:pStyle w:val="Textoindependiente"/>
        <w:numPr>
          <w:ilvl w:val="0"/>
          <w:numId w:val="29"/>
        </w:numPr>
        <w:ind w:right="134"/>
        <w:jc w:val="both"/>
        <w:rPr>
          <w:rFonts w:ascii="Arial" w:hAnsi="Arial" w:cs="Arial"/>
          <w:b/>
          <w:bCs/>
          <w:sz w:val="24"/>
          <w:szCs w:val="24"/>
          <w:u w:val="single"/>
          <w:lang w:val="es-CO"/>
        </w:rPr>
      </w:pPr>
      <w:r w:rsidRPr="00570DAE">
        <w:rPr>
          <w:rFonts w:ascii="Arial" w:hAnsi="Arial" w:cs="Arial"/>
          <w:sz w:val="22"/>
          <w:szCs w:val="22"/>
        </w:rPr>
        <w:t xml:space="preserve">Reclamaciones relacionadas con enfermedades profesionales, endémicas o epidémicas. </w:t>
      </w:r>
    </w:p>
    <w:p w:rsidRPr="00570DAE" w:rsidR="00570DAE" w:rsidRDefault="00570DAE" w14:paraId="6E638398" w14:textId="79FB600F">
      <w:pPr>
        <w:pStyle w:val="Textoindependiente"/>
        <w:numPr>
          <w:ilvl w:val="0"/>
          <w:numId w:val="29"/>
        </w:numPr>
        <w:ind w:right="134"/>
        <w:jc w:val="both"/>
        <w:rPr>
          <w:rFonts w:ascii="Arial" w:hAnsi="Arial" w:cs="Arial"/>
          <w:b/>
          <w:bCs/>
          <w:sz w:val="24"/>
          <w:szCs w:val="24"/>
          <w:u w:val="single"/>
          <w:lang w:val="es-CO"/>
        </w:rPr>
      </w:pPr>
      <w:r w:rsidRPr="00570DAE">
        <w:rPr>
          <w:rFonts w:ascii="Arial" w:hAnsi="Arial" w:cs="Arial"/>
          <w:sz w:val="22"/>
          <w:szCs w:val="22"/>
        </w:rPr>
        <w:t xml:space="preserve">Reclamaciones por accidentes de trabajo que hayan sido provocados deliberadamente o por culpa grave del empleado. </w:t>
      </w:r>
    </w:p>
    <w:p w:rsidRPr="00570DAE" w:rsidR="00570DAE" w:rsidRDefault="00570DAE" w14:paraId="174C8928" w14:textId="13A56923">
      <w:pPr>
        <w:pStyle w:val="Textoindependiente"/>
        <w:numPr>
          <w:ilvl w:val="0"/>
          <w:numId w:val="29"/>
        </w:numPr>
        <w:ind w:right="134"/>
        <w:jc w:val="both"/>
        <w:rPr>
          <w:rFonts w:ascii="Arial" w:hAnsi="Arial" w:cs="Arial"/>
          <w:b/>
          <w:bCs/>
          <w:sz w:val="24"/>
          <w:szCs w:val="24"/>
          <w:u w:val="single"/>
          <w:lang w:val="es-CO"/>
        </w:rPr>
      </w:pPr>
      <w:r w:rsidRPr="00570DAE">
        <w:rPr>
          <w:rFonts w:ascii="Arial" w:hAnsi="Arial" w:cs="Arial"/>
          <w:sz w:val="22"/>
          <w:szCs w:val="22"/>
        </w:rPr>
        <w:t>Incumplimiento de las obligaciones de tipo laboral, ya sea</w:t>
      </w:r>
      <w:r>
        <w:rPr>
          <w:rFonts w:ascii="Arial" w:hAnsi="Arial" w:cs="Arial"/>
          <w:sz w:val="22"/>
          <w:szCs w:val="22"/>
        </w:rPr>
        <w:t xml:space="preserve"> </w:t>
      </w:r>
      <w:r w:rsidRPr="00570DAE">
        <w:rPr>
          <w:rFonts w:ascii="Arial" w:hAnsi="Arial" w:cs="Arial"/>
          <w:sz w:val="22"/>
          <w:szCs w:val="22"/>
        </w:rPr>
        <w:t>contractuales, convencionales o legales.</w:t>
      </w:r>
    </w:p>
    <w:p w:rsidR="00570DAE" w:rsidP="00570DAE" w:rsidRDefault="00570DAE" w14:paraId="0D494F8C" w14:textId="77777777">
      <w:pPr>
        <w:pStyle w:val="Textoindependiente"/>
        <w:ind w:right="134"/>
        <w:jc w:val="both"/>
        <w:rPr>
          <w:rFonts w:ascii="Arial" w:hAnsi="Arial" w:cs="Arial"/>
          <w:sz w:val="22"/>
          <w:szCs w:val="22"/>
        </w:rPr>
      </w:pPr>
    </w:p>
    <w:p w:rsidRPr="00BB0777" w:rsidR="005F7B06" w:rsidP="3CA62163" w:rsidRDefault="005F7B06" w14:paraId="230810B9" w14:textId="77777777" w14:noSpellErr="1">
      <w:pPr>
        <w:pStyle w:val="Textoindependiente"/>
        <w:ind w:right="134"/>
        <w:jc w:val="both"/>
        <w:rPr>
          <w:rFonts w:ascii="Arial" w:hAnsi="Arial" w:cs="Arial"/>
          <w:sz w:val="22"/>
          <w:szCs w:val="22"/>
        </w:rPr>
      </w:pPr>
      <w:r w:rsidRPr="54AB6E76" w:rsidR="005F7B06">
        <w:rPr>
          <w:rFonts w:ascii="Arial" w:hAnsi="Arial" w:cs="Arial"/>
          <w:sz w:val="22"/>
          <w:szCs w:val="22"/>
        </w:rPr>
        <w:t>De las particularidades del seguro en cita, se concluye que no resulta procedente afectar el amparo de Responsabilidad Civil Patronal previsto en la Póliza Pyme Individual No. 023101012599, emitida por BBVA SEGUROS COLOMBIA S.A., por cuanto no se configuran los presupuestos exigidos por el artículo 216 del Código Sustantivo del Trabajo para la declaratoria de culpa patronal. En efecto, al no acreditarse judicialmente la existencia de culpa en cabeza de EFICOL S.A.S., no se estructura el riesgo asegurado, razón por la cual no hay lugar al reconocimiento de cobertura alguna bajo la póliza en mención.</w:t>
      </w:r>
    </w:p>
    <w:p w:rsidRPr="00BB0777" w:rsidR="005F7B06" w:rsidP="3CA62163" w:rsidRDefault="005F7B06" w14:paraId="07765A0F" w14:textId="77777777" w14:noSpellErr="1">
      <w:pPr>
        <w:pStyle w:val="Textoindependiente"/>
        <w:ind w:right="134"/>
        <w:jc w:val="both"/>
        <w:rPr>
          <w:rFonts w:ascii="Arial" w:hAnsi="Arial" w:cs="Arial"/>
          <w:sz w:val="22"/>
          <w:szCs w:val="22"/>
        </w:rPr>
      </w:pPr>
    </w:p>
    <w:p w:rsidRPr="00BB0777" w:rsidR="005F7B06" w:rsidP="3CA62163" w:rsidRDefault="005F7B06" w14:paraId="6269B00D" w14:textId="77777777" w14:noSpellErr="1">
      <w:pPr>
        <w:pStyle w:val="Textoindependiente"/>
        <w:ind w:right="134"/>
        <w:jc w:val="both"/>
        <w:rPr>
          <w:rFonts w:ascii="Arial" w:hAnsi="Arial" w:cs="Arial"/>
          <w:sz w:val="22"/>
          <w:szCs w:val="22"/>
        </w:rPr>
      </w:pPr>
      <w:r w:rsidRPr="3CA62163" w:rsidR="005F7B06">
        <w:rPr>
          <w:rFonts w:ascii="Arial" w:hAnsi="Arial" w:cs="Arial"/>
          <w:sz w:val="22"/>
          <w:szCs w:val="22"/>
        </w:rPr>
        <w:t>Adicionalmente, y conforme a lo probado en el expediente, el accidente ocurrido el día 09 de junio de 2022 fue consecuencia de la culpa exclusiva del trabajador, al ejecutar tareas que no le fueron asignadas ni autorizadas, y para las cuales no había sido contratado, conforme se acredita en el acervo probatorio. En consecuencia, se configura plenamente la exclusión No. 2 de la cláusula 2.24 del condicionado general aplicable a la póliza, la cual excluye expresamente la cobertura de accidentes causados por culpa grave del empleado, entendiéndose por tal, en este caso, la actuación imprudente y temeraria del señor Solís al desatender instrucciones precisas del empleador, ignorar los protocolos de seguridad y ejecutar maniobras que escapaban a sus funciones.</w:t>
      </w:r>
    </w:p>
    <w:p w:rsidRPr="00BB0777" w:rsidR="005F7B06" w:rsidP="3CA62163" w:rsidRDefault="005F7B06" w14:paraId="0B93C691" w14:textId="77777777" w14:noSpellErr="1">
      <w:pPr>
        <w:pStyle w:val="Textoindependiente"/>
        <w:ind w:right="134"/>
        <w:jc w:val="both"/>
        <w:rPr>
          <w:rFonts w:ascii="Arial" w:hAnsi="Arial" w:cs="Arial"/>
          <w:sz w:val="22"/>
          <w:szCs w:val="22"/>
        </w:rPr>
      </w:pPr>
    </w:p>
    <w:p w:rsidR="00C31216" w:rsidP="005F7B06" w:rsidRDefault="005F7B06" w14:paraId="1C097795" w14:textId="3F3570C2" w14:noSpellErr="1">
      <w:pPr>
        <w:pStyle w:val="Textoindependiente"/>
        <w:ind w:right="134"/>
        <w:jc w:val="both"/>
        <w:rPr>
          <w:rFonts w:ascii="Arial" w:hAnsi="Arial" w:cs="Arial"/>
          <w:sz w:val="22"/>
          <w:szCs w:val="22"/>
        </w:rPr>
      </w:pPr>
      <w:r w:rsidRPr="54AB6E76" w:rsidR="005F7B06">
        <w:rPr>
          <w:rFonts w:ascii="Arial" w:hAnsi="Arial" w:cs="Arial"/>
          <w:sz w:val="22"/>
          <w:szCs w:val="22"/>
        </w:rPr>
        <w:t>Por lo anterior, la compañía aseguradora no se encuentra llamada a responder por concepto alguno derivado del presente litigio.</w:t>
      </w:r>
    </w:p>
    <w:p w:rsidRPr="00DD49EF" w:rsidR="005F7B06" w:rsidP="005F7B06" w:rsidRDefault="005F7B06" w14:paraId="557F726D" w14:textId="77777777">
      <w:pPr>
        <w:pStyle w:val="Textoindependiente"/>
        <w:ind w:right="134"/>
        <w:rPr>
          <w:rFonts w:ascii="Arial" w:hAnsi="Arial" w:cs="Arial"/>
          <w:sz w:val="22"/>
          <w:szCs w:val="22"/>
          <w:lang w:val="es-CO"/>
        </w:rPr>
      </w:pPr>
    </w:p>
    <w:p w:rsidRPr="00C31216" w:rsidR="00C31216" w:rsidRDefault="00360E1F" w14:paraId="73C0BF83" w14:textId="006D73DB">
      <w:pPr>
        <w:pStyle w:val="Textoindependiente"/>
        <w:numPr>
          <w:ilvl w:val="0"/>
          <w:numId w:val="3"/>
        </w:numPr>
        <w:ind w:right="134"/>
        <w:jc w:val="center"/>
        <w:rPr>
          <w:rFonts w:ascii="Arial" w:hAnsi="Arial" w:cs="Arial"/>
          <w:sz w:val="22"/>
          <w:szCs w:val="22"/>
          <w:lang w:val="es-CO"/>
        </w:rPr>
      </w:pPr>
      <w:r w:rsidRPr="00DD49EF">
        <w:rPr>
          <w:rFonts w:ascii="Arial" w:hAnsi="Arial" w:cs="Arial"/>
          <w:b/>
          <w:bCs/>
          <w:sz w:val="22"/>
          <w:szCs w:val="22"/>
          <w:u w:val="single"/>
        </w:rPr>
        <w:t>FRENTE A LAS PRETENSIONES DEL LLAMAMIENTO EN GARANTÍA.</w:t>
      </w:r>
    </w:p>
    <w:p w:rsidRPr="00DD49EF" w:rsidR="00C31216" w:rsidP="00360E1F" w:rsidRDefault="00C31216" w14:paraId="076DCB56" w14:textId="295A1892">
      <w:pPr>
        <w:pStyle w:val="Textoindependiente"/>
        <w:ind w:right="134"/>
        <w:jc w:val="center"/>
        <w:rPr>
          <w:rFonts w:ascii="Arial" w:hAnsi="Arial" w:cs="Arial"/>
          <w:b/>
          <w:bCs/>
          <w:sz w:val="22"/>
          <w:szCs w:val="22"/>
          <w:u w:val="single"/>
        </w:rPr>
      </w:pPr>
    </w:p>
    <w:p w:rsidR="00832F4D" w:rsidP="00832F4D" w:rsidRDefault="00273AF4" w14:paraId="04CA76F9" w14:textId="4484F093">
      <w:pPr>
        <w:pStyle w:val="Textoindependiente"/>
        <w:ind w:right="134"/>
        <w:jc w:val="both"/>
        <w:rPr>
          <w:rFonts w:ascii="Arial" w:hAnsi="Arial" w:cs="Arial"/>
          <w:sz w:val="22"/>
          <w:szCs w:val="22"/>
        </w:rPr>
      </w:pPr>
      <w:r w:rsidRPr="00DD49EF">
        <w:rPr>
          <w:rFonts w:ascii="Arial" w:hAnsi="Arial" w:cs="Arial"/>
          <w:b/>
          <w:bCs/>
          <w:sz w:val="22"/>
          <w:szCs w:val="22"/>
        </w:rPr>
        <w:t xml:space="preserve">A LA PRIMERA: </w:t>
      </w:r>
      <w:r w:rsidRPr="00832F4D" w:rsidR="00832F4D">
        <w:rPr>
          <w:rFonts w:ascii="Arial" w:hAnsi="Arial" w:cs="Arial"/>
          <w:b/>
          <w:bCs/>
          <w:sz w:val="22"/>
          <w:szCs w:val="22"/>
        </w:rPr>
        <w:t xml:space="preserve">ME OPONGO </w:t>
      </w:r>
      <w:r w:rsidRPr="0017735D" w:rsidR="0017735D">
        <w:rPr>
          <w:rFonts w:ascii="Arial" w:hAnsi="Arial" w:cs="Arial"/>
          <w:sz w:val="22"/>
          <w:szCs w:val="22"/>
        </w:rPr>
        <w:t>rotundamente a la prosperidad de la presente pretensión, toda vez que el escrito de llamamiento en garantía no cumple con los requisitos exigidos por el artículo 65 del Código General del Proceso, aplicable por analogía en materia laboral conforme a lo dispuesto en el artículo 145 del Código Procesal del Trabajo y de la Seguridad Social. No obstante, y en atención a que el despacho, por un error procesal, admitió el llamamiento sin exigir el cumplimiento de tales formalidades, proced</w:t>
      </w:r>
      <w:r w:rsidR="0017735D">
        <w:rPr>
          <w:rFonts w:ascii="Arial" w:hAnsi="Arial" w:cs="Arial"/>
          <w:sz w:val="22"/>
          <w:szCs w:val="22"/>
        </w:rPr>
        <w:t xml:space="preserve">o a </w:t>
      </w:r>
      <w:r w:rsidRPr="0017735D" w:rsidR="0017735D">
        <w:rPr>
          <w:rFonts w:ascii="Arial" w:hAnsi="Arial" w:cs="Arial"/>
          <w:sz w:val="22"/>
          <w:szCs w:val="22"/>
        </w:rPr>
        <w:t>realizar las siguientes precisiones:</w:t>
      </w:r>
    </w:p>
    <w:p w:rsidR="0017735D" w:rsidP="00832F4D" w:rsidRDefault="0017735D" w14:paraId="160A58DD" w14:textId="77777777">
      <w:pPr>
        <w:pStyle w:val="Textoindependiente"/>
        <w:ind w:right="134"/>
        <w:jc w:val="both"/>
        <w:rPr>
          <w:rFonts w:ascii="Arial" w:hAnsi="Arial" w:cs="Arial"/>
          <w:sz w:val="22"/>
          <w:szCs w:val="22"/>
        </w:rPr>
      </w:pPr>
    </w:p>
    <w:p w:rsidRPr="0017735D" w:rsidR="0017735D" w:rsidP="0017735D" w:rsidRDefault="0017735D" w14:paraId="01CE1C8D" w14:textId="336DF9B6">
      <w:pPr>
        <w:jc w:val="both"/>
        <w:rPr>
          <w:rFonts w:ascii="Arial" w:hAnsi="Arial" w:cs="Arial"/>
        </w:rPr>
      </w:pPr>
      <w:r w:rsidRPr="0017735D">
        <w:rPr>
          <w:rFonts w:ascii="Arial" w:hAnsi="Arial" w:cs="Arial"/>
        </w:rPr>
        <w:t xml:space="preserve">Si bien BBVA SEGUROS COLOMBIA S.A. fue vinculada como llamada en garantía en virtud de la Póliza Pyme Individual No. 023101012599, lo cierto es que dicha póliza no puede ser afectada, en la medida en que no se ha acreditado la responsabilidad de EFICOL S.A.S. como empleador, conforme a los presupuestos establecidos en el artículo 216 del Código Sustantivo del Trabajo. En consecuencia, al no configurarse la culpa patronal </w:t>
      </w:r>
      <w:r>
        <w:rPr>
          <w:rFonts w:ascii="Arial" w:hAnsi="Arial" w:cs="Arial"/>
        </w:rPr>
        <w:t>-</w:t>
      </w:r>
      <w:r w:rsidRPr="0017735D">
        <w:rPr>
          <w:rFonts w:ascii="Arial" w:hAnsi="Arial" w:cs="Arial"/>
        </w:rPr>
        <w:t>presupuesto esencial para estructurar el riesgo asegurado</w:t>
      </w:r>
      <w:r>
        <w:rPr>
          <w:rFonts w:ascii="Arial" w:hAnsi="Arial" w:cs="Arial"/>
        </w:rPr>
        <w:t>-</w:t>
      </w:r>
      <w:r w:rsidRPr="0017735D">
        <w:rPr>
          <w:rFonts w:ascii="Arial" w:hAnsi="Arial" w:cs="Arial"/>
        </w:rPr>
        <w:t xml:space="preserve"> no se activa la cobertura prevista en el contrato de seguro suscrito con mi representada.</w:t>
      </w:r>
    </w:p>
    <w:p w:rsidRPr="00832F4D" w:rsidR="00832F4D" w:rsidP="00832F4D" w:rsidRDefault="00832F4D" w14:paraId="6642D0B2" w14:textId="77777777">
      <w:pPr>
        <w:pStyle w:val="Textoindependiente"/>
        <w:ind w:right="134"/>
        <w:jc w:val="both"/>
        <w:rPr>
          <w:rFonts w:ascii="Arial" w:hAnsi="Arial" w:cs="Arial"/>
          <w:sz w:val="22"/>
          <w:szCs w:val="22"/>
        </w:rPr>
      </w:pPr>
    </w:p>
    <w:p w:rsidRPr="00832F4D" w:rsidR="00832F4D" w:rsidP="00832F4D" w:rsidRDefault="00832F4D" w14:paraId="2C4D3D3E" w14:textId="77777777">
      <w:pPr>
        <w:pStyle w:val="Textoindependiente"/>
        <w:ind w:right="134"/>
        <w:jc w:val="both"/>
        <w:rPr>
          <w:rFonts w:ascii="Arial" w:hAnsi="Arial" w:cs="Arial"/>
          <w:sz w:val="22"/>
          <w:szCs w:val="22"/>
        </w:rPr>
      </w:pPr>
      <w:r w:rsidRPr="00832F4D">
        <w:rPr>
          <w:rFonts w:ascii="Arial" w:hAnsi="Arial" w:cs="Arial"/>
          <w:sz w:val="22"/>
          <w:szCs w:val="22"/>
        </w:rPr>
        <w:t>Adicionalmente, se configura en el presente caso la exclusión No. 2 prevista en la cláusula 2.24 del Condicionado General de la póliza, la cual excluye expresamente de cobertura los accidentes causados por culpa grave del trabajador. En el caso concreto, esta exclusión se activa como consecuencia de la conducta imprudente, temeraria y negligente del señor Solís, quien desatendió instrucciones precisas del empleador, ignoró los protocolos de seguridad establecidos y procedió a ejecutar maniobras que no le habían sido encomendadas ni estaban dentro de sus funciones contractuales.</w:t>
      </w:r>
    </w:p>
    <w:p w:rsidRPr="00832F4D" w:rsidR="00832F4D" w:rsidP="00832F4D" w:rsidRDefault="00832F4D" w14:paraId="2A3341AD" w14:textId="77777777">
      <w:pPr>
        <w:pStyle w:val="Textoindependiente"/>
        <w:ind w:right="134"/>
        <w:jc w:val="both"/>
        <w:rPr>
          <w:rFonts w:ascii="Arial" w:hAnsi="Arial" w:cs="Arial"/>
          <w:sz w:val="22"/>
          <w:szCs w:val="22"/>
        </w:rPr>
      </w:pPr>
    </w:p>
    <w:p w:rsidRPr="00832F4D" w:rsidR="00832F4D" w:rsidP="00832F4D" w:rsidRDefault="00832F4D" w14:paraId="711F34BA" w14:textId="0B6B4EA3">
      <w:pPr>
        <w:pStyle w:val="Textoindependiente"/>
        <w:ind w:right="134"/>
        <w:jc w:val="both"/>
        <w:rPr>
          <w:rFonts w:ascii="Arial" w:hAnsi="Arial" w:cs="Arial"/>
          <w:sz w:val="22"/>
          <w:szCs w:val="22"/>
        </w:rPr>
      </w:pPr>
      <w:r w:rsidRPr="00832F4D">
        <w:rPr>
          <w:rFonts w:ascii="Arial" w:hAnsi="Arial" w:cs="Arial"/>
          <w:sz w:val="22"/>
          <w:szCs w:val="22"/>
        </w:rPr>
        <w:t>Por tanto, al no haberse configurado el riesgo asegurado y encontrarse probada una causal de exclusión aplicable al siniestro alegado, no procede afectación alguna a la póliza en comento, ni se genera obligación indemnizatoria a cargo de mi representada.</w:t>
      </w:r>
    </w:p>
    <w:p w:rsidR="00832F4D" w:rsidP="00832F4D" w:rsidRDefault="00832F4D" w14:paraId="72E8B8FE" w14:textId="36579550">
      <w:pPr>
        <w:pStyle w:val="Textoindependiente"/>
        <w:ind w:right="134"/>
        <w:jc w:val="both"/>
        <w:rPr>
          <w:rFonts w:ascii="Arial" w:hAnsi="Arial" w:cs="Arial"/>
          <w:sz w:val="22"/>
          <w:szCs w:val="22"/>
        </w:rPr>
      </w:pPr>
    </w:p>
    <w:p w:rsidRPr="00BB0777" w:rsidR="00273AF4" w:rsidP="00BB0777" w:rsidRDefault="00832F4D" w14:paraId="640CFCEF" w14:textId="5AE301C6">
      <w:pPr>
        <w:pStyle w:val="Textoindependiente"/>
        <w:ind w:right="134"/>
        <w:jc w:val="both"/>
        <w:rPr>
          <w:rFonts w:ascii="Arial" w:hAnsi="Arial" w:cs="Arial" w:eastAsiaTheme="minorHAnsi"/>
          <w:sz w:val="22"/>
          <w:szCs w:val="22"/>
        </w:rPr>
      </w:pPr>
      <w:r w:rsidRPr="00BB0777">
        <w:rPr>
          <w:rFonts w:ascii="Arial" w:hAnsi="Arial" w:cs="Arial"/>
          <w:sz w:val="22"/>
          <w:szCs w:val="22"/>
        </w:rPr>
        <w:t xml:space="preserve">En línea con lo expuesto, </w:t>
      </w:r>
      <w:r w:rsidRPr="00BB0777" w:rsidR="00BB0777">
        <w:rPr>
          <w:rFonts w:ascii="Arial" w:hAnsi="Arial" w:cs="Arial"/>
          <w:sz w:val="22"/>
          <w:szCs w:val="22"/>
        </w:rPr>
        <w:t>se evidencia que (i) existe un incumplimiento de la carga de la prueba por parte de la parte actora al acreditar la supuesta culpa patronal atribuible a EFICOL S.A.S., pues, de las pruebas que obran en el plenario se</w:t>
      </w:r>
      <w:r w:rsidRPr="00BB0777" w:rsidR="00273AF4">
        <w:rPr>
          <w:rFonts w:ascii="Arial" w:hAnsi="Arial" w:eastAsia="Times New Roman" w:cs="Arial"/>
          <w:sz w:val="22"/>
          <w:szCs w:val="22"/>
          <w:lang w:eastAsia="es-CO"/>
        </w:rPr>
        <w:t xml:space="preserve"> encuentra acreditado que el accidente acaecido se dio como consecuencia de su actuar negligente, imprudente y con exceso de confianza, comoquiera que el señor </w:t>
      </w:r>
      <w:proofErr w:type="spellStart"/>
      <w:r w:rsidRPr="00BB0777" w:rsidR="00273AF4">
        <w:rPr>
          <w:rFonts w:ascii="Arial" w:hAnsi="Arial" w:eastAsia="Times New Roman" w:cs="Arial"/>
          <w:sz w:val="22"/>
          <w:szCs w:val="22"/>
          <w:lang w:eastAsia="es-CO"/>
        </w:rPr>
        <w:t>Solis</w:t>
      </w:r>
      <w:proofErr w:type="spellEnd"/>
      <w:r w:rsidRPr="00BB0777" w:rsidR="00273AF4">
        <w:rPr>
          <w:rFonts w:ascii="Arial" w:hAnsi="Arial" w:eastAsia="Times New Roman" w:cs="Arial"/>
          <w:sz w:val="22"/>
          <w:szCs w:val="22"/>
          <w:lang w:eastAsia="es-CO"/>
        </w:rPr>
        <w:t xml:space="preserve"> contaba con todas las calidades técnicas, conocimientos y capacitación adecuada para cumplir con las funciones encargada y se le entregaron todos y cada uno de los elementos de protección personal, sin embargo, el trabajador cometió un acto inseguro consistente realizar un uso inadecuado del transportador N°5, máquina que no estaba autorizada para realizar tareas de vaciado, debido a que, según instrucciones de la empresa empleadora, se debía realizar a través del cárcamo, sin embargo, pese a que el demandante conocía dicha prohibición,  decidió vaciar los bultos en el transportador No. 5.</w:t>
      </w:r>
      <w:r w:rsidRPr="00BB0777" w:rsidR="00BB0777">
        <w:rPr>
          <w:rFonts w:ascii="Arial" w:hAnsi="Arial" w:eastAsia="Times New Roman" w:cs="Arial"/>
          <w:sz w:val="22"/>
          <w:szCs w:val="22"/>
          <w:lang w:eastAsia="es-CO"/>
        </w:rPr>
        <w:t>, del mismo modo, (</w:t>
      </w:r>
      <w:proofErr w:type="spellStart"/>
      <w:r w:rsidRPr="00BB0777" w:rsidR="00BB0777">
        <w:rPr>
          <w:rFonts w:ascii="Arial" w:hAnsi="Arial" w:eastAsia="Times New Roman" w:cs="Arial"/>
          <w:sz w:val="22"/>
          <w:szCs w:val="22"/>
          <w:lang w:eastAsia="es-CO"/>
        </w:rPr>
        <w:t>ii</w:t>
      </w:r>
      <w:proofErr w:type="spellEnd"/>
      <w:r w:rsidRPr="00BB0777" w:rsidR="00BB0777">
        <w:rPr>
          <w:rFonts w:ascii="Arial" w:hAnsi="Arial" w:eastAsia="Times New Roman" w:cs="Arial"/>
          <w:sz w:val="22"/>
          <w:szCs w:val="22"/>
          <w:lang w:eastAsia="es-CO"/>
        </w:rPr>
        <w:t xml:space="preserve">) existe una ausencia de responsabilidad de EFICOL S.A.S al no concurrir los elementos que componen la culpa patronal, </w:t>
      </w:r>
      <w:r w:rsidRPr="00BB0777" w:rsidR="00BB0777">
        <w:rPr>
          <w:rFonts w:ascii="Arial" w:hAnsi="Arial" w:cs="Arial"/>
          <w:sz w:val="22"/>
          <w:szCs w:val="22"/>
        </w:rPr>
        <w:t>pues en el caso que nos ocupa, solo se configura el primer elemento, esto es, la conducta humana, no existiendo nexo de causalidad entre el daño causado al actor y la supuesta culpa patronal que se pretende atribuir a EFICOL S.A.S.,</w:t>
      </w:r>
      <w:r w:rsidRPr="00BB0777" w:rsidR="00BB0777">
        <w:rPr>
          <w:rFonts w:ascii="Arial" w:hAnsi="Arial" w:eastAsia="Times New Roman" w:cs="Arial"/>
          <w:sz w:val="22"/>
          <w:szCs w:val="22"/>
          <w:lang w:eastAsia="es-CO"/>
        </w:rPr>
        <w:t xml:space="preserve"> lo anterior teniendo en cuenta que el daño generado al actor fue consecuencia de su propia culpa al hacer uso del transportador N°5, máquina que no estaba autorizada para realizar tareas de vaciado y que tampoco fue ordenada para su uso por parte de su empleador. Así las cosas, al existir una culpa exclusiva del trabajador, se rompe el nexo de causalidad que se pretende probar, generándose un eximente de responsabilidad. </w:t>
      </w:r>
      <w:r w:rsidR="00BB0777">
        <w:rPr>
          <w:rFonts w:ascii="Arial" w:hAnsi="Arial" w:eastAsia="Times New Roman" w:cs="Arial"/>
          <w:sz w:val="22"/>
          <w:szCs w:val="22"/>
          <w:lang w:eastAsia="es-CO"/>
        </w:rPr>
        <w:t>En el mismo sentido</w:t>
      </w:r>
      <w:r w:rsidRPr="00BB0777" w:rsidR="00BB0777">
        <w:rPr>
          <w:rFonts w:ascii="Arial" w:hAnsi="Arial" w:eastAsia="Times New Roman" w:cs="Arial"/>
          <w:sz w:val="22"/>
          <w:szCs w:val="22"/>
          <w:lang w:eastAsia="es-CO"/>
        </w:rPr>
        <w:t>, (</w:t>
      </w:r>
      <w:proofErr w:type="spellStart"/>
      <w:r w:rsidRPr="00BB0777" w:rsidR="00BB0777">
        <w:rPr>
          <w:rFonts w:ascii="Arial" w:hAnsi="Arial" w:eastAsia="Times New Roman" w:cs="Arial"/>
          <w:sz w:val="22"/>
          <w:szCs w:val="22"/>
          <w:lang w:eastAsia="es-CO"/>
        </w:rPr>
        <w:t>iii</w:t>
      </w:r>
      <w:proofErr w:type="spellEnd"/>
      <w:r w:rsidRPr="00BB0777" w:rsidR="00BB0777">
        <w:rPr>
          <w:rFonts w:ascii="Arial" w:hAnsi="Arial" w:eastAsia="Times New Roman" w:cs="Arial"/>
          <w:sz w:val="22"/>
          <w:szCs w:val="22"/>
          <w:lang w:eastAsia="es-CO"/>
        </w:rPr>
        <w:t>)</w:t>
      </w:r>
      <w:r w:rsidRPr="00BB0777" w:rsidR="00BB0777">
        <w:rPr>
          <w:rFonts w:ascii="Arial" w:hAnsi="Arial" w:cs="Arial" w:eastAsiaTheme="minorHAnsi"/>
          <w:sz w:val="22"/>
          <w:szCs w:val="22"/>
        </w:rPr>
        <w:t xml:space="preserve"> </w:t>
      </w:r>
      <w:r w:rsidRPr="00BB0777" w:rsidR="00273AF4">
        <w:rPr>
          <w:rFonts w:ascii="Arial" w:hAnsi="Arial" w:cs="Arial" w:eastAsiaTheme="minorHAnsi"/>
          <w:sz w:val="22"/>
          <w:szCs w:val="22"/>
        </w:rPr>
        <w:t>los demandantes no aportan medio de prueba alguno que acredite el hecho de haber incurrido en gastos a raíz del accidente sufrido</w:t>
      </w:r>
      <w:r w:rsidRPr="00BB0777" w:rsidR="00BB0777">
        <w:rPr>
          <w:rFonts w:ascii="Arial" w:hAnsi="Arial" w:cs="Arial" w:eastAsiaTheme="minorHAnsi"/>
          <w:sz w:val="22"/>
          <w:szCs w:val="22"/>
        </w:rPr>
        <w:t>, asimismo, (</w:t>
      </w:r>
      <w:proofErr w:type="spellStart"/>
      <w:r w:rsidRPr="00BB0777" w:rsidR="00BB0777">
        <w:rPr>
          <w:rFonts w:ascii="Arial" w:hAnsi="Arial" w:cs="Arial" w:eastAsiaTheme="minorHAnsi"/>
          <w:sz w:val="22"/>
          <w:szCs w:val="22"/>
        </w:rPr>
        <w:t>iv</w:t>
      </w:r>
      <w:proofErr w:type="spellEnd"/>
      <w:r w:rsidRPr="00BB0777" w:rsidR="00BB0777">
        <w:rPr>
          <w:rFonts w:ascii="Arial" w:hAnsi="Arial" w:cs="Arial" w:eastAsiaTheme="minorHAnsi"/>
          <w:sz w:val="22"/>
          <w:szCs w:val="22"/>
        </w:rPr>
        <w:t>)</w:t>
      </w:r>
      <w:r w:rsidRPr="00BB0777" w:rsidR="00273AF4">
        <w:rPr>
          <w:rFonts w:ascii="Arial" w:hAnsi="Arial" w:cs="Arial" w:eastAsiaTheme="minorHAnsi"/>
          <w:sz w:val="22"/>
          <w:szCs w:val="22"/>
        </w:rPr>
        <w:t xml:space="preserve"> los demandantes </w:t>
      </w:r>
      <w:r w:rsidRPr="00BB0777" w:rsidR="00BB0777">
        <w:rPr>
          <w:rFonts w:ascii="Arial" w:hAnsi="Arial" w:cs="Arial" w:eastAsiaTheme="minorHAnsi"/>
          <w:sz w:val="22"/>
          <w:szCs w:val="22"/>
        </w:rPr>
        <w:t>tampoco aportan</w:t>
      </w:r>
      <w:r w:rsidRPr="00BB0777" w:rsidR="00273AF4">
        <w:rPr>
          <w:rFonts w:ascii="Arial" w:hAnsi="Arial" w:cs="Arial" w:eastAsiaTheme="minorHAnsi"/>
          <w:sz w:val="22"/>
          <w:szCs w:val="22"/>
        </w:rPr>
        <w:t xml:space="preserve"> medio de prueba alguno que acredite la perdida de una ganancia legitima y/o utilidad económica como consecuencia del accidente</w:t>
      </w:r>
      <w:r w:rsidRPr="00BB0777" w:rsidR="00BB0777">
        <w:rPr>
          <w:rFonts w:ascii="Arial" w:hAnsi="Arial" w:cs="Arial" w:eastAsiaTheme="minorHAnsi"/>
          <w:sz w:val="22"/>
          <w:szCs w:val="22"/>
        </w:rPr>
        <w:t xml:space="preserve">, y </w:t>
      </w:r>
      <w:r w:rsidRPr="00BB0777" w:rsidR="00BB0777">
        <w:rPr>
          <w:rFonts w:ascii="Arial" w:hAnsi="Arial" w:cs="Arial" w:eastAsiaTheme="minorHAnsi"/>
          <w:sz w:val="22"/>
          <w:szCs w:val="22"/>
        </w:rPr>
        <w:t>finalmente, (v) n</w:t>
      </w:r>
      <w:r w:rsidRPr="00BB0777" w:rsidR="00273AF4">
        <w:rPr>
          <w:rFonts w:ascii="Arial" w:hAnsi="Arial" w:cs="Arial" w:eastAsiaTheme="minorHAnsi"/>
          <w:sz w:val="22"/>
          <w:szCs w:val="22"/>
        </w:rPr>
        <w:t>o obran medios de prueba que den cuenta de los daños extrapatrimoniales en comento y, en gracia de discusión, los valores pretendidos exceden con creces los límites jurisprudenciales establecidos para ello por la Sala Laboral de la Corte Suprema de Justicia, en casos semejantes. </w:t>
      </w:r>
      <w:r w:rsidRPr="00BB0777" w:rsidR="00273AF4">
        <w:rPr>
          <w:rFonts w:ascii="Arial" w:hAnsi="Arial" w:cs="Arial" w:eastAsiaTheme="minorHAnsi"/>
          <w:sz w:val="22"/>
          <w:szCs w:val="22"/>
          <w:lang w:val="es-CO"/>
        </w:rPr>
        <w:t> </w:t>
      </w:r>
    </w:p>
    <w:p w:rsidRPr="00C31216" w:rsidR="00273AF4" w:rsidP="00273AF4" w:rsidRDefault="00273AF4" w14:paraId="615046C5" w14:textId="77777777">
      <w:pPr>
        <w:pStyle w:val="Textoindependiente"/>
        <w:jc w:val="both"/>
        <w:rPr>
          <w:rFonts w:ascii="Arial" w:hAnsi="Arial" w:cs="Arial" w:eastAsiaTheme="minorHAnsi"/>
          <w:sz w:val="22"/>
          <w:szCs w:val="22"/>
          <w:lang w:val="es-CO"/>
        </w:rPr>
      </w:pPr>
      <w:r w:rsidRPr="00C31216">
        <w:rPr>
          <w:rFonts w:ascii="Arial" w:hAnsi="Arial" w:cs="Arial" w:eastAsiaTheme="minorHAnsi"/>
          <w:sz w:val="22"/>
          <w:szCs w:val="22"/>
          <w:lang w:val="es-CO"/>
        </w:rPr>
        <w:t> </w:t>
      </w:r>
    </w:p>
    <w:p w:rsidRPr="00832F4D" w:rsidR="00832F4D" w:rsidP="00832F4D" w:rsidRDefault="00C31216" w14:paraId="348649D7" w14:textId="7F6E217E">
      <w:pPr>
        <w:jc w:val="both"/>
        <w:rPr>
          <w:rFonts w:ascii="Arial" w:hAnsi="Arial" w:cs="Arial"/>
        </w:rPr>
      </w:pPr>
      <w:r w:rsidRPr="00C31216">
        <w:rPr>
          <w:rFonts w:ascii="Arial" w:hAnsi="Arial" w:cs="Arial"/>
          <w:lang w:val="es-CO"/>
        </w:rPr>
        <w:t> </w:t>
      </w:r>
      <w:r w:rsidRPr="00DD49EF" w:rsidR="00273AF4">
        <w:rPr>
          <w:rFonts w:ascii="Arial" w:hAnsi="Arial" w:cs="Arial"/>
          <w:b/>
          <w:bCs/>
        </w:rPr>
        <w:t xml:space="preserve">A LA SEGUNDA: </w:t>
      </w:r>
      <w:r w:rsidRPr="00832F4D" w:rsidR="00832F4D">
        <w:rPr>
          <w:rFonts w:ascii="Arial" w:hAnsi="Arial" w:cs="Arial"/>
          <w:b/>
          <w:bCs/>
        </w:rPr>
        <w:t xml:space="preserve">NO ME OPONGO </w:t>
      </w:r>
      <w:r w:rsidRPr="00832F4D" w:rsidR="00832F4D">
        <w:rPr>
          <w:rFonts w:ascii="Arial" w:hAnsi="Arial" w:cs="Arial"/>
        </w:rPr>
        <w:t>a la vinculación de BBVA SEGUROS COLOMBIA S.A. al presente proceso, en tanto ya fue notificada. Sin embargo, la sola existencia de una póliza de responsabilidad civil extracontractual (RCE) y la vinculación de la aseguradora no implica per se la afectación del contrato de seguro, ya que corresponde al juez realizar un análisis riguroso del siniestro alegado a efectos de determinar si se configuran los presupuestos de cobertura y, por tanto, si la póliza efectivamente presta amparo frente a los hechos objeto de litigio.</w:t>
      </w:r>
    </w:p>
    <w:p w:rsidRPr="00273AF4" w:rsidR="00273AF4" w:rsidP="00832F4D" w:rsidRDefault="00273AF4" w14:paraId="518BBA18" w14:textId="1ECB7C59">
      <w:pPr>
        <w:pStyle w:val="Textoindependiente"/>
        <w:ind w:right="134"/>
        <w:jc w:val="both"/>
        <w:rPr>
          <w:rFonts w:ascii="Arial" w:hAnsi="Arial" w:cs="Arial"/>
          <w:sz w:val="22"/>
          <w:szCs w:val="22"/>
          <w:lang w:val="es-CO"/>
        </w:rPr>
      </w:pPr>
      <w:r w:rsidRPr="00273AF4">
        <w:rPr>
          <w:rFonts w:ascii="Arial" w:hAnsi="Arial" w:cs="Arial"/>
          <w:sz w:val="22"/>
          <w:szCs w:val="22"/>
          <w:lang w:val="es-CO"/>
        </w:rPr>
        <w:t> </w:t>
      </w:r>
    </w:p>
    <w:p w:rsidRPr="00DD49EF" w:rsidR="00C31216" w:rsidP="00273AF4" w:rsidRDefault="00273AF4" w14:paraId="72C0D537" w14:textId="20666F84">
      <w:pPr>
        <w:pStyle w:val="Textoindependiente"/>
        <w:ind w:right="134"/>
        <w:jc w:val="both"/>
        <w:rPr>
          <w:rFonts w:ascii="Arial" w:hAnsi="Arial" w:cs="Arial"/>
          <w:sz w:val="22"/>
          <w:szCs w:val="22"/>
          <w:lang w:val="es-CO"/>
        </w:rPr>
      </w:pPr>
      <w:r w:rsidRPr="00273AF4">
        <w:rPr>
          <w:rFonts w:ascii="Arial" w:hAnsi="Arial" w:cs="Arial"/>
          <w:b/>
          <w:bCs/>
          <w:sz w:val="22"/>
          <w:szCs w:val="22"/>
          <w:lang w:val="es-MX"/>
        </w:rPr>
        <w:t xml:space="preserve">A LA TERCERA: ME OPONGO </w:t>
      </w:r>
      <w:r w:rsidRPr="00273AF4">
        <w:rPr>
          <w:rFonts w:ascii="Arial" w:hAnsi="Arial" w:cs="Arial"/>
          <w:sz w:val="22"/>
          <w:szCs w:val="22"/>
          <w:lang w:val="es-MX"/>
        </w:rPr>
        <w:t xml:space="preserve">rotundamente a la prosperidad de la presente pretensión, puesto que </w:t>
      </w:r>
      <w:r w:rsidRPr="00DD49EF">
        <w:rPr>
          <w:rFonts w:ascii="Arial" w:hAnsi="Arial" w:cs="Arial"/>
          <w:sz w:val="22"/>
          <w:szCs w:val="22"/>
          <w:lang w:val="es-MX"/>
        </w:rPr>
        <w:t>BBVA SEGUROS COLOMBIA</w:t>
      </w:r>
      <w:r w:rsidRPr="00273AF4">
        <w:rPr>
          <w:rFonts w:ascii="Arial" w:hAnsi="Arial" w:cs="Arial"/>
          <w:sz w:val="22"/>
          <w:szCs w:val="22"/>
          <w:lang w:val="es-MX"/>
        </w:rPr>
        <w:t xml:space="preserve"> S.A. ya fue notificada en el proceso, así como la notificación del llamado en garantía no se considera una causal para la suspensión de la litis.  </w:t>
      </w:r>
      <w:r w:rsidRPr="00273AF4">
        <w:rPr>
          <w:rFonts w:ascii="Arial" w:hAnsi="Arial" w:cs="Arial"/>
          <w:sz w:val="22"/>
          <w:szCs w:val="22"/>
          <w:lang w:val="es-CO"/>
        </w:rPr>
        <w:t> </w:t>
      </w:r>
    </w:p>
    <w:p w:rsidRPr="00DD49EF" w:rsidR="002548A2" w:rsidP="00273AF4" w:rsidRDefault="002548A2" w14:paraId="33964B35" w14:textId="77777777">
      <w:pPr>
        <w:pStyle w:val="Textoindependiente"/>
        <w:ind w:right="134"/>
        <w:jc w:val="both"/>
        <w:rPr>
          <w:rFonts w:ascii="Arial" w:hAnsi="Arial" w:cs="Arial"/>
          <w:sz w:val="22"/>
          <w:szCs w:val="22"/>
          <w:lang w:val="es-CO"/>
        </w:rPr>
      </w:pPr>
    </w:p>
    <w:p w:rsidRPr="00D75440" w:rsidR="002A4EA7" w:rsidRDefault="002548A2" w14:paraId="1D9944EA" w14:textId="5B2FD1AA">
      <w:pPr>
        <w:pStyle w:val="Textoindependiente"/>
        <w:numPr>
          <w:ilvl w:val="0"/>
          <w:numId w:val="3"/>
        </w:numPr>
        <w:ind w:right="134"/>
        <w:jc w:val="center"/>
        <w:rPr>
          <w:rFonts w:ascii="Arial" w:hAnsi="Arial" w:cs="Arial"/>
          <w:sz w:val="22"/>
          <w:szCs w:val="22"/>
          <w:lang w:val="es-CO"/>
        </w:rPr>
      </w:pPr>
      <w:r w:rsidRPr="00DD49EF">
        <w:rPr>
          <w:rFonts w:ascii="Arial" w:hAnsi="Arial" w:cs="Arial"/>
          <w:b/>
          <w:bCs/>
          <w:sz w:val="22"/>
          <w:szCs w:val="22"/>
          <w:u w:val="single"/>
        </w:rPr>
        <w:t>EXCEPCIONES DE FONDO FRENTE AL LLAMAMIENTO EN GARANTÍA.</w:t>
      </w:r>
    </w:p>
    <w:p w:rsidR="002A4EA7" w:rsidP="002A4EA7" w:rsidRDefault="002A4EA7" w14:paraId="15AF0421" w14:textId="77777777">
      <w:pPr>
        <w:widowControl/>
        <w:autoSpaceDE/>
        <w:autoSpaceDN/>
        <w:jc w:val="both"/>
        <w:textAlignment w:val="baseline"/>
        <w:rPr>
          <w:rFonts w:ascii="Arial" w:hAnsi="Arial" w:cs="Arial"/>
        </w:rPr>
      </w:pPr>
    </w:p>
    <w:p w:rsidRPr="00723E87" w:rsidR="002A4EA7" w:rsidRDefault="002A4EA7" w14:paraId="763E3123" w14:textId="77777777">
      <w:pPr>
        <w:pStyle w:val="paragraph"/>
        <w:numPr>
          <w:ilvl w:val="0"/>
          <w:numId w:val="24"/>
        </w:numPr>
        <w:spacing w:before="0" w:beforeAutospacing="0" w:after="0" w:afterAutospacing="0"/>
        <w:jc w:val="both"/>
        <w:textAlignment w:val="baseline"/>
        <w:rPr>
          <w:rFonts w:ascii="Arial" w:hAnsi="Arial" w:cs="Arial"/>
          <w:b/>
          <w:bCs/>
          <w:sz w:val="22"/>
          <w:szCs w:val="22"/>
          <w:u w:val="single"/>
        </w:rPr>
      </w:pPr>
      <w:r w:rsidRPr="00723E87">
        <w:rPr>
          <w:rStyle w:val="normaltextrun"/>
          <w:rFonts w:ascii="Arial" w:hAnsi="Arial" w:cs="Arial"/>
          <w:b/>
          <w:bCs/>
          <w:sz w:val="22"/>
          <w:szCs w:val="22"/>
          <w:u w:val="single"/>
          <w:lang w:val="es-ES"/>
        </w:rPr>
        <w:t xml:space="preserve">SE CONFIGURÓ LA EXCLUSIÓN NO. 2 PREVISTA EN LA CLAUSULA 2.24 DEL AMPARO DE RC PATRONAL </w:t>
      </w:r>
      <w:r w:rsidRPr="00723E87">
        <w:rPr>
          <w:rStyle w:val="normaltextrun"/>
          <w:rFonts w:ascii="Arial" w:hAnsi="Arial" w:cs="Arial"/>
          <w:b/>
          <w:bCs/>
          <w:color w:val="111111"/>
          <w:sz w:val="22"/>
          <w:szCs w:val="22"/>
          <w:u w:val="single"/>
          <w:lang w:val="es-ES"/>
        </w:rPr>
        <w:t xml:space="preserve">CONTEMPLADA EN LAS CONDICIONES GENERALES DE LA </w:t>
      </w:r>
      <w:r w:rsidRPr="00723E87">
        <w:rPr>
          <w:rFonts w:ascii="Arial" w:hAnsi="Arial" w:cs="Arial"/>
          <w:b/>
          <w:bCs/>
          <w:sz w:val="22"/>
          <w:szCs w:val="22"/>
          <w:u w:val="single"/>
        </w:rPr>
        <w:t xml:space="preserve">PÓLIZA PYME INDIVIDUAL NO. 023101012599 </w:t>
      </w:r>
      <w:r w:rsidRPr="00723E87">
        <w:rPr>
          <w:rStyle w:val="normaltextrun"/>
          <w:rFonts w:ascii="Arial" w:hAnsi="Arial" w:cs="Arial"/>
          <w:b/>
          <w:bCs/>
          <w:sz w:val="22"/>
          <w:szCs w:val="22"/>
          <w:u w:val="single"/>
          <w:lang w:val="es-ES"/>
        </w:rPr>
        <w:t xml:space="preserve">EXPEDIDA POR </w:t>
      </w:r>
      <w:r w:rsidRPr="00723E87">
        <w:rPr>
          <w:rStyle w:val="normaltextrun"/>
          <w:rFonts w:ascii="Arial" w:hAnsi="Arial" w:cs="Arial"/>
          <w:b/>
          <w:bCs/>
          <w:color w:val="111111"/>
          <w:sz w:val="22"/>
          <w:szCs w:val="22"/>
          <w:u w:val="single"/>
          <w:lang w:val="es-ES"/>
        </w:rPr>
        <w:t>BBVA SEGUROS COLOMBIA S.A. </w:t>
      </w:r>
      <w:r w:rsidRPr="00723E87">
        <w:rPr>
          <w:rStyle w:val="eop"/>
          <w:rFonts w:ascii="Arial" w:hAnsi="Arial" w:cs="Arial"/>
          <w:b/>
          <w:bCs/>
          <w:color w:val="111111"/>
          <w:sz w:val="22"/>
          <w:szCs w:val="22"/>
          <w:u w:val="single"/>
        </w:rPr>
        <w:t> </w:t>
      </w:r>
    </w:p>
    <w:p w:rsidR="00D75440" w:rsidP="00D75440" w:rsidRDefault="002A4EA7" w14:paraId="4140B1AF" w14:textId="77777777">
      <w:pPr>
        <w:pStyle w:val="paragraph"/>
        <w:spacing w:before="0" w:beforeAutospacing="0" w:after="0" w:afterAutospacing="0"/>
        <w:textAlignment w:val="baseline"/>
        <w:rPr>
          <w:rFonts w:ascii="Arial" w:hAnsi="Arial" w:cs="Arial"/>
          <w:sz w:val="22"/>
          <w:szCs w:val="22"/>
        </w:rPr>
      </w:pPr>
      <w:r>
        <w:rPr>
          <w:rStyle w:val="eop"/>
          <w:rFonts w:ascii="Arial" w:hAnsi="Arial" w:cs="Arial"/>
          <w:color w:val="111111"/>
          <w:sz w:val="22"/>
          <w:szCs w:val="22"/>
        </w:rPr>
        <w:t> </w:t>
      </w:r>
    </w:p>
    <w:p w:rsidR="002A4EA7" w:rsidP="00D75440" w:rsidRDefault="00D75440" w14:paraId="4C9672BD" w14:textId="312A884D">
      <w:pPr>
        <w:pStyle w:val="paragraph"/>
        <w:spacing w:before="0" w:beforeAutospacing="0" w:after="0" w:afterAutospacing="0"/>
        <w:jc w:val="both"/>
        <w:textAlignment w:val="baseline"/>
        <w:rPr>
          <w:rStyle w:val="eop"/>
          <w:rFonts w:ascii="Arial" w:hAnsi="Arial" w:cs="Arial"/>
          <w:color w:val="111111"/>
          <w:sz w:val="22"/>
          <w:szCs w:val="22"/>
        </w:rPr>
      </w:pPr>
      <w:r>
        <w:rPr>
          <w:rFonts w:ascii="Arial" w:hAnsi="Arial" w:cs="Arial"/>
          <w:sz w:val="22"/>
          <w:szCs w:val="22"/>
        </w:rPr>
        <w:t>F</w:t>
      </w:r>
      <w:proofErr w:type="spellStart"/>
      <w:r w:rsidRPr="00D75440">
        <w:rPr>
          <w:rStyle w:val="normaltextrun"/>
          <w:rFonts w:ascii="Arial" w:hAnsi="Arial" w:cs="Arial"/>
          <w:color w:val="111111"/>
          <w:sz w:val="22"/>
          <w:szCs w:val="22"/>
          <w:lang w:val="es-ES"/>
        </w:rPr>
        <w:t>ormulo</w:t>
      </w:r>
      <w:proofErr w:type="spellEnd"/>
      <w:r w:rsidRPr="00D75440">
        <w:rPr>
          <w:rStyle w:val="normaltextrun"/>
          <w:rFonts w:ascii="Arial" w:hAnsi="Arial" w:cs="Arial"/>
          <w:color w:val="111111"/>
          <w:sz w:val="22"/>
          <w:szCs w:val="22"/>
          <w:lang w:val="es-ES"/>
        </w:rPr>
        <w:t xml:space="preserve"> la presente excepción, con fundamento en lo dispuesto por el artículo 1056 del Código de Comercio, el cual faculta expresamente a las aseguradoras para limitar la cobertura de ciertos riesgos e incluir exclusiones específicas dentro del contrato de seguro. En virtud de dicha disposición, las compañías aseguradoras gozan de la libertad contractual para definir los riesgos amparados, así como aquellos que expresamente se excluyen, permitiéndoles asumir únicamente los eventos cuya ocurrencia desean cubrir.</w:t>
      </w:r>
      <w:r>
        <w:rPr>
          <w:rStyle w:val="normaltextrun"/>
          <w:rFonts w:ascii="Arial" w:hAnsi="Arial" w:cs="Arial"/>
          <w:sz w:val="22"/>
          <w:szCs w:val="22"/>
        </w:rPr>
        <w:t xml:space="preserve"> </w:t>
      </w:r>
      <w:r w:rsidRPr="00D75440">
        <w:rPr>
          <w:rStyle w:val="normaltextrun"/>
          <w:rFonts w:ascii="Arial" w:hAnsi="Arial" w:cs="Arial"/>
          <w:color w:val="111111"/>
          <w:sz w:val="22"/>
          <w:szCs w:val="22"/>
          <w:lang w:val="es-ES"/>
        </w:rPr>
        <w:t>En ese orden, la Póliza Pyme Individual No. 023101012599, invocada como fundamento del llamamiento en garantía, no puede ser afectada por la presunta responsabilidad atribuida al empleador EFICOL S.A.S. con ocasión del accidente ocurrido el día 09 de junio de 2022, por cuanto dicho evento se encuentra expresamente excluido de la cobertura del seguro, al haberse demostrado que el accidente tuvo lugar por la culpa exclusiva del trabajador, el señor Alcibíades Solís, al ejecutar labores que no le habían sido asignadas, desatendiendo las instrucciones del empleador y violando los protocolos de seguridad.</w:t>
      </w:r>
      <w:r>
        <w:rPr>
          <w:rStyle w:val="normaltextrun"/>
          <w:rFonts w:ascii="Arial" w:hAnsi="Arial" w:cs="Arial"/>
          <w:sz w:val="22"/>
          <w:szCs w:val="22"/>
        </w:rPr>
        <w:t xml:space="preserve"> </w:t>
      </w:r>
      <w:r w:rsidRPr="00D75440">
        <w:rPr>
          <w:rStyle w:val="normaltextrun"/>
          <w:rFonts w:ascii="Arial" w:hAnsi="Arial" w:cs="Arial"/>
          <w:color w:val="111111"/>
          <w:sz w:val="22"/>
          <w:szCs w:val="22"/>
          <w:lang w:val="es-ES"/>
        </w:rPr>
        <w:t>Dicha circunstancia está contemplada en la exclusión No. 2 de la cláusula 2.24 del Condicionado General, que excluye expresamente los siniestros derivados de culpa grave o conducta temeraria del trabajador, como ocurre en el caso sub judice. Por tanto, al no haberse configurado el riesgo asegurado y estar presente una exclusión expresamente pactada, resulta jurídicamente improcedente afectar la póliza mencionada ni trasladar responsabilidad alguna a mi representada BBVA SEGUROS COLOMBIA S.A.</w:t>
      </w:r>
      <w:r w:rsidR="002A4EA7">
        <w:rPr>
          <w:rStyle w:val="normaltextrun"/>
          <w:rFonts w:ascii="Arial" w:hAnsi="Arial" w:cs="Arial"/>
          <w:color w:val="111111"/>
          <w:sz w:val="22"/>
          <w:szCs w:val="22"/>
        </w:rPr>
        <w:t> </w:t>
      </w:r>
      <w:r w:rsidR="002A4EA7">
        <w:rPr>
          <w:rStyle w:val="eop"/>
          <w:rFonts w:ascii="Arial" w:hAnsi="Arial" w:cs="Arial"/>
          <w:color w:val="111111"/>
          <w:sz w:val="22"/>
          <w:szCs w:val="22"/>
        </w:rPr>
        <w:t> </w:t>
      </w:r>
    </w:p>
    <w:p w:rsidR="00D75440" w:rsidP="00D75440" w:rsidRDefault="00D75440" w14:paraId="078A1EA4" w14:textId="77777777">
      <w:pPr>
        <w:pStyle w:val="paragraph"/>
        <w:spacing w:before="0" w:beforeAutospacing="0" w:after="0" w:afterAutospacing="0"/>
        <w:jc w:val="both"/>
        <w:textAlignment w:val="baseline"/>
        <w:rPr>
          <w:rFonts w:ascii="Arial" w:hAnsi="Arial" w:cs="Arial"/>
          <w:sz w:val="22"/>
          <w:szCs w:val="22"/>
        </w:rPr>
      </w:pPr>
    </w:p>
    <w:p w:rsidR="002A4EA7" w:rsidP="002A4EA7" w:rsidRDefault="002A4EA7" w14:paraId="42BCA662" w14:textId="77777777">
      <w:pPr>
        <w:pStyle w:val="paragraph"/>
        <w:spacing w:before="0" w:beforeAutospacing="0" w:after="0" w:afterAutospacing="0"/>
        <w:jc w:val="both"/>
        <w:textAlignment w:val="baseline"/>
        <w:rPr>
          <w:rFonts w:ascii="Arial" w:hAnsi="Arial" w:cs="Arial"/>
          <w:sz w:val="22"/>
          <w:szCs w:val="22"/>
        </w:rPr>
      </w:pPr>
      <w:r>
        <w:rPr>
          <w:rStyle w:val="normaltextrun"/>
          <w:rFonts w:ascii="Arial" w:hAnsi="Arial" w:cs="Arial"/>
          <w:color w:val="0D0D0D"/>
          <w:sz w:val="22"/>
          <w:szCs w:val="22"/>
        </w:rPr>
        <w:t xml:space="preserve">En este sentido, es menester precisar que las condiciones particulares y generales de las pólizas que recoge el Contrato de Seguro </w:t>
      </w:r>
      <w:r>
        <w:rPr>
          <w:rStyle w:val="normaltextrun"/>
          <w:rFonts w:ascii="Arial" w:hAnsi="Arial" w:cs="Arial"/>
          <w:sz w:val="22"/>
          <w:szCs w:val="22"/>
        </w:rPr>
        <w:t xml:space="preserve">reflejan la voluntad de los contratantes al momento de celebrar el contrato, y definen de manera explícita las condiciones del negocio </w:t>
      </w:r>
      <w:proofErr w:type="spellStart"/>
      <w:r>
        <w:rPr>
          <w:rStyle w:val="normaltextrun"/>
          <w:rFonts w:ascii="Arial" w:hAnsi="Arial" w:cs="Arial"/>
          <w:sz w:val="22"/>
          <w:szCs w:val="22"/>
        </w:rPr>
        <w:t>aseguraticio</w:t>
      </w:r>
      <w:proofErr w:type="spellEnd"/>
      <w:r>
        <w:rPr>
          <w:rStyle w:val="normaltextrun"/>
          <w:rFonts w:ascii="Arial" w:hAnsi="Arial" w:cs="Arial"/>
          <w:sz w:val="22"/>
          <w:szCs w:val="22"/>
        </w:rPr>
        <w:t>, de esta manera el artículo 1056 del Código de Comercio, señala que el asegurador puede, a su arbitrio, delimitar los riesgos que asume: </w:t>
      </w:r>
      <w:r>
        <w:rPr>
          <w:rStyle w:val="eop"/>
          <w:rFonts w:ascii="Arial" w:hAnsi="Arial" w:cs="Arial"/>
          <w:sz w:val="22"/>
          <w:szCs w:val="22"/>
        </w:rPr>
        <w:t> </w:t>
      </w:r>
    </w:p>
    <w:p w:rsidR="002A4EA7" w:rsidP="002A4EA7" w:rsidRDefault="002A4EA7" w14:paraId="5A47E2C1" w14:textId="77777777">
      <w:pPr>
        <w:pStyle w:val="paragraph"/>
        <w:spacing w:before="0" w:beforeAutospacing="0" w:after="0" w:afterAutospacing="0"/>
        <w:jc w:val="both"/>
        <w:textAlignment w:val="baseline"/>
        <w:rPr>
          <w:rFonts w:ascii="Arial" w:hAnsi="Arial" w:cs="Arial"/>
          <w:sz w:val="22"/>
          <w:szCs w:val="22"/>
        </w:rPr>
      </w:pPr>
      <w:r>
        <w:rPr>
          <w:rStyle w:val="normaltextrun"/>
          <w:rFonts w:ascii="Arial" w:hAnsi="Arial" w:cs="Arial"/>
          <w:sz w:val="22"/>
          <w:szCs w:val="22"/>
        </w:rPr>
        <w:t> </w:t>
      </w:r>
      <w:r>
        <w:rPr>
          <w:rStyle w:val="eop"/>
          <w:rFonts w:ascii="Arial" w:hAnsi="Arial" w:cs="Arial"/>
          <w:sz w:val="22"/>
          <w:szCs w:val="22"/>
        </w:rPr>
        <w:t> </w:t>
      </w:r>
    </w:p>
    <w:p w:rsidR="002A4EA7" w:rsidP="002A4EA7" w:rsidRDefault="002A4EA7" w14:paraId="12D2E833" w14:textId="77777777">
      <w:pPr>
        <w:pStyle w:val="paragraph"/>
        <w:spacing w:before="0" w:beforeAutospacing="0" w:after="0" w:afterAutospacing="0"/>
        <w:ind w:left="555"/>
        <w:jc w:val="both"/>
        <w:textAlignment w:val="baseline"/>
        <w:rPr>
          <w:rFonts w:ascii="Arial" w:hAnsi="Arial" w:cs="Arial"/>
          <w:sz w:val="22"/>
          <w:szCs w:val="22"/>
        </w:rPr>
      </w:pPr>
      <w:r>
        <w:rPr>
          <w:rStyle w:val="normaltextrun"/>
          <w:rFonts w:ascii="Arial" w:hAnsi="Arial" w:cs="Arial"/>
          <w:b/>
          <w:bCs/>
          <w:i/>
          <w:iCs/>
          <w:sz w:val="22"/>
          <w:szCs w:val="22"/>
          <w:lang w:val="es-ES"/>
        </w:rPr>
        <w:t>“(…) Art. 1056.-</w:t>
      </w:r>
      <w:r>
        <w:rPr>
          <w:rStyle w:val="normaltextrun"/>
          <w:rFonts w:ascii="Arial" w:hAnsi="Arial" w:cs="Arial"/>
          <w:i/>
          <w:iCs/>
          <w:sz w:val="22"/>
          <w:szCs w:val="22"/>
          <w:lang w:val="es-ES"/>
        </w:rPr>
        <w:t> </w:t>
      </w:r>
      <w:r>
        <w:rPr>
          <w:rStyle w:val="normaltextrun"/>
          <w:rFonts w:ascii="Arial" w:hAnsi="Arial" w:cs="Arial"/>
          <w:b/>
          <w:bCs/>
          <w:i/>
          <w:iCs/>
          <w:sz w:val="22"/>
          <w:szCs w:val="22"/>
          <w:lang w:val="es-ES"/>
        </w:rPr>
        <w:t>Con las restricciones legales, el asegurador pondrá, a su arbitrio, asumir todos o algunos de los riesgos a que estén expuestos el interés o la cosa asegurados, el patrimonio o la persona del asegurado.”. </w:t>
      </w:r>
      <w:r>
        <w:rPr>
          <w:rStyle w:val="normaltextrun"/>
          <w:rFonts w:ascii="Arial" w:hAnsi="Arial" w:cs="Arial"/>
          <w:sz w:val="22"/>
          <w:szCs w:val="22"/>
        </w:rPr>
        <w:t> </w:t>
      </w:r>
      <w:r>
        <w:rPr>
          <w:rStyle w:val="eop"/>
          <w:rFonts w:ascii="Arial" w:hAnsi="Arial" w:cs="Arial"/>
          <w:sz w:val="22"/>
          <w:szCs w:val="22"/>
        </w:rPr>
        <w:t> </w:t>
      </w:r>
    </w:p>
    <w:p w:rsidR="002A4EA7" w:rsidP="002A4EA7" w:rsidRDefault="002A4EA7" w14:paraId="40229716" w14:textId="77777777">
      <w:pPr>
        <w:pStyle w:val="paragraph"/>
        <w:spacing w:before="0" w:beforeAutospacing="0" w:after="0" w:afterAutospacing="0"/>
        <w:jc w:val="both"/>
        <w:textAlignment w:val="baseline"/>
        <w:rPr>
          <w:rFonts w:ascii="Arial" w:hAnsi="Arial" w:cs="Arial"/>
          <w:sz w:val="22"/>
          <w:szCs w:val="22"/>
        </w:rPr>
      </w:pPr>
      <w:r>
        <w:rPr>
          <w:rStyle w:val="normaltextrun"/>
          <w:rFonts w:ascii="Arial" w:hAnsi="Arial" w:cs="Arial"/>
          <w:color w:val="111111"/>
          <w:sz w:val="22"/>
          <w:szCs w:val="22"/>
        </w:rPr>
        <w:t> </w:t>
      </w:r>
      <w:r>
        <w:rPr>
          <w:rStyle w:val="eop"/>
          <w:rFonts w:ascii="Arial" w:hAnsi="Arial" w:cs="Arial"/>
          <w:color w:val="111111"/>
          <w:sz w:val="22"/>
          <w:szCs w:val="22"/>
        </w:rPr>
        <w:t> </w:t>
      </w:r>
    </w:p>
    <w:p w:rsidR="002A4EA7" w:rsidP="002A4EA7" w:rsidRDefault="002A4EA7" w14:paraId="0A0B076E" w14:textId="77777777">
      <w:pPr>
        <w:pStyle w:val="paragraph"/>
        <w:spacing w:before="0" w:beforeAutospacing="0" w:after="0" w:afterAutospacing="0"/>
        <w:jc w:val="both"/>
        <w:textAlignment w:val="baseline"/>
        <w:rPr>
          <w:rFonts w:ascii="Arial" w:hAnsi="Arial" w:cs="Arial"/>
          <w:sz w:val="22"/>
          <w:szCs w:val="22"/>
        </w:rPr>
      </w:pPr>
      <w:r>
        <w:rPr>
          <w:rStyle w:val="normaltextrun"/>
          <w:rFonts w:ascii="Arial" w:hAnsi="Arial" w:cs="Arial"/>
          <w:color w:val="000000"/>
          <w:sz w:val="22"/>
          <w:szCs w:val="22"/>
          <w:shd w:val="clear" w:color="auto" w:fill="FFFFFF"/>
          <w:lang w:val="es-ES"/>
        </w:rPr>
        <w:t>En virtud de la facultad citada en el referido artículo, el asegurador decidió otorgar determinados amparos, siempre supeditados al cumplimiento de ciertos presupuestos y/o generando exclusiones de amparos, limitando así la cobertura de la póliza. </w:t>
      </w:r>
      <w:r>
        <w:rPr>
          <w:rStyle w:val="normaltextrun"/>
          <w:rFonts w:ascii="Arial" w:hAnsi="Arial" w:cs="Arial"/>
          <w:color w:val="000000"/>
          <w:sz w:val="22"/>
          <w:szCs w:val="22"/>
        </w:rPr>
        <w:t> </w:t>
      </w:r>
      <w:r>
        <w:rPr>
          <w:rStyle w:val="eop"/>
          <w:rFonts w:ascii="Arial" w:hAnsi="Arial" w:cs="Arial"/>
          <w:color w:val="000000"/>
          <w:sz w:val="22"/>
          <w:szCs w:val="22"/>
        </w:rPr>
        <w:t> </w:t>
      </w:r>
    </w:p>
    <w:p w:rsidR="002A4EA7" w:rsidP="002A4EA7" w:rsidRDefault="002A4EA7" w14:paraId="6428B1AB" w14:textId="77777777">
      <w:pPr>
        <w:pStyle w:val="paragraph"/>
        <w:spacing w:before="0" w:beforeAutospacing="0" w:after="0" w:afterAutospacing="0"/>
        <w:jc w:val="both"/>
        <w:textAlignment w:val="baseline"/>
        <w:rPr>
          <w:rFonts w:ascii="Arial" w:hAnsi="Arial" w:cs="Arial"/>
          <w:sz w:val="22"/>
          <w:szCs w:val="22"/>
        </w:rPr>
      </w:pPr>
      <w:r>
        <w:rPr>
          <w:rStyle w:val="normaltextrun"/>
          <w:rFonts w:ascii="Arial" w:hAnsi="Arial" w:cs="Arial"/>
          <w:color w:val="000000"/>
          <w:sz w:val="22"/>
          <w:szCs w:val="22"/>
        </w:rPr>
        <w:t> </w:t>
      </w:r>
      <w:r>
        <w:rPr>
          <w:rStyle w:val="eop"/>
          <w:rFonts w:ascii="Arial" w:hAnsi="Arial" w:cs="Arial"/>
          <w:color w:val="000000"/>
          <w:sz w:val="22"/>
          <w:szCs w:val="22"/>
        </w:rPr>
        <w:t> </w:t>
      </w:r>
    </w:p>
    <w:p w:rsidR="002A4EA7" w:rsidP="002A4EA7" w:rsidRDefault="002A4EA7" w14:paraId="0834DB7F" w14:textId="77777777">
      <w:pPr>
        <w:pStyle w:val="paragraph"/>
        <w:spacing w:before="0" w:beforeAutospacing="0" w:after="0" w:afterAutospacing="0"/>
        <w:jc w:val="both"/>
        <w:textAlignment w:val="baseline"/>
        <w:rPr>
          <w:rFonts w:ascii="Arial" w:hAnsi="Arial" w:cs="Arial"/>
          <w:sz w:val="22"/>
          <w:szCs w:val="22"/>
        </w:rPr>
      </w:pPr>
      <w:r>
        <w:rPr>
          <w:rStyle w:val="normaltextrun"/>
          <w:rFonts w:ascii="Arial" w:hAnsi="Arial" w:cs="Arial"/>
          <w:color w:val="111111"/>
          <w:sz w:val="22"/>
          <w:szCs w:val="22"/>
          <w:lang w:val="es-ES"/>
        </w:rPr>
        <w:t xml:space="preserve">Conforme con ello, la Póliza </w:t>
      </w:r>
      <w:r>
        <w:rPr>
          <w:rStyle w:val="normaltextrun"/>
          <w:rFonts w:ascii="Arial" w:hAnsi="Arial" w:cs="Arial"/>
          <w:sz w:val="22"/>
          <w:szCs w:val="22"/>
          <w:lang w:val="es-ES"/>
        </w:rPr>
        <w:t xml:space="preserve">No. </w:t>
      </w:r>
      <w:r>
        <w:rPr>
          <w:rStyle w:val="normaltextrun"/>
          <w:rFonts w:ascii="Arial" w:hAnsi="Arial" w:cs="Arial"/>
          <w:color w:val="000000"/>
          <w:sz w:val="22"/>
          <w:szCs w:val="22"/>
          <w:shd w:val="clear" w:color="auto" w:fill="FFFFFF"/>
          <w:lang w:val="es-ES"/>
        </w:rPr>
        <w:t>en su amparo RESPONSABILIDAD CIVIL PATRONAL</w:t>
      </w:r>
      <w:r>
        <w:rPr>
          <w:rStyle w:val="normaltextrun"/>
          <w:rFonts w:ascii="Arial" w:hAnsi="Arial" w:cs="Arial"/>
          <w:sz w:val="22"/>
          <w:szCs w:val="22"/>
          <w:lang w:val="es-ES"/>
        </w:rPr>
        <w:t>, prevé la siguiente exclusión:</w:t>
      </w:r>
      <w:r>
        <w:rPr>
          <w:rStyle w:val="normaltextrun"/>
          <w:rFonts w:ascii="Arial" w:hAnsi="Arial" w:cs="Arial"/>
          <w:sz w:val="22"/>
          <w:szCs w:val="22"/>
        </w:rPr>
        <w:t> </w:t>
      </w:r>
      <w:r>
        <w:rPr>
          <w:rStyle w:val="eop"/>
          <w:rFonts w:ascii="Arial" w:hAnsi="Arial" w:cs="Arial"/>
          <w:sz w:val="22"/>
          <w:szCs w:val="22"/>
        </w:rPr>
        <w:t> </w:t>
      </w:r>
    </w:p>
    <w:p w:rsidR="002A4EA7" w:rsidP="002A4EA7" w:rsidRDefault="002A4EA7" w14:paraId="6ED5399A" w14:textId="77777777">
      <w:pPr>
        <w:pStyle w:val="paragraph"/>
        <w:spacing w:before="0" w:beforeAutospacing="0" w:after="0" w:afterAutospacing="0"/>
        <w:jc w:val="both"/>
        <w:textAlignment w:val="baseline"/>
        <w:rPr>
          <w:rFonts w:ascii="Arial" w:hAnsi="Arial" w:cs="Arial"/>
          <w:sz w:val="22"/>
          <w:szCs w:val="22"/>
        </w:rPr>
      </w:pPr>
      <w:r>
        <w:rPr>
          <w:rStyle w:val="eop"/>
          <w:rFonts w:ascii="Arial" w:hAnsi="Arial" w:cs="Arial"/>
          <w:sz w:val="22"/>
          <w:szCs w:val="22"/>
        </w:rPr>
        <w:t> </w:t>
      </w:r>
    </w:p>
    <w:p w:rsidR="002A4EA7" w:rsidP="002A4EA7" w:rsidRDefault="002A4EA7" w14:paraId="050FB811" w14:textId="77777777">
      <w:pPr>
        <w:pStyle w:val="paragraph"/>
        <w:spacing w:before="0" w:beforeAutospacing="0" w:after="0" w:afterAutospacing="0"/>
        <w:ind w:left="705"/>
        <w:jc w:val="both"/>
        <w:textAlignment w:val="baseline"/>
        <w:rPr>
          <w:rFonts w:ascii="Arial" w:hAnsi="Arial" w:cs="Arial"/>
          <w:i/>
          <w:iCs/>
          <w:sz w:val="22"/>
          <w:szCs w:val="22"/>
          <w:lang w:val="es-ES"/>
        </w:rPr>
      </w:pPr>
      <w:r>
        <w:rPr>
          <w:rStyle w:val="normaltextrun"/>
          <w:rFonts w:ascii="Arial" w:hAnsi="Arial" w:cs="Arial"/>
          <w:i/>
          <w:iCs/>
          <w:sz w:val="22"/>
          <w:szCs w:val="22"/>
        </w:rPr>
        <w:t>“</w:t>
      </w:r>
      <w:r w:rsidRPr="00C40884">
        <w:rPr>
          <w:rFonts w:ascii="Arial" w:hAnsi="Arial" w:cs="Arial"/>
          <w:i/>
          <w:iCs/>
          <w:sz w:val="22"/>
          <w:szCs w:val="22"/>
          <w:lang w:val="es-ES"/>
        </w:rPr>
        <w:t>2.24 EXCLUSIONES ADICIONALES APLICABLES AL AMPARO ADICIONAL OPCIONAL DE RESPONSABILIDAD CIVIL PATRONAL DE LA SECCIÓN IX. COBERTURA DE RESPONSABILIDAD CIVIL EXTRA</w:t>
      </w:r>
      <w:r>
        <w:rPr>
          <w:rFonts w:ascii="Arial" w:hAnsi="Arial" w:cs="Arial"/>
          <w:i/>
          <w:iCs/>
          <w:sz w:val="22"/>
          <w:szCs w:val="22"/>
          <w:lang w:val="es-ES"/>
        </w:rPr>
        <w:t>CONTRACTUAL.</w:t>
      </w:r>
    </w:p>
    <w:p w:rsidR="002A4EA7" w:rsidP="002A4EA7" w:rsidRDefault="002A4EA7" w14:paraId="4715260A" w14:textId="77777777">
      <w:pPr>
        <w:pStyle w:val="paragraph"/>
        <w:spacing w:before="0" w:beforeAutospacing="0" w:after="0" w:afterAutospacing="0"/>
        <w:ind w:left="705"/>
        <w:jc w:val="both"/>
        <w:textAlignment w:val="baseline"/>
        <w:rPr>
          <w:rFonts w:ascii="Arial" w:hAnsi="Arial" w:cs="Arial"/>
          <w:i/>
          <w:iCs/>
          <w:sz w:val="22"/>
          <w:szCs w:val="22"/>
          <w:lang w:val="es-ES"/>
        </w:rPr>
      </w:pPr>
    </w:p>
    <w:p w:rsidR="002A4EA7" w:rsidP="002A4EA7" w:rsidRDefault="002A4EA7" w14:paraId="11611A83" w14:textId="77777777">
      <w:pPr>
        <w:pStyle w:val="paragraph"/>
        <w:spacing w:before="0" w:beforeAutospacing="0" w:after="0" w:afterAutospacing="0"/>
        <w:ind w:left="705"/>
        <w:jc w:val="both"/>
        <w:textAlignment w:val="baseline"/>
        <w:rPr>
          <w:rStyle w:val="eop"/>
          <w:rFonts w:ascii="Arial" w:hAnsi="Arial" w:cs="Arial"/>
          <w:sz w:val="22"/>
          <w:szCs w:val="22"/>
        </w:rPr>
      </w:pPr>
      <w:r w:rsidRPr="00C40884">
        <w:rPr>
          <w:rFonts w:ascii="Arial" w:hAnsi="Arial" w:cs="Arial"/>
          <w:i/>
          <w:iCs/>
          <w:sz w:val="22"/>
          <w:szCs w:val="22"/>
          <w:lang w:val="es-ES"/>
        </w:rPr>
        <w:t>2. RECLAMACIONES POR ACCIDENTES DE TRABAJO QUE HAYAN SIDO PROVOCADOS DELIBERADAMENTE O POR CULPA GRAVE DEL EMPLE</w:t>
      </w:r>
      <w:r>
        <w:rPr>
          <w:rFonts w:ascii="Arial" w:hAnsi="Arial" w:cs="Arial"/>
          <w:i/>
          <w:iCs/>
          <w:sz w:val="22"/>
          <w:szCs w:val="22"/>
          <w:lang w:val="es-ES"/>
        </w:rPr>
        <w:t>ADO</w:t>
      </w:r>
      <w:r>
        <w:rPr>
          <w:rStyle w:val="normaltextrun"/>
          <w:rFonts w:ascii="Arial" w:hAnsi="Arial" w:cs="Arial"/>
          <w:i/>
          <w:iCs/>
          <w:sz w:val="22"/>
          <w:szCs w:val="22"/>
        </w:rPr>
        <w:t>”</w:t>
      </w:r>
      <w:r>
        <w:rPr>
          <w:rStyle w:val="eop"/>
          <w:rFonts w:ascii="Arial" w:hAnsi="Arial" w:cs="Arial"/>
          <w:sz w:val="22"/>
          <w:szCs w:val="22"/>
        </w:rPr>
        <w:t> </w:t>
      </w:r>
    </w:p>
    <w:p w:rsidR="002A4EA7" w:rsidP="002A4EA7" w:rsidRDefault="002A4EA7" w14:paraId="5542D500" w14:textId="77777777">
      <w:pPr>
        <w:pStyle w:val="paragraph"/>
        <w:spacing w:before="0" w:beforeAutospacing="0" w:after="0" w:afterAutospacing="0"/>
        <w:ind w:left="705"/>
        <w:jc w:val="both"/>
        <w:textAlignment w:val="baseline"/>
        <w:rPr>
          <w:rFonts w:ascii="Arial" w:hAnsi="Arial" w:cs="Arial"/>
          <w:sz w:val="22"/>
          <w:szCs w:val="22"/>
        </w:rPr>
      </w:pPr>
    </w:p>
    <w:p w:rsidR="002A4EA7" w:rsidP="002A4EA7" w:rsidRDefault="002A4EA7" w14:paraId="7FF250CA" w14:textId="433760BA">
      <w:pPr>
        <w:pStyle w:val="paragraph"/>
        <w:spacing w:before="0" w:beforeAutospacing="0" w:after="0" w:afterAutospacing="0"/>
        <w:jc w:val="both"/>
        <w:textAlignment w:val="baseline"/>
        <w:rPr>
          <w:rStyle w:val="normaltextrun"/>
          <w:rFonts w:ascii="Arial" w:hAnsi="Arial" w:cs="Arial"/>
          <w:sz w:val="22"/>
          <w:szCs w:val="22"/>
        </w:rPr>
      </w:pPr>
      <w:r>
        <w:rPr>
          <w:rStyle w:val="eop"/>
          <w:rFonts w:ascii="Arial" w:hAnsi="Arial" w:cs="Arial"/>
          <w:sz w:val="22"/>
          <w:szCs w:val="22"/>
        </w:rPr>
        <w:t> </w:t>
      </w:r>
      <w:r w:rsidRPr="00C40884">
        <w:rPr>
          <w:rStyle w:val="normaltextrun"/>
          <w:rFonts w:ascii="Arial" w:hAnsi="Arial" w:cs="Arial"/>
          <w:sz w:val="22"/>
          <w:szCs w:val="22"/>
        </w:rPr>
        <w:t xml:space="preserve">Así las cosas, es claro que no es posible </w:t>
      </w:r>
      <w:r w:rsidRPr="00C40884" w:rsidR="00D75440">
        <w:rPr>
          <w:rStyle w:val="normaltextrun"/>
          <w:rFonts w:ascii="Arial" w:hAnsi="Arial" w:cs="Arial"/>
          <w:sz w:val="22"/>
          <w:szCs w:val="22"/>
        </w:rPr>
        <w:t>afectar</w:t>
      </w:r>
      <w:r w:rsidRPr="00C40884">
        <w:rPr>
          <w:rStyle w:val="normaltextrun"/>
          <w:rFonts w:ascii="Arial" w:hAnsi="Arial" w:cs="Arial"/>
          <w:sz w:val="22"/>
          <w:szCs w:val="22"/>
        </w:rPr>
        <w:t xml:space="preserve"> el amparo de RC PATRONAL en los casos en que se acredite que el accidente de trabajo se ocasionó por la culpa grave del empelado. </w:t>
      </w:r>
    </w:p>
    <w:p w:rsidR="002A4EA7" w:rsidP="002A4EA7" w:rsidRDefault="002A4EA7" w14:paraId="0E1255E3" w14:textId="77777777">
      <w:pPr>
        <w:pStyle w:val="paragraph"/>
        <w:spacing w:before="0" w:beforeAutospacing="0" w:after="0" w:afterAutospacing="0"/>
        <w:jc w:val="both"/>
        <w:textAlignment w:val="baseline"/>
        <w:rPr>
          <w:rStyle w:val="normaltextrun"/>
          <w:rFonts w:ascii="Arial" w:hAnsi="Arial" w:cs="Arial"/>
          <w:sz w:val="22"/>
          <w:szCs w:val="22"/>
        </w:rPr>
      </w:pPr>
    </w:p>
    <w:p w:rsidRPr="00D75440" w:rsidR="00D75440" w:rsidP="00D75440" w:rsidRDefault="00D75440" w14:paraId="45C1C2AF" w14:textId="77777777">
      <w:pPr>
        <w:widowControl/>
        <w:autoSpaceDE/>
        <w:autoSpaceDN/>
        <w:jc w:val="both"/>
        <w:textAlignment w:val="baseline"/>
        <w:rPr>
          <w:rFonts w:ascii="Arial" w:hAnsi="Arial" w:eastAsia="Times New Roman" w:cs="Arial"/>
          <w:lang w:val="es-CO" w:eastAsia="es-CO"/>
        </w:rPr>
      </w:pPr>
      <w:r w:rsidRPr="00D75440">
        <w:rPr>
          <w:rFonts w:ascii="Arial" w:hAnsi="Arial" w:eastAsia="Times New Roman" w:cs="Arial"/>
          <w:lang w:val="es-CO" w:eastAsia="es-CO"/>
        </w:rPr>
        <w:t>Para el caso sub examine, es de resaltar que el accidente acaecido el 09 de junio de 2022 se produjo de manera exclusiva por el exceso de confianza, imprudencia y culpa del trabajador, quien incumplió sus obligaciones de seguridad. Lo anterior, pese a que el actor había recibido los elementos de protección personal, había sido sometido a inducción al cargo, y se le habían explicado de forma clara y suficiente las funciones específicas a desarrollar dentro de su actividad laboral.</w:t>
      </w:r>
    </w:p>
    <w:p w:rsidRPr="00D75440" w:rsidR="00D75440" w:rsidP="00D75440" w:rsidRDefault="00D75440" w14:paraId="355687CB" w14:textId="77777777">
      <w:pPr>
        <w:widowControl/>
        <w:autoSpaceDE/>
        <w:autoSpaceDN/>
        <w:jc w:val="both"/>
        <w:textAlignment w:val="baseline"/>
        <w:rPr>
          <w:rFonts w:ascii="Arial" w:hAnsi="Arial" w:eastAsia="Times New Roman" w:cs="Arial"/>
          <w:lang w:val="es-CO" w:eastAsia="es-CO"/>
        </w:rPr>
      </w:pPr>
    </w:p>
    <w:p w:rsidRPr="00D75440" w:rsidR="00D75440" w:rsidP="00D75440" w:rsidRDefault="00D75440" w14:paraId="53A456E1" w14:textId="77777777">
      <w:pPr>
        <w:widowControl/>
        <w:autoSpaceDE/>
        <w:autoSpaceDN/>
        <w:jc w:val="both"/>
        <w:textAlignment w:val="baseline"/>
        <w:rPr>
          <w:rFonts w:ascii="Arial" w:hAnsi="Arial" w:eastAsia="Times New Roman" w:cs="Arial"/>
          <w:lang w:val="es-CO" w:eastAsia="es-CO"/>
        </w:rPr>
      </w:pPr>
      <w:r w:rsidRPr="00D75440">
        <w:rPr>
          <w:rFonts w:ascii="Arial" w:hAnsi="Arial" w:eastAsia="Times New Roman" w:cs="Arial"/>
          <w:lang w:val="es-CO" w:eastAsia="es-CO"/>
        </w:rPr>
        <w:t>A pesar de ello, el señor Solís decidió ejecutar un acto inseguro, consistente en el uso indebido del transportador No. 5, máquina que no estaba autorizada ni destinada para realizar la tarea de vaciado que él pretendía ejecutar. Esta actuación fue realizada por fuera del marco de instrucciones, funciones y autorizaciones conferidas por el empleador, contrariando directamente los protocolos establecidos y desatendiendo lo instruido por la empresa.</w:t>
      </w:r>
    </w:p>
    <w:p w:rsidRPr="00D75440" w:rsidR="00D75440" w:rsidP="00D75440" w:rsidRDefault="00D75440" w14:paraId="62A5D14D" w14:textId="77777777">
      <w:pPr>
        <w:widowControl/>
        <w:autoSpaceDE/>
        <w:autoSpaceDN/>
        <w:jc w:val="both"/>
        <w:textAlignment w:val="baseline"/>
        <w:rPr>
          <w:rFonts w:ascii="Arial" w:hAnsi="Arial" w:eastAsia="Times New Roman" w:cs="Arial"/>
          <w:lang w:val="es-CO" w:eastAsia="es-CO"/>
        </w:rPr>
      </w:pPr>
    </w:p>
    <w:p w:rsidR="002A4EA7" w:rsidP="00D75440" w:rsidRDefault="00D75440" w14:paraId="6D700514" w14:textId="590169C7">
      <w:pPr>
        <w:widowControl/>
        <w:autoSpaceDE/>
        <w:autoSpaceDN/>
        <w:jc w:val="both"/>
        <w:textAlignment w:val="baseline"/>
        <w:rPr>
          <w:rFonts w:ascii="Arial" w:hAnsi="Arial" w:eastAsia="Times New Roman" w:cs="Arial"/>
          <w:lang w:val="es-CO" w:eastAsia="es-CO"/>
        </w:rPr>
      </w:pPr>
      <w:r w:rsidRPr="00D75440">
        <w:rPr>
          <w:rFonts w:ascii="Arial" w:hAnsi="Arial" w:eastAsia="Times New Roman" w:cs="Arial"/>
          <w:lang w:val="es-CO" w:eastAsia="es-CO"/>
        </w:rPr>
        <w:t>Dicha circunstancia fue plenamente documentada en la investigación del accidente realizada por la ARL POSITIVA, en la cual se concluyó que la causa eficiente del siniestro fue atribuible exclusivamente a la conducta temeraria del trabajador, quien adoptó una postura autónoma y desobediente frente a las instrucciones empresariales</w:t>
      </w:r>
      <w:r>
        <w:rPr>
          <w:rFonts w:ascii="Arial" w:hAnsi="Arial" w:eastAsia="Times New Roman" w:cs="Arial"/>
          <w:lang w:val="es-CO" w:eastAsia="es-CO"/>
        </w:rPr>
        <w:t>:</w:t>
      </w:r>
    </w:p>
    <w:p w:rsidRPr="00DD49EF" w:rsidR="00D75440" w:rsidP="00D75440" w:rsidRDefault="00D75440" w14:paraId="206D1E28" w14:textId="77777777">
      <w:pPr>
        <w:widowControl/>
        <w:autoSpaceDE/>
        <w:autoSpaceDN/>
        <w:jc w:val="both"/>
        <w:textAlignment w:val="baseline"/>
        <w:rPr>
          <w:rFonts w:ascii="Arial" w:hAnsi="Arial" w:eastAsia="Times New Roman" w:cs="Arial"/>
          <w:lang w:eastAsia="es-CO"/>
        </w:rPr>
      </w:pPr>
    </w:p>
    <w:p w:rsidRPr="00DD49EF" w:rsidR="002A4EA7" w:rsidP="002A4EA7" w:rsidRDefault="002A4EA7" w14:paraId="7D7FC261" w14:textId="77777777">
      <w:pPr>
        <w:widowControl/>
        <w:autoSpaceDE/>
        <w:autoSpaceDN/>
        <w:jc w:val="both"/>
        <w:textAlignment w:val="baseline"/>
        <w:rPr>
          <w:rFonts w:ascii="Arial" w:hAnsi="Arial" w:eastAsia="Times New Roman" w:cs="Arial"/>
          <w:lang w:eastAsia="es-CO"/>
        </w:rPr>
      </w:pPr>
      <w:r w:rsidRPr="00DD49EF">
        <w:rPr>
          <w:rFonts w:ascii="Arial" w:hAnsi="Arial" w:eastAsia="Times New Roman" w:cs="Arial"/>
          <w:noProof/>
          <w:lang w:eastAsia="es-CO"/>
        </w:rPr>
        <w:drawing>
          <wp:inline distT="0" distB="0" distL="0" distR="0" wp14:anchorId="19B07196" wp14:editId="21025964">
            <wp:extent cx="6548120" cy="743585"/>
            <wp:effectExtent l="0" t="0" r="5080" b="0"/>
            <wp:docPr id="14844248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32492" name=""/>
                    <pic:cNvPicPr/>
                  </pic:nvPicPr>
                  <pic:blipFill>
                    <a:blip r:embed="rId13"/>
                    <a:stretch>
                      <a:fillRect/>
                    </a:stretch>
                  </pic:blipFill>
                  <pic:spPr>
                    <a:xfrm>
                      <a:off x="0" y="0"/>
                      <a:ext cx="6548120" cy="743585"/>
                    </a:xfrm>
                    <a:prstGeom prst="rect">
                      <a:avLst/>
                    </a:prstGeom>
                  </pic:spPr>
                </pic:pic>
              </a:graphicData>
            </a:graphic>
          </wp:inline>
        </w:drawing>
      </w:r>
    </w:p>
    <w:p w:rsidRPr="00DD49EF" w:rsidR="002A4EA7" w:rsidP="002A4EA7" w:rsidRDefault="002A4EA7" w14:paraId="2950F5A8" w14:textId="77777777">
      <w:pPr>
        <w:widowControl/>
        <w:autoSpaceDE/>
        <w:autoSpaceDN/>
        <w:jc w:val="both"/>
        <w:textAlignment w:val="baseline"/>
        <w:rPr>
          <w:rFonts w:ascii="Arial" w:hAnsi="Arial" w:eastAsia="Times New Roman" w:cs="Arial"/>
          <w:lang w:eastAsia="es-CO"/>
        </w:rPr>
      </w:pPr>
    </w:p>
    <w:p w:rsidRPr="00D75440" w:rsidR="002A4EA7" w:rsidP="00D75440" w:rsidRDefault="00D75440" w14:paraId="2C9974C5" w14:textId="7FD765F4">
      <w:pPr>
        <w:pStyle w:val="Textoindependiente"/>
        <w:ind w:right="134"/>
        <w:jc w:val="both"/>
        <w:rPr>
          <w:rFonts w:ascii="Arial" w:hAnsi="Arial" w:eastAsia="Times New Roman" w:cs="Arial"/>
          <w:sz w:val="22"/>
          <w:szCs w:val="22"/>
          <w:lang w:eastAsia="es-CO"/>
        </w:rPr>
      </w:pPr>
      <w:r w:rsidRPr="00D75440">
        <w:rPr>
          <w:rFonts w:ascii="Arial" w:hAnsi="Arial" w:eastAsia="Times New Roman" w:cs="Arial"/>
          <w:sz w:val="22"/>
          <w:szCs w:val="22"/>
          <w:lang w:eastAsia="es-CO"/>
        </w:rPr>
        <w:t>Así las cosas, se concluye que:</w:t>
      </w:r>
      <w:r>
        <w:rPr>
          <w:rFonts w:ascii="Arial" w:hAnsi="Arial" w:eastAsia="Times New Roman" w:cs="Arial"/>
          <w:sz w:val="22"/>
          <w:szCs w:val="22"/>
          <w:lang w:eastAsia="es-CO"/>
        </w:rPr>
        <w:t xml:space="preserve"> </w:t>
      </w:r>
      <w:r w:rsidRPr="00D75440">
        <w:rPr>
          <w:rFonts w:ascii="Arial" w:hAnsi="Arial" w:eastAsia="Times New Roman" w:cs="Arial"/>
          <w:sz w:val="22"/>
          <w:szCs w:val="22"/>
          <w:lang w:eastAsia="es-CO"/>
        </w:rPr>
        <w:t>(i) El accidente acaecido el día 09 de junio de 2022 fue consecuencia de la culpa exclusiva del trabajador, quien ejecutó labores que no le fueron asignadas, ni ordenadas, y para las cuales no fue contratado, conforme se evidencia en la documental obrante en el plenario</w:t>
      </w:r>
      <w:r>
        <w:rPr>
          <w:rFonts w:ascii="Arial" w:hAnsi="Arial" w:eastAsia="Times New Roman" w:cs="Arial"/>
          <w:sz w:val="22"/>
          <w:szCs w:val="22"/>
          <w:lang w:eastAsia="es-CO"/>
        </w:rPr>
        <w:t xml:space="preserve"> y, </w:t>
      </w:r>
      <w:r w:rsidRPr="00D75440">
        <w:rPr>
          <w:rFonts w:ascii="Arial" w:hAnsi="Arial" w:eastAsia="Times New Roman" w:cs="Arial"/>
          <w:sz w:val="22"/>
          <w:szCs w:val="22"/>
          <w:lang w:eastAsia="es-CO"/>
        </w:rPr>
        <w:t>(</w:t>
      </w:r>
      <w:proofErr w:type="spellStart"/>
      <w:r w:rsidRPr="00D75440">
        <w:rPr>
          <w:rFonts w:ascii="Arial" w:hAnsi="Arial" w:eastAsia="Times New Roman" w:cs="Arial"/>
          <w:sz w:val="22"/>
          <w:szCs w:val="22"/>
          <w:lang w:eastAsia="es-CO"/>
        </w:rPr>
        <w:t>ii</w:t>
      </w:r>
      <w:proofErr w:type="spellEnd"/>
      <w:r w:rsidRPr="00D75440">
        <w:rPr>
          <w:rFonts w:ascii="Arial" w:hAnsi="Arial" w:eastAsia="Times New Roman" w:cs="Arial"/>
          <w:sz w:val="22"/>
          <w:szCs w:val="22"/>
          <w:lang w:eastAsia="es-CO"/>
        </w:rPr>
        <w:t xml:space="preserve">) En consecuencia, para el presente asunto se configura la exclusión No. 2 de la cláusula 2.24 prevista en el amparo de responsabilidad civil patronal contemplado en la Póliza Pyme Individual No. 023101012599, </w:t>
      </w:r>
      <w:r w:rsidRPr="00D75440">
        <w:rPr>
          <w:rFonts w:ascii="Arial" w:hAnsi="Arial" w:eastAsia="Times New Roman" w:cs="Arial"/>
          <w:sz w:val="22"/>
          <w:szCs w:val="22"/>
          <w:lang w:eastAsia="es-CO"/>
        </w:rPr>
        <w:t>razón por la cual no es posible su afectación, al no haberse materializado un riesgo cubierto bajo las condiciones pactadas contractualmente entre las partes.</w:t>
      </w:r>
    </w:p>
    <w:p w:rsidRPr="00DD49EF" w:rsidR="002A4EA7" w:rsidP="00273AF4" w:rsidRDefault="002A4EA7" w14:paraId="1DEC07C4" w14:textId="77777777">
      <w:pPr>
        <w:pStyle w:val="Textoindependiente"/>
        <w:ind w:right="134"/>
        <w:jc w:val="both"/>
        <w:rPr>
          <w:rFonts w:ascii="Arial" w:hAnsi="Arial" w:cs="Arial"/>
          <w:sz w:val="22"/>
          <w:szCs w:val="22"/>
          <w:lang w:val="es-CO"/>
        </w:rPr>
      </w:pPr>
    </w:p>
    <w:p w:rsidRPr="002548A2" w:rsidR="002548A2" w:rsidRDefault="002548A2" w14:paraId="142E33F4" w14:textId="51FFFF05">
      <w:pPr>
        <w:pStyle w:val="Textoindependiente"/>
        <w:numPr>
          <w:ilvl w:val="0"/>
          <w:numId w:val="24"/>
        </w:numPr>
        <w:ind w:right="134"/>
        <w:jc w:val="both"/>
        <w:rPr>
          <w:rFonts w:ascii="Arial" w:hAnsi="Arial" w:cs="Arial"/>
          <w:sz w:val="22"/>
          <w:szCs w:val="22"/>
          <w:lang w:val="es-CO"/>
        </w:rPr>
      </w:pPr>
      <w:r w:rsidRPr="00DD49EF">
        <w:rPr>
          <w:rFonts w:ascii="Arial" w:hAnsi="Arial" w:cs="Arial"/>
          <w:b/>
          <w:bCs/>
          <w:sz w:val="22"/>
          <w:szCs w:val="22"/>
          <w:u w:val="single"/>
        </w:rPr>
        <w:t>I</w:t>
      </w:r>
      <w:r w:rsidRPr="002548A2">
        <w:rPr>
          <w:rFonts w:ascii="Arial" w:hAnsi="Arial" w:cs="Arial"/>
          <w:b/>
          <w:bCs/>
          <w:sz w:val="22"/>
          <w:szCs w:val="22"/>
          <w:u w:val="single"/>
        </w:rPr>
        <w:t xml:space="preserve">NEXISTENCIA DE RESPONSABILIDAD U OBLIGACIÓN INDEMNIZATORIA A CARGO DE </w:t>
      </w:r>
      <w:r w:rsidRPr="00DD49EF">
        <w:rPr>
          <w:rFonts w:ascii="Arial" w:hAnsi="Arial" w:cs="Arial"/>
          <w:b/>
          <w:bCs/>
          <w:sz w:val="22"/>
          <w:szCs w:val="22"/>
          <w:u w:val="single"/>
        </w:rPr>
        <w:t>BBVA SEGUROS COLOMBIA</w:t>
      </w:r>
      <w:r w:rsidRPr="002548A2">
        <w:rPr>
          <w:rFonts w:ascii="Arial" w:hAnsi="Arial" w:cs="Arial"/>
          <w:b/>
          <w:bCs/>
          <w:sz w:val="22"/>
          <w:szCs w:val="22"/>
          <w:u w:val="single"/>
        </w:rPr>
        <w:t xml:space="preserve"> S.A. POR CUANTO NO SE REALIZÓ EL RIESGO ASEGURADO.</w:t>
      </w:r>
      <w:r w:rsidRPr="002548A2">
        <w:rPr>
          <w:rFonts w:ascii="Arial" w:hAnsi="Arial" w:cs="Arial"/>
          <w:sz w:val="22"/>
          <w:szCs w:val="22"/>
          <w:lang w:val="es-CO"/>
        </w:rPr>
        <w:t> </w:t>
      </w:r>
    </w:p>
    <w:p w:rsidRPr="002548A2" w:rsidR="002548A2" w:rsidP="002548A2" w:rsidRDefault="002548A2" w14:paraId="4B8BD874" w14:textId="77777777">
      <w:pPr>
        <w:pStyle w:val="Textoindependiente"/>
        <w:ind w:right="134"/>
        <w:rPr>
          <w:rFonts w:ascii="Arial" w:hAnsi="Arial" w:cs="Arial"/>
          <w:sz w:val="22"/>
          <w:szCs w:val="22"/>
          <w:lang w:val="es-CO"/>
        </w:rPr>
      </w:pPr>
      <w:r w:rsidRPr="002548A2">
        <w:rPr>
          <w:rFonts w:ascii="Arial" w:hAnsi="Arial" w:cs="Arial"/>
          <w:sz w:val="22"/>
          <w:szCs w:val="22"/>
          <w:lang w:val="es-CO"/>
        </w:rPr>
        <w:t> </w:t>
      </w:r>
    </w:p>
    <w:p w:rsidR="002548A2" w:rsidP="00D75440" w:rsidRDefault="00D75440" w14:paraId="2036BE46" w14:textId="3B108A74">
      <w:pPr>
        <w:pStyle w:val="Textoindependiente"/>
        <w:ind w:right="134"/>
        <w:jc w:val="both"/>
        <w:rPr>
          <w:rFonts w:ascii="Arial" w:hAnsi="Arial" w:cs="Arial"/>
          <w:sz w:val="22"/>
          <w:szCs w:val="22"/>
          <w:lang w:val="es-CO"/>
        </w:rPr>
      </w:pPr>
      <w:r w:rsidRPr="00D75440">
        <w:rPr>
          <w:rFonts w:ascii="Arial" w:hAnsi="Arial" w:cs="Arial"/>
          <w:sz w:val="22"/>
          <w:szCs w:val="22"/>
        </w:rPr>
        <w:t>Para que nazca a la vida jurídica la obligación condicional del asegurador, es requisito esencial que quien solicita la cobertura demuestre tanto la realización del riesgo asegurado como la cuantía de la pérdida. En ese orden de ideas, si no se prueba la ocurrencia del riesgo en los términos pactados en el contrato de seguro, ni se acredita el monto de la pérdida o perjuicio, la prestación condicional a cargo del asegurador no se activa y, en consecuencia, no puede hacerse efectiva la póliza.</w:t>
      </w:r>
      <w:r>
        <w:rPr>
          <w:rFonts w:ascii="Arial" w:hAnsi="Arial" w:cs="Arial"/>
          <w:sz w:val="22"/>
          <w:szCs w:val="22"/>
        </w:rPr>
        <w:t xml:space="preserve"> </w:t>
      </w:r>
      <w:r w:rsidRPr="00D75440">
        <w:rPr>
          <w:rFonts w:ascii="Arial" w:hAnsi="Arial" w:cs="Arial"/>
          <w:sz w:val="22"/>
          <w:szCs w:val="22"/>
        </w:rPr>
        <w:t>Así las cosas, en el presente asunto, al no acreditarse la realización del riesgo asegurado conforme a las condiciones pactadas, en tanto no se ha probado daño o perjuicio alguno imputable a EFICOL S.A.S. con fundamento en culpa patronal, no surge obligación indemnizatoria en cabeza de BBVA SEGUROS COLOMBIA S.A., motivo por el cual resulta improcedente cualquier condena contra la aseguradora en virtud de la Póliza Pyme Individual No. 023101012599.</w:t>
      </w:r>
      <w:r w:rsidRPr="002548A2" w:rsidR="002548A2">
        <w:rPr>
          <w:rFonts w:ascii="Arial" w:hAnsi="Arial" w:cs="Arial"/>
          <w:sz w:val="22"/>
          <w:szCs w:val="22"/>
        </w:rPr>
        <w:t> </w:t>
      </w:r>
      <w:r w:rsidRPr="002548A2" w:rsidR="002548A2">
        <w:rPr>
          <w:rFonts w:ascii="Arial" w:hAnsi="Arial" w:cs="Arial"/>
          <w:sz w:val="22"/>
          <w:szCs w:val="22"/>
          <w:lang w:val="es-CO"/>
        </w:rPr>
        <w:t> </w:t>
      </w:r>
    </w:p>
    <w:p w:rsidRPr="00D75440" w:rsidR="00D75440" w:rsidP="00D75440" w:rsidRDefault="00D75440" w14:paraId="7ADA39DD" w14:textId="77777777">
      <w:pPr>
        <w:pStyle w:val="Textoindependiente"/>
        <w:ind w:right="134"/>
        <w:jc w:val="both"/>
        <w:rPr>
          <w:rFonts w:ascii="Arial" w:hAnsi="Arial" w:cs="Arial"/>
          <w:sz w:val="22"/>
          <w:szCs w:val="22"/>
        </w:rPr>
      </w:pPr>
    </w:p>
    <w:p w:rsidRPr="002548A2" w:rsidR="002548A2" w:rsidP="002548A2" w:rsidRDefault="002548A2" w14:paraId="6F2E3FD2" w14:textId="77777777">
      <w:pPr>
        <w:pStyle w:val="Textoindependiente"/>
        <w:ind w:right="134"/>
        <w:jc w:val="both"/>
        <w:rPr>
          <w:rFonts w:ascii="Arial" w:hAnsi="Arial" w:cs="Arial"/>
          <w:sz w:val="22"/>
          <w:szCs w:val="22"/>
          <w:lang w:val="es-CO"/>
        </w:rPr>
      </w:pPr>
      <w:r w:rsidRPr="002548A2">
        <w:rPr>
          <w:rFonts w:ascii="Arial" w:hAnsi="Arial" w:cs="Arial"/>
          <w:sz w:val="22"/>
          <w:szCs w:val="22"/>
        </w:rPr>
        <w:t>En ese sentido, el artículo 1077 del Código de Comercio, estableció:</w:t>
      </w:r>
      <w:r w:rsidRPr="002548A2">
        <w:rPr>
          <w:rFonts w:ascii="Arial" w:hAnsi="Arial" w:cs="Arial"/>
          <w:sz w:val="22"/>
          <w:szCs w:val="22"/>
          <w:lang w:val="es-CO"/>
        </w:rPr>
        <w:t> </w:t>
      </w:r>
    </w:p>
    <w:p w:rsidRPr="002548A2" w:rsidR="002548A2" w:rsidP="002548A2" w:rsidRDefault="002548A2" w14:paraId="5C534490" w14:textId="77777777">
      <w:pPr>
        <w:pStyle w:val="Textoindependiente"/>
        <w:ind w:right="134"/>
        <w:jc w:val="both"/>
        <w:rPr>
          <w:rFonts w:ascii="Arial" w:hAnsi="Arial" w:cs="Arial"/>
          <w:sz w:val="22"/>
          <w:szCs w:val="22"/>
          <w:lang w:val="es-CO"/>
        </w:rPr>
      </w:pPr>
      <w:r w:rsidRPr="002548A2">
        <w:rPr>
          <w:rFonts w:ascii="Arial" w:hAnsi="Arial" w:cs="Arial"/>
          <w:sz w:val="22"/>
          <w:szCs w:val="22"/>
          <w:lang w:val="es-CO"/>
        </w:rPr>
        <w:t> </w:t>
      </w:r>
    </w:p>
    <w:p w:rsidRPr="002548A2" w:rsidR="002548A2" w:rsidP="002548A2" w:rsidRDefault="002548A2" w14:paraId="113100E9" w14:textId="49DD0166">
      <w:pPr>
        <w:pStyle w:val="Textoindependiente"/>
        <w:ind w:left="709" w:right="703"/>
        <w:jc w:val="both"/>
        <w:rPr>
          <w:rFonts w:ascii="Arial" w:hAnsi="Arial" w:cs="Arial"/>
          <w:sz w:val="22"/>
          <w:szCs w:val="22"/>
          <w:lang w:val="es-CO"/>
        </w:rPr>
      </w:pPr>
      <w:r w:rsidRPr="002548A2">
        <w:rPr>
          <w:rFonts w:ascii="Arial" w:hAnsi="Arial" w:cs="Arial"/>
          <w:sz w:val="22"/>
          <w:szCs w:val="22"/>
        </w:rPr>
        <w:t>“</w:t>
      </w:r>
      <w:r w:rsidRPr="002548A2">
        <w:rPr>
          <w:rFonts w:ascii="Arial" w:hAnsi="Arial" w:cs="Arial"/>
          <w:b/>
          <w:bCs/>
          <w:i/>
          <w:iCs/>
          <w:sz w:val="22"/>
          <w:szCs w:val="22"/>
        </w:rPr>
        <w:t>ARTÍCULO 1077. CARGA DE LA PRUEBA.</w:t>
      </w:r>
      <w:r w:rsidRPr="002548A2">
        <w:rPr>
          <w:rFonts w:ascii="Arial" w:hAnsi="Arial" w:cs="Arial"/>
          <w:b/>
          <w:bCs/>
          <w:i/>
          <w:iCs/>
          <w:sz w:val="22"/>
          <w:szCs w:val="22"/>
          <w:u w:val="single"/>
        </w:rPr>
        <w:t> Corresponderá al asegurado demostrar la ocurrencia del siniestro, así como la cuantía de la pérdida, si fuere el caso.</w:t>
      </w:r>
      <w:r w:rsidRPr="002548A2">
        <w:rPr>
          <w:rFonts w:ascii="Arial" w:hAnsi="Arial" w:cs="Arial"/>
          <w:sz w:val="22"/>
          <w:szCs w:val="22"/>
          <w:lang w:val="es-CO"/>
        </w:rPr>
        <w:t> </w:t>
      </w:r>
      <w:r w:rsidRPr="002548A2">
        <w:rPr>
          <w:rFonts w:ascii="Arial" w:hAnsi="Arial" w:cs="Arial"/>
          <w:i/>
          <w:iCs/>
          <w:sz w:val="22"/>
          <w:szCs w:val="22"/>
        </w:rPr>
        <w:t>El asegurador deberá demostrar los hechos o circunstancias excluyentes de su responsabilidad</w:t>
      </w:r>
      <w:r w:rsidRPr="002548A2">
        <w:rPr>
          <w:rFonts w:ascii="Arial" w:hAnsi="Arial" w:cs="Arial"/>
          <w:sz w:val="22"/>
          <w:szCs w:val="22"/>
        </w:rPr>
        <w:t>.” (subrayado y negrilla fuera del texto original)</w:t>
      </w:r>
      <w:r w:rsidRPr="002548A2">
        <w:rPr>
          <w:rFonts w:ascii="Arial" w:hAnsi="Arial" w:cs="Arial"/>
          <w:sz w:val="22"/>
          <w:szCs w:val="22"/>
          <w:lang w:val="es-CO"/>
        </w:rPr>
        <w:t> </w:t>
      </w:r>
    </w:p>
    <w:p w:rsidRPr="002548A2" w:rsidR="002548A2" w:rsidP="002548A2" w:rsidRDefault="002548A2" w14:paraId="1FFC9F52" w14:textId="77777777">
      <w:pPr>
        <w:pStyle w:val="Textoindependiente"/>
        <w:ind w:left="709" w:right="703"/>
        <w:jc w:val="both"/>
        <w:rPr>
          <w:rFonts w:ascii="Arial" w:hAnsi="Arial" w:cs="Arial"/>
          <w:sz w:val="22"/>
          <w:szCs w:val="22"/>
          <w:lang w:val="es-CO"/>
        </w:rPr>
      </w:pPr>
      <w:r w:rsidRPr="002548A2">
        <w:rPr>
          <w:rFonts w:ascii="Arial" w:hAnsi="Arial" w:cs="Arial"/>
          <w:sz w:val="22"/>
          <w:szCs w:val="22"/>
          <w:lang w:val="es-CO"/>
        </w:rPr>
        <w:t> </w:t>
      </w:r>
    </w:p>
    <w:p w:rsidRPr="002548A2" w:rsidR="002548A2" w:rsidP="002548A2" w:rsidRDefault="002548A2" w14:paraId="3978DADD" w14:textId="77777777">
      <w:pPr>
        <w:pStyle w:val="Textoindependiente"/>
        <w:ind w:right="134"/>
        <w:jc w:val="both"/>
        <w:rPr>
          <w:rFonts w:ascii="Arial" w:hAnsi="Arial" w:cs="Arial"/>
          <w:sz w:val="22"/>
          <w:szCs w:val="22"/>
          <w:lang w:val="es-CO"/>
        </w:rPr>
      </w:pPr>
      <w:r w:rsidRPr="002548A2">
        <w:rPr>
          <w:rFonts w:ascii="Arial" w:hAnsi="Arial" w:cs="Arial"/>
          <w:sz w:val="22"/>
          <w:szCs w:val="22"/>
        </w:rPr>
        <w:t>El cumplimiento de tal carga probatoria respecto de la ocurrencia del siniestro, así como de la cuantía de la pérdida, es fundamental para que se haga exigible la obligación condicional derivada del contrato de seguro, tal como lo ha indicado doctrina respetada sobre el tema:</w:t>
      </w:r>
      <w:r w:rsidRPr="002548A2">
        <w:rPr>
          <w:rFonts w:ascii="Arial" w:hAnsi="Arial" w:cs="Arial"/>
          <w:sz w:val="22"/>
          <w:szCs w:val="22"/>
          <w:lang w:val="es-CO"/>
        </w:rPr>
        <w:t> </w:t>
      </w:r>
    </w:p>
    <w:p w:rsidRPr="002548A2" w:rsidR="002548A2" w:rsidP="002548A2" w:rsidRDefault="002548A2" w14:paraId="6C713476" w14:textId="77777777">
      <w:pPr>
        <w:pStyle w:val="Textoindependiente"/>
        <w:ind w:left="680" w:right="567"/>
        <w:jc w:val="both"/>
        <w:rPr>
          <w:rFonts w:ascii="Arial" w:hAnsi="Arial" w:cs="Arial"/>
          <w:sz w:val="22"/>
          <w:szCs w:val="22"/>
          <w:lang w:val="es-CO"/>
        </w:rPr>
      </w:pPr>
      <w:r w:rsidRPr="002548A2">
        <w:rPr>
          <w:rFonts w:ascii="Arial" w:hAnsi="Arial" w:cs="Arial"/>
          <w:sz w:val="22"/>
          <w:szCs w:val="22"/>
          <w:lang w:val="es-CO"/>
        </w:rPr>
        <w:t> </w:t>
      </w:r>
    </w:p>
    <w:p w:rsidRPr="002548A2" w:rsidR="002548A2" w:rsidP="002548A2" w:rsidRDefault="002548A2" w14:paraId="4DF68D73" w14:textId="77777777">
      <w:pPr>
        <w:pStyle w:val="Textoindependiente"/>
        <w:ind w:left="680" w:right="567"/>
        <w:jc w:val="both"/>
        <w:rPr>
          <w:rFonts w:ascii="Arial" w:hAnsi="Arial" w:cs="Arial"/>
          <w:sz w:val="22"/>
          <w:szCs w:val="22"/>
          <w:lang w:val="es-CO"/>
        </w:rPr>
      </w:pPr>
      <w:r w:rsidRPr="002548A2">
        <w:rPr>
          <w:rFonts w:ascii="Arial" w:hAnsi="Arial" w:cs="Arial"/>
          <w:sz w:val="22"/>
          <w:szCs w:val="22"/>
        </w:rPr>
        <w:t>“</w:t>
      </w:r>
      <w:r w:rsidRPr="002548A2">
        <w:rPr>
          <w:rFonts w:ascii="Arial" w:hAnsi="Arial" w:cs="Arial"/>
          <w:i/>
          <w:iCs/>
          <w:sz w:val="22"/>
          <w:szCs w:val="22"/>
        </w:rPr>
        <w:t xml:space="preserve">Es asunto averiguado que en virtud del negocio </w:t>
      </w:r>
      <w:proofErr w:type="spellStart"/>
      <w:r w:rsidRPr="002548A2">
        <w:rPr>
          <w:rFonts w:ascii="Arial" w:hAnsi="Arial" w:cs="Arial"/>
          <w:i/>
          <w:iCs/>
          <w:sz w:val="22"/>
          <w:szCs w:val="22"/>
        </w:rPr>
        <w:t>aseguraticio</w:t>
      </w:r>
      <w:proofErr w:type="spellEnd"/>
      <w:r w:rsidRPr="002548A2">
        <w:rPr>
          <w:rFonts w:ascii="Arial" w:hAnsi="Arial" w:cs="Arial"/>
          <w:i/>
          <w:iCs/>
          <w:sz w:val="22"/>
          <w:szCs w:val="22"/>
        </w:rPr>
        <w:t>,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 </w:t>
      </w:r>
      <w:r w:rsidRPr="002548A2">
        <w:rPr>
          <w:rFonts w:ascii="Arial" w:hAnsi="Arial" w:cs="Arial"/>
          <w:sz w:val="22"/>
          <w:szCs w:val="22"/>
          <w:lang w:val="es-CO"/>
        </w:rPr>
        <w:t> </w:t>
      </w:r>
    </w:p>
    <w:p w:rsidRPr="002548A2" w:rsidR="002548A2" w:rsidP="002548A2" w:rsidRDefault="002548A2" w14:paraId="069D54EA" w14:textId="77777777">
      <w:pPr>
        <w:pStyle w:val="Textoindependiente"/>
        <w:ind w:left="680" w:right="567"/>
        <w:jc w:val="both"/>
        <w:rPr>
          <w:rFonts w:ascii="Arial" w:hAnsi="Arial" w:cs="Arial"/>
          <w:sz w:val="22"/>
          <w:szCs w:val="22"/>
          <w:lang w:val="es-CO"/>
        </w:rPr>
      </w:pPr>
      <w:r w:rsidRPr="002548A2">
        <w:rPr>
          <w:rFonts w:ascii="Arial" w:hAnsi="Arial" w:cs="Arial"/>
          <w:sz w:val="22"/>
          <w:szCs w:val="22"/>
          <w:lang w:val="es-CO"/>
        </w:rPr>
        <w:t> </w:t>
      </w:r>
    </w:p>
    <w:p w:rsidRPr="002548A2" w:rsidR="002548A2" w:rsidP="002548A2" w:rsidRDefault="002548A2" w14:paraId="5CCF4A35" w14:textId="77777777">
      <w:pPr>
        <w:pStyle w:val="Textoindependiente"/>
        <w:ind w:left="680" w:right="567"/>
        <w:jc w:val="both"/>
        <w:rPr>
          <w:rFonts w:ascii="Arial" w:hAnsi="Arial" w:cs="Arial"/>
          <w:sz w:val="22"/>
          <w:szCs w:val="22"/>
          <w:lang w:val="es-CO"/>
        </w:rPr>
      </w:pPr>
      <w:r w:rsidRPr="002548A2">
        <w:rPr>
          <w:rFonts w:ascii="Arial" w:hAnsi="Arial" w:cs="Arial"/>
          <w:i/>
          <w:iCs/>
          <w:sz w:val="22"/>
          <w:szCs w:val="22"/>
        </w:rPr>
        <w:t xml:space="preserve">“(…) Luego la obligación del asegurador nace cuando el riesgo asegurado se materializa, y </w:t>
      </w:r>
      <w:proofErr w:type="gramStart"/>
      <w:r w:rsidRPr="002548A2">
        <w:rPr>
          <w:rFonts w:ascii="Arial" w:hAnsi="Arial" w:cs="Arial"/>
          <w:i/>
          <w:iCs/>
          <w:sz w:val="22"/>
          <w:szCs w:val="22"/>
        </w:rPr>
        <w:t>cual</w:t>
      </w:r>
      <w:proofErr w:type="gramEnd"/>
      <w:r w:rsidRPr="002548A2">
        <w:rPr>
          <w:rFonts w:ascii="Arial" w:hAnsi="Arial" w:cs="Arial"/>
          <w:i/>
          <w:iCs/>
          <w:sz w:val="22"/>
          <w:szCs w:val="22"/>
        </w:rPr>
        <w:t xml:space="preserve"> si fuera poco, emerge pura y simple. </w:t>
      </w:r>
      <w:r w:rsidRPr="002548A2">
        <w:rPr>
          <w:rFonts w:ascii="Arial" w:hAnsi="Arial" w:cs="Arial"/>
          <w:sz w:val="22"/>
          <w:szCs w:val="22"/>
          <w:lang w:val="es-CO"/>
        </w:rPr>
        <w:t> </w:t>
      </w:r>
    </w:p>
    <w:p w:rsidRPr="002548A2" w:rsidR="002548A2" w:rsidP="002548A2" w:rsidRDefault="002548A2" w14:paraId="175EABBF" w14:textId="77777777">
      <w:pPr>
        <w:pStyle w:val="Textoindependiente"/>
        <w:ind w:left="680" w:right="567"/>
        <w:jc w:val="both"/>
        <w:rPr>
          <w:rFonts w:ascii="Arial" w:hAnsi="Arial" w:cs="Arial"/>
          <w:sz w:val="22"/>
          <w:szCs w:val="22"/>
          <w:lang w:val="es-CO"/>
        </w:rPr>
      </w:pPr>
      <w:r w:rsidRPr="002548A2">
        <w:rPr>
          <w:rFonts w:ascii="Arial" w:hAnsi="Arial" w:cs="Arial"/>
          <w:sz w:val="22"/>
          <w:szCs w:val="22"/>
          <w:lang w:val="es-CO"/>
        </w:rPr>
        <w:t> </w:t>
      </w:r>
    </w:p>
    <w:p w:rsidRPr="002548A2" w:rsidR="002548A2" w:rsidP="002548A2" w:rsidRDefault="002548A2" w14:paraId="25EF85B8" w14:textId="77777777">
      <w:pPr>
        <w:pStyle w:val="Textoindependiente"/>
        <w:ind w:left="680" w:right="567"/>
        <w:jc w:val="both"/>
        <w:rPr>
          <w:rFonts w:ascii="Arial" w:hAnsi="Arial" w:cs="Arial"/>
          <w:sz w:val="22"/>
          <w:szCs w:val="22"/>
          <w:lang w:val="es-CO"/>
        </w:rPr>
      </w:pPr>
      <w:r w:rsidRPr="002548A2">
        <w:rPr>
          <w:rFonts w:ascii="Arial" w:hAnsi="Arial" w:cs="Arial"/>
          <w:i/>
          <w:iCs/>
          <w:sz w:val="22"/>
          <w:szCs w:val="22"/>
        </w:rPr>
        <w:t xml:space="preserve">Pero hay más. Aunque dicha obligación es exigible desde el momento en que ocurrió el siniestro, </w:t>
      </w:r>
      <w:r w:rsidRPr="002548A2">
        <w:rPr>
          <w:rFonts w:ascii="Arial" w:hAnsi="Arial" w:cs="Arial"/>
          <w:b/>
          <w:bCs/>
          <w:i/>
          <w:iCs/>
          <w:sz w:val="22"/>
          <w:szCs w:val="22"/>
          <w:u w:val="single"/>
        </w:rPr>
        <w:t>el asegurador, ello es medular, no está obligado a efectuar el pago hasta tanto el asegurado o beneficiario le demuestre que el riesgo se realizó y cuál fue la cuantía de su perdida.</w:t>
      </w:r>
      <w:r w:rsidRPr="002548A2">
        <w:rPr>
          <w:rFonts w:ascii="Arial" w:hAnsi="Arial" w:cs="Arial"/>
          <w:i/>
          <w:iCs/>
          <w:sz w:val="22"/>
          <w:szCs w:val="22"/>
        </w:rPr>
        <w:t xml:space="preserve"> (…) Por eso el artículo 1080 del Código de Comercio establece que “el asegurador estará obligado a efectuar el pago…[cuando] el asegurado o beneficiario acredite, aun extrajudicialmente, su derecho ante el asegurador de acuerdo con el artículo 1077”. Dicho </w:t>
      </w:r>
      <w:r w:rsidRPr="002548A2">
        <w:rPr>
          <w:rFonts w:ascii="Arial" w:hAnsi="Arial" w:cs="Arial"/>
          <w:i/>
          <w:iCs/>
          <w:sz w:val="22"/>
          <w:szCs w:val="22"/>
        </w:rPr>
        <w:t>en breve, el asegurador sabe que tiene un deber de prestación, pero también sabe que mientras el acreedor no cumpla con una carga, no tendrá que pagar (…)”</w:t>
      </w:r>
      <w:r w:rsidRPr="002548A2">
        <w:rPr>
          <w:rFonts w:ascii="Arial" w:hAnsi="Arial" w:cs="Arial"/>
          <w:sz w:val="22"/>
          <w:szCs w:val="22"/>
          <w:lang w:val="es-CO"/>
        </w:rPr>
        <w:t> </w:t>
      </w:r>
    </w:p>
    <w:p w:rsidRPr="002548A2" w:rsidR="002548A2" w:rsidP="002548A2" w:rsidRDefault="002548A2" w14:paraId="70E9BAAF" w14:textId="77777777">
      <w:pPr>
        <w:pStyle w:val="Textoindependiente"/>
        <w:ind w:left="680" w:right="567"/>
        <w:jc w:val="both"/>
        <w:rPr>
          <w:rFonts w:ascii="Arial" w:hAnsi="Arial" w:cs="Arial"/>
          <w:sz w:val="22"/>
          <w:szCs w:val="22"/>
          <w:lang w:val="es-CO"/>
        </w:rPr>
      </w:pPr>
      <w:r w:rsidRPr="002548A2">
        <w:rPr>
          <w:rFonts w:ascii="Arial" w:hAnsi="Arial" w:cs="Arial"/>
          <w:sz w:val="22"/>
          <w:szCs w:val="22"/>
          <w:lang w:val="es-CO"/>
        </w:rPr>
        <w:t> </w:t>
      </w:r>
    </w:p>
    <w:p w:rsidRPr="002548A2" w:rsidR="002548A2" w:rsidP="002548A2" w:rsidRDefault="002548A2" w14:paraId="51ABB96B" w14:textId="77777777">
      <w:pPr>
        <w:pStyle w:val="Textoindependiente"/>
        <w:ind w:left="680" w:right="567"/>
        <w:jc w:val="both"/>
        <w:rPr>
          <w:rFonts w:ascii="Arial" w:hAnsi="Arial" w:cs="Arial"/>
          <w:sz w:val="22"/>
          <w:szCs w:val="22"/>
          <w:lang w:val="es-CO"/>
        </w:rPr>
      </w:pPr>
      <w:r w:rsidRPr="002548A2">
        <w:rPr>
          <w:rFonts w:ascii="Arial" w:hAnsi="Arial" w:cs="Arial"/>
          <w:i/>
          <w:iCs/>
          <w:sz w:val="22"/>
          <w:szCs w:val="22"/>
        </w:rPr>
        <w:t>“(…) Se dirá que el asegurado puede acudir al proceso declarativo, y es cierto; pero, aunque la obligación haya nacido y sea exigible, la pretensión fracasará si no se atiende la carga prevista en el artículo 1077 del Código de Comercio, porque sin el cumplimiento de ella el asegurador no debe “efectuar el pago” (C. de CO., art. 1080)</w:t>
      </w:r>
      <w:proofErr w:type="gramStart"/>
      <w:r w:rsidRPr="002548A2">
        <w:rPr>
          <w:rFonts w:ascii="Arial" w:hAnsi="Arial" w:cs="Arial"/>
          <w:sz w:val="22"/>
          <w:szCs w:val="22"/>
          <w:vertAlign w:val="superscript"/>
        </w:rPr>
        <w:t>11</w:t>
      </w:r>
      <w:r w:rsidRPr="002548A2">
        <w:rPr>
          <w:rFonts w:ascii="Arial" w:hAnsi="Arial" w:cs="Arial"/>
          <w:sz w:val="22"/>
          <w:szCs w:val="22"/>
        </w:rPr>
        <w:t xml:space="preserve"> ”</w:t>
      </w:r>
      <w:proofErr w:type="gramEnd"/>
      <w:r w:rsidRPr="002548A2">
        <w:rPr>
          <w:rFonts w:ascii="Arial" w:hAnsi="Arial" w:cs="Arial"/>
          <w:sz w:val="22"/>
          <w:szCs w:val="22"/>
        </w:rPr>
        <w:t xml:space="preserve"> (Subrayado y negrilla fuera del texto original)</w:t>
      </w:r>
      <w:r w:rsidRPr="002548A2">
        <w:rPr>
          <w:rFonts w:ascii="Arial" w:hAnsi="Arial" w:cs="Arial"/>
          <w:sz w:val="22"/>
          <w:szCs w:val="22"/>
          <w:lang w:val="es-CO"/>
        </w:rPr>
        <w:t> </w:t>
      </w:r>
    </w:p>
    <w:p w:rsidRPr="002548A2" w:rsidR="002548A2" w:rsidP="002548A2" w:rsidRDefault="002548A2" w14:paraId="43F522CD" w14:textId="77777777">
      <w:pPr>
        <w:pStyle w:val="Textoindependiente"/>
        <w:ind w:right="134"/>
        <w:jc w:val="both"/>
        <w:rPr>
          <w:rFonts w:ascii="Arial" w:hAnsi="Arial" w:cs="Arial"/>
          <w:sz w:val="22"/>
          <w:szCs w:val="22"/>
          <w:lang w:val="es-CO"/>
        </w:rPr>
      </w:pPr>
      <w:r w:rsidRPr="002548A2">
        <w:rPr>
          <w:rFonts w:ascii="Arial" w:hAnsi="Arial" w:cs="Arial"/>
          <w:sz w:val="22"/>
          <w:szCs w:val="22"/>
          <w:lang w:val="es-CO"/>
        </w:rPr>
        <w:t> </w:t>
      </w:r>
    </w:p>
    <w:p w:rsidRPr="002548A2" w:rsidR="002548A2" w:rsidP="002548A2" w:rsidRDefault="002548A2" w14:paraId="2E44DFA6" w14:textId="77777777">
      <w:pPr>
        <w:pStyle w:val="Textoindependiente"/>
        <w:ind w:right="134"/>
        <w:jc w:val="both"/>
        <w:rPr>
          <w:rFonts w:ascii="Arial" w:hAnsi="Arial" w:cs="Arial"/>
          <w:sz w:val="22"/>
          <w:szCs w:val="22"/>
          <w:lang w:val="es-CO"/>
        </w:rPr>
      </w:pPr>
      <w:r w:rsidRPr="002548A2">
        <w:rPr>
          <w:rFonts w:ascii="Arial" w:hAnsi="Arial" w:cs="Arial"/>
          <w:sz w:val="22"/>
          <w:szCs w:val="22"/>
        </w:rPr>
        <w:t>La importancia de la acreditación probatoria de la ocurrencia del siniestro, de la existencia del daño y su cuantía, se circunscribe a la propia filosofía resarcitoria del seguro consistente en reparar el daño acreditado y nada más que este. Puesto que, de lo contrario, el asegurado o beneficiario podría enriquecerse sin justa causa, al indemnizarle un daño inexistente. En esta línea ha indicado la Corte Suprema de Justicia:</w:t>
      </w:r>
      <w:r w:rsidRPr="002548A2">
        <w:rPr>
          <w:rFonts w:ascii="Arial" w:hAnsi="Arial" w:cs="Arial"/>
          <w:sz w:val="22"/>
          <w:szCs w:val="22"/>
          <w:lang w:val="es-CO"/>
        </w:rPr>
        <w:t> </w:t>
      </w:r>
    </w:p>
    <w:p w:rsidRPr="002548A2" w:rsidR="002548A2" w:rsidP="002548A2" w:rsidRDefault="002548A2" w14:paraId="2344C098" w14:textId="77777777">
      <w:pPr>
        <w:pStyle w:val="Textoindependiente"/>
        <w:ind w:right="134"/>
        <w:jc w:val="both"/>
        <w:rPr>
          <w:rFonts w:ascii="Arial" w:hAnsi="Arial" w:cs="Arial"/>
          <w:sz w:val="22"/>
          <w:szCs w:val="22"/>
          <w:lang w:val="es-CO"/>
        </w:rPr>
      </w:pPr>
      <w:r w:rsidRPr="002548A2">
        <w:rPr>
          <w:rFonts w:ascii="Arial" w:hAnsi="Arial" w:cs="Arial"/>
          <w:sz w:val="22"/>
          <w:szCs w:val="22"/>
          <w:lang w:val="es-CO"/>
        </w:rPr>
        <w:t> </w:t>
      </w:r>
    </w:p>
    <w:p w:rsidRPr="002548A2" w:rsidR="002548A2" w:rsidP="002548A2" w:rsidRDefault="002548A2" w14:paraId="1F9D402B" w14:textId="77777777">
      <w:pPr>
        <w:pStyle w:val="Textoindependiente"/>
        <w:ind w:left="680" w:right="567"/>
        <w:jc w:val="both"/>
        <w:rPr>
          <w:rFonts w:ascii="Arial" w:hAnsi="Arial" w:cs="Arial"/>
          <w:sz w:val="22"/>
          <w:szCs w:val="22"/>
          <w:lang w:val="es-CO"/>
        </w:rPr>
      </w:pPr>
      <w:r w:rsidRPr="002548A2">
        <w:rPr>
          <w:rFonts w:ascii="Arial" w:hAnsi="Arial" w:cs="Arial"/>
          <w:sz w:val="22"/>
          <w:szCs w:val="22"/>
        </w:rPr>
        <w:t>“</w:t>
      </w:r>
      <w:r w:rsidRPr="002548A2">
        <w:rPr>
          <w:rFonts w:ascii="Arial" w:hAnsi="Arial" w:cs="Arial"/>
          <w:i/>
          <w:iCs/>
          <w:sz w:val="22"/>
          <w:szCs w:val="22"/>
        </w:rPr>
        <w:t>2.1. La efectiva configuración del riesgo amparado, según las previsiones del artículo 1054 del Código de Comercio, “da origen a la obligación del asegurador”. </w:t>
      </w:r>
      <w:r w:rsidRPr="002548A2">
        <w:rPr>
          <w:rFonts w:ascii="Arial" w:hAnsi="Arial" w:cs="Arial"/>
          <w:sz w:val="22"/>
          <w:szCs w:val="22"/>
          <w:lang w:val="es-CO"/>
        </w:rPr>
        <w:t> </w:t>
      </w:r>
    </w:p>
    <w:p w:rsidRPr="002548A2" w:rsidR="002548A2" w:rsidP="002548A2" w:rsidRDefault="002548A2" w14:paraId="6EB366E5" w14:textId="77777777">
      <w:pPr>
        <w:pStyle w:val="Textoindependiente"/>
        <w:ind w:left="680" w:right="567"/>
        <w:jc w:val="both"/>
        <w:rPr>
          <w:rFonts w:ascii="Arial" w:hAnsi="Arial" w:cs="Arial"/>
          <w:sz w:val="22"/>
          <w:szCs w:val="22"/>
          <w:lang w:val="es-CO"/>
        </w:rPr>
      </w:pPr>
      <w:r w:rsidRPr="002548A2">
        <w:rPr>
          <w:rFonts w:ascii="Arial" w:hAnsi="Arial" w:cs="Arial"/>
          <w:sz w:val="22"/>
          <w:szCs w:val="22"/>
          <w:lang w:val="es-CO"/>
        </w:rPr>
        <w:t> </w:t>
      </w:r>
    </w:p>
    <w:p w:rsidRPr="002548A2" w:rsidR="002548A2" w:rsidP="002548A2" w:rsidRDefault="002548A2" w14:paraId="737F3EA6" w14:textId="77777777">
      <w:pPr>
        <w:pStyle w:val="Textoindependiente"/>
        <w:ind w:left="680" w:right="567"/>
        <w:jc w:val="both"/>
        <w:rPr>
          <w:rFonts w:ascii="Arial" w:hAnsi="Arial" w:cs="Arial"/>
          <w:sz w:val="22"/>
          <w:szCs w:val="22"/>
          <w:lang w:val="es-CO"/>
        </w:rPr>
      </w:pPr>
      <w:r w:rsidRPr="002548A2">
        <w:rPr>
          <w:rFonts w:ascii="Arial" w:hAnsi="Arial" w:cs="Arial"/>
          <w:i/>
          <w:iCs/>
          <w:sz w:val="22"/>
          <w:szCs w:val="22"/>
        </w:rPr>
        <w:t>2.2. 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 </w:t>
      </w:r>
      <w:r w:rsidRPr="002548A2">
        <w:rPr>
          <w:rFonts w:ascii="Arial" w:hAnsi="Arial" w:cs="Arial"/>
          <w:sz w:val="22"/>
          <w:szCs w:val="22"/>
          <w:lang w:val="es-CO"/>
        </w:rPr>
        <w:t> </w:t>
      </w:r>
    </w:p>
    <w:p w:rsidRPr="002548A2" w:rsidR="002548A2" w:rsidP="002548A2" w:rsidRDefault="002548A2" w14:paraId="73935007" w14:textId="77777777">
      <w:pPr>
        <w:pStyle w:val="Textoindependiente"/>
        <w:ind w:left="680" w:right="567"/>
        <w:jc w:val="both"/>
        <w:rPr>
          <w:rFonts w:ascii="Arial" w:hAnsi="Arial" w:cs="Arial"/>
          <w:sz w:val="22"/>
          <w:szCs w:val="22"/>
          <w:lang w:val="es-CO"/>
        </w:rPr>
      </w:pPr>
      <w:r w:rsidRPr="002548A2">
        <w:rPr>
          <w:rFonts w:ascii="Arial" w:hAnsi="Arial" w:cs="Arial"/>
          <w:sz w:val="22"/>
          <w:szCs w:val="22"/>
          <w:lang w:val="es-CO"/>
        </w:rPr>
        <w:t> </w:t>
      </w:r>
    </w:p>
    <w:p w:rsidRPr="002548A2" w:rsidR="002548A2" w:rsidP="002548A2" w:rsidRDefault="002548A2" w14:paraId="757201C5" w14:textId="77777777">
      <w:pPr>
        <w:pStyle w:val="Textoindependiente"/>
        <w:ind w:left="680" w:right="567"/>
        <w:jc w:val="both"/>
        <w:rPr>
          <w:rFonts w:ascii="Arial" w:hAnsi="Arial" w:cs="Arial"/>
          <w:sz w:val="22"/>
          <w:szCs w:val="22"/>
          <w:lang w:val="es-CO"/>
        </w:rPr>
      </w:pPr>
      <w:r w:rsidRPr="002548A2">
        <w:rPr>
          <w:rFonts w:ascii="Arial" w:hAnsi="Arial" w:cs="Arial"/>
          <w:i/>
          <w:iCs/>
          <w:sz w:val="22"/>
          <w:szCs w:val="22"/>
        </w:rPr>
        <w:t>2.3. Pero como es obvio entenderlo, no bastaba con reportar el siniestro, sino que era necesario además “demostrar [su] ocurrencia (…), así como la cuantía de la pérdida, si fuere el caso” (art. 1077, ib.). </w:t>
      </w:r>
      <w:r w:rsidRPr="002548A2">
        <w:rPr>
          <w:rFonts w:ascii="Arial" w:hAnsi="Arial" w:cs="Arial"/>
          <w:sz w:val="22"/>
          <w:szCs w:val="22"/>
          <w:lang w:val="es-CO"/>
        </w:rPr>
        <w:t> </w:t>
      </w:r>
    </w:p>
    <w:p w:rsidRPr="002548A2" w:rsidR="002548A2" w:rsidP="002548A2" w:rsidRDefault="002548A2" w14:paraId="31BACBB1" w14:textId="77777777">
      <w:pPr>
        <w:pStyle w:val="Textoindependiente"/>
        <w:ind w:left="680" w:right="567"/>
        <w:jc w:val="both"/>
        <w:rPr>
          <w:rFonts w:ascii="Arial" w:hAnsi="Arial" w:cs="Arial"/>
          <w:sz w:val="22"/>
          <w:szCs w:val="22"/>
          <w:lang w:val="es-CO"/>
        </w:rPr>
      </w:pPr>
      <w:r w:rsidRPr="002548A2">
        <w:rPr>
          <w:rFonts w:ascii="Arial" w:hAnsi="Arial" w:cs="Arial"/>
          <w:sz w:val="22"/>
          <w:szCs w:val="22"/>
          <w:lang w:val="es-CO"/>
        </w:rPr>
        <w:t> </w:t>
      </w:r>
    </w:p>
    <w:p w:rsidRPr="002548A2" w:rsidR="002548A2" w:rsidP="002548A2" w:rsidRDefault="002548A2" w14:paraId="66251925" w14:textId="77777777">
      <w:pPr>
        <w:pStyle w:val="Textoindependiente"/>
        <w:ind w:left="680" w:right="567"/>
        <w:jc w:val="both"/>
        <w:rPr>
          <w:rFonts w:ascii="Arial" w:hAnsi="Arial" w:cs="Arial"/>
          <w:sz w:val="22"/>
          <w:szCs w:val="22"/>
          <w:lang w:val="es-CO"/>
        </w:rPr>
      </w:pPr>
      <w:r w:rsidRPr="002548A2">
        <w:rPr>
          <w:rFonts w:ascii="Arial" w:hAnsi="Arial" w:cs="Arial"/>
          <w:i/>
          <w:iCs/>
          <w:sz w:val="22"/>
          <w:szCs w:val="22"/>
        </w:rPr>
        <w:t>2.4 Esos deberes acentúan su importancia en los seguros de daños, como el que es 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w:t>
      </w:r>
      <w:r w:rsidRPr="002548A2">
        <w:rPr>
          <w:rFonts w:ascii="Arial" w:hAnsi="Arial" w:cs="Arial"/>
          <w:sz w:val="22"/>
          <w:szCs w:val="22"/>
        </w:rPr>
        <w:t>” (art. 1089, ib.)</w:t>
      </w:r>
      <w:r w:rsidRPr="002548A2">
        <w:rPr>
          <w:rFonts w:ascii="Arial" w:hAnsi="Arial" w:cs="Arial"/>
          <w:sz w:val="22"/>
          <w:szCs w:val="22"/>
          <w:vertAlign w:val="superscript"/>
        </w:rPr>
        <w:t>12</w:t>
      </w:r>
      <w:r w:rsidRPr="002548A2">
        <w:rPr>
          <w:rFonts w:ascii="Arial" w:hAnsi="Arial" w:cs="Arial"/>
          <w:sz w:val="22"/>
          <w:szCs w:val="22"/>
        </w:rPr>
        <w:t>”. </w:t>
      </w:r>
      <w:r w:rsidRPr="002548A2">
        <w:rPr>
          <w:rFonts w:ascii="Arial" w:hAnsi="Arial" w:cs="Arial"/>
          <w:sz w:val="22"/>
          <w:szCs w:val="22"/>
          <w:lang w:val="es-CO"/>
        </w:rPr>
        <w:t> </w:t>
      </w:r>
    </w:p>
    <w:p w:rsidRPr="002548A2" w:rsidR="002548A2" w:rsidP="002548A2" w:rsidRDefault="002548A2" w14:paraId="38428419" w14:textId="77777777">
      <w:pPr>
        <w:pStyle w:val="Textoindependiente"/>
        <w:ind w:right="134"/>
        <w:jc w:val="both"/>
        <w:rPr>
          <w:rFonts w:ascii="Arial" w:hAnsi="Arial" w:cs="Arial"/>
          <w:sz w:val="22"/>
          <w:szCs w:val="22"/>
          <w:lang w:val="es-CO"/>
        </w:rPr>
      </w:pPr>
      <w:r w:rsidRPr="002548A2">
        <w:rPr>
          <w:rFonts w:ascii="Arial" w:hAnsi="Arial" w:cs="Arial"/>
          <w:sz w:val="22"/>
          <w:szCs w:val="22"/>
          <w:lang w:val="es-CO"/>
        </w:rPr>
        <w:t> </w:t>
      </w:r>
    </w:p>
    <w:p w:rsidRPr="002548A2" w:rsidR="002548A2" w:rsidP="002548A2" w:rsidRDefault="002548A2" w14:paraId="6AD27CE2" w14:textId="77777777">
      <w:pPr>
        <w:pStyle w:val="Textoindependiente"/>
        <w:ind w:right="134"/>
        <w:jc w:val="both"/>
        <w:rPr>
          <w:rFonts w:ascii="Arial" w:hAnsi="Arial" w:cs="Arial"/>
          <w:sz w:val="22"/>
          <w:szCs w:val="22"/>
          <w:lang w:val="es-CO"/>
        </w:rPr>
      </w:pPr>
      <w:r w:rsidRPr="002548A2">
        <w:rPr>
          <w:rFonts w:ascii="Arial" w:hAnsi="Arial" w:cs="Arial"/>
          <w:sz w:val="22"/>
          <w:szCs w:val="22"/>
        </w:rPr>
        <w:t>La Corte Suprema de Justicia, ha establecido la obligación del asegurado en demostrar la cuantía de la pérdida:</w:t>
      </w:r>
      <w:r w:rsidRPr="002548A2">
        <w:rPr>
          <w:rFonts w:ascii="Arial" w:hAnsi="Arial" w:cs="Arial"/>
          <w:sz w:val="22"/>
          <w:szCs w:val="22"/>
          <w:lang w:val="es-CO"/>
        </w:rPr>
        <w:t> </w:t>
      </w:r>
    </w:p>
    <w:p w:rsidRPr="002548A2" w:rsidR="002548A2" w:rsidP="002548A2" w:rsidRDefault="002548A2" w14:paraId="280DE715" w14:textId="77777777">
      <w:pPr>
        <w:pStyle w:val="Textoindependiente"/>
        <w:ind w:right="134"/>
        <w:jc w:val="both"/>
        <w:rPr>
          <w:rFonts w:ascii="Arial" w:hAnsi="Arial" w:cs="Arial"/>
          <w:sz w:val="22"/>
          <w:szCs w:val="22"/>
          <w:lang w:val="es-CO"/>
        </w:rPr>
      </w:pPr>
      <w:r w:rsidRPr="002548A2">
        <w:rPr>
          <w:rFonts w:ascii="Arial" w:hAnsi="Arial" w:cs="Arial"/>
          <w:sz w:val="22"/>
          <w:szCs w:val="22"/>
          <w:lang w:val="es-CO"/>
        </w:rPr>
        <w:t> </w:t>
      </w:r>
    </w:p>
    <w:p w:rsidRPr="002548A2" w:rsidR="002548A2" w:rsidP="002548A2" w:rsidRDefault="002548A2" w14:paraId="3866E992" w14:textId="77777777">
      <w:pPr>
        <w:pStyle w:val="Textoindependiente"/>
        <w:ind w:left="680" w:right="567"/>
        <w:jc w:val="both"/>
        <w:rPr>
          <w:rFonts w:ascii="Arial" w:hAnsi="Arial" w:cs="Arial"/>
          <w:sz w:val="22"/>
          <w:szCs w:val="22"/>
          <w:lang w:val="es-CO"/>
        </w:rPr>
      </w:pPr>
      <w:r w:rsidRPr="002548A2">
        <w:rPr>
          <w:rFonts w:ascii="Arial" w:hAnsi="Arial" w:cs="Arial"/>
          <w:sz w:val="22"/>
          <w:szCs w:val="22"/>
        </w:rPr>
        <w:t xml:space="preserve">“(…) </w:t>
      </w:r>
      <w:r w:rsidRPr="002548A2">
        <w:rPr>
          <w:rFonts w:ascii="Arial" w:hAnsi="Arial" w:cs="Arial"/>
          <w:b/>
          <w:bCs/>
          <w:i/>
          <w:iCs/>
          <w:sz w:val="22"/>
          <w:szCs w:val="22"/>
          <w:u w:val="single"/>
        </w:rPr>
        <w:t>Se lee en las peticiones de la demanda que la parte actora impetra el que se determine en el proceso el monto del siniestro.  Así mismo, no cuantifica una pérdida.  De ello se colige con claridad meridiana que la demandante no ha cumplido con la carga de demostrar la ocurrencia del siniestro y su cuantía que le imponen los artículos 1053 y 1077 del C. de Comercio.</w:t>
      </w:r>
      <w:r w:rsidRPr="002548A2">
        <w:rPr>
          <w:rFonts w:ascii="Arial" w:hAnsi="Arial" w:cs="Arial"/>
          <w:i/>
          <w:iCs/>
          <w:sz w:val="22"/>
          <w:szCs w:val="22"/>
        </w:rPr>
        <w:t xml:space="preserve"> En consecuencia y en el hipotético evento en que el siniestro encontrare cobertura bajo los términos del contrato de seguros, la demandante carece de derecho a demandar el pago de los intereses moratorios</w:t>
      </w:r>
      <w:r w:rsidRPr="002548A2">
        <w:rPr>
          <w:rFonts w:ascii="Arial" w:hAnsi="Arial" w:cs="Arial"/>
          <w:sz w:val="22"/>
          <w:szCs w:val="22"/>
          <w:vertAlign w:val="superscript"/>
        </w:rPr>
        <w:t>13</w:t>
      </w:r>
      <w:r w:rsidRPr="002548A2">
        <w:rPr>
          <w:rFonts w:ascii="Arial" w:hAnsi="Arial" w:cs="Arial"/>
          <w:sz w:val="22"/>
          <w:szCs w:val="22"/>
        </w:rPr>
        <w:t xml:space="preserve">” (Negrilla y subrayado </w:t>
      </w:r>
      <w:r w:rsidRPr="002548A2">
        <w:rPr>
          <w:rFonts w:ascii="Arial" w:hAnsi="Arial" w:cs="Arial"/>
          <w:sz w:val="22"/>
          <w:szCs w:val="22"/>
        </w:rPr>
        <w:t>fuera del texto original)</w:t>
      </w:r>
      <w:r w:rsidRPr="002548A2">
        <w:rPr>
          <w:rFonts w:ascii="Arial" w:hAnsi="Arial" w:cs="Arial"/>
          <w:sz w:val="22"/>
          <w:szCs w:val="22"/>
          <w:lang w:val="es-CO"/>
        </w:rPr>
        <w:t> </w:t>
      </w:r>
    </w:p>
    <w:p w:rsidRPr="002548A2" w:rsidR="002548A2" w:rsidP="002548A2" w:rsidRDefault="002548A2" w14:paraId="5F1B50D1" w14:textId="77777777">
      <w:pPr>
        <w:pStyle w:val="Textoindependiente"/>
        <w:ind w:right="134"/>
        <w:jc w:val="both"/>
        <w:rPr>
          <w:rFonts w:ascii="Arial" w:hAnsi="Arial" w:cs="Arial"/>
          <w:sz w:val="22"/>
          <w:szCs w:val="22"/>
          <w:lang w:val="es-CO"/>
        </w:rPr>
      </w:pPr>
      <w:r w:rsidRPr="002548A2">
        <w:rPr>
          <w:rFonts w:ascii="Arial" w:hAnsi="Arial" w:cs="Arial"/>
          <w:sz w:val="22"/>
          <w:szCs w:val="22"/>
          <w:lang w:val="es-CO"/>
        </w:rPr>
        <w:t> </w:t>
      </w:r>
    </w:p>
    <w:p w:rsidRPr="002548A2" w:rsidR="002548A2" w:rsidP="002548A2" w:rsidRDefault="002548A2" w14:paraId="35F84668" w14:textId="77777777">
      <w:pPr>
        <w:pStyle w:val="Textoindependiente"/>
        <w:ind w:right="134"/>
        <w:jc w:val="both"/>
        <w:rPr>
          <w:rFonts w:ascii="Arial" w:hAnsi="Arial" w:cs="Arial"/>
          <w:sz w:val="22"/>
          <w:szCs w:val="22"/>
          <w:lang w:val="es-CO"/>
        </w:rPr>
      </w:pPr>
      <w:r w:rsidRPr="002548A2">
        <w:rPr>
          <w:rFonts w:ascii="Arial" w:hAnsi="Arial" w:cs="Arial"/>
          <w:sz w:val="22"/>
          <w:szCs w:val="22"/>
        </w:rPr>
        <w:t>De lo anterior, se infiere que, en todo tipo de seguros, cuando el asegurado quiera hacer efectiva la garantía deberá demostrar la ocurrencia del siniestro y de ser necesario, también deberá acreditar 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artículo 1077 del código de comercio y, según las pruebas documentales obrantes en el plenario, no se han probado estos factores, por lo que, en ese sentido, no ha nacido a la vida jurídica la obligación condicional del asegurador. </w:t>
      </w:r>
      <w:r w:rsidRPr="002548A2">
        <w:rPr>
          <w:rFonts w:ascii="Arial" w:hAnsi="Arial" w:cs="Arial"/>
          <w:sz w:val="22"/>
          <w:szCs w:val="22"/>
          <w:lang w:val="es-CO"/>
        </w:rPr>
        <w:t> </w:t>
      </w:r>
    </w:p>
    <w:p w:rsidRPr="00DD49EF" w:rsidR="00490280" w:rsidP="00490280" w:rsidRDefault="002548A2" w14:paraId="681DCF64" w14:textId="77777777">
      <w:pPr>
        <w:pStyle w:val="Textoindependiente"/>
        <w:ind w:right="134"/>
        <w:jc w:val="both"/>
        <w:rPr>
          <w:rFonts w:ascii="Arial" w:hAnsi="Arial" w:cs="Arial"/>
          <w:sz w:val="22"/>
          <w:szCs w:val="22"/>
          <w:lang w:val="es-CO"/>
        </w:rPr>
      </w:pPr>
      <w:r w:rsidRPr="002548A2">
        <w:rPr>
          <w:rFonts w:ascii="Arial" w:hAnsi="Arial" w:cs="Arial"/>
          <w:sz w:val="22"/>
          <w:szCs w:val="22"/>
          <w:lang w:val="es-CO"/>
        </w:rPr>
        <w:t> </w:t>
      </w:r>
    </w:p>
    <w:p w:rsidRPr="00317E65" w:rsidR="00317E65" w:rsidP="00317E65" w:rsidRDefault="00317E65" w14:paraId="4AB095C3" w14:textId="77777777">
      <w:pPr>
        <w:pStyle w:val="Textoindependiente"/>
        <w:ind w:right="134"/>
        <w:jc w:val="both"/>
        <w:rPr>
          <w:rFonts w:ascii="Arial" w:hAnsi="Arial" w:cs="Arial"/>
          <w:sz w:val="22"/>
          <w:szCs w:val="22"/>
        </w:rPr>
      </w:pPr>
      <w:r w:rsidRPr="00317E65">
        <w:rPr>
          <w:rFonts w:ascii="Arial" w:hAnsi="Arial" w:cs="Arial"/>
          <w:sz w:val="22"/>
          <w:szCs w:val="22"/>
        </w:rPr>
        <w:t>En esa medida, respecto del amparo de Responsabilidad Civil Patronal, es claro que no se reúnen los presupuestos para que se afecte la cobertura de la Póliza Pyme Individual No. 023101012599, en virtud de la cual fue vinculada mi prohijada BBVA SEGUROS COLOMBIA S.A., toda vez que no se ha acreditado una culpa suficiente imputable a EFICOL S.A.S. en relación con el accidente de trabajo sufrido por el señor Alcibíades Solís el día 09 de junio de 2022.</w:t>
      </w:r>
    </w:p>
    <w:p w:rsidRPr="00317E65" w:rsidR="00317E65" w:rsidP="00317E65" w:rsidRDefault="00317E65" w14:paraId="736E2B5C" w14:textId="77777777">
      <w:pPr>
        <w:pStyle w:val="Textoindependiente"/>
        <w:ind w:right="134"/>
        <w:jc w:val="both"/>
        <w:rPr>
          <w:rFonts w:ascii="Arial" w:hAnsi="Arial" w:cs="Arial"/>
          <w:sz w:val="22"/>
          <w:szCs w:val="22"/>
        </w:rPr>
      </w:pPr>
    </w:p>
    <w:p w:rsidRPr="00317E65" w:rsidR="00317E65" w:rsidP="00317E65" w:rsidRDefault="00317E65" w14:paraId="64825A3C" w14:textId="77777777">
      <w:pPr>
        <w:pStyle w:val="Textoindependiente"/>
        <w:ind w:right="134"/>
        <w:jc w:val="both"/>
        <w:rPr>
          <w:rFonts w:ascii="Arial" w:hAnsi="Arial" w:cs="Arial"/>
          <w:sz w:val="22"/>
          <w:szCs w:val="22"/>
        </w:rPr>
      </w:pPr>
      <w:r w:rsidRPr="00317E65">
        <w:rPr>
          <w:rFonts w:ascii="Arial" w:hAnsi="Arial" w:cs="Arial"/>
          <w:sz w:val="22"/>
          <w:szCs w:val="22"/>
        </w:rPr>
        <w:t xml:space="preserve">Por el contrario, del acervo probatorio obrante en el expediente se desprende con claridad que el accidente fue consecuencia exclusiva del actuar negligente, imprudente y confiado del trabajador, quien, a pesar de contar con la capacitación técnica adecuada, el conocimiento de sus funciones y la entrega de todos los elementos de protección </w:t>
      </w:r>
      <w:proofErr w:type="gramStart"/>
      <w:r w:rsidRPr="00317E65">
        <w:rPr>
          <w:rFonts w:ascii="Arial" w:hAnsi="Arial" w:cs="Arial"/>
          <w:sz w:val="22"/>
          <w:szCs w:val="22"/>
        </w:rPr>
        <w:t>personal,</w:t>
      </w:r>
      <w:proofErr w:type="gramEnd"/>
      <w:r w:rsidRPr="00317E65">
        <w:rPr>
          <w:rFonts w:ascii="Arial" w:hAnsi="Arial" w:cs="Arial"/>
          <w:sz w:val="22"/>
          <w:szCs w:val="22"/>
        </w:rPr>
        <w:t xml:space="preserve"> incurrió en un acto inseguro.</w:t>
      </w:r>
    </w:p>
    <w:p w:rsidRPr="00317E65" w:rsidR="00317E65" w:rsidP="00317E65" w:rsidRDefault="00317E65" w14:paraId="77CCACB3" w14:textId="77777777">
      <w:pPr>
        <w:pStyle w:val="Textoindependiente"/>
        <w:ind w:right="134"/>
        <w:jc w:val="both"/>
        <w:rPr>
          <w:rFonts w:ascii="Arial" w:hAnsi="Arial" w:cs="Arial"/>
          <w:sz w:val="22"/>
          <w:szCs w:val="22"/>
        </w:rPr>
      </w:pPr>
    </w:p>
    <w:p w:rsidRPr="00317E65" w:rsidR="00317E65" w:rsidP="00317E65" w:rsidRDefault="00317E65" w14:paraId="020A475E" w14:textId="77777777">
      <w:pPr>
        <w:pStyle w:val="Textoindependiente"/>
        <w:ind w:right="134"/>
        <w:jc w:val="both"/>
        <w:rPr>
          <w:rFonts w:ascii="Arial" w:hAnsi="Arial" w:cs="Arial"/>
          <w:sz w:val="22"/>
          <w:szCs w:val="22"/>
        </w:rPr>
      </w:pPr>
      <w:r w:rsidRPr="00317E65">
        <w:rPr>
          <w:rFonts w:ascii="Arial" w:hAnsi="Arial" w:cs="Arial"/>
          <w:sz w:val="22"/>
          <w:szCs w:val="22"/>
        </w:rPr>
        <w:t>Dicho acto consistió en el uso inadecuado del transportador No. 5, máquina que no estaba autorizada para realizar tareas de vaciado, por cuanto la empresa había dispuesto de forma expresa que dichas labores debían realizarse a través del cárcamo. No obstante, el trabajador, con pleno conocimiento de esta prohibición, decidió desatender las instrucciones impartidas por su empleador y ejecutar la maniobra que derivó en el siniestro.</w:t>
      </w:r>
    </w:p>
    <w:p w:rsidRPr="00317E65" w:rsidR="002548A2" w:rsidP="00317E65" w:rsidRDefault="002548A2" w14:paraId="19980339" w14:textId="6BDEB275">
      <w:pPr>
        <w:pStyle w:val="Textoindependiente"/>
        <w:ind w:right="134"/>
        <w:jc w:val="both"/>
        <w:rPr>
          <w:rFonts w:ascii="Arial" w:hAnsi="Arial" w:cs="Arial"/>
          <w:sz w:val="22"/>
          <w:szCs w:val="22"/>
        </w:rPr>
      </w:pPr>
    </w:p>
    <w:p w:rsidRPr="00317E65" w:rsidR="00317E65" w:rsidP="00317E65" w:rsidRDefault="00317E65" w14:paraId="061D00F4" w14:textId="21BA5175">
      <w:pPr>
        <w:jc w:val="both"/>
        <w:rPr>
          <w:rFonts w:ascii="Arial" w:hAnsi="Arial" w:cs="Arial"/>
        </w:rPr>
      </w:pPr>
      <w:r w:rsidRPr="00317E65">
        <w:rPr>
          <w:rFonts w:ascii="Arial" w:hAnsi="Arial" w:cs="Arial"/>
        </w:rPr>
        <w:t>Finalmente, debe precisarse que, en relación con la supuesta culpa patronal invocada por la parte actora, no se ha logrado acreditar la configuración de los elementos estructurantes que comprometerían la responsabilidad del empleador, los cuales, conforme a la jurisprudencia laboral aplicable, son los siguientes:</w:t>
      </w:r>
    </w:p>
    <w:p w:rsidRPr="002548A2" w:rsidR="002548A2" w:rsidP="002548A2" w:rsidRDefault="002548A2" w14:paraId="2C00562D" w14:textId="77777777">
      <w:pPr>
        <w:pStyle w:val="Textoindependiente"/>
        <w:ind w:right="134"/>
        <w:jc w:val="both"/>
        <w:rPr>
          <w:rFonts w:ascii="Arial" w:hAnsi="Arial" w:cs="Arial"/>
          <w:sz w:val="22"/>
          <w:szCs w:val="22"/>
          <w:lang w:val="es-CO"/>
        </w:rPr>
      </w:pPr>
      <w:r w:rsidRPr="002548A2">
        <w:rPr>
          <w:rFonts w:ascii="Arial" w:hAnsi="Arial" w:cs="Arial"/>
          <w:sz w:val="22"/>
          <w:szCs w:val="22"/>
          <w:lang w:val="es-CO"/>
        </w:rPr>
        <w:t> </w:t>
      </w:r>
    </w:p>
    <w:p w:rsidR="00317E65" w:rsidP="00317E65" w:rsidRDefault="00317E65" w14:paraId="295ED0FC" w14:textId="746EDC73">
      <w:pPr>
        <w:pStyle w:val="Textoindependiente"/>
        <w:ind w:right="134"/>
        <w:jc w:val="both"/>
        <w:rPr>
          <w:rFonts w:ascii="Arial" w:hAnsi="Arial" w:cs="Arial"/>
          <w:b/>
          <w:bCs/>
          <w:sz w:val="22"/>
          <w:szCs w:val="22"/>
          <w:u w:val="single"/>
        </w:rPr>
      </w:pPr>
      <w:r w:rsidRPr="00317E65">
        <w:rPr>
          <w:rFonts w:ascii="Arial" w:hAnsi="Arial" w:cs="Arial"/>
          <w:b/>
          <w:bCs/>
          <w:sz w:val="22"/>
          <w:szCs w:val="22"/>
          <w:u w:val="single"/>
        </w:rPr>
        <w:t>La conducta atribuible al empleador</w:t>
      </w:r>
      <w:r>
        <w:rPr>
          <w:rFonts w:ascii="Arial" w:hAnsi="Arial" w:cs="Arial"/>
          <w:b/>
          <w:bCs/>
          <w:sz w:val="22"/>
          <w:szCs w:val="22"/>
          <w:u w:val="single"/>
        </w:rPr>
        <w:t>:</w:t>
      </w:r>
      <w:r w:rsidRPr="00317E65">
        <w:rPr>
          <w:rFonts w:ascii="Arial" w:hAnsi="Arial" w:cs="Arial"/>
          <w:sz w:val="22"/>
          <w:szCs w:val="22"/>
        </w:rPr>
        <w:t xml:space="preserve"> ya sea por acción u omisión, que debe revestir un componente subjetivo —esto es, culpa o dolo—, dado que la responsabilidad que se demanda en este caso es de naturaleza subjetiva y exige la prueba concreta de la culpa del empleador, en los términos del artículo 216 del Código Sustantivo del Trabajo y el artículo 167 del Código General del Proceso. En este sentido, recae en cabeza del demandante la carga probatoria sobre la existencia y configuración de dicha culpa.</w:t>
      </w:r>
    </w:p>
    <w:p w:rsidRPr="002548A2" w:rsidR="002548A2" w:rsidP="00317E65" w:rsidRDefault="002548A2" w14:paraId="4A707B90" w14:textId="711E1028">
      <w:pPr>
        <w:pStyle w:val="Textoindependiente"/>
        <w:ind w:right="134"/>
        <w:jc w:val="both"/>
        <w:rPr>
          <w:rFonts w:ascii="Arial" w:hAnsi="Arial" w:cs="Arial"/>
          <w:sz w:val="22"/>
          <w:szCs w:val="22"/>
          <w:lang w:val="es-CO"/>
        </w:rPr>
      </w:pPr>
      <w:r w:rsidRPr="002548A2">
        <w:rPr>
          <w:rFonts w:ascii="Arial" w:hAnsi="Arial" w:cs="Arial"/>
          <w:sz w:val="22"/>
          <w:szCs w:val="22"/>
          <w:lang w:val="es-CO"/>
        </w:rPr>
        <w:t> </w:t>
      </w:r>
    </w:p>
    <w:p w:rsidRPr="002548A2" w:rsidR="002548A2" w:rsidP="002548A2" w:rsidRDefault="002548A2" w14:paraId="584131FB" w14:textId="43A142B4">
      <w:pPr>
        <w:pStyle w:val="Textoindependiente"/>
        <w:ind w:right="134"/>
        <w:jc w:val="both"/>
        <w:rPr>
          <w:rFonts w:ascii="Arial" w:hAnsi="Arial" w:cs="Arial"/>
          <w:sz w:val="22"/>
          <w:szCs w:val="22"/>
          <w:lang w:val="es-CO"/>
        </w:rPr>
      </w:pPr>
      <w:r w:rsidRPr="002548A2">
        <w:rPr>
          <w:rFonts w:ascii="Arial" w:hAnsi="Arial" w:cs="Arial"/>
          <w:b/>
          <w:bCs/>
          <w:sz w:val="22"/>
          <w:szCs w:val="22"/>
          <w:u w:val="single"/>
        </w:rPr>
        <w:t>El dolo o la culpa:</w:t>
      </w:r>
      <w:r w:rsidRPr="002548A2">
        <w:rPr>
          <w:rFonts w:ascii="Arial" w:hAnsi="Arial" w:cs="Arial"/>
          <w:sz w:val="22"/>
          <w:szCs w:val="22"/>
        </w:rPr>
        <w:t xml:space="preserve"> </w:t>
      </w:r>
      <w:r w:rsidRPr="00317E65" w:rsidR="00317E65">
        <w:rPr>
          <w:rFonts w:ascii="Arial" w:hAnsi="Arial" w:cs="Arial"/>
          <w:sz w:val="22"/>
          <w:szCs w:val="22"/>
        </w:rPr>
        <w:t xml:space="preserve">entendida esta última como el incumplimiento del deber objetivo de cuidado. Cabe precisar que la culpa puede ser consciente o inconsciente, pero a diferencia del dolo —que implica la intención de causar daño—, la culpa supone una infracción a los deberes de diligencia, sin que exista una intención deliberada de perjudicar. </w:t>
      </w:r>
    </w:p>
    <w:p w:rsidRPr="002548A2" w:rsidR="002548A2" w:rsidP="002548A2" w:rsidRDefault="002548A2" w14:paraId="58274EE3" w14:textId="77777777">
      <w:pPr>
        <w:pStyle w:val="Textoindependiente"/>
        <w:ind w:right="134"/>
        <w:jc w:val="both"/>
        <w:rPr>
          <w:rFonts w:ascii="Arial" w:hAnsi="Arial" w:cs="Arial"/>
          <w:sz w:val="22"/>
          <w:szCs w:val="22"/>
          <w:lang w:val="es-CO"/>
        </w:rPr>
      </w:pPr>
      <w:r w:rsidRPr="002548A2">
        <w:rPr>
          <w:rFonts w:ascii="Arial" w:hAnsi="Arial" w:cs="Arial"/>
          <w:sz w:val="22"/>
          <w:szCs w:val="22"/>
          <w:lang w:val="es-CO"/>
        </w:rPr>
        <w:t> </w:t>
      </w:r>
    </w:p>
    <w:p w:rsidR="00317E65" w:rsidP="00317E65" w:rsidRDefault="002548A2" w14:paraId="344B2AF4" w14:textId="77777777">
      <w:pPr>
        <w:pStyle w:val="Textoindependiente"/>
        <w:ind w:right="134"/>
        <w:jc w:val="both"/>
        <w:rPr>
          <w:rFonts w:ascii="Arial" w:hAnsi="Arial" w:cs="Arial"/>
          <w:sz w:val="22"/>
          <w:szCs w:val="22"/>
        </w:rPr>
      </w:pPr>
      <w:r w:rsidRPr="002548A2">
        <w:rPr>
          <w:rFonts w:ascii="Arial" w:hAnsi="Arial" w:cs="Arial"/>
          <w:b/>
          <w:bCs/>
          <w:sz w:val="22"/>
          <w:szCs w:val="22"/>
          <w:u w:val="single"/>
        </w:rPr>
        <w:t>Daño o perjuicio:</w:t>
      </w:r>
      <w:r w:rsidRPr="002548A2">
        <w:rPr>
          <w:rFonts w:ascii="Arial" w:hAnsi="Arial" w:cs="Arial"/>
          <w:sz w:val="22"/>
          <w:szCs w:val="22"/>
        </w:rPr>
        <w:t xml:space="preserve"> </w:t>
      </w:r>
      <w:r w:rsidRPr="00317E65" w:rsidR="00317E65">
        <w:rPr>
          <w:rFonts w:ascii="Arial" w:hAnsi="Arial" w:cs="Arial"/>
          <w:sz w:val="22"/>
          <w:szCs w:val="22"/>
        </w:rPr>
        <w:t xml:space="preserve">esto es, un menoscabo real y verificable que afecte los bienes, derechos o intereses del trabajador, atribuible al actuar del empleador. En el expediente no obra prueba idónea de la existencia de perjuicio alguno causado por EFICOL S.A.S., y mucho menos de una pérdida económica o afectación </w:t>
      </w:r>
      <w:r w:rsidRPr="00317E65" w:rsidR="00317E65">
        <w:rPr>
          <w:rFonts w:ascii="Arial" w:hAnsi="Arial" w:cs="Arial"/>
          <w:sz w:val="22"/>
          <w:szCs w:val="22"/>
        </w:rPr>
        <w:t xml:space="preserve">de su patrimonio jurídico derivada directamente del accidente referido. </w:t>
      </w:r>
    </w:p>
    <w:p w:rsidR="00317E65" w:rsidP="00317E65" w:rsidRDefault="00317E65" w14:paraId="31C9BF67" w14:textId="77777777">
      <w:pPr>
        <w:pStyle w:val="Textoindependiente"/>
        <w:ind w:right="134"/>
        <w:jc w:val="both"/>
        <w:rPr>
          <w:rFonts w:ascii="Arial" w:hAnsi="Arial" w:cs="Arial"/>
          <w:sz w:val="22"/>
          <w:szCs w:val="22"/>
        </w:rPr>
      </w:pPr>
    </w:p>
    <w:p w:rsidR="002548A2" w:rsidP="00317E65" w:rsidRDefault="002548A2" w14:paraId="7341AD44" w14:textId="4478C1A9">
      <w:pPr>
        <w:pStyle w:val="Textoindependiente"/>
        <w:ind w:right="134"/>
        <w:jc w:val="both"/>
        <w:rPr>
          <w:rFonts w:ascii="Arial" w:hAnsi="Arial" w:cs="Arial"/>
          <w:sz w:val="22"/>
          <w:szCs w:val="22"/>
        </w:rPr>
      </w:pPr>
      <w:r w:rsidRPr="00DD49EF">
        <w:rPr>
          <w:rFonts w:ascii="Arial" w:hAnsi="Arial" w:cs="Arial"/>
          <w:b/>
          <w:bCs/>
          <w:u w:val="single"/>
        </w:rPr>
        <w:t>Nexo de causalidad:</w:t>
      </w:r>
      <w:r w:rsidRPr="00DD49EF">
        <w:rPr>
          <w:rFonts w:ascii="Arial" w:hAnsi="Arial" w:cs="Arial"/>
        </w:rPr>
        <w:t xml:space="preserve"> </w:t>
      </w:r>
      <w:r w:rsidRPr="00317E65" w:rsidR="00317E65">
        <w:rPr>
          <w:rFonts w:ascii="Arial" w:hAnsi="Arial" w:cs="Arial"/>
          <w:sz w:val="22"/>
          <w:szCs w:val="22"/>
        </w:rPr>
        <w:t>entendido como la relación directa y adecuada entre la conducta atribuida al empleador y el daño alegado.</w:t>
      </w:r>
    </w:p>
    <w:p w:rsidR="00BB0777" w:rsidP="00317E65" w:rsidRDefault="00BB0777" w14:paraId="0C13E448" w14:textId="77777777">
      <w:pPr>
        <w:pStyle w:val="Textoindependiente"/>
        <w:ind w:right="134"/>
        <w:jc w:val="both"/>
        <w:rPr>
          <w:rFonts w:ascii="Arial" w:hAnsi="Arial" w:cs="Arial"/>
          <w:sz w:val="22"/>
          <w:szCs w:val="22"/>
        </w:rPr>
      </w:pPr>
    </w:p>
    <w:p w:rsidR="0012769E" w:rsidP="00BB0777" w:rsidRDefault="00BB0777" w14:paraId="16D75AAF" w14:textId="77777777">
      <w:pPr>
        <w:pStyle w:val="Textoindependiente"/>
        <w:ind w:right="134"/>
        <w:jc w:val="both"/>
        <w:rPr>
          <w:rFonts w:ascii="Arial" w:hAnsi="Arial" w:cs="Arial"/>
          <w:sz w:val="22"/>
          <w:szCs w:val="22"/>
        </w:rPr>
      </w:pPr>
      <w:r>
        <w:rPr>
          <w:rFonts w:ascii="Arial" w:hAnsi="Arial" w:cs="Arial"/>
          <w:sz w:val="22"/>
          <w:szCs w:val="22"/>
        </w:rPr>
        <w:t xml:space="preserve">Al respecto, véase que para el caso en concreto no concurren ninguno de los elementos en cita </w:t>
      </w:r>
      <w:r w:rsidR="0012769E">
        <w:rPr>
          <w:rFonts w:ascii="Arial" w:hAnsi="Arial" w:cs="Arial"/>
          <w:sz w:val="22"/>
          <w:szCs w:val="22"/>
        </w:rPr>
        <w:t>en virtud de los siguientes argumentos</w:t>
      </w:r>
      <w:r>
        <w:rPr>
          <w:rFonts w:ascii="Arial" w:hAnsi="Arial" w:cs="Arial"/>
          <w:sz w:val="22"/>
          <w:szCs w:val="22"/>
        </w:rPr>
        <w:t xml:space="preserve">: </w:t>
      </w:r>
    </w:p>
    <w:p w:rsidR="0012769E" w:rsidP="00BB0777" w:rsidRDefault="0012769E" w14:paraId="554CA056" w14:textId="77777777">
      <w:pPr>
        <w:pStyle w:val="Textoindependiente"/>
        <w:ind w:right="134"/>
        <w:jc w:val="both"/>
        <w:rPr>
          <w:rFonts w:ascii="Arial" w:hAnsi="Arial" w:cs="Arial"/>
          <w:sz w:val="22"/>
          <w:szCs w:val="22"/>
        </w:rPr>
      </w:pPr>
    </w:p>
    <w:p w:rsidRPr="00BB0777" w:rsidR="00BB0777" w:rsidP="00BB0777" w:rsidRDefault="00BB0777" w14:paraId="7C28672C" w14:textId="5EBEB5AD">
      <w:pPr>
        <w:pStyle w:val="Textoindependiente"/>
        <w:ind w:right="134"/>
        <w:jc w:val="both"/>
        <w:rPr>
          <w:rFonts w:ascii="Arial" w:hAnsi="Arial" w:cs="Arial"/>
          <w:sz w:val="22"/>
          <w:szCs w:val="22"/>
        </w:rPr>
      </w:pPr>
      <w:r w:rsidRPr="0012769E">
        <w:rPr>
          <w:rFonts w:ascii="Arial" w:hAnsi="Arial" w:cs="Arial"/>
          <w:b/>
          <w:bCs/>
          <w:sz w:val="22"/>
          <w:szCs w:val="22"/>
          <w:u w:val="single"/>
        </w:rPr>
        <w:t>En primer lugar</w:t>
      </w:r>
      <w:r>
        <w:rPr>
          <w:rFonts w:ascii="Arial" w:hAnsi="Arial" w:cs="Arial"/>
          <w:sz w:val="22"/>
          <w:szCs w:val="22"/>
        </w:rPr>
        <w:t xml:space="preserve">, </w:t>
      </w:r>
      <w:r w:rsidRPr="00AA48D0">
        <w:rPr>
          <w:rFonts w:ascii="Arial" w:hAnsi="Arial" w:eastAsia="Times New Roman" w:cs="Arial"/>
          <w:lang w:val="es-CO" w:eastAsia="es-CO"/>
        </w:rPr>
        <w:t>no se encuentra acreditado que el accidente sufrido por el señor Solís haya tenido como causa un hecho u omisión imputable al empleador. Por el contrario, se encuentra demostrado que el siniestro fue consecuencia directa del actuar imprudente, negligente y confiado del propio trabajador, quien contaba con las calidades técnicas, conocimientos y capacitación suficientes para el cumplimiento adecuado de sus funciones.</w:t>
      </w:r>
    </w:p>
    <w:p w:rsidR="00BB0777" w:rsidP="00BB0777" w:rsidRDefault="00BB0777" w14:paraId="350AEB5C" w14:textId="77777777">
      <w:pPr>
        <w:widowControl/>
        <w:autoSpaceDE/>
        <w:autoSpaceDN/>
        <w:jc w:val="both"/>
        <w:textAlignment w:val="baseline"/>
        <w:rPr>
          <w:rFonts w:ascii="Arial" w:hAnsi="Arial" w:eastAsia="Times New Roman" w:cs="Arial"/>
          <w:lang w:val="es-CO" w:eastAsia="es-CO"/>
        </w:rPr>
      </w:pPr>
    </w:p>
    <w:p w:rsidRPr="00AA48D0" w:rsidR="00BB0777" w:rsidP="00BB0777" w:rsidRDefault="0012769E" w14:paraId="7EF4034E" w14:textId="2197C51C">
      <w:pPr>
        <w:widowControl/>
        <w:autoSpaceDE/>
        <w:autoSpaceDN/>
        <w:jc w:val="both"/>
        <w:textAlignment w:val="baseline"/>
        <w:rPr>
          <w:rFonts w:ascii="Arial" w:hAnsi="Arial" w:eastAsia="Times New Roman" w:cs="Arial"/>
          <w:lang w:val="es-CO" w:eastAsia="es-CO"/>
        </w:rPr>
      </w:pPr>
      <w:r>
        <w:rPr>
          <w:rFonts w:ascii="Arial" w:hAnsi="Arial" w:eastAsia="Times New Roman" w:cs="Arial"/>
          <w:lang w:val="es-CO" w:eastAsia="es-CO"/>
        </w:rPr>
        <w:t>Por el contrario, a</w:t>
      </w:r>
      <w:r w:rsidRPr="00AA48D0" w:rsidR="00BB0777">
        <w:rPr>
          <w:rFonts w:ascii="Arial" w:hAnsi="Arial" w:eastAsia="Times New Roman" w:cs="Arial"/>
          <w:lang w:val="es-CO" w:eastAsia="es-CO"/>
        </w:rPr>
        <w:t xml:space="preserve"> pesar de que</w:t>
      </w:r>
      <w:r>
        <w:rPr>
          <w:rFonts w:ascii="Arial" w:hAnsi="Arial" w:eastAsia="Times New Roman" w:cs="Arial"/>
          <w:lang w:val="es-CO" w:eastAsia="es-CO"/>
        </w:rPr>
        <w:t xml:space="preserve"> al actor</w:t>
      </w:r>
      <w:r w:rsidRPr="00AA48D0" w:rsidR="00BB0777">
        <w:rPr>
          <w:rFonts w:ascii="Arial" w:hAnsi="Arial" w:eastAsia="Times New Roman" w:cs="Arial"/>
          <w:lang w:val="es-CO" w:eastAsia="es-CO"/>
        </w:rPr>
        <w:t xml:space="preserve"> le fueron suministrados todos los elementos de protección personal y que conocía los protocolos de seguridad establecidos por la empresa, el señor Solís incurrió en un acto inseguro al utilizar inadecuadamente el transportador N.º 5 —máquina que no estaba autorizada para realizar labores de vaciado—, contrariando las instrucciones expresas del empleador, según las cuales dicha operación debía efectuarse a través del cárcamo. No obstante conocer dicha prohibición, el trabajador decidió de forma deliberada vaciar los bultos en el transportador N.º 5, acción que configuró la conducta imprudente que dio lugar al accidente.</w:t>
      </w:r>
    </w:p>
    <w:p w:rsidR="0012769E" w:rsidP="00BB0777" w:rsidRDefault="0012769E" w14:paraId="45F285F9" w14:textId="77777777">
      <w:pPr>
        <w:widowControl/>
        <w:autoSpaceDE/>
        <w:autoSpaceDN/>
        <w:jc w:val="both"/>
        <w:textAlignment w:val="baseline"/>
        <w:rPr>
          <w:rFonts w:ascii="Arial" w:hAnsi="Arial" w:eastAsia="Times New Roman" w:cs="Arial"/>
          <w:lang w:eastAsia="es-CO"/>
        </w:rPr>
      </w:pPr>
    </w:p>
    <w:p w:rsidR="00BB0777" w:rsidP="00BB0777" w:rsidRDefault="0012769E" w14:paraId="0121C370" w14:textId="6C7A6D58">
      <w:pPr>
        <w:widowControl/>
        <w:autoSpaceDE/>
        <w:autoSpaceDN/>
        <w:jc w:val="both"/>
        <w:textAlignment w:val="baseline"/>
        <w:rPr>
          <w:rFonts w:ascii="Arial" w:hAnsi="Arial" w:eastAsia="Times New Roman" w:cs="Arial"/>
          <w:lang w:val="es-CO" w:eastAsia="es-CO"/>
        </w:rPr>
      </w:pPr>
      <w:r>
        <w:rPr>
          <w:rFonts w:ascii="Arial" w:hAnsi="Arial" w:eastAsia="Times New Roman" w:cs="Arial"/>
          <w:lang w:eastAsia="es-CO"/>
        </w:rPr>
        <w:t>Dicha situación quedo prevista en el Informe del Accidente emitido por la ARL POSITIVA, la cual precisó</w:t>
      </w:r>
      <w:r w:rsidR="00BB0777">
        <w:rPr>
          <w:rFonts w:ascii="Arial" w:hAnsi="Arial" w:eastAsia="Times New Roman" w:cs="Arial"/>
          <w:lang w:eastAsia="es-CO"/>
        </w:rPr>
        <w:t xml:space="preserve">: </w:t>
      </w:r>
    </w:p>
    <w:p w:rsidRPr="00AA48D0" w:rsidR="00BB0777" w:rsidP="00BB0777" w:rsidRDefault="00BB0777" w14:paraId="0753539E" w14:textId="77777777">
      <w:pPr>
        <w:widowControl/>
        <w:autoSpaceDE/>
        <w:autoSpaceDN/>
        <w:jc w:val="both"/>
        <w:textAlignment w:val="baseline"/>
        <w:rPr>
          <w:rFonts w:ascii="Arial" w:hAnsi="Arial" w:eastAsia="Times New Roman" w:cs="Arial"/>
          <w:lang w:val="es-CO" w:eastAsia="es-CO"/>
        </w:rPr>
      </w:pPr>
    </w:p>
    <w:p w:rsidRPr="00DD49EF" w:rsidR="00BB0777" w:rsidP="00BB0777" w:rsidRDefault="00BB0777" w14:paraId="22BB8328" w14:textId="77777777">
      <w:pPr>
        <w:widowControl/>
        <w:autoSpaceDE/>
        <w:autoSpaceDN/>
        <w:jc w:val="both"/>
        <w:textAlignment w:val="baseline"/>
        <w:rPr>
          <w:rFonts w:ascii="Arial" w:hAnsi="Arial" w:eastAsia="Times New Roman" w:cs="Arial"/>
          <w:lang w:eastAsia="es-CO"/>
        </w:rPr>
      </w:pPr>
      <w:r w:rsidRPr="00DD49EF">
        <w:rPr>
          <w:rFonts w:ascii="Arial" w:hAnsi="Arial" w:cs="Arial"/>
          <w:noProof/>
        </w:rPr>
        <w:drawing>
          <wp:inline distT="0" distB="0" distL="0" distR="0" wp14:anchorId="14ED9B92" wp14:editId="7A75E23D">
            <wp:extent cx="6548119" cy="1134745"/>
            <wp:effectExtent l="0" t="0" r="5080" b="8255"/>
            <wp:docPr id="2969489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28A0092B-C50C-407E-A947-70E740481C1C}">
                          <a14:useLocalDpi xmlns:a14="http://schemas.microsoft.com/office/drawing/2010/main" val="0"/>
                        </a:ext>
                      </a:extLst>
                    </a:blip>
                    <a:stretch>
                      <a:fillRect/>
                    </a:stretch>
                  </pic:blipFill>
                  <pic:spPr>
                    <a:xfrm>
                      <a:off x="0" y="0"/>
                      <a:ext cx="6548119" cy="1134745"/>
                    </a:xfrm>
                    <a:prstGeom prst="rect">
                      <a:avLst/>
                    </a:prstGeom>
                  </pic:spPr>
                </pic:pic>
              </a:graphicData>
            </a:graphic>
          </wp:inline>
        </w:drawing>
      </w:r>
    </w:p>
    <w:p w:rsidR="00BB0777" w:rsidP="00BB0777" w:rsidRDefault="00BB0777" w14:paraId="0EA361B3" w14:textId="77777777">
      <w:pPr>
        <w:widowControl/>
        <w:autoSpaceDE/>
        <w:autoSpaceDN/>
        <w:jc w:val="both"/>
        <w:textAlignment w:val="baseline"/>
        <w:rPr>
          <w:rFonts w:ascii="Arial" w:hAnsi="Arial" w:eastAsia="Times New Roman" w:cs="Arial"/>
          <w:lang w:eastAsia="es-CO"/>
        </w:rPr>
      </w:pPr>
    </w:p>
    <w:p w:rsidR="00BB0777" w:rsidP="00BB0777" w:rsidRDefault="0012769E" w14:paraId="73C67373" w14:textId="0049182C">
      <w:pPr>
        <w:jc w:val="both"/>
        <w:rPr>
          <w:rFonts w:ascii="Arial" w:hAnsi="Arial" w:eastAsia="Times New Roman" w:cs="Arial"/>
          <w:lang w:val="es-CO" w:eastAsia="es-CO"/>
        </w:rPr>
      </w:pPr>
      <w:r>
        <w:rPr>
          <w:rFonts w:ascii="Arial" w:hAnsi="Arial" w:eastAsia="Times New Roman" w:cs="Arial"/>
          <w:lang w:eastAsia="es-CO"/>
        </w:rPr>
        <w:t xml:space="preserve">Del mismo modo, </w:t>
      </w:r>
      <w:r w:rsidR="00BB0777">
        <w:rPr>
          <w:rFonts w:ascii="Arial" w:hAnsi="Arial" w:eastAsia="Times New Roman" w:cs="Arial"/>
          <w:lang w:val="es-CO" w:eastAsia="es-CO"/>
        </w:rPr>
        <w:t xml:space="preserve">del </w:t>
      </w:r>
      <w:r w:rsidRPr="00C315B0" w:rsidR="00BB0777">
        <w:rPr>
          <w:rFonts w:ascii="Arial" w:hAnsi="Arial" w:eastAsia="Times New Roman" w:cs="Arial"/>
          <w:lang w:val="es-CO" w:eastAsia="es-CO"/>
        </w:rPr>
        <w:t>documento denominado “</w:t>
      </w:r>
      <w:r w:rsidRPr="00C315B0" w:rsidR="00BB0777">
        <w:rPr>
          <w:rFonts w:ascii="Arial" w:hAnsi="Arial" w:eastAsia="Times New Roman" w:cs="Arial"/>
          <w:i/>
          <w:iCs/>
          <w:lang w:val="es-CO" w:eastAsia="es-CO"/>
        </w:rPr>
        <w:t>TRABAJO SEGURO PARA VACEO EN ÁREA DE SILOS-CONCENTRADOS”</w:t>
      </w:r>
      <w:r w:rsidRPr="00C315B0" w:rsidR="00BB0777">
        <w:rPr>
          <w:rFonts w:ascii="Arial" w:hAnsi="Arial" w:eastAsia="Times New Roman" w:cs="Arial"/>
          <w:lang w:val="es-CO" w:eastAsia="es-CO"/>
        </w:rPr>
        <w:t xml:space="preserve"> emitido por EFICOL S.A.S. </w:t>
      </w:r>
      <w:r w:rsidR="00BB0777">
        <w:rPr>
          <w:rFonts w:ascii="Arial" w:hAnsi="Arial" w:eastAsia="Times New Roman" w:cs="Arial"/>
          <w:lang w:val="es-CO" w:eastAsia="es-CO"/>
        </w:rPr>
        <w:t xml:space="preserve">(Ver documento No. 10 folio 58), </w:t>
      </w:r>
      <w:r w:rsidRPr="00C315B0" w:rsidR="00BB0777">
        <w:rPr>
          <w:rFonts w:ascii="Arial" w:hAnsi="Arial" w:eastAsia="Times New Roman" w:cs="Arial"/>
          <w:lang w:val="es-CO" w:eastAsia="es-CO"/>
        </w:rPr>
        <w:t>en su numeral 7 se precisa el procedimiento estipulado por dicha entidad para la actividad de vaceo</w:t>
      </w:r>
      <w:r w:rsidR="00BB0777">
        <w:rPr>
          <w:rFonts w:ascii="Arial" w:hAnsi="Arial" w:eastAsia="Times New Roman" w:cs="Arial"/>
          <w:lang w:val="es-CO" w:eastAsia="es-CO"/>
        </w:rPr>
        <w:t xml:space="preserve">, </w:t>
      </w:r>
      <w:r w:rsidRPr="00C315B0" w:rsidR="00BB0777">
        <w:rPr>
          <w:rFonts w:ascii="Arial" w:hAnsi="Arial" w:eastAsia="Times New Roman" w:cs="Arial"/>
          <w:lang w:val="es-CO" w:eastAsia="es-CO"/>
        </w:rPr>
        <w:t xml:space="preserve">función que se encontraba prestando el señor Solís al momento del accidente, </w:t>
      </w:r>
      <w:r w:rsidR="00BB0777">
        <w:rPr>
          <w:rFonts w:ascii="Arial" w:hAnsi="Arial" w:eastAsia="Times New Roman" w:cs="Arial"/>
          <w:lang w:val="es-CO" w:eastAsia="es-CO"/>
        </w:rPr>
        <w:t xml:space="preserve">en el cual se precisa que el procedimiento para ejecutar dicha labor es el siguiente: </w:t>
      </w:r>
    </w:p>
    <w:p w:rsidR="00BB0777" w:rsidP="00BB0777" w:rsidRDefault="00BB0777" w14:paraId="1F47EB61" w14:textId="77777777">
      <w:pPr>
        <w:jc w:val="both"/>
        <w:rPr>
          <w:rFonts w:ascii="Arial" w:hAnsi="Arial" w:eastAsia="Times New Roman" w:cs="Arial"/>
          <w:lang w:val="es-CO" w:eastAsia="es-CO"/>
        </w:rPr>
      </w:pPr>
    </w:p>
    <w:p w:rsidRPr="00C315B0" w:rsidR="00BB0777" w:rsidRDefault="00BB0777" w14:paraId="251DB198" w14:textId="77777777">
      <w:pPr>
        <w:pStyle w:val="Prrafodelista"/>
        <w:numPr>
          <w:ilvl w:val="0"/>
          <w:numId w:val="35"/>
        </w:numPr>
        <w:rPr>
          <w:rFonts w:ascii="Arial" w:hAnsi="Arial" w:eastAsia="Times New Roman" w:cs="Arial"/>
          <w:lang w:val="es-CO" w:eastAsia="es-CO"/>
        </w:rPr>
      </w:pPr>
      <w:r w:rsidRPr="00C315B0">
        <w:rPr>
          <w:rFonts w:ascii="Arial" w:hAnsi="Arial" w:eastAsia="Times New Roman" w:cs="Arial"/>
          <w:lang w:val="es-CO" w:eastAsia="es-CO"/>
        </w:rPr>
        <w:t>El colaborador debe dirigirse a la zona indicada con sus elementos de protección personal una vez el vehículo parquee en la zona a vaciar.</w:t>
      </w:r>
    </w:p>
    <w:p w:rsidRPr="00C315B0" w:rsidR="00BB0777" w:rsidRDefault="00BB0777" w14:paraId="7F32E763" w14:textId="77777777">
      <w:pPr>
        <w:pStyle w:val="Prrafodelista"/>
        <w:numPr>
          <w:ilvl w:val="0"/>
          <w:numId w:val="35"/>
        </w:numPr>
        <w:rPr>
          <w:rFonts w:ascii="Arial" w:hAnsi="Arial" w:eastAsia="Times New Roman" w:cs="Arial"/>
          <w:lang w:val="es-CO" w:eastAsia="es-CO"/>
        </w:rPr>
      </w:pPr>
      <w:r w:rsidRPr="00C315B0">
        <w:rPr>
          <w:rFonts w:ascii="Arial" w:hAnsi="Arial" w:eastAsia="Times New Roman" w:cs="Arial"/>
          <w:lang w:val="es-CO" w:eastAsia="es-CO"/>
        </w:rPr>
        <w:t>Posteriormente, el colaborador debe retirar las compuertas del vehículo, utilizando herramienta manual (barra de hierro).</w:t>
      </w:r>
    </w:p>
    <w:p w:rsidRPr="00C315B0" w:rsidR="00BB0777" w:rsidRDefault="00BB0777" w14:paraId="5EE3B2A1" w14:textId="77777777">
      <w:pPr>
        <w:pStyle w:val="Prrafodelista"/>
        <w:numPr>
          <w:ilvl w:val="0"/>
          <w:numId w:val="35"/>
        </w:numPr>
        <w:rPr>
          <w:rFonts w:ascii="Arial" w:hAnsi="Arial" w:eastAsia="Times New Roman" w:cs="Arial"/>
          <w:lang w:val="es-CO" w:eastAsia="es-CO"/>
        </w:rPr>
      </w:pPr>
      <w:r w:rsidRPr="00C315B0">
        <w:rPr>
          <w:rFonts w:ascii="Arial" w:hAnsi="Arial" w:eastAsia="Times New Roman" w:cs="Arial"/>
          <w:lang w:val="es-CO" w:eastAsia="es-CO"/>
        </w:rPr>
        <w:t>Abiertas las compuertas, el trabajador procederá a abrir los bultos con bisturí para vaciar el producto por las rejillas.</w:t>
      </w:r>
    </w:p>
    <w:p w:rsidR="0012769E" w:rsidRDefault="00BB0777" w14:paraId="6FE2103D" w14:textId="77777777">
      <w:pPr>
        <w:pStyle w:val="Prrafodelista"/>
        <w:numPr>
          <w:ilvl w:val="0"/>
          <w:numId w:val="35"/>
        </w:numPr>
        <w:rPr>
          <w:rFonts w:ascii="Arial" w:hAnsi="Arial" w:eastAsia="Times New Roman" w:cs="Arial"/>
          <w:lang w:val="es-CO" w:eastAsia="es-CO"/>
        </w:rPr>
      </w:pPr>
      <w:r w:rsidRPr="00C315B0">
        <w:rPr>
          <w:rFonts w:ascii="Arial" w:hAnsi="Arial" w:eastAsia="Times New Roman" w:cs="Arial"/>
          <w:lang w:val="es-CO" w:eastAsia="es-CO"/>
        </w:rPr>
        <w:t xml:space="preserve">Terminada la labor de vaceo, el trabajador debe recoger el producto derramado por fuera de la parrilla, utilizado pala, escoba y recogedor, para ser depositados nuevamente por la parrilla de </w:t>
      </w:r>
      <w:r w:rsidRPr="00C315B0">
        <w:rPr>
          <w:rFonts w:ascii="Arial" w:hAnsi="Arial" w:eastAsia="Times New Roman" w:cs="Arial"/>
          <w:lang w:val="es-CO" w:eastAsia="es-CO"/>
        </w:rPr>
        <w:t>vaceo.</w:t>
      </w:r>
    </w:p>
    <w:p w:rsidRPr="0012769E" w:rsidR="00BB0777" w:rsidRDefault="00BB0777" w14:paraId="60FF97B7" w14:textId="40073752">
      <w:pPr>
        <w:pStyle w:val="Prrafodelista"/>
        <w:numPr>
          <w:ilvl w:val="0"/>
          <w:numId w:val="35"/>
        </w:numPr>
        <w:rPr>
          <w:rFonts w:ascii="Arial" w:hAnsi="Arial" w:eastAsia="Times New Roman" w:cs="Arial"/>
          <w:lang w:val="es-CO" w:eastAsia="es-CO"/>
        </w:rPr>
      </w:pPr>
      <w:r w:rsidRPr="0012769E">
        <w:rPr>
          <w:rFonts w:ascii="Arial" w:hAnsi="Arial" w:eastAsia="Times New Roman" w:cs="Arial"/>
          <w:lang w:val="es-CO" w:eastAsia="es-CO"/>
        </w:rPr>
        <w:t xml:space="preserve">Finalmente, el trabajador deberá recoger los costales vacíos y acomodarlos en pacas. </w:t>
      </w:r>
    </w:p>
    <w:p w:rsidR="00BB0777" w:rsidP="00BB0777" w:rsidRDefault="00BB0777" w14:paraId="486C3BFE" w14:textId="77777777">
      <w:pPr>
        <w:widowControl/>
        <w:autoSpaceDE/>
        <w:autoSpaceDN/>
        <w:jc w:val="both"/>
        <w:textAlignment w:val="baseline"/>
        <w:rPr>
          <w:rFonts w:ascii="Arial" w:hAnsi="Arial" w:eastAsia="Times New Roman" w:cs="Arial"/>
          <w:lang w:val="es-CO" w:eastAsia="es-CO"/>
        </w:rPr>
      </w:pPr>
    </w:p>
    <w:p w:rsidRPr="00C315B0" w:rsidR="00BB0777" w:rsidP="00BB0777" w:rsidRDefault="00BB0777" w14:paraId="7B466A6B" w14:textId="694B0B6D">
      <w:pPr>
        <w:widowControl/>
        <w:autoSpaceDE/>
        <w:autoSpaceDN/>
        <w:jc w:val="both"/>
        <w:textAlignment w:val="baseline"/>
        <w:rPr>
          <w:rFonts w:ascii="Arial" w:hAnsi="Arial" w:eastAsia="Times New Roman" w:cs="Arial"/>
          <w:lang w:val="es-CO" w:eastAsia="es-CO"/>
        </w:rPr>
      </w:pPr>
      <w:r>
        <w:rPr>
          <w:rFonts w:ascii="Arial" w:hAnsi="Arial" w:eastAsia="Times New Roman" w:cs="Arial"/>
          <w:lang w:val="es-CO" w:eastAsia="es-CO"/>
        </w:rPr>
        <w:t xml:space="preserve">De dicho procedimiento se concluye que, el Transportador No. 5 NO hace parte de la maquinaria a utilizar para la actividad de vaciado, labor la cual se encontraba ejecutando el actor al momento del siniestro. Lo anterior permite entonces evidenciar que, pese a que existía un procedimiento reglamentado para la actividad prestada por el actor, este decidió hacer caso omiso a la misma, ejecutando la labor mediante una </w:t>
      </w:r>
      <w:r w:rsidR="0012769E">
        <w:rPr>
          <w:rFonts w:ascii="Arial" w:hAnsi="Arial" w:eastAsia="Times New Roman" w:cs="Arial"/>
          <w:lang w:val="es-CO" w:eastAsia="es-CO"/>
        </w:rPr>
        <w:t>máquina</w:t>
      </w:r>
      <w:r>
        <w:rPr>
          <w:rFonts w:ascii="Arial" w:hAnsi="Arial" w:eastAsia="Times New Roman" w:cs="Arial"/>
          <w:lang w:val="es-CO" w:eastAsia="es-CO"/>
        </w:rPr>
        <w:t xml:space="preserve"> que NO se encontraba habilitada para su uso, y la cual además se encontraba cerrada y asegurada para evitar que personal no autorizado hiciera uso de </w:t>
      </w:r>
      <w:proofErr w:type="gramStart"/>
      <w:r>
        <w:rPr>
          <w:rFonts w:ascii="Arial" w:hAnsi="Arial" w:eastAsia="Times New Roman" w:cs="Arial"/>
          <w:lang w:val="es-CO" w:eastAsia="es-CO"/>
        </w:rPr>
        <w:t>la misma</w:t>
      </w:r>
      <w:proofErr w:type="gramEnd"/>
      <w:r>
        <w:rPr>
          <w:rFonts w:ascii="Arial" w:hAnsi="Arial" w:eastAsia="Times New Roman" w:cs="Arial"/>
          <w:lang w:val="es-CO" w:eastAsia="es-CO"/>
        </w:rPr>
        <w:t xml:space="preserve">. </w:t>
      </w:r>
    </w:p>
    <w:p w:rsidR="0012769E" w:rsidP="0012769E" w:rsidRDefault="0012769E" w14:paraId="7F461A5C" w14:textId="77777777">
      <w:pPr>
        <w:widowControl/>
        <w:autoSpaceDE/>
        <w:autoSpaceDN/>
        <w:jc w:val="both"/>
        <w:textAlignment w:val="baseline"/>
        <w:rPr>
          <w:rFonts w:ascii="Arial" w:hAnsi="Arial" w:eastAsia="Times New Roman" w:cs="Arial"/>
          <w:lang w:val="es-CO" w:eastAsia="es-CO"/>
        </w:rPr>
      </w:pPr>
    </w:p>
    <w:p w:rsidRPr="0012769E" w:rsidR="00BB0777" w:rsidP="0012769E" w:rsidRDefault="00BB0777" w14:paraId="66267A80" w14:textId="0C1AE815">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eastAsia="es-CO"/>
        </w:rPr>
        <w:t xml:space="preserve">De lo anterior, se puede concluir que </w:t>
      </w:r>
      <w:r>
        <w:rPr>
          <w:rFonts w:ascii="Arial" w:hAnsi="Arial" w:eastAsia="Times New Roman" w:cs="Arial"/>
          <w:lang w:eastAsia="es-CO"/>
        </w:rPr>
        <w:t xml:space="preserve">del escrito de la demanda se evidencia que </w:t>
      </w:r>
      <w:r w:rsidRPr="00DD49EF">
        <w:rPr>
          <w:rFonts w:ascii="Arial" w:hAnsi="Arial" w:eastAsia="Times New Roman" w:cs="Arial"/>
          <w:lang w:eastAsia="es-CO"/>
        </w:rPr>
        <w:t>no existe prueba más allá de la misma versión del demandante, de la existencia de un accidente de trabajo imputable al empleador,</w:t>
      </w:r>
      <w:r>
        <w:rPr>
          <w:rFonts w:ascii="Arial" w:hAnsi="Arial" w:eastAsia="Times New Roman" w:cs="Arial"/>
          <w:lang w:eastAsia="es-CO"/>
        </w:rPr>
        <w:t xml:space="preserve"> por el contrario, de las documentales obrantes en el plenario se pudo evidenciar que </w:t>
      </w:r>
      <w:r w:rsidRPr="00C31216">
        <w:rPr>
          <w:rFonts w:ascii="Arial" w:hAnsi="Arial" w:cs="Arial"/>
        </w:rPr>
        <w:t>no se configur</w:t>
      </w:r>
      <w:r>
        <w:rPr>
          <w:rFonts w:ascii="Arial" w:hAnsi="Arial" w:cs="Arial"/>
        </w:rPr>
        <w:t xml:space="preserve">ó </w:t>
      </w:r>
      <w:r w:rsidRPr="00C31216">
        <w:rPr>
          <w:rFonts w:ascii="Arial" w:hAnsi="Arial" w:cs="Arial"/>
        </w:rPr>
        <w:t xml:space="preserve">ninguno de los elementos que componen la culpa patronal, </w:t>
      </w:r>
      <w:r>
        <w:rPr>
          <w:rFonts w:ascii="Arial" w:hAnsi="Arial" w:cs="Arial"/>
        </w:rPr>
        <w:t>pues a deferencia de lo dicho por el demandante, el accidente de fecha del 09/06/2022 se ocasionó por la culpa exclusiva del trabajador, pues del informe del accidente emitido por la ARL POSITIVA, así como del manual de EFICOL S.A.S. donde se precisa el procedimiento para la actividad de vaciado, se puede evidenciar que, (i) para la actividad de vaciado NO era requerido utilizar el Transportador No. 5, ni la misma fue ordenada para ser utilizada por parte del empleador, por el contrario, dicha maquina se encontraba cerrada y con seguro que impedía su utilización, (</w:t>
      </w:r>
      <w:proofErr w:type="spellStart"/>
      <w:r>
        <w:rPr>
          <w:rFonts w:ascii="Arial" w:hAnsi="Arial" w:cs="Arial"/>
        </w:rPr>
        <w:t>ii</w:t>
      </w:r>
      <w:proofErr w:type="spellEnd"/>
      <w:r>
        <w:rPr>
          <w:rFonts w:ascii="Arial" w:hAnsi="Arial" w:cs="Arial"/>
        </w:rPr>
        <w:t>) sin embargo, el Sr. Solís, pese a tener conocimiento de la prohibición de dicha máquina, y aunque conocía el procedimiento para la labor de vaciado, decidió hacer uso del Transportador No. 5, omitiendo las directrices y prohibiciones impartidas por EFICOL S.A.S, y generándose así el siniestro</w:t>
      </w:r>
      <w:r w:rsidRPr="00DD49EF">
        <w:rPr>
          <w:rFonts w:ascii="Arial" w:hAnsi="Arial" w:eastAsia="Times New Roman" w:cs="Arial"/>
          <w:lang w:eastAsia="es-CO"/>
        </w:rPr>
        <w:t>.</w:t>
      </w:r>
      <w:r w:rsidRPr="00DD49EF">
        <w:rPr>
          <w:rFonts w:ascii="Arial" w:hAnsi="Arial" w:eastAsia="Times New Roman" w:cs="Arial"/>
          <w:lang w:val="es-CO" w:eastAsia="es-CO"/>
        </w:rPr>
        <w:t> </w:t>
      </w:r>
    </w:p>
    <w:p w:rsidR="00BB0777" w:rsidP="0012769E" w:rsidRDefault="00BB0777" w14:paraId="70BE6CB5" w14:textId="7F02358D">
      <w:pPr>
        <w:widowControl/>
        <w:autoSpaceDE/>
        <w:autoSpaceDN/>
        <w:jc w:val="both"/>
        <w:textAlignment w:val="baseline"/>
        <w:rPr>
          <w:rFonts w:ascii="Arial" w:hAnsi="Arial" w:eastAsia="Times New Roman" w:cs="Arial"/>
          <w:b/>
          <w:bCs/>
          <w:u w:val="single"/>
          <w:lang w:eastAsia="es-CO"/>
        </w:rPr>
      </w:pPr>
      <w:r w:rsidRPr="00DD49EF">
        <w:rPr>
          <w:rFonts w:ascii="Arial" w:hAnsi="Arial" w:eastAsia="Times New Roman" w:cs="Arial"/>
          <w:lang w:val="es-CO" w:eastAsia="es-CO"/>
        </w:rPr>
        <w:t> </w:t>
      </w:r>
    </w:p>
    <w:p w:rsidRPr="0012769E" w:rsidR="00BB0777" w:rsidP="0012769E" w:rsidRDefault="0012769E" w14:paraId="1933C90F" w14:textId="7FB93FE9">
      <w:pPr>
        <w:widowControl/>
        <w:autoSpaceDE/>
        <w:autoSpaceDN/>
        <w:jc w:val="both"/>
        <w:textAlignment w:val="baseline"/>
        <w:rPr>
          <w:rFonts w:ascii="Arial" w:hAnsi="Arial" w:eastAsia="Times New Roman" w:cs="Arial"/>
          <w:lang w:val="es-CO" w:eastAsia="es-CO"/>
        </w:rPr>
      </w:pPr>
      <w:r w:rsidRPr="0012769E">
        <w:rPr>
          <w:rFonts w:ascii="Arial" w:hAnsi="Arial" w:eastAsia="Times New Roman" w:cs="Arial"/>
          <w:b/>
          <w:bCs/>
          <w:u w:val="single"/>
          <w:lang w:eastAsia="es-CO"/>
        </w:rPr>
        <w:t>En segundo lugar</w:t>
      </w:r>
      <w:r>
        <w:rPr>
          <w:rFonts w:ascii="Arial" w:hAnsi="Arial" w:eastAsia="Times New Roman" w:cs="Arial"/>
          <w:lang w:eastAsia="es-CO"/>
        </w:rPr>
        <w:t>, a diferencia de lo expuesto por el actor, en el presente proceso se logró acreditar el a</w:t>
      </w:r>
      <w:r w:rsidRPr="0012769E" w:rsidR="00BB0777">
        <w:rPr>
          <w:rFonts w:ascii="Arial" w:hAnsi="Arial" w:eastAsia="Times New Roman" w:cs="Arial"/>
          <w:lang w:eastAsia="es-CO"/>
        </w:rPr>
        <w:t>ctuar diligente de EFICOL S.A.S. al garantizar la seguridad que desempeñaba el señor Solís.</w:t>
      </w:r>
      <w:r w:rsidRPr="0012769E" w:rsidR="00BB0777">
        <w:rPr>
          <w:rFonts w:ascii="Arial" w:hAnsi="Arial" w:eastAsia="Times New Roman" w:cs="Arial"/>
          <w:lang w:val="es-CO" w:eastAsia="es-CO"/>
        </w:rPr>
        <w:t> </w:t>
      </w:r>
      <w:r>
        <w:rPr>
          <w:rFonts w:ascii="Arial" w:hAnsi="Arial" w:eastAsia="Times New Roman" w:cs="Arial"/>
          <w:lang w:val="es-CO" w:eastAsia="es-CO"/>
        </w:rPr>
        <w:t>Pues, t</w:t>
      </w:r>
      <w:proofErr w:type="spellStart"/>
      <w:r w:rsidRPr="00F13757" w:rsidR="00BB0777">
        <w:rPr>
          <w:rFonts w:ascii="Arial" w:hAnsi="Arial" w:eastAsia="Times New Roman" w:cs="Arial"/>
          <w:lang w:eastAsia="es-CO"/>
        </w:rPr>
        <w:t>al</w:t>
      </w:r>
      <w:proofErr w:type="spellEnd"/>
      <w:r w:rsidRPr="00F13757" w:rsidR="00BB0777">
        <w:rPr>
          <w:rFonts w:ascii="Arial" w:hAnsi="Arial" w:eastAsia="Times New Roman" w:cs="Arial"/>
          <w:lang w:eastAsia="es-CO"/>
        </w:rPr>
        <w:t xml:space="preserve"> </w:t>
      </w:r>
      <w:proofErr w:type="spellStart"/>
      <w:r w:rsidRPr="00F13757" w:rsidR="00BB0777">
        <w:rPr>
          <w:rFonts w:ascii="Arial" w:hAnsi="Arial" w:eastAsia="Times New Roman" w:cs="Arial"/>
          <w:lang w:eastAsia="es-CO"/>
        </w:rPr>
        <w:t>como</w:t>
      </w:r>
      <w:proofErr w:type="spellEnd"/>
      <w:r w:rsidRPr="00F13757" w:rsidR="00BB0777">
        <w:rPr>
          <w:rFonts w:ascii="Arial" w:hAnsi="Arial" w:eastAsia="Times New Roman" w:cs="Arial"/>
          <w:lang w:eastAsia="es-CO"/>
        </w:rPr>
        <w:t xml:space="preserve"> se acredita con los documentos allegados con la contestación de la demanda por parte de EFICOL S.A.S., en su calidad de empleador del señor Solís, se evidencia que cumplió de manera diligente con sus deberes en materia de seguridad y salud en el trabajo. En efecto: (i) el trabajador fue valorado y declarado apto para el desempeño de sus funciones conforme al concepto de aptitud ocupacional obrante a folios 60 a 62; (</w:t>
      </w:r>
      <w:proofErr w:type="spellStart"/>
      <w:r w:rsidRPr="00F13757" w:rsidR="00BB0777">
        <w:rPr>
          <w:rFonts w:ascii="Arial" w:hAnsi="Arial" w:eastAsia="Times New Roman" w:cs="Arial"/>
          <w:lang w:eastAsia="es-CO"/>
        </w:rPr>
        <w:t>ii</w:t>
      </w:r>
      <w:proofErr w:type="spellEnd"/>
      <w:r w:rsidRPr="00F13757" w:rsidR="00BB0777">
        <w:rPr>
          <w:rFonts w:ascii="Arial" w:hAnsi="Arial" w:eastAsia="Times New Roman" w:cs="Arial"/>
          <w:lang w:eastAsia="es-CO"/>
        </w:rPr>
        <w:t>) se le realizó la correspondiente inducción al cargo, según consta a folio 63; (</w:t>
      </w:r>
      <w:proofErr w:type="spellStart"/>
      <w:r w:rsidRPr="00F13757" w:rsidR="00BB0777">
        <w:rPr>
          <w:rFonts w:ascii="Arial" w:hAnsi="Arial" w:eastAsia="Times New Roman" w:cs="Arial"/>
          <w:lang w:eastAsia="es-CO"/>
        </w:rPr>
        <w:t>iii</w:t>
      </w:r>
      <w:proofErr w:type="spellEnd"/>
      <w:r w:rsidRPr="00F13757" w:rsidR="00BB0777">
        <w:rPr>
          <w:rFonts w:ascii="Arial" w:hAnsi="Arial" w:eastAsia="Times New Roman" w:cs="Arial"/>
          <w:lang w:eastAsia="es-CO"/>
        </w:rPr>
        <w:t>) se le hizo entrega de los elementos de protección personal necesarios, conforme se observa en el folio 65; y (</w:t>
      </w:r>
      <w:proofErr w:type="spellStart"/>
      <w:r w:rsidRPr="00F13757" w:rsidR="00BB0777">
        <w:rPr>
          <w:rFonts w:ascii="Arial" w:hAnsi="Arial" w:eastAsia="Times New Roman" w:cs="Arial"/>
          <w:lang w:eastAsia="es-CO"/>
        </w:rPr>
        <w:t>iv</w:t>
      </w:r>
      <w:proofErr w:type="spellEnd"/>
      <w:r w:rsidRPr="00F13757" w:rsidR="00BB0777">
        <w:rPr>
          <w:rFonts w:ascii="Arial" w:hAnsi="Arial" w:eastAsia="Times New Roman" w:cs="Arial"/>
          <w:lang w:eastAsia="es-CO"/>
        </w:rPr>
        <w:t>) recibió las capacitaciones pertinentes en relación con sus funciones, de acuerdo con el documento visible a folio 67.</w:t>
      </w:r>
    </w:p>
    <w:p w:rsidRPr="00DD49EF" w:rsidR="00BB0777" w:rsidP="0012769E" w:rsidRDefault="00BB0777" w14:paraId="16CFEA04" w14:textId="77777777">
      <w:pPr>
        <w:widowControl/>
        <w:autoSpaceDE/>
        <w:autoSpaceDN/>
        <w:jc w:val="both"/>
        <w:textAlignment w:val="baseline"/>
        <w:rPr>
          <w:rFonts w:ascii="Arial" w:hAnsi="Arial" w:eastAsia="Times New Roman" w:cs="Arial"/>
          <w:lang w:val="es-CO" w:eastAsia="es-CO"/>
        </w:rPr>
      </w:pPr>
      <w:r w:rsidRPr="00DD49EF">
        <w:rPr>
          <w:rFonts w:ascii="Arial" w:hAnsi="Arial" w:eastAsia="Times New Roman" w:cs="Arial"/>
          <w:lang w:val="es-CO" w:eastAsia="es-CO"/>
        </w:rPr>
        <w:t> </w:t>
      </w:r>
    </w:p>
    <w:p w:rsidRPr="0012769E" w:rsidR="00BB0777" w:rsidP="00BB0777" w:rsidRDefault="00BB0777" w14:paraId="1F31911F" w14:textId="5F5519E9">
      <w:pPr>
        <w:widowControl/>
        <w:autoSpaceDE/>
        <w:autoSpaceDN/>
        <w:jc w:val="both"/>
        <w:textAlignment w:val="baseline"/>
        <w:rPr>
          <w:rFonts w:ascii="Arial" w:hAnsi="Arial" w:eastAsia="Times New Roman" w:cs="Arial"/>
          <w:lang w:eastAsia="es-CO"/>
        </w:rPr>
      </w:pPr>
      <w:r w:rsidRPr="0012769E">
        <w:rPr>
          <w:rFonts w:ascii="Arial" w:hAnsi="Arial" w:eastAsia="Times New Roman" w:cs="Arial"/>
          <w:b/>
          <w:bCs/>
          <w:u w:val="single"/>
          <w:lang w:eastAsia="es-CO"/>
        </w:rPr>
        <w:t xml:space="preserve">En </w:t>
      </w:r>
      <w:r w:rsidRPr="0012769E" w:rsidR="0012769E">
        <w:rPr>
          <w:rFonts w:ascii="Arial" w:hAnsi="Arial" w:eastAsia="Times New Roman" w:cs="Arial"/>
          <w:b/>
          <w:bCs/>
          <w:u w:val="single"/>
          <w:lang w:eastAsia="es-CO"/>
        </w:rPr>
        <w:t>tercer lugar</w:t>
      </w:r>
      <w:r w:rsidR="0012769E">
        <w:rPr>
          <w:rFonts w:ascii="Arial" w:hAnsi="Arial" w:eastAsia="Times New Roman" w:cs="Arial"/>
          <w:lang w:eastAsia="es-CO"/>
        </w:rPr>
        <w:t xml:space="preserve">, existe una ausencia de relación de causalidad entre el daño y la culpa del empleador, </w:t>
      </w:r>
      <w:r>
        <w:rPr>
          <w:rFonts w:ascii="Arial" w:hAnsi="Arial" w:eastAsia="Times New Roman" w:cs="Arial"/>
          <w:lang w:eastAsia="es-CO"/>
        </w:rPr>
        <w:t>pues</w:t>
      </w:r>
      <w:r w:rsidR="0012769E">
        <w:rPr>
          <w:rFonts w:ascii="Arial" w:hAnsi="Arial" w:eastAsia="Times New Roman" w:cs="Arial"/>
          <w:lang w:eastAsia="es-CO"/>
        </w:rPr>
        <w:t xml:space="preserve">, en el caso de marras, se encuentra fehacientemente acreditado que </w:t>
      </w:r>
      <w:r>
        <w:rPr>
          <w:rFonts w:ascii="Arial" w:hAnsi="Arial" w:eastAsia="Times New Roman" w:cs="Arial"/>
          <w:lang w:eastAsia="es-CO"/>
        </w:rPr>
        <w:t>el daño producido al actor fue consecuencia de su propia culpa al hacer uso d</w:t>
      </w:r>
      <w:r w:rsidRPr="00DD49EF">
        <w:rPr>
          <w:rFonts w:ascii="Arial" w:hAnsi="Arial" w:eastAsia="Times New Roman" w:cs="Arial"/>
          <w:lang w:eastAsia="es-CO"/>
        </w:rPr>
        <w:t>el transportador N°5, máquina que no estaba autorizada para realizar tareas de vaciado</w:t>
      </w:r>
      <w:r>
        <w:rPr>
          <w:rFonts w:ascii="Arial" w:hAnsi="Arial" w:eastAsia="Times New Roman" w:cs="Arial"/>
          <w:lang w:eastAsia="es-CO"/>
        </w:rPr>
        <w:t xml:space="preserve"> y que tampoco fue ordenada para su uso por parte de su empleador, por el contrario, según las</w:t>
      </w:r>
      <w:r w:rsidRPr="00DD49EF">
        <w:rPr>
          <w:rFonts w:ascii="Arial" w:hAnsi="Arial" w:eastAsia="Times New Roman" w:cs="Arial"/>
          <w:lang w:eastAsia="es-CO"/>
        </w:rPr>
        <w:t xml:space="preserve"> instrucciones de la empresa empleadora, </w:t>
      </w:r>
      <w:r>
        <w:rPr>
          <w:rFonts w:ascii="Arial" w:hAnsi="Arial" w:eastAsia="Times New Roman" w:cs="Arial"/>
          <w:lang w:eastAsia="es-CO"/>
        </w:rPr>
        <w:t xml:space="preserve">la función de vaciado </w:t>
      </w:r>
      <w:r w:rsidRPr="00DD49EF">
        <w:rPr>
          <w:rFonts w:ascii="Arial" w:hAnsi="Arial" w:eastAsia="Times New Roman" w:cs="Arial"/>
          <w:lang w:eastAsia="es-CO"/>
        </w:rPr>
        <w:t>se debía realizar a través del cárcamo, sin embargo, pese a que el demandante conocía dicha prohibición,  decidió vaciar los bultos en el transportador No. 5.</w:t>
      </w:r>
    </w:p>
    <w:p w:rsidRPr="00DD49EF" w:rsidR="00BB0777" w:rsidP="00BB0777" w:rsidRDefault="00BB0777" w14:paraId="4B990B22" w14:textId="77777777">
      <w:pPr>
        <w:widowControl/>
        <w:autoSpaceDE/>
        <w:autoSpaceDN/>
        <w:jc w:val="both"/>
        <w:textAlignment w:val="baseline"/>
        <w:rPr>
          <w:rFonts w:ascii="Arial" w:hAnsi="Arial" w:eastAsia="Times New Roman" w:cs="Arial"/>
          <w:lang w:val="es-CO" w:eastAsia="es-CO"/>
        </w:rPr>
      </w:pPr>
    </w:p>
    <w:p w:rsidR="002548A2" w:rsidP="002548A2" w:rsidRDefault="002548A2" w14:paraId="30C403DE" w14:textId="7E08C0E0">
      <w:pPr>
        <w:pStyle w:val="Textoindependiente"/>
        <w:ind w:right="134"/>
        <w:jc w:val="both"/>
        <w:rPr>
          <w:rFonts w:ascii="Arial" w:hAnsi="Arial" w:cs="Arial"/>
          <w:sz w:val="22"/>
          <w:szCs w:val="22"/>
        </w:rPr>
      </w:pPr>
      <w:r w:rsidRPr="002548A2">
        <w:rPr>
          <w:rFonts w:ascii="Arial" w:hAnsi="Arial" w:cs="Arial"/>
          <w:sz w:val="22"/>
          <w:szCs w:val="22"/>
        </w:rPr>
        <w:t xml:space="preserve">Por lo expuesto, no se puede endilgar obligación o responsabilidad alguna a cargo de </w:t>
      </w:r>
      <w:r w:rsidRPr="00DD49EF" w:rsidR="00490280">
        <w:rPr>
          <w:rFonts w:ascii="Arial" w:hAnsi="Arial" w:cs="Arial"/>
          <w:sz w:val="22"/>
          <w:szCs w:val="22"/>
        </w:rPr>
        <w:t>BBVA SEGUROS COLOMBIA</w:t>
      </w:r>
      <w:r w:rsidRPr="002548A2">
        <w:rPr>
          <w:rFonts w:ascii="Arial" w:hAnsi="Arial" w:cs="Arial"/>
          <w:sz w:val="22"/>
          <w:szCs w:val="22"/>
        </w:rPr>
        <w:t xml:space="preserve"> S.A. como quiera que no se encuentra acreditada la culpa del asegurado en los términos establecidos en el artículo 216 del Código Sustantivo del Trabajo tal y como se ha venido indicando, pues la parte actora nada probó respecto de algún tipo de acción u omisión por parte de su empleador  que generase nexo causal con el accidente acecido, así como tampoco se acreditan los perjuicios que se </w:t>
      </w:r>
      <w:r w:rsidRPr="002548A2">
        <w:rPr>
          <w:rFonts w:ascii="Arial" w:hAnsi="Arial" w:cs="Arial"/>
          <w:sz w:val="22"/>
          <w:szCs w:val="22"/>
        </w:rPr>
        <w:t>aducen en el libelo introductor, pues en el mismo solo se limitan a mencionarlos, sin cumplir con la carga probatoria de los mismos</w:t>
      </w:r>
      <w:r w:rsidRPr="00DD49EF" w:rsidR="00490280">
        <w:rPr>
          <w:rFonts w:ascii="Arial" w:hAnsi="Arial" w:cs="Arial"/>
          <w:sz w:val="22"/>
          <w:szCs w:val="22"/>
        </w:rPr>
        <w:t xml:space="preserve">. </w:t>
      </w:r>
    </w:p>
    <w:p w:rsidR="00723E87" w:rsidP="002548A2" w:rsidRDefault="00723E87" w14:paraId="1BE9C755" w14:textId="77777777">
      <w:pPr>
        <w:pStyle w:val="Textoindependiente"/>
        <w:ind w:right="134"/>
        <w:jc w:val="both"/>
        <w:rPr>
          <w:rFonts w:ascii="Arial" w:hAnsi="Arial" w:cs="Arial"/>
          <w:sz w:val="22"/>
          <w:szCs w:val="22"/>
        </w:rPr>
      </w:pPr>
    </w:p>
    <w:p w:rsidRPr="00C40884" w:rsidR="00C40884" w:rsidRDefault="00C40884" w14:paraId="484F25AD" w14:textId="47FD27BF">
      <w:pPr>
        <w:pStyle w:val="Prrafodelista"/>
        <w:widowControl/>
        <w:numPr>
          <w:ilvl w:val="0"/>
          <w:numId w:val="24"/>
        </w:numPr>
        <w:autoSpaceDE/>
        <w:autoSpaceDN/>
        <w:textAlignment w:val="baseline"/>
        <w:rPr>
          <w:rFonts w:ascii="Arial" w:hAnsi="Arial" w:cs="Arial"/>
          <w:lang w:val="es-CO"/>
        </w:rPr>
      </w:pPr>
      <w:r w:rsidRPr="00C40884">
        <w:rPr>
          <w:rFonts w:ascii="Arial" w:hAnsi="Arial" w:cs="Arial"/>
          <w:b/>
          <w:bCs/>
          <w:u w:val="single"/>
        </w:rPr>
        <w:t xml:space="preserve">AUSENCIA DE COBERTURA MATERIAL DE LA </w:t>
      </w:r>
      <w:r w:rsidRPr="00DD49EF" w:rsidR="0078126E">
        <w:rPr>
          <w:rFonts w:ascii="Arial" w:hAnsi="Arial" w:cs="Arial"/>
          <w:b/>
          <w:bCs/>
          <w:u w:val="single"/>
        </w:rPr>
        <w:t xml:space="preserve">PÓLIZA PYME INDIVIDUAL NO. 023101012599 </w:t>
      </w:r>
      <w:r w:rsidRPr="00DD49EF" w:rsidR="0078126E">
        <w:rPr>
          <w:rStyle w:val="normaltextrun"/>
          <w:rFonts w:ascii="Arial" w:hAnsi="Arial" w:cs="Arial"/>
          <w:b/>
          <w:bCs/>
          <w:u w:val="single"/>
        </w:rPr>
        <w:t xml:space="preserve">EXPEDIDA POR </w:t>
      </w:r>
      <w:r w:rsidR="0078126E">
        <w:rPr>
          <w:rStyle w:val="normaltextrun"/>
          <w:rFonts w:ascii="Arial" w:hAnsi="Arial" w:cs="Arial"/>
          <w:b/>
          <w:bCs/>
          <w:color w:val="111111"/>
          <w:u w:val="single"/>
        </w:rPr>
        <w:t>BBVA SEGUROS COLOMBIA</w:t>
      </w:r>
      <w:r w:rsidRPr="00DD49EF" w:rsidR="0078126E">
        <w:rPr>
          <w:rStyle w:val="normaltextrun"/>
          <w:rFonts w:ascii="Arial" w:hAnsi="Arial" w:cs="Arial"/>
          <w:b/>
          <w:bCs/>
          <w:color w:val="111111"/>
          <w:u w:val="single"/>
        </w:rPr>
        <w:t xml:space="preserve"> S.A.</w:t>
      </w:r>
      <w:r w:rsidRPr="00C40884">
        <w:rPr>
          <w:rFonts w:ascii="Arial" w:hAnsi="Arial" w:cs="Arial"/>
          <w:b/>
          <w:bCs/>
          <w:u w:val="single"/>
        </w:rPr>
        <w:t xml:space="preserve"> FRENTE AL AMPARO DE </w:t>
      </w:r>
      <w:r w:rsidR="0078126E">
        <w:rPr>
          <w:rFonts w:ascii="Arial" w:hAnsi="Arial" w:cs="Arial"/>
          <w:b/>
          <w:bCs/>
          <w:u w:val="single"/>
        </w:rPr>
        <w:t>RC PATRONAL PARA EL RECONOCIMIENTO Y PAGO DE PERJUICIOS EXTRAPATRIMONIALES.</w:t>
      </w:r>
      <w:r w:rsidRPr="00C40884">
        <w:rPr>
          <w:rFonts w:ascii="Arial" w:hAnsi="Arial" w:cs="Arial"/>
          <w:b/>
          <w:bCs/>
          <w:u w:val="single"/>
        </w:rPr>
        <w:t> </w:t>
      </w:r>
      <w:r w:rsidRPr="00C40884">
        <w:rPr>
          <w:rFonts w:ascii="Arial" w:hAnsi="Arial" w:cs="Arial"/>
          <w:lang w:val="es-CO"/>
        </w:rPr>
        <w:t> </w:t>
      </w:r>
    </w:p>
    <w:p w:rsidRPr="00C40884" w:rsidR="00C40884" w:rsidP="00C40884" w:rsidRDefault="00C40884" w14:paraId="1F652721" w14:textId="77777777">
      <w:pPr>
        <w:widowControl/>
        <w:autoSpaceDE/>
        <w:autoSpaceDN/>
        <w:jc w:val="both"/>
        <w:textAlignment w:val="baseline"/>
        <w:rPr>
          <w:rFonts w:ascii="Arial" w:hAnsi="Arial" w:cs="Arial"/>
          <w:lang w:val="es-CO"/>
        </w:rPr>
      </w:pPr>
      <w:r w:rsidRPr="00C40884">
        <w:rPr>
          <w:rFonts w:ascii="Arial" w:hAnsi="Arial" w:cs="Arial"/>
          <w:lang w:val="es-CO"/>
        </w:rPr>
        <w:t> </w:t>
      </w:r>
    </w:p>
    <w:p w:rsidRPr="00C40884" w:rsidR="00C40884" w:rsidP="00C40884" w:rsidRDefault="00C40884" w14:paraId="069AE932" w14:textId="422DA3BC">
      <w:pPr>
        <w:widowControl/>
        <w:autoSpaceDE/>
        <w:autoSpaceDN/>
        <w:jc w:val="both"/>
        <w:textAlignment w:val="baseline"/>
        <w:rPr>
          <w:rFonts w:ascii="Arial" w:hAnsi="Arial" w:cs="Arial"/>
          <w:lang w:val="es-CO"/>
        </w:rPr>
      </w:pPr>
      <w:r w:rsidRPr="00C40884">
        <w:rPr>
          <w:rFonts w:ascii="Arial" w:hAnsi="Arial" w:cs="Arial"/>
        </w:rPr>
        <w:t xml:space="preserve">El ordenamiento jurídico colombiano estableció la facultad del asegurador de determinar los riesgos o incertidumbres que asume del asegurado, tal como se enuncia en el artículo 1056 del Código de Comercio. En este sentido, en el seguro se concertó que </w:t>
      </w:r>
      <w:r w:rsidR="0078126E">
        <w:rPr>
          <w:rFonts w:ascii="Arial" w:hAnsi="Arial" w:cs="Arial"/>
        </w:rPr>
        <w:t>BBVA SEGUROS COLOMBIA</w:t>
      </w:r>
      <w:r w:rsidRPr="00C40884">
        <w:rPr>
          <w:rFonts w:ascii="Arial" w:hAnsi="Arial" w:cs="Arial"/>
        </w:rPr>
        <w:t xml:space="preserve"> S.A. </w:t>
      </w:r>
      <w:r w:rsidR="0078126E">
        <w:rPr>
          <w:rFonts w:ascii="Arial" w:hAnsi="Arial" w:cs="Arial"/>
        </w:rPr>
        <w:t xml:space="preserve">indemnizará </w:t>
      </w:r>
      <w:r w:rsidR="0078126E">
        <w:rPr>
          <w:rFonts w:ascii="Arial" w:hAnsi="Arial" w:cs="Arial"/>
          <w:u w:val="single"/>
        </w:rPr>
        <w:t xml:space="preserve">únicamente </w:t>
      </w:r>
      <w:r w:rsidR="0078126E">
        <w:rPr>
          <w:rFonts w:ascii="Arial" w:hAnsi="Arial" w:cs="Arial"/>
        </w:rPr>
        <w:t>los perjuicios de tipo patrimonial que cause el asegurado, excluyendo así los perjuicios extrapatrimoniales tales como el daño a la vida en relación y los perjuicios morales que pretende la parte actora.</w:t>
      </w:r>
    </w:p>
    <w:p w:rsidRPr="00C40884" w:rsidR="00C40884" w:rsidP="00C40884" w:rsidRDefault="00C40884" w14:paraId="7FF0CC39" w14:textId="77777777">
      <w:pPr>
        <w:widowControl/>
        <w:autoSpaceDE/>
        <w:autoSpaceDN/>
        <w:jc w:val="both"/>
        <w:textAlignment w:val="baseline"/>
        <w:rPr>
          <w:rFonts w:ascii="Arial" w:hAnsi="Arial" w:cs="Arial"/>
          <w:lang w:val="es-CO"/>
        </w:rPr>
      </w:pPr>
      <w:r w:rsidRPr="00C40884">
        <w:rPr>
          <w:rFonts w:ascii="Arial" w:hAnsi="Arial" w:cs="Arial"/>
          <w:lang w:val="es-CO"/>
        </w:rPr>
        <w:t> </w:t>
      </w:r>
    </w:p>
    <w:p w:rsidRPr="00C40884" w:rsidR="00C40884" w:rsidP="00C40884" w:rsidRDefault="00C40884" w14:paraId="53D7953A" w14:textId="77777777">
      <w:pPr>
        <w:widowControl/>
        <w:autoSpaceDE/>
        <w:autoSpaceDN/>
        <w:jc w:val="both"/>
        <w:textAlignment w:val="baseline"/>
        <w:rPr>
          <w:rFonts w:ascii="Arial" w:hAnsi="Arial" w:cs="Arial"/>
          <w:lang w:val="es-CO"/>
        </w:rPr>
      </w:pPr>
      <w:r w:rsidRPr="00C40884">
        <w:rPr>
          <w:rFonts w:ascii="Arial" w:hAnsi="Arial" w:cs="Arial"/>
        </w:rPr>
        <w:t>Tal como lo señala el Artículo 1056 del Código de Comercio, el asegurador puede, a su arbitrio, delimitar los riesgos que asume:</w:t>
      </w:r>
      <w:r w:rsidRPr="00C40884">
        <w:rPr>
          <w:rFonts w:ascii="Arial" w:hAnsi="Arial" w:cs="Arial"/>
          <w:lang w:val="es-CO"/>
        </w:rPr>
        <w:t> </w:t>
      </w:r>
    </w:p>
    <w:p w:rsidRPr="00C40884" w:rsidR="00C40884" w:rsidP="00C40884" w:rsidRDefault="00C40884" w14:paraId="1084A8EA" w14:textId="77777777">
      <w:pPr>
        <w:widowControl/>
        <w:autoSpaceDE/>
        <w:autoSpaceDN/>
        <w:jc w:val="both"/>
        <w:textAlignment w:val="baseline"/>
        <w:rPr>
          <w:rFonts w:ascii="Arial" w:hAnsi="Arial" w:cs="Arial"/>
          <w:lang w:val="es-CO"/>
        </w:rPr>
      </w:pPr>
      <w:r w:rsidRPr="00C40884">
        <w:rPr>
          <w:rFonts w:ascii="Arial" w:hAnsi="Arial" w:cs="Arial"/>
          <w:lang w:val="es-CO"/>
        </w:rPr>
        <w:t> </w:t>
      </w:r>
    </w:p>
    <w:p w:rsidRPr="00C40884" w:rsidR="00C40884" w:rsidP="0078126E" w:rsidRDefault="00C40884" w14:paraId="4C50E07D" w14:textId="77777777">
      <w:pPr>
        <w:widowControl/>
        <w:autoSpaceDE/>
        <w:autoSpaceDN/>
        <w:ind w:left="680" w:right="567"/>
        <w:jc w:val="both"/>
        <w:textAlignment w:val="baseline"/>
        <w:rPr>
          <w:rFonts w:ascii="Arial" w:hAnsi="Arial" w:cs="Arial"/>
          <w:lang w:val="es-CO"/>
        </w:rPr>
      </w:pPr>
      <w:r w:rsidRPr="00C40884">
        <w:rPr>
          <w:rFonts w:ascii="Arial" w:hAnsi="Arial" w:cs="Arial"/>
          <w:b/>
          <w:bCs/>
          <w:i/>
          <w:iCs/>
          <w:u w:val="single"/>
        </w:rPr>
        <w:t>“(…) Art. 1056.-</w:t>
      </w:r>
      <w:r w:rsidRPr="00C40884">
        <w:rPr>
          <w:rFonts w:ascii="Arial" w:hAnsi="Arial" w:cs="Arial"/>
          <w:i/>
          <w:iCs/>
          <w:u w:val="single"/>
        </w:rPr>
        <w:t> </w:t>
      </w:r>
      <w:r w:rsidRPr="00C40884">
        <w:rPr>
          <w:rFonts w:ascii="Arial" w:hAnsi="Arial" w:cs="Arial"/>
          <w:b/>
          <w:bCs/>
          <w:i/>
          <w:iCs/>
          <w:u w:val="single"/>
        </w:rPr>
        <w:t>Con las restricciones legales, el asegurador pondrá, a su arbitrio, asumir todos o algunos de los riesgos a que estén expuestos el interés o la cosa asegurados, el patrimonio o la persona del asegurado.”. </w:t>
      </w:r>
      <w:r w:rsidRPr="00C40884">
        <w:rPr>
          <w:rFonts w:ascii="Arial" w:hAnsi="Arial" w:cs="Arial"/>
          <w:lang w:val="es-CO"/>
        </w:rPr>
        <w:t> </w:t>
      </w:r>
    </w:p>
    <w:p w:rsidRPr="00C40884" w:rsidR="00C40884" w:rsidP="0078126E" w:rsidRDefault="00C40884" w14:paraId="55C10030" w14:textId="77777777">
      <w:pPr>
        <w:widowControl/>
        <w:autoSpaceDE/>
        <w:autoSpaceDN/>
        <w:ind w:left="680" w:right="567"/>
        <w:jc w:val="both"/>
        <w:textAlignment w:val="baseline"/>
        <w:rPr>
          <w:rFonts w:ascii="Arial" w:hAnsi="Arial" w:cs="Arial"/>
          <w:lang w:val="es-CO"/>
        </w:rPr>
      </w:pPr>
      <w:r w:rsidRPr="00C40884">
        <w:rPr>
          <w:rFonts w:ascii="Arial" w:hAnsi="Arial" w:cs="Arial"/>
          <w:lang w:val="es-CO"/>
        </w:rPr>
        <w:t> </w:t>
      </w:r>
    </w:p>
    <w:p w:rsidRPr="00C40884" w:rsidR="00C40884" w:rsidP="00C40884" w:rsidRDefault="00C40884" w14:paraId="6831170A" w14:textId="25512D59">
      <w:pPr>
        <w:widowControl/>
        <w:autoSpaceDE/>
        <w:autoSpaceDN/>
        <w:jc w:val="both"/>
        <w:textAlignment w:val="baseline"/>
        <w:rPr>
          <w:rFonts w:ascii="Arial" w:hAnsi="Arial" w:cs="Arial"/>
          <w:lang w:val="es-CO"/>
        </w:rPr>
      </w:pPr>
      <w:r w:rsidRPr="00C40884">
        <w:rPr>
          <w:rFonts w:ascii="Arial" w:hAnsi="Arial" w:cs="Arial"/>
        </w:rPr>
        <w:t xml:space="preserve">En virtud de la facultad citada en el referido artículo, el asegurador decidió otorgar determinados amparos, siempre supeditados al cumplimiento de ciertos presupuestos, limitando la cobertura de la póliza, como se pasa a evidenciar respecto del amparo de </w:t>
      </w:r>
      <w:r w:rsidR="0078126E">
        <w:rPr>
          <w:rFonts w:ascii="Arial" w:hAnsi="Arial" w:cs="Arial"/>
        </w:rPr>
        <w:t>RC PATRONAL</w:t>
      </w:r>
      <w:r w:rsidRPr="00C40884">
        <w:rPr>
          <w:rFonts w:ascii="Arial" w:hAnsi="Arial" w:cs="Arial"/>
        </w:rPr>
        <w:t>:</w:t>
      </w:r>
      <w:r w:rsidRPr="00C40884">
        <w:rPr>
          <w:rFonts w:ascii="Arial" w:hAnsi="Arial" w:cs="Arial"/>
          <w:lang w:val="es-CO"/>
        </w:rPr>
        <w:t> </w:t>
      </w:r>
    </w:p>
    <w:p w:rsidRPr="00C40884" w:rsidR="00C40884" w:rsidP="00C40884" w:rsidRDefault="00C40884" w14:paraId="3E4DC029" w14:textId="77777777">
      <w:pPr>
        <w:widowControl/>
        <w:autoSpaceDE/>
        <w:autoSpaceDN/>
        <w:jc w:val="both"/>
        <w:textAlignment w:val="baseline"/>
        <w:rPr>
          <w:rFonts w:ascii="Arial" w:hAnsi="Arial" w:cs="Arial"/>
          <w:lang w:val="es-CO"/>
        </w:rPr>
      </w:pPr>
      <w:r w:rsidRPr="00C40884">
        <w:rPr>
          <w:rFonts w:ascii="Arial" w:hAnsi="Arial" w:cs="Arial"/>
          <w:lang w:val="es-CO"/>
        </w:rPr>
        <w:t> </w:t>
      </w:r>
    </w:p>
    <w:p w:rsidRPr="00C40884" w:rsidR="00C40884" w:rsidP="0078126E" w:rsidRDefault="00C40884" w14:paraId="47D1C374" w14:textId="247ECB09">
      <w:pPr>
        <w:widowControl/>
        <w:autoSpaceDE/>
        <w:autoSpaceDN/>
        <w:ind w:left="680" w:right="567"/>
        <w:jc w:val="both"/>
        <w:textAlignment w:val="baseline"/>
        <w:rPr>
          <w:rFonts w:ascii="Arial" w:hAnsi="Arial" w:cs="Arial"/>
          <w:lang w:val="es-CO"/>
        </w:rPr>
      </w:pPr>
      <w:r w:rsidRPr="00C40884">
        <w:rPr>
          <w:rFonts w:ascii="Arial" w:hAnsi="Arial" w:cs="Arial"/>
          <w:i/>
          <w:iCs/>
          <w:lang w:val="es-CO"/>
        </w:rPr>
        <w:t>“</w:t>
      </w:r>
      <w:r w:rsidRPr="0078126E" w:rsidR="0078126E">
        <w:rPr>
          <w:rFonts w:ascii="Arial" w:hAnsi="Arial" w:cs="Arial"/>
          <w:i/>
          <w:iCs/>
        </w:rPr>
        <w:t xml:space="preserve">LA COMPAÑÍA </w:t>
      </w:r>
      <w:r w:rsidRPr="0078126E" w:rsidR="0078126E">
        <w:rPr>
          <w:rFonts w:ascii="Arial" w:hAnsi="Arial" w:cs="Arial"/>
          <w:b/>
          <w:bCs/>
          <w:i/>
          <w:iCs/>
          <w:u w:val="single"/>
        </w:rPr>
        <w:t>INDEMNIZARÁ LOS PERJUICIOS PATRIMONIALES</w:t>
      </w:r>
      <w:r w:rsidRPr="0078126E" w:rsidR="0078126E">
        <w:rPr>
          <w:rFonts w:ascii="Arial" w:hAnsi="Arial" w:cs="Arial"/>
          <w:i/>
          <w:iCs/>
        </w:rPr>
        <w:t xml:space="preserve"> QUE CAUSE EL ASEGURADO CON OCASIÓN DE LA RESPONSABILIDAD CIVIL EXTRACONTRACTUAL EN QUE INCURRA POR MUERTE O LESIONES CORPORALES A EMPLEADOS, DERIVADOS DE ACCIDENTES DE TRABAJO EN CUANTO EXCEDAN CUALQUIER COBERTURA DE SEGURIDAD SOCIAL Y, EN GENERAL, DE LEY, DE CONFORMIDAD CON EL ARTÍCULO 216 DEL CÓDIGO SUSTANTIVO DEL TRABAJO</w:t>
      </w:r>
      <w:r w:rsidRPr="00C40884">
        <w:rPr>
          <w:rFonts w:ascii="Arial" w:hAnsi="Arial" w:cs="Arial"/>
          <w:i/>
          <w:iCs/>
          <w:lang w:val="es-CO"/>
        </w:rPr>
        <w:t>.”</w:t>
      </w:r>
      <w:r w:rsidRPr="00C40884">
        <w:rPr>
          <w:rFonts w:ascii="Arial" w:hAnsi="Arial" w:cs="Arial"/>
          <w:lang w:val="es-CO"/>
        </w:rPr>
        <w:t> </w:t>
      </w:r>
    </w:p>
    <w:p w:rsidRPr="00C40884" w:rsidR="00C40884" w:rsidP="00C40884" w:rsidRDefault="00C40884" w14:paraId="55441BD2" w14:textId="77777777">
      <w:pPr>
        <w:widowControl/>
        <w:autoSpaceDE/>
        <w:autoSpaceDN/>
        <w:jc w:val="both"/>
        <w:textAlignment w:val="baseline"/>
        <w:rPr>
          <w:rFonts w:ascii="Arial" w:hAnsi="Arial" w:cs="Arial"/>
          <w:lang w:val="es-CO"/>
        </w:rPr>
      </w:pPr>
      <w:r w:rsidRPr="00C40884">
        <w:rPr>
          <w:rFonts w:ascii="Arial" w:hAnsi="Arial" w:cs="Arial"/>
          <w:lang w:val="es-CO"/>
        </w:rPr>
        <w:t> </w:t>
      </w:r>
    </w:p>
    <w:p w:rsidRPr="00C40884" w:rsidR="00C40884" w:rsidP="00C40884" w:rsidRDefault="00C40884" w14:paraId="1D63AA6E" w14:textId="74374B18">
      <w:pPr>
        <w:widowControl/>
        <w:autoSpaceDE/>
        <w:autoSpaceDN/>
        <w:jc w:val="both"/>
        <w:textAlignment w:val="baseline"/>
        <w:rPr>
          <w:rFonts w:ascii="Arial" w:hAnsi="Arial" w:cs="Arial"/>
          <w:lang w:val="es-CO"/>
        </w:rPr>
      </w:pPr>
      <w:r w:rsidRPr="00C40884">
        <w:rPr>
          <w:rFonts w:ascii="Arial" w:hAnsi="Arial" w:cs="Arial"/>
        </w:rPr>
        <w:t>En esta medida, es claro que</w:t>
      </w:r>
      <w:r w:rsidR="0078126E">
        <w:rPr>
          <w:rFonts w:ascii="Arial" w:hAnsi="Arial" w:cs="Arial"/>
        </w:rPr>
        <w:t xml:space="preserve"> en el amparo de RC PATRONAL solo se amparó el eventual pago de los perjuicios de carácter patrimonial que cause el asegurado en calidad de empleador, mas no se amparó el reconocimiento y pago de los perjuicios extrapatrimoniales que se causen</w:t>
      </w:r>
      <w:r w:rsidRPr="00C40884">
        <w:rPr>
          <w:rFonts w:ascii="Arial" w:hAnsi="Arial" w:cs="Arial"/>
        </w:rPr>
        <w:t>. </w:t>
      </w:r>
      <w:r w:rsidRPr="00C40884">
        <w:rPr>
          <w:rFonts w:ascii="Arial" w:hAnsi="Arial" w:cs="Arial"/>
          <w:lang w:val="es-CO"/>
        </w:rPr>
        <w:t> </w:t>
      </w:r>
    </w:p>
    <w:p w:rsidRPr="00C40884" w:rsidR="00C40884" w:rsidP="0078126E" w:rsidRDefault="00C40884" w14:paraId="476938C4" w14:textId="0F1F8486">
      <w:pPr>
        <w:widowControl/>
        <w:autoSpaceDE/>
        <w:autoSpaceDN/>
        <w:jc w:val="both"/>
        <w:textAlignment w:val="baseline"/>
        <w:rPr>
          <w:rFonts w:ascii="Arial" w:hAnsi="Arial" w:cs="Arial"/>
          <w:lang w:val="es-CO"/>
        </w:rPr>
      </w:pPr>
      <w:r w:rsidRPr="00C40884">
        <w:rPr>
          <w:rFonts w:ascii="Arial" w:hAnsi="Arial" w:cs="Arial"/>
          <w:lang w:val="es-CO"/>
        </w:rPr>
        <w:t> </w:t>
      </w:r>
    </w:p>
    <w:p w:rsidR="0078126E" w:rsidP="0078126E" w:rsidRDefault="00C40884" w14:paraId="78E04788" w14:textId="3F42451D">
      <w:pPr>
        <w:widowControl/>
        <w:autoSpaceDE/>
        <w:autoSpaceDN/>
        <w:jc w:val="both"/>
        <w:textAlignment w:val="baseline"/>
        <w:rPr>
          <w:rFonts w:ascii="Arial" w:hAnsi="Arial" w:cs="Arial"/>
        </w:rPr>
      </w:pPr>
      <w:r w:rsidRPr="00C40884">
        <w:rPr>
          <w:rFonts w:ascii="Arial" w:hAnsi="Arial" w:cs="Arial"/>
        </w:rPr>
        <w:t xml:space="preserve">Por lo expuesto, </w:t>
      </w:r>
      <w:bookmarkStart w:name="_Hlk200377973" w:id="12"/>
      <w:r w:rsidR="0078126E">
        <w:rPr>
          <w:rFonts w:ascii="Arial" w:hAnsi="Arial" w:cs="Arial"/>
        </w:rPr>
        <w:t>es claro que la Póliza No. 023101012599</w:t>
      </w:r>
      <w:r w:rsidRPr="0078126E" w:rsidR="0078126E">
        <w:rPr>
          <w:rFonts w:ascii="Arial" w:hAnsi="Arial" w:cs="Arial"/>
        </w:rPr>
        <w:t xml:space="preserve"> </w:t>
      </w:r>
      <w:r w:rsidR="0078126E">
        <w:rPr>
          <w:rFonts w:ascii="Arial" w:hAnsi="Arial" w:cs="Arial"/>
        </w:rPr>
        <w:t xml:space="preserve">carece de cobertura material para reconocer y pagar los perjuicios de carácter extrapatrimonial que se causen, lo anterior teniendo en cuenta que en el amparo de RC PATRONAL se precisó que únicamente serán objeto de indemnización los perjuicios patrimoniales, excluyéndose entonces cualquier concepto adicional como lo son los extrapatrimoniales tales como perjuicios morales y daño a la vida en relación.  </w:t>
      </w:r>
    </w:p>
    <w:bookmarkEnd w:id="12"/>
    <w:p w:rsidR="0078126E" w:rsidP="0078126E" w:rsidRDefault="0078126E" w14:paraId="60B16878" w14:textId="77777777">
      <w:pPr>
        <w:widowControl/>
        <w:autoSpaceDE/>
        <w:autoSpaceDN/>
        <w:jc w:val="both"/>
        <w:textAlignment w:val="baseline"/>
        <w:rPr>
          <w:rFonts w:ascii="Arial" w:hAnsi="Arial" w:cs="Arial"/>
        </w:rPr>
      </w:pPr>
    </w:p>
    <w:p w:rsidRPr="0078126E" w:rsidR="001C3319" w:rsidRDefault="001C3319" w14:paraId="756E5D0A" w14:textId="6691AE7D">
      <w:pPr>
        <w:pStyle w:val="Prrafodelista"/>
        <w:widowControl/>
        <w:numPr>
          <w:ilvl w:val="0"/>
          <w:numId w:val="24"/>
        </w:numPr>
        <w:autoSpaceDE/>
        <w:autoSpaceDN/>
        <w:textAlignment w:val="baseline"/>
        <w:rPr>
          <w:rFonts w:ascii="Arial" w:hAnsi="Arial" w:cs="Arial"/>
        </w:rPr>
      </w:pPr>
      <w:r w:rsidRPr="0078126E">
        <w:rPr>
          <w:rStyle w:val="normaltextrun"/>
          <w:rFonts w:ascii="Arial" w:hAnsi="Arial" w:cs="Arial"/>
          <w:b/>
          <w:bCs/>
          <w:u w:val="single"/>
        </w:rPr>
        <w:t xml:space="preserve">IMPROCEDENCIA DE AFECTACIÓN DE LA </w:t>
      </w:r>
      <w:r w:rsidRPr="0078126E" w:rsidR="00C61A23">
        <w:rPr>
          <w:rFonts w:ascii="Arial" w:hAnsi="Arial" w:cs="Arial"/>
          <w:b/>
          <w:bCs/>
          <w:u w:val="single"/>
        </w:rPr>
        <w:t xml:space="preserve">PÓLIZA PYME INDIVIDUAL NO. 023101012599 </w:t>
      </w:r>
      <w:r w:rsidRPr="0078126E">
        <w:rPr>
          <w:rStyle w:val="normaltextrun"/>
          <w:rFonts w:ascii="Arial" w:hAnsi="Arial" w:cs="Arial"/>
          <w:b/>
          <w:bCs/>
          <w:u w:val="single"/>
        </w:rPr>
        <w:t xml:space="preserve">EXPEDIDA POR </w:t>
      </w:r>
      <w:r w:rsidRPr="0078126E" w:rsidR="00C61A23">
        <w:rPr>
          <w:rStyle w:val="normaltextrun"/>
          <w:rFonts w:ascii="Arial" w:hAnsi="Arial" w:cs="Arial"/>
          <w:b/>
          <w:bCs/>
          <w:color w:val="111111"/>
          <w:u w:val="single"/>
        </w:rPr>
        <w:t>BBVA SEGUROS COLOMBIA</w:t>
      </w:r>
      <w:r w:rsidRPr="0078126E">
        <w:rPr>
          <w:rStyle w:val="normaltextrun"/>
          <w:rFonts w:ascii="Arial" w:hAnsi="Arial" w:cs="Arial"/>
          <w:b/>
          <w:bCs/>
          <w:color w:val="111111"/>
          <w:u w:val="single"/>
        </w:rPr>
        <w:t xml:space="preserve"> S.A. </w:t>
      </w:r>
      <w:r w:rsidRPr="0078126E">
        <w:rPr>
          <w:rStyle w:val="normaltextrun"/>
          <w:rFonts w:ascii="Arial" w:hAnsi="Arial" w:cs="Arial"/>
          <w:b/>
          <w:bCs/>
          <w:u w:val="single"/>
        </w:rPr>
        <w:t>POR EL NO CUMPLIMIENTO DE LAS CARGAS ESTABLECIDAS EN EL ARTÍCULO 1077 DEL CÓDIGO DE COMERCIO, DE ACREDITAR LA REALIZACIÓN DEL RIESGO ASEGURADO Y LA CUANTÍA DE LA PÉRDIDA.</w:t>
      </w:r>
      <w:r w:rsidRPr="0078126E">
        <w:rPr>
          <w:rStyle w:val="eop"/>
          <w:rFonts w:ascii="Arial" w:hAnsi="Arial" w:cs="Arial"/>
        </w:rPr>
        <w:t> </w:t>
      </w:r>
    </w:p>
    <w:p w:rsidRPr="00DD49EF" w:rsidR="001C3319" w:rsidP="001C3319" w:rsidRDefault="001C3319" w14:paraId="25F43EF2" w14:textId="77777777">
      <w:pPr>
        <w:pStyle w:val="paragraph"/>
        <w:spacing w:before="0" w:beforeAutospacing="0" w:after="0" w:afterAutospacing="0"/>
        <w:jc w:val="both"/>
        <w:textAlignment w:val="baseline"/>
        <w:rPr>
          <w:rFonts w:ascii="Arial" w:hAnsi="Arial" w:cs="Arial"/>
          <w:sz w:val="22"/>
          <w:szCs w:val="22"/>
        </w:rPr>
      </w:pPr>
      <w:r w:rsidRPr="00DD49EF">
        <w:rPr>
          <w:rStyle w:val="normaltextrun"/>
          <w:rFonts w:ascii="Arial" w:hAnsi="Arial" w:cs="Arial"/>
          <w:sz w:val="22"/>
          <w:szCs w:val="22"/>
        </w:rPr>
        <w:t>  </w:t>
      </w:r>
      <w:r w:rsidRPr="00DD49EF">
        <w:rPr>
          <w:rStyle w:val="eop"/>
          <w:rFonts w:ascii="Arial" w:hAnsi="Arial" w:cs="Arial"/>
          <w:sz w:val="22"/>
          <w:szCs w:val="22"/>
        </w:rPr>
        <w:t> </w:t>
      </w:r>
    </w:p>
    <w:p w:rsidRPr="00DD49EF" w:rsidR="001C3319" w:rsidP="001C3319" w:rsidRDefault="001C3319" w14:paraId="25C60134" w14:textId="08EC6967">
      <w:pPr>
        <w:pStyle w:val="paragraph"/>
        <w:spacing w:before="0" w:beforeAutospacing="0" w:after="0" w:afterAutospacing="0"/>
        <w:jc w:val="both"/>
        <w:textAlignment w:val="baseline"/>
        <w:rPr>
          <w:rStyle w:val="normaltextrun"/>
          <w:rFonts w:ascii="Arial" w:hAnsi="Arial" w:cs="Arial"/>
          <w:sz w:val="22"/>
          <w:szCs w:val="22"/>
        </w:rPr>
      </w:pPr>
      <w:r w:rsidRPr="00DD49EF">
        <w:rPr>
          <w:rStyle w:val="normaltextrun"/>
          <w:rFonts w:ascii="Arial" w:hAnsi="Arial" w:cs="Arial"/>
          <w:sz w:val="22"/>
          <w:szCs w:val="22"/>
          <w:lang w:val="es-ES"/>
        </w:rPr>
        <w:t>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 hacerse efectiva la póliza. Dado que en el presente caso el riesgo asegurado no se ha materializado en los términos acordados en el contrato de seguro</w:t>
      </w:r>
      <w:r w:rsidRPr="00DD49EF">
        <w:rPr>
          <w:rStyle w:val="normaltextrun"/>
          <w:rFonts w:ascii="Arial" w:hAnsi="Arial" w:cs="Arial"/>
          <w:sz w:val="22"/>
          <w:szCs w:val="22"/>
        </w:rPr>
        <w:t>, por cuanto (i) no se acreditó la culpa patronal de EFICOL S.A.S. y (</w:t>
      </w:r>
      <w:proofErr w:type="spellStart"/>
      <w:r w:rsidRPr="00DD49EF">
        <w:rPr>
          <w:rStyle w:val="normaltextrun"/>
          <w:rFonts w:ascii="Arial" w:hAnsi="Arial" w:cs="Arial"/>
          <w:sz w:val="22"/>
          <w:szCs w:val="22"/>
        </w:rPr>
        <w:t>ii</w:t>
      </w:r>
      <w:proofErr w:type="spellEnd"/>
      <w:r w:rsidRPr="00DD49EF">
        <w:rPr>
          <w:rStyle w:val="normaltextrun"/>
          <w:rFonts w:ascii="Arial" w:hAnsi="Arial" w:cs="Arial"/>
          <w:sz w:val="22"/>
          <w:szCs w:val="22"/>
        </w:rPr>
        <w:t>) la parte demandante no ha aportado prueba alguna que sustente y acredite los perjuicios causados.</w:t>
      </w:r>
    </w:p>
    <w:p w:rsidRPr="00DD49EF" w:rsidR="001C3319" w:rsidP="001C3319" w:rsidRDefault="001C3319" w14:paraId="0454A555" w14:textId="77777777">
      <w:pPr>
        <w:pStyle w:val="paragraph"/>
        <w:spacing w:before="0" w:beforeAutospacing="0" w:after="0" w:afterAutospacing="0"/>
        <w:jc w:val="both"/>
        <w:textAlignment w:val="baseline"/>
        <w:rPr>
          <w:rFonts w:ascii="Arial" w:hAnsi="Arial" w:cs="Arial"/>
          <w:sz w:val="22"/>
          <w:szCs w:val="22"/>
        </w:rPr>
      </w:pPr>
    </w:p>
    <w:p w:rsidRPr="00DD49EF" w:rsidR="001C3319" w:rsidP="001C3319" w:rsidRDefault="001C3319" w14:paraId="3828E6E8" w14:textId="77777777">
      <w:pPr>
        <w:pStyle w:val="paragraph"/>
        <w:spacing w:before="0" w:beforeAutospacing="0" w:after="0" w:afterAutospacing="0"/>
        <w:textAlignment w:val="baseline"/>
        <w:rPr>
          <w:rFonts w:ascii="Arial" w:hAnsi="Arial" w:cs="Arial"/>
          <w:sz w:val="22"/>
          <w:szCs w:val="22"/>
        </w:rPr>
      </w:pPr>
      <w:r w:rsidRPr="00DD49EF">
        <w:rPr>
          <w:rStyle w:val="normaltextrun"/>
          <w:rFonts w:ascii="Arial" w:hAnsi="Arial" w:cs="Arial"/>
          <w:sz w:val="22"/>
          <w:szCs w:val="22"/>
          <w:lang w:val="es-ES"/>
        </w:rPr>
        <w:t>En ese sentido, el artículo 1077 del Código de Comercio, estableció:</w:t>
      </w:r>
      <w:r w:rsidRPr="00DD49EF">
        <w:rPr>
          <w:rStyle w:val="normaltextrun"/>
          <w:rFonts w:ascii="Arial" w:hAnsi="Arial" w:cs="Arial"/>
          <w:sz w:val="22"/>
          <w:szCs w:val="22"/>
        </w:rPr>
        <w:t>  </w:t>
      </w:r>
      <w:r w:rsidRPr="00DD49EF">
        <w:rPr>
          <w:rStyle w:val="eop"/>
          <w:rFonts w:ascii="Arial" w:hAnsi="Arial" w:cs="Arial"/>
          <w:sz w:val="22"/>
          <w:szCs w:val="22"/>
        </w:rPr>
        <w:t> </w:t>
      </w:r>
    </w:p>
    <w:p w:rsidRPr="00DD49EF" w:rsidR="001C3319" w:rsidP="001C3319" w:rsidRDefault="001C3319" w14:paraId="142F22E8" w14:textId="77777777">
      <w:pPr>
        <w:pStyle w:val="paragraph"/>
        <w:spacing w:before="0" w:beforeAutospacing="0" w:after="0" w:afterAutospacing="0"/>
        <w:jc w:val="both"/>
        <w:textAlignment w:val="baseline"/>
        <w:rPr>
          <w:rFonts w:ascii="Arial" w:hAnsi="Arial" w:cs="Arial"/>
          <w:sz w:val="22"/>
          <w:szCs w:val="22"/>
        </w:rPr>
      </w:pPr>
      <w:r w:rsidRPr="00DD49EF">
        <w:rPr>
          <w:rStyle w:val="normaltextrun"/>
          <w:rFonts w:ascii="Arial" w:hAnsi="Arial" w:cs="Arial"/>
          <w:sz w:val="22"/>
          <w:szCs w:val="22"/>
        </w:rPr>
        <w:t>  </w:t>
      </w:r>
      <w:r w:rsidRPr="00DD49EF">
        <w:rPr>
          <w:rStyle w:val="eop"/>
          <w:rFonts w:ascii="Arial" w:hAnsi="Arial" w:cs="Arial"/>
          <w:sz w:val="22"/>
          <w:szCs w:val="22"/>
        </w:rPr>
        <w:t> </w:t>
      </w:r>
    </w:p>
    <w:p w:rsidRPr="00DD49EF" w:rsidR="001C3319" w:rsidP="001C3319" w:rsidRDefault="001C3319" w14:paraId="6F5AE2D7" w14:textId="77777777">
      <w:pPr>
        <w:pStyle w:val="paragraph"/>
        <w:spacing w:before="0" w:beforeAutospacing="0" w:after="0" w:afterAutospacing="0"/>
        <w:ind w:left="555" w:right="270"/>
        <w:jc w:val="both"/>
        <w:textAlignment w:val="baseline"/>
        <w:rPr>
          <w:rFonts w:ascii="Arial" w:hAnsi="Arial" w:cs="Arial"/>
          <w:sz w:val="22"/>
          <w:szCs w:val="22"/>
        </w:rPr>
      </w:pPr>
      <w:r w:rsidRPr="00DD49EF">
        <w:rPr>
          <w:rStyle w:val="normaltextrun"/>
          <w:rFonts w:ascii="Arial" w:hAnsi="Arial" w:cs="Arial"/>
          <w:sz w:val="22"/>
          <w:szCs w:val="22"/>
          <w:lang w:val="es-ES"/>
        </w:rPr>
        <w:t>“</w:t>
      </w:r>
      <w:r w:rsidRPr="00DD49EF">
        <w:rPr>
          <w:rStyle w:val="normaltextrun"/>
          <w:rFonts w:ascii="Arial" w:hAnsi="Arial" w:cs="Arial"/>
          <w:b/>
          <w:bCs/>
          <w:i/>
          <w:iCs/>
          <w:sz w:val="22"/>
          <w:szCs w:val="22"/>
          <w:lang w:val="es-ES"/>
        </w:rPr>
        <w:t>ARTÍCULO 1077. CARGA DE LA PRUEBA. Corresponderá al asegurado demostrar la ocurrencia del siniestro, así como la cuantía de la pérdida, si fuere el caso.</w:t>
      </w:r>
      <w:r w:rsidRPr="00DD49EF">
        <w:rPr>
          <w:rStyle w:val="normaltextrun"/>
          <w:rFonts w:ascii="Arial" w:hAnsi="Arial" w:cs="Arial"/>
          <w:sz w:val="22"/>
          <w:szCs w:val="22"/>
        </w:rPr>
        <w:t>  </w:t>
      </w:r>
      <w:r w:rsidRPr="00DD49EF">
        <w:rPr>
          <w:rStyle w:val="eop"/>
          <w:rFonts w:ascii="Arial" w:hAnsi="Arial" w:cs="Arial"/>
          <w:sz w:val="22"/>
          <w:szCs w:val="22"/>
        </w:rPr>
        <w:t> </w:t>
      </w:r>
    </w:p>
    <w:p w:rsidRPr="00DD49EF" w:rsidR="001C3319" w:rsidP="001C3319" w:rsidRDefault="001C3319" w14:paraId="0CBD33AA" w14:textId="77777777">
      <w:pPr>
        <w:pStyle w:val="paragraph"/>
        <w:spacing w:before="0" w:beforeAutospacing="0" w:after="0" w:afterAutospacing="0"/>
        <w:ind w:left="555" w:right="270"/>
        <w:jc w:val="both"/>
        <w:textAlignment w:val="baseline"/>
        <w:rPr>
          <w:rFonts w:ascii="Arial" w:hAnsi="Arial" w:cs="Arial"/>
          <w:sz w:val="22"/>
          <w:szCs w:val="22"/>
        </w:rPr>
      </w:pPr>
      <w:r w:rsidRPr="00DD49EF">
        <w:rPr>
          <w:rStyle w:val="normaltextrun"/>
          <w:rFonts w:ascii="Arial" w:hAnsi="Arial" w:cs="Arial"/>
          <w:sz w:val="22"/>
          <w:szCs w:val="22"/>
        </w:rPr>
        <w:t>  </w:t>
      </w:r>
      <w:r w:rsidRPr="00DD49EF">
        <w:rPr>
          <w:rStyle w:val="eop"/>
          <w:rFonts w:ascii="Arial" w:hAnsi="Arial" w:cs="Arial"/>
          <w:sz w:val="22"/>
          <w:szCs w:val="22"/>
        </w:rPr>
        <w:t> </w:t>
      </w:r>
    </w:p>
    <w:p w:rsidRPr="00DD49EF" w:rsidR="001C3319" w:rsidP="001C3319" w:rsidRDefault="001C3319" w14:paraId="5173C76A" w14:textId="77777777">
      <w:pPr>
        <w:pStyle w:val="paragraph"/>
        <w:spacing w:before="0" w:beforeAutospacing="0" w:after="0" w:afterAutospacing="0"/>
        <w:ind w:left="555" w:right="270"/>
        <w:jc w:val="both"/>
        <w:textAlignment w:val="baseline"/>
        <w:rPr>
          <w:rFonts w:ascii="Arial" w:hAnsi="Arial" w:cs="Arial"/>
          <w:sz w:val="22"/>
          <w:szCs w:val="22"/>
        </w:rPr>
      </w:pPr>
      <w:r w:rsidRPr="00DD49EF">
        <w:rPr>
          <w:rStyle w:val="normaltextrun"/>
          <w:rFonts w:ascii="Arial" w:hAnsi="Arial" w:cs="Arial"/>
          <w:i/>
          <w:iCs/>
          <w:sz w:val="22"/>
          <w:szCs w:val="22"/>
          <w:lang w:val="es-ES"/>
        </w:rPr>
        <w:t>El asegurador deberá demostrar los hechos o circunstancias excluyentes de su responsabilidad</w:t>
      </w:r>
      <w:r w:rsidRPr="00DD49EF">
        <w:rPr>
          <w:rStyle w:val="normaltextrun"/>
          <w:rFonts w:ascii="Arial" w:hAnsi="Arial" w:cs="Arial"/>
          <w:sz w:val="22"/>
          <w:szCs w:val="22"/>
          <w:lang w:val="es-ES"/>
        </w:rPr>
        <w:t>.” (subrayado y negrilla fuera del texto original)</w:t>
      </w:r>
      <w:r w:rsidRPr="00DD49EF">
        <w:rPr>
          <w:rStyle w:val="normaltextrun"/>
          <w:rFonts w:ascii="Arial" w:hAnsi="Arial" w:cs="Arial"/>
          <w:sz w:val="22"/>
          <w:szCs w:val="22"/>
        </w:rPr>
        <w:t>  </w:t>
      </w:r>
      <w:r w:rsidRPr="00DD49EF">
        <w:rPr>
          <w:rStyle w:val="eop"/>
          <w:rFonts w:ascii="Arial" w:hAnsi="Arial" w:cs="Arial"/>
          <w:sz w:val="22"/>
          <w:szCs w:val="22"/>
        </w:rPr>
        <w:t> </w:t>
      </w:r>
    </w:p>
    <w:p w:rsidRPr="00DD49EF" w:rsidR="001C3319" w:rsidP="001C3319" w:rsidRDefault="001C3319" w14:paraId="61B6125C" w14:textId="77777777">
      <w:pPr>
        <w:pStyle w:val="paragraph"/>
        <w:spacing w:before="0" w:beforeAutospacing="0" w:after="0" w:afterAutospacing="0"/>
        <w:ind w:left="555" w:right="270"/>
        <w:jc w:val="both"/>
        <w:textAlignment w:val="baseline"/>
        <w:rPr>
          <w:rFonts w:ascii="Arial" w:hAnsi="Arial" w:cs="Arial"/>
          <w:sz w:val="22"/>
          <w:szCs w:val="22"/>
        </w:rPr>
      </w:pPr>
      <w:r w:rsidRPr="00DD49EF">
        <w:rPr>
          <w:rStyle w:val="normaltextrun"/>
          <w:rFonts w:ascii="Arial" w:hAnsi="Arial" w:cs="Arial"/>
          <w:sz w:val="22"/>
          <w:szCs w:val="22"/>
        </w:rPr>
        <w:t>  </w:t>
      </w:r>
      <w:r w:rsidRPr="00DD49EF">
        <w:rPr>
          <w:rStyle w:val="eop"/>
          <w:rFonts w:ascii="Arial" w:hAnsi="Arial" w:cs="Arial"/>
          <w:sz w:val="22"/>
          <w:szCs w:val="22"/>
        </w:rPr>
        <w:t> </w:t>
      </w:r>
    </w:p>
    <w:p w:rsidRPr="00DD49EF" w:rsidR="001C3319" w:rsidP="001C3319" w:rsidRDefault="001C3319" w14:paraId="20EB3FFF" w14:textId="77777777">
      <w:pPr>
        <w:pStyle w:val="paragraph"/>
        <w:spacing w:before="0" w:beforeAutospacing="0" w:after="0" w:afterAutospacing="0"/>
        <w:ind w:left="555" w:right="270"/>
        <w:jc w:val="both"/>
        <w:textAlignment w:val="baseline"/>
        <w:rPr>
          <w:rFonts w:ascii="Arial" w:hAnsi="Arial" w:cs="Arial"/>
          <w:sz w:val="22"/>
          <w:szCs w:val="22"/>
        </w:rPr>
      </w:pPr>
      <w:r w:rsidRPr="00DD49EF">
        <w:rPr>
          <w:rStyle w:val="normaltextrun"/>
          <w:rFonts w:ascii="Arial" w:hAnsi="Arial" w:cs="Arial"/>
          <w:sz w:val="22"/>
          <w:szCs w:val="22"/>
          <w:lang w:val="es-ES"/>
        </w:rPr>
        <w:t>El cumplimiento de tal carga probatoria respecto de la ocurrencia del siniestro, así como de la cuantía de la pérdida, es fundamental para que se haga exigible la obligación condicional derivada del contrato de seguro, tal como lo ha indicado doctrina respetada sobre el tema:</w:t>
      </w:r>
      <w:r w:rsidRPr="00DD49EF">
        <w:rPr>
          <w:rStyle w:val="normaltextrun"/>
          <w:rFonts w:ascii="Arial" w:hAnsi="Arial" w:cs="Arial"/>
          <w:sz w:val="22"/>
          <w:szCs w:val="22"/>
        </w:rPr>
        <w:t>  </w:t>
      </w:r>
      <w:r w:rsidRPr="00DD49EF">
        <w:rPr>
          <w:rStyle w:val="eop"/>
          <w:rFonts w:ascii="Arial" w:hAnsi="Arial" w:cs="Arial"/>
          <w:sz w:val="22"/>
          <w:szCs w:val="22"/>
        </w:rPr>
        <w:t> </w:t>
      </w:r>
    </w:p>
    <w:p w:rsidRPr="00DD49EF" w:rsidR="001C3319" w:rsidP="001C3319" w:rsidRDefault="001C3319" w14:paraId="7C02D4AD" w14:textId="77777777">
      <w:pPr>
        <w:pStyle w:val="paragraph"/>
        <w:spacing w:before="0" w:beforeAutospacing="0" w:after="0" w:afterAutospacing="0"/>
        <w:ind w:left="555" w:right="270"/>
        <w:jc w:val="both"/>
        <w:textAlignment w:val="baseline"/>
        <w:rPr>
          <w:rFonts w:ascii="Arial" w:hAnsi="Arial" w:cs="Arial"/>
          <w:sz w:val="22"/>
          <w:szCs w:val="22"/>
        </w:rPr>
      </w:pPr>
      <w:r w:rsidRPr="00DD49EF">
        <w:rPr>
          <w:rStyle w:val="normaltextrun"/>
          <w:rFonts w:ascii="Arial" w:hAnsi="Arial" w:cs="Arial"/>
          <w:sz w:val="22"/>
          <w:szCs w:val="22"/>
        </w:rPr>
        <w:t>  </w:t>
      </w:r>
      <w:r w:rsidRPr="00DD49EF">
        <w:rPr>
          <w:rStyle w:val="eop"/>
          <w:rFonts w:ascii="Arial" w:hAnsi="Arial" w:cs="Arial"/>
          <w:sz w:val="22"/>
          <w:szCs w:val="22"/>
        </w:rPr>
        <w:t> </w:t>
      </w:r>
    </w:p>
    <w:p w:rsidRPr="00DD49EF" w:rsidR="001C3319" w:rsidP="001C3319" w:rsidRDefault="001C3319" w14:paraId="13A5F626" w14:textId="77777777">
      <w:pPr>
        <w:pStyle w:val="paragraph"/>
        <w:spacing w:before="0" w:beforeAutospacing="0" w:after="0" w:afterAutospacing="0"/>
        <w:ind w:left="555" w:right="270"/>
        <w:jc w:val="both"/>
        <w:textAlignment w:val="baseline"/>
        <w:rPr>
          <w:rFonts w:ascii="Arial" w:hAnsi="Arial" w:cs="Arial"/>
          <w:sz w:val="22"/>
          <w:szCs w:val="22"/>
        </w:rPr>
      </w:pPr>
      <w:r w:rsidRPr="00DD49EF">
        <w:rPr>
          <w:rStyle w:val="normaltextrun"/>
          <w:rFonts w:ascii="Arial" w:hAnsi="Arial" w:cs="Arial"/>
          <w:sz w:val="22"/>
          <w:szCs w:val="22"/>
          <w:lang w:val="es-ES"/>
        </w:rPr>
        <w:t>“</w:t>
      </w:r>
      <w:r w:rsidRPr="00DD49EF">
        <w:rPr>
          <w:rStyle w:val="normaltextrun"/>
          <w:rFonts w:ascii="Arial" w:hAnsi="Arial" w:cs="Arial"/>
          <w:i/>
          <w:iCs/>
          <w:sz w:val="22"/>
          <w:szCs w:val="22"/>
          <w:lang w:val="es-ES"/>
        </w:rPr>
        <w:t xml:space="preserve">Es asunto averiguado que en virtud del negocio </w:t>
      </w:r>
      <w:proofErr w:type="spellStart"/>
      <w:r w:rsidRPr="00DD49EF">
        <w:rPr>
          <w:rStyle w:val="normaltextrun"/>
          <w:rFonts w:ascii="Arial" w:hAnsi="Arial" w:cs="Arial"/>
          <w:i/>
          <w:iCs/>
          <w:sz w:val="22"/>
          <w:szCs w:val="22"/>
          <w:lang w:val="es-ES"/>
        </w:rPr>
        <w:t>aseguraticio</w:t>
      </w:r>
      <w:proofErr w:type="spellEnd"/>
      <w:r w:rsidRPr="00DD49EF">
        <w:rPr>
          <w:rStyle w:val="normaltextrun"/>
          <w:rFonts w:ascii="Arial" w:hAnsi="Arial" w:cs="Arial"/>
          <w:i/>
          <w:iCs/>
          <w:sz w:val="22"/>
          <w:szCs w:val="22"/>
          <w:lang w:val="es-ES"/>
        </w:rPr>
        <w:t>,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 </w:t>
      </w:r>
      <w:r w:rsidRPr="00DD49EF">
        <w:rPr>
          <w:rStyle w:val="normaltextrun"/>
          <w:rFonts w:ascii="Arial" w:hAnsi="Arial" w:cs="Arial"/>
          <w:sz w:val="22"/>
          <w:szCs w:val="22"/>
        </w:rPr>
        <w:t>  </w:t>
      </w:r>
      <w:r w:rsidRPr="00DD49EF">
        <w:rPr>
          <w:rStyle w:val="eop"/>
          <w:rFonts w:ascii="Arial" w:hAnsi="Arial" w:cs="Arial"/>
          <w:sz w:val="22"/>
          <w:szCs w:val="22"/>
        </w:rPr>
        <w:t> </w:t>
      </w:r>
    </w:p>
    <w:p w:rsidRPr="00DD49EF" w:rsidR="001C3319" w:rsidP="001C3319" w:rsidRDefault="001C3319" w14:paraId="60E0C8AC" w14:textId="77777777">
      <w:pPr>
        <w:pStyle w:val="paragraph"/>
        <w:spacing w:before="0" w:beforeAutospacing="0" w:after="0" w:afterAutospacing="0"/>
        <w:ind w:left="555" w:right="270"/>
        <w:jc w:val="both"/>
        <w:textAlignment w:val="baseline"/>
        <w:rPr>
          <w:rFonts w:ascii="Arial" w:hAnsi="Arial" w:cs="Arial"/>
          <w:sz w:val="22"/>
          <w:szCs w:val="22"/>
        </w:rPr>
      </w:pPr>
      <w:r w:rsidRPr="00DD49EF">
        <w:rPr>
          <w:rStyle w:val="normaltextrun"/>
          <w:rFonts w:ascii="Arial" w:hAnsi="Arial" w:cs="Arial"/>
          <w:sz w:val="22"/>
          <w:szCs w:val="22"/>
        </w:rPr>
        <w:t>  </w:t>
      </w:r>
      <w:r w:rsidRPr="00DD49EF">
        <w:rPr>
          <w:rStyle w:val="eop"/>
          <w:rFonts w:ascii="Arial" w:hAnsi="Arial" w:cs="Arial"/>
          <w:sz w:val="22"/>
          <w:szCs w:val="22"/>
        </w:rPr>
        <w:t> </w:t>
      </w:r>
    </w:p>
    <w:p w:rsidRPr="00DD49EF" w:rsidR="001C3319" w:rsidP="001C3319" w:rsidRDefault="001C3319" w14:paraId="2A7F6985" w14:textId="77777777">
      <w:pPr>
        <w:pStyle w:val="paragraph"/>
        <w:spacing w:before="0" w:beforeAutospacing="0" w:after="0" w:afterAutospacing="0"/>
        <w:ind w:left="555" w:right="270"/>
        <w:jc w:val="both"/>
        <w:textAlignment w:val="baseline"/>
        <w:rPr>
          <w:rFonts w:ascii="Arial" w:hAnsi="Arial" w:cs="Arial"/>
          <w:sz w:val="22"/>
          <w:szCs w:val="22"/>
        </w:rPr>
      </w:pPr>
      <w:r w:rsidRPr="00DD49EF">
        <w:rPr>
          <w:rStyle w:val="normaltextrun"/>
          <w:rFonts w:ascii="Arial" w:hAnsi="Arial" w:cs="Arial"/>
          <w:i/>
          <w:iCs/>
          <w:sz w:val="22"/>
          <w:szCs w:val="22"/>
          <w:lang w:val="es-ES"/>
        </w:rPr>
        <w:t xml:space="preserve">“(…) Luego la obligación del asegurador nace cuando el riesgo asegurado se materializa, y </w:t>
      </w:r>
      <w:proofErr w:type="gramStart"/>
      <w:r w:rsidRPr="00DD49EF">
        <w:rPr>
          <w:rStyle w:val="normaltextrun"/>
          <w:rFonts w:ascii="Arial" w:hAnsi="Arial" w:cs="Arial"/>
          <w:i/>
          <w:iCs/>
          <w:sz w:val="22"/>
          <w:szCs w:val="22"/>
          <w:lang w:val="es-ES"/>
        </w:rPr>
        <w:t>cual</w:t>
      </w:r>
      <w:proofErr w:type="gramEnd"/>
      <w:r w:rsidRPr="00DD49EF">
        <w:rPr>
          <w:rStyle w:val="normaltextrun"/>
          <w:rFonts w:ascii="Arial" w:hAnsi="Arial" w:cs="Arial"/>
          <w:i/>
          <w:iCs/>
          <w:sz w:val="22"/>
          <w:szCs w:val="22"/>
          <w:lang w:val="es-ES"/>
        </w:rPr>
        <w:t xml:space="preserve"> si fuera poco, emerge pura y simple. </w:t>
      </w:r>
      <w:r w:rsidRPr="00DD49EF">
        <w:rPr>
          <w:rStyle w:val="normaltextrun"/>
          <w:rFonts w:ascii="Arial" w:hAnsi="Arial" w:cs="Arial"/>
          <w:sz w:val="22"/>
          <w:szCs w:val="22"/>
        </w:rPr>
        <w:t>  </w:t>
      </w:r>
      <w:r w:rsidRPr="00DD49EF">
        <w:rPr>
          <w:rStyle w:val="eop"/>
          <w:rFonts w:ascii="Arial" w:hAnsi="Arial" w:cs="Arial"/>
          <w:sz w:val="22"/>
          <w:szCs w:val="22"/>
        </w:rPr>
        <w:t> </w:t>
      </w:r>
    </w:p>
    <w:p w:rsidRPr="00DD49EF" w:rsidR="001C3319" w:rsidP="001C3319" w:rsidRDefault="001C3319" w14:paraId="74FFD088" w14:textId="77777777">
      <w:pPr>
        <w:pStyle w:val="paragraph"/>
        <w:spacing w:before="0" w:beforeAutospacing="0" w:after="0" w:afterAutospacing="0"/>
        <w:ind w:left="555" w:right="270"/>
        <w:jc w:val="both"/>
        <w:textAlignment w:val="baseline"/>
        <w:rPr>
          <w:rFonts w:ascii="Arial" w:hAnsi="Arial" w:cs="Arial"/>
          <w:sz w:val="22"/>
          <w:szCs w:val="22"/>
        </w:rPr>
      </w:pPr>
      <w:r w:rsidRPr="00DD49EF">
        <w:rPr>
          <w:rStyle w:val="normaltextrun"/>
          <w:rFonts w:ascii="Arial" w:hAnsi="Arial" w:cs="Arial"/>
          <w:sz w:val="22"/>
          <w:szCs w:val="22"/>
        </w:rPr>
        <w:t>  </w:t>
      </w:r>
      <w:r w:rsidRPr="00DD49EF">
        <w:rPr>
          <w:rStyle w:val="eop"/>
          <w:rFonts w:ascii="Arial" w:hAnsi="Arial" w:cs="Arial"/>
          <w:sz w:val="22"/>
          <w:szCs w:val="22"/>
        </w:rPr>
        <w:t> </w:t>
      </w:r>
    </w:p>
    <w:p w:rsidRPr="00DD49EF" w:rsidR="001C3319" w:rsidP="001C3319" w:rsidRDefault="001C3319" w14:paraId="14EFDA9C" w14:textId="77777777">
      <w:pPr>
        <w:pStyle w:val="paragraph"/>
        <w:spacing w:before="0" w:beforeAutospacing="0" w:after="0" w:afterAutospacing="0"/>
        <w:ind w:left="555" w:right="270"/>
        <w:jc w:val="both"/>
        <w:textAlignment w:val="baseline"/>
        <w:rPr>
          <w:rFonts w:ascii="Arial" w:hAnsi="Arial" w:cs="Arial"/>
          <w:sz w:val="22"/>
          <w:szCs w:val="22"/>
        </w:rPr>
      </w:pPr>
      <w:r w:rsidRPr="00DD49EF">
        <w:rPr>
          <w:rStyle w:val="normaltextrun"/>
          <w:rFonts w:ascii="Arial" w:hAnsi="Arial" w:cs="Arial"/>
          <w:i/>
          <w:iCs/>
          <w:sz w:val="22"/>
          <w:szCs w:val="22"/>
          <w:lang w:val="es-ES"/>
        </w:rPr>
        <w:t xml:space="preserve">Pero hay más. Aunque dicha obligación es exigible desde el momento en que ocurrió el siniestro, </w:t>
      </w:r>
      <w:r w:rsidRPr="00DD49EF">
        <w:rPr>
          <w:rStyle w:val="normaltextrun"/>
          <w:rFonts w:ascii="Arial" w:hAnsi="Arial" w:cs="Arial"/>
          <w:b/>
          <w:bCs/>
          <w:i/>
          <w:iCs/>
          <w:sz w:val="22"/>
          <w:szCs w:val="22"/>
          <w:lang w:val="es-ES"/>
        </w:rPr>
        <w:t>el asegurador, ello es medular, no está obligado a efectuar el pago hasta tanto el asegurado o beneficiario le demuestre que el riesgo se realizó y cuál fue la cuantía de su perdida.</w:t>
      </w:r>
      <w:r w:rsidRPr="00DD49EF">
        <w:rPr>
          <w:rStyle w:val="normaltextrun"/>
          <w:rFonts w:ascii="Arial" w:hAnsi="Arial" w:cs="Arial"/>
          <w:i/>
          <w:iCs/>
          <w:sz w:val="22"/>
          <w:szCs w:val="22"/>
          <w:lang w:val="es-ES"/>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r w:rsidRPr="00DD49EF">
        <w:rPr>
          <w:rStyle w:val="normaltextrun"/>
          <w:rFonts w:ascii="Arial" w:hAnsi="Arial" w:cs="Arial"/>
          <w:sz w:val="22"/>
          <w:szCs w:val="22"/>
        </w:rPr>
        <w:t>  </w:t>
      </w:r>
      <w:r w:rsidRPr="00DD49EF">
        <w:rPr>
          <w:rStyle w:val="eop"/>
          <w:rFonts w:ascii="Arial" w:hAnsi="Arial" w:cs="Arial"/>
          <w:sz w:val="22"/>
          <w:szCs w:val="22"/>
        </w:rPr>
        <w:t> </w:t>
      </w:r>
    </w:p>
    <w:p w:rsidRPr="00DD49EF" w:rsidR="001C3319" w:rsidP="001C3319" w:rsidRDefault="001C3319" w14:paraId="50A2470C" w14:textId="77777777">
      <w:pPr>
        <w:pStyle w:val="paragraph"/>
        <w:spacing w:before="0" w:beforeAutospacing="0" w:after="0" w:afterAutospacing="0"/>
        <w:ind w:left="555" w:right="270"/>
        <w:jc w:val="both"/>
        <w:textAlignment w:val="baseline"/>
        <w:rPr>
          <w:rFonts w:ascii="Arial" w:hAnsi="Arial" w:cs="Arial"/>
          <w:sz w:val="22"/>
          <w:szCs w:val="22"/>
        </w:rPr>
      </w:pPr>
      <w:r w:rsidRPr="00DD49EF">
        <w:rPr>
          <w:rStyle w:val="normaltextrun"/>
          <w:rFonts w:ascii="Arial" w:hAnsi="Arial" w:cs="Arial"/>
          <w:sz w:val="22"/>
          <w:szCs w:val="22"/>
        </w:rPr>
        <w:t>  </w:t>
      </w:r>
      <w:r w:rsidRPr="00DD49EF">
        <w:rPr>
          <w:rStyle w:val="eop"/>
          <w:rFonts w:ascii="Arial" w:hAnsi="Arial" w:cs="Arial"/>
          <w:sz w:val="22"/>
          <w:szCs w:val="22"/>
        </w:rPr>
        <w:t> </w:t>
      </w:r>
    </w:p>
    <w:p w:rsidRPr="00DD49EF" w:rsidR="001C3319" w:rsidP="001C3319" w:rsidRDefault="001C3319" w14:paraId="7C8C6FEC" w14:textId="77777777">
      <w:pPr>
        <w:pStyle w:val="paragraph"/>
        <w:spacing w:before="0" w:beforeAutospacing="0" w:after="0" w:afterAutospacing="0"/>
        <w:ind w:left="555" w:right="270"/>
        <w:jc w:val="both"/>
        <w:textAlignment w:val="baseline"/>
        <w:rPr>
          <w:rFonts w:ascii="Arial" w:hAnsi="Arial" w:cs="Arial"/>
          <w:sz w:val="22"/>
          <w:szCs w:val="22"/>
        </w:rPr>
      </w:pPr>
      <w:r w:rsidRPr="00DD49EF">
        <w:rPr>
          <w:rStyle w:val="normaltextrun"/>
          <w:rFonts w:ascii="Arial" w:hAnsi="Arial" w:cs="Arial"/>
          <w:i/>
          <w:iCs/>
          <w:sz w:val="22"/>
          <w:szCs w:val="22"/>
          <w:lang w:val="es-ES"/>
        </w:rPr>
        <w:t>“(…) Se dirá que el asegurado puede acudir al proceso declarativo, y es cierto; pero, aunque la obligación haya nacido y sea exigible, la pretensión fracasará si no se atiende la carga prevista en el artículo 1077 del Código de Comercio, porque sin el cumplimiento de ella el asegurador no debe “efectuar el pago” (C. de CO., art. 1080)</w:t>
      </w:r>
      <w:proofErr w:type="gramStart"/>
      <w:r w:rsidRPr="00DD49EF">
        <w:rPr>
          <w:rStyle w:val="normaltextrun"/>
          <w:rFonts w:ascii="Arial" w:hAnsi="Arial" w:cs="Arial"/>
          <w:sz w:val="22"/>
          <w:szCs w:val="22"/>
          <w:vertAlign w:val="superscript"/>
          <w:lang w:val="es-ES"/>
        </w:rPr>
        <w:t>5</w:t>
      </w:r>
      <w:r w:rsidRPr="00DD49EF">
        <w:rPr>
          <w:rStyle w:val="normaltextrun"/>
          <w:rFonts w:ascii="Arial" w:hAnsi="Arial" w:cs="Arial"/>
          <w:sz w:val="22"/>
          <w:szCs w:val="22"/>
          <w:lang w:val="es-ES"/>
        </w:rPr>
        <w:t xml:space="preserve"> ”</w:t>
      </w:r>
      <w:proofErr w:type="gramEnd"/>
      <w:r w:rsidRPr="00DD49EF">
        <w:rPr>
          <w:rStyle w:val="normaltextrun"/>
          <w:rFonts w:ascii="Arial" w:hAnsi="Arial" w:cs="Arial"/>
          <w:sz w:val="22"/>
          <w:szCs w:val="22"/>
          <w:lang w:val="es-ES"/>
        </w:rPr>
        <w:t xml:space="preserve"> (Subrayado y negrilla fuera del texto original)</w:t>
      </w:r>
      <w:r w:rsidRPr="00DD49EF">
        <w:rPr>
          <w:rStyle w:val="normaltextrun"/>
          <w:rFonts w:ascii="Arial" w:hAnsi="Arial" w:cs="Arial"/>
          <w:sz w:val="22"/>
          <w:szCs w:val="22"/>
        </w:rPr>
        <w:t>  </w:t>
      </w:r>
      <w:r w:rsidRPr="00DD49EF">
        <w:rPr>
          <w:rStyle w:val="eop"/>
          <w:rFonts w:ascii="Arial" w:hAnsi="Arial" w:cs="Arial"/>
          <w:sz w:val="22"/>
          <w:szCs w:val="22"/>
        </w:rPr>
        <w:t> </w:t>
      </w:r>
    </w:p>
    <w:p w:rsidRPr="00DD49EF" w:rsidR="001C3319" w:rsidP="001C3319" w:rsidRDefault="001C3319" w14:paraId="32AEA566" w14:textId="77777777">
      <w:pPr>
        <w:pStyle w:val="paragraph"/>
        <w:spacing w:before="0" w:beforeAutospacing="0" w:after="0" w:afterAutospacing="0"/>
        <w:jc w:val="both"/>
        <w:textAlignment w:val="baseline"/>
        <w:rPr>
          <w:rFonts w:ascii="Arial" w:hAnsi="Arial" w:cs="Arial"/>
          <w:sz w:val="22"/>
          <w:szCs w:val="22"/>
        </w:rPr>
      </w:pPr>
      <w:r w:rsidRPr="00DD49EF">
        <w:rPr>
          <w:rStyle w:val="normaltextrun"/>
          <w:rFonts w:ascii="Arial" w:hAnsi="Arial" w:cs="Arial"/>
          <w:sz w:val="22"/>
          <w:szCs w:val="22"/>
        </w:rPr>
        <w:t>  </w:t>
      </w:r>
      <w:r w:rsidRPr="00DD49EF">
        <w:rPr>
          <w:rStyle w:val="eop"/>
          <w:rFonts w:ascii="Arial" w:hAnsi="Arial" w:cs="Arial"/>
          <w:sz w:val="22"/>
          <w:szCs w:val="22"/>
        </w:rPr>
        <w:t> </w:t>
      </w:r>
    </w:p>
    <w:p w:rsidRPr="00DD49EF" w:rsidR="001C3319" w:rsidP="001C3319" w:rsidRDefault="001C3319" w14:paraId="710C0CD9" w14:textId="77777777">
      <w:pPr>
        <w:pStyle w:val="paragraph"/>
        <w:spacing w:before="0" w:beforeAutospacing="0" w:after="0" w:afterAutospacing="0"/>
        <w:jc w:val="both"/>
        <w:textAlignment w:val="baseline"/>
        <w:rPr>
          <w:rFonts w:ascii="Arial" w:hAnsi="Arial" w:cs="Arial"/>
          <w:sz w:val="22"/>
          <w:szCs w:val="22"/>
        </w:rPr>
      </w:pPr>
      <w:r w:rsidRPr="00DD49EF">
        <w:rPr>
          <w:rStyle w:val="normaltextrun"/>
          <w:rFonts w:ascii="Arial" w:hAnsi="Arial" w:cs="Arial"/>
          <w:sz w:val="22"/>
          <w:szCs w:val="22"/>
          <w:lang w:val="es-ES"/>
        </w:rPr>
        <w:t>La importancia de la acreditación probatoria de la ocurrencia del siniestro, de la existencia del daño y su cuantía, se circunscribe a la propia filosofía resarcitoria del seguro. Consistente en reparar el daño acreditado y nada más que este. Puesto que, de lo contrario, el asegurado o beneficiario podría enriquecerse sin justa causa, al indemnizarle un daño inexistente. </w:t>
      </w:r>
      <w:r w:rsidRPr="00DD49EF">
        <w:rPr>
          <w:rStyle w:val="normaltextrun"/>
          <w:rFonts w:ascii="Arial" w:hAnsi="Arial" w:cs="Arial"/>
          <w:sz w:val="22"/>
          <w:szCs w:val="22"/>
        </w:rPr>
        <w:t>  </w:t>
      </w:r>
      <w:r w:rsidRPr="00DD49EF">
        <w:rPr>
          <w:rStyle w:val="eop"/>
          <w:rFonts w:ascii="Arial" w:hAnsi="Arial" w:cs="Arial"/>
          <w:sz w:val="22"/>
          <w:szCs w:val="22"/>
        </w:rPr>
        <w:t> </w:t>
      </w:r>
    </w:p>
    <w:p w:rsidRPr="00DD49EF" w:rsidR="001C3319" w:rsidP="001C3319" w:rsidRDefault="001C3319" w14:paraId="7655D604" w14:textId="77777777">
      <w:pPr>
        <w:pStyle w:val="paragraph"/>
        <w:spacing w:before="0" w:beforeAutospacing="0" w:after="0" w:afterAutospacing="0"/>
        <w:jc w:val="both"/>
        <w:textAlignment w:val="baseline"/>
        <w:rPr>
          <w:rFonts w:ascii="Arial" w:hAnsi="Arial" w:cs="Arial"/>
          <w:sz w:val="22"/>
          <w:szCs w:val="22"/>
        </w:rPr>
      </w:pPr>
      <w:r w:rsidRPr="00DD49EF">
        <w:rPr>
          <w:rStyle w:val="normaltextrun"/>
          <w:rFonts w:ascii="Arial" w:hAnsi="Arial" w:cs="Arial"/>
          <w:sz w:val="22"/>
          <w:szCs w:val="22"/>
        </w:rPr>
        <w:t>  </w:t>
      </w:r>
      <w:r w:rsidRPr="00DD49EF">
        <w:rPr>
          <w:rStyle w:val="eop"/>
          <w:rFonts w:ascii="Arial" w:hAnsi="Arial" w:cs="Arial"/>
          <w:sz w:val="22"/>
          <w:szCs w:val="22"/>
        </w:rPr>
        <w:t> </w:t>
      </w:r>
    </w:p>
    <w:p w:rsidRPr="00DD49EF" w:rsidR="001C3319" w:rsidP="001C3319" w:rsidRDefault="001C3319" w14:paraId="56005AF4" w14:textId="77777777">
      <w:pPr>
        <w:pStyle w:val="paragraph"/>
        <w:spacing w:before="0" w:beforeAutospacing="0" w:after="0" w:afterAutospacing="0"/>
        <w:jc w:val="both"/>
        <w:textAlignment w:val="baseline"/>
        <w:rPr>
          <w:rFonts w:ascii="Arial" w:hAnsi="Arial" w:cs="Arial"/>
          <w:sz w:val="22"/>
          <w:szCs w:val="22"/>
        </w:rPr>
      </w:pPr>
      <w:r w:rsidRPr="00DD49EF">
        <w:rPr>
          <w:rStyle w:val="normaltextrun"/>
          <w:rFonts w:ascii="Arial" w:hAnsi="Arial" w:cs="Arial"/>
          <w:sz w:val="22"/>
          <w:szCs w:val="22"/>
          <w:lang w:val="es-ES"/>
        </w:rPr>
        <w:t>En esta línea ha indicado la Corte Suprema de Justicia:</w:t>
      </w:r>
      <w:r w:rsidRPr="00DD49EF">
        <w:rPr>
          <w:rStyle w:val="normaltextrun"/>
          <w:rFonts w:ascii="Arial" w:hAnsi="Arial" w:cs="Arial"/>
          <w:sz w:val="22"/>
          <w:szCs w:val="22"/>
        </w:rPr>
        <w:t>  </w:t>
      </w:r>
      <w:r w:rsidRPr="00DD49EF">
        <w:rPr>
          <w:rStyle w:val="eop"/>
          <w:rFonts w:ascii="Arial" w:hAnsi="Arial" w:cs="Arial"/>
          <w:sz w:val="22"/>
          <w:szCs w:val="22"/>
        </w:rPr>
        <w:t> </w:t>
      </w:r>
    </w:p>
    <w:p w:rsidRPr="00DD49EF" w:rsidR="001C3319" w:rsidP="001C3319" w:rsidRDefault="001C3319" w14:paraId="66AE1416" w14:textId="77777777">
      <w:pPr>
        <w:pStyle w:val="paragraph"/>
        <w:spacing w:before="0" w:beforeAutospacing="0" w:after="0" w:afterAutospacing="0"/>
        <w:jc w:val="both"/>
        <w:textAlignment w:val="baseline"/>
        <w:rPr>
          <w:rFonts w:ascii="Arial" w:hAnsi="Arial" w:cs="Arial"/>
          <w:sz w:val="22"/>
          <w:szCs w:val="22"/>
        </w:rPr>
      </w:pPr>
      <w:r w:rsidRPr="00DD49EF">
        <w:rPr>
          <w:rStyle w:val="normaltextrun"/>
          <w:rFonts w:ascii="Arial" w:hAnsi="Arial" w:cs="Arial"/>
          <w:sz w:val="22"/>
          <w:szCs w:val="22"/>
        </w:rPr>
        <w:t>  </w:t>
      </w:r>
      <w:r w:rsidRPr="00DD49EF">
        <w:rPr>
          <w:rStyle w:val="eop"/>
          <w:rFonts w:ascii="Arial" w:hAnsi="Arial" w:cs="Arial"/>
          <w:sz w:val="22"/>
          <w:szCs w:val="22"/>
        </w:rPr>
        <w:t> </w:t>
      </w:r>
    </w:p>
    <w:p w:rsidRPr="00DD49EF" w:rsidR="001C3319" w:rsidP="001C3319" w:rsidRDefault="001C3319" w14:paraId="3F457AD7" w14:textId="77777777">
      <w:pPr>
        <w:pStyle w:val="paragraph"/>
        <w:spacing w:before="0" w:beforeAutospacing="0" w:after="0" w:afterAutospacing="0"/>
        <w:ind w:left="555" w:right="270"/>
        <w:jc w:val="both"/>
        <w:textAlignment w:val="baseline"/>
        <w:rPr>
          <w:rFonts w:ascii="Arial" w:hAnsi="Arial" w:cs="Arial"/>
          <w:sz w:val="22"/>
          <w:szCs w:val="22"/>
        </w:rPr>
      </w:pPr>
      <w:r w:rsidRPr="00DD49EF">
        <w:rPr>
          <w:rStyle w:val="normaltextrun"/>
          <w:rFonts w:ascii="Arial" w:hAnsi="Arial" w:cs="Arial"/>
          <w:sz w:val="22"/>
          <w:szCs w:val="22"/>
          <w:lang w:val="es-ES"/>
        </w:rPr>
        <w:t>“</w:t>
      </w:r>
      <w:r w:rsidRPr="00DD49EF">
        <w:rPr>
          <w:rStyle w:val="normaltextrun"/>
          <w:rFonts w:ascii="Arial" w:hAnsi="Arial" w:cs="Arial"/>
          <w:i/>
          <w:iCs/>
          <w:sz w:val="22"/>
          <w:szCs w:val="22"/>
          <w:lang w:val="es-ES"/>
        </w:rPr>
        <w:t>2.1. La efectiva configuración del riesgo amparado, según las previsiones del artículo 1054 del Código de Comercio, “da origen a la obligación del asegurador”. </w:t>
      </w:r>
      <w:r w:rsidRPr="00DD49EF">
        <w:rPr>
          <w:rStyle w:val="normaltextrun"/>
          <w:rFonts w:ascii="Arial" w:hAnsi="Arial" w:cs="Arial"/>
          <w:sz w:val="22"/>
          <w:szCs w:val="22"/>
        </w:rPr>
        <w:t>  </w:t>
      </w:r>
      <w:r w:rsidRPr="00DD49EF">
        <w:rPr>
          <w:rStyle w:val="eop"/>
          <w:rFonts w:ascii="Arial" w:hAnsi="Arial" w:cs="Arial"/>
          <w:sz w:val="22"/>
          <w:szCs w:val="22"/>
        </w:rPr>
        <w:t> </w:t>
      </w:r>
    </w:p>
    <w:p w:rsidRPr="00DD49EF" w:rsidR="001C3319" w:rsidP="001C3319" w:rsidRDefault="001C3319" w14:paraId="678664B1" w14:textId="77777777">
      <w:pPr>
        <w:pStyle w:val="paragraph"/>
        <w:spacing w:before="0" w:beforeAutospacing="0" w:after="0" w:afterAutospacing="0"/>
        <w:ind w:left="555" w:right="270"/>
        <w:jc w:val="both"/>
        <w:textAlignment w:val="baseline"/>
        <w:rPr>
          <w:rFonts w:ascii="Arial" w:hAnsi="Arial" w:cs="Arial"/>
          <w:sz w:val="22"/>
          <w:szCs w:val="22"/>
        </w:rPr>
      </w:pPr>
      <w:r w:rsidRPr="00DD49EF">
        <w:rPr>
          <w:rStyle w:val="normaltextrun"/>
          <w:rFonts w:ascii="Arial" w:hAnsi="Arial" w:cs="Arial"/>
          <w:sz w:val="22"/>
          <w:szCs w:val="22"/>
        </w:rPr>
        <w:t>  </w:t>
      </w:r>
      <w:r w:rsidRPr="00DD49EF">
        <w:rPr>
          <w:rStyle w:val="eop"/>
          <w:rFonts w:ascii="Arial" w:hAnsi="Arial" w:cs="Arial"/>
          <w:sz w:val="22"/>
          <w:szCs w:val="22"/>
        </w:rPr>
        <w:t> </w:t>
      </w:r>
    </w:p>
    <w:p w:rsidRPr="00DD49EF" w:rsidR="001C3319" w:rsidP="001C3319" w:rsidRDefault="001C3319" w14:paraId="29D1CB4B" w14:textId="77777777">
      <w:pPr>
        <w:pStyle w:val="paragraph"/>
        <w:spacing w:before="0" w:beforeAutospacing="0" w:after="0" w:afterAutospacing="0"/>
        <w:ind w:left="555" w:right="270"/>
        <w:jc w:val="both"/>
        <w:textAlignment w:val="baseline"/>
        <w:rPr>
          <w:rFonts w:ascii="Arial" w:hAnsi="Arial" w:cs="Arial"/>
          <w:sz w:val="22"/>
          <w:szCs w:val="22"/>
        </w:rPr>
      </w:pPr>
      <w:r w:rsidRPr="00DD49EF">
        <w:rPr>
          <w:rStyle w:val="normaltextrun"/>
          <w:rFonts w:ascii="Arial" w:hAnsi="Arial" w:cs="Arial"/>
          <w:i/>
          <w:iCs/>
          <w:sz w:val="22"/>
          <w:szCs w:val="22"/>
          <w:lang w:val="es-ES"/>
        </w:rPr>
        <w:t>2.2. 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 </w:t>
      </w:r>
      <w:r w:rsidRPr="00DD49EF">
        <w:rPr>
          <w:rStyle w:val="normaltextrun"/>
          <w:rFonts w:ascii="Arial" w:hAnsi="Arial" w:cs="Arial"/>
          <w:sz w:val="22"/>
          <w:szCs w:val="22"/>
        </w:rPr>
        <w:t>  </w:t>
      </w:r>
      <w:r w:rsidRPr="00DD49EF">
        <w:rPr>
          <w:rStyle w:val="eop"/>
          <w:rFonts w:ascii="Arial" w:hAnsi="Arial" w:cs="Arial"/>
          <w:sz w:val="22"/>
          <w:szCs w:val="22"/>
        </w:rPr>
        <w:t> </w:t>
      </w:r>
    </w:p>
    <w:p w:rsidRPr="00DD49EF" w:rsidR="001C3319" w:rsidP="001C3319" w:rsidRDefault="001C3319" w14:paraId="7070D2C9" w14:textId="77777777">
      <w:pPr>
        <w:pStyle w:val="paragraph"/>
        <w:spacing w:before="0" w:beforeAutospacing="0" w:after="0" w:afterAutospacing="0"/>
        <w:ind w:left="555" w:right="270"/>
        <w:jc w:val="both"/>
        <w:textAlignment w:val="baseline"/>
        <w:rPr>
          <w:rFonts w:ascii="Arial" w:hAnsi="Arial" w:cs="Arial"/>
          <w:sz w:val="22"/>
          <w:szCs w:val="22"/>
        </w:rPr>
      </w:pPr>
      <w:r w:rsidRPr="00DD49EF">
        <w:rPr>
          <w:rStyle w:val="normaltextrun"/>
          <w:rFonts w:ascii="Arial" w:hAnsi="Arial" w:cs="Arial"/>
          <w:sz w:val="22"/>
          <w:szCs w:val="22"/>
        </w:rPr>
        <w:t>  </w:t>
      </w:r>
      <w:r w:rsidRPr="00DD49EF">
        <w:rPr>
          <w:rStyle w:val="eop"/>
          <w:rFonts w:ascii="Arial" w:hAnsi="Arial" w:cs="Arial"/>
          <w:sz w:val="22"/>
          <w:szCs w:val="22"/>
        </w:rPr>
        <w:t> </w:t>
      </w:r>
    </w:p>
    <w:p w:rsidRPr="00DD49EF" w:rsidR="001C3319" w:rsidP="001C3319" w:rsidRDefault="001C3319" w14:paraId="3353615B" w14:textId="77777777">
      <w:pPr>
        <w:pStyle w:val="paragraph"/>
        <w:spacing w:before="0" w:beforeAutospacing="0" w:after="0" w:afterAutospacing="0"/>
        <w:ind w:left="555" w:right="270"/>
        <w:jc w:val="both"/>
        <w:textAlignment w:val="baseline"/>
        <w:rPr>
          <w:rFonts w:ascii="Arial" w:hAnsi="Arial" w:cs="Arial"/>
          <w:sz w:val="22"/>
          <w:szCs w:val="22"/>
        </w:rPr>
      </w:pPr>
      <w:r w:rsidRPr="00DD49EF">
        <w:rPr>
          <w:rStyle w:val="normaltextrun"/>
          <w:rFonts w:ascii="Arial" w:hAnsi="Arial" w:cs="Arial"/>
          <w:i/>
          <w:iCs/>
          <w:sz w:val="22"/>
          <w:szCs w:val="22"/>
          <w:lang w:val="es-ES"/>
        </w:rPr>
        <w:t>2.3. Pero como es obvio entenderlo, no bastaba con reportar el siniestro, sino que era necesario además “demostrar [su] ocurrencia (…), así como la cuantía de la pérdida, si fuere el caso” (art. 1077, ib.). </w:t>
      </w:r>
      <w:r w:rsidRPr="00DD49EF">
        <w:rPr>
          <w:rStyle w:val="normaltextrun"/>
          <w:rFonts w:ascii="Arial" w:hAnsi="Arial" w:cs="Arial"/>
          <w:sz w:val="22"/>
          <w:szCs w:val="22"/>
        </w:rPr>
        <w:t>  </w:t>
      </w:r>
      <w:r w:rsidRPr="00DD49EF">
        <w:rPr>
          <w:rStyle w:val="eop"/>
          <w:rFonts w:ascii="Arial" w:hAnsi="Arial" w:cs="Arial"/>
          <w:sz w:val="22"/>
          <w:szCs w:val="22"/>
        </w:rPr>
        <w:t> </w:t>
      </w:r>
    </w:p>
    <w:p w:rsidRPr="00DD49EF" w:rsidR="001C3319" w:rsidP="001C3319" w:rsidRDefault="001C3319" w14:paraId="20CAAF1C" w14:textId="77777777">
      <w:pPr>
        <w:pStyle w:val="paragraph"/>
        <w:spacing w:before="0" w:beforeAutospacing="0" w:after="0" w:afterAutospacing="0"/>
        <w:ind w:left="555" w:right="270"/>
        <w:jc w:val="both"/>
        <w:textAlignment w:val="baseline"/>
        <w:rPr>
          <w:rFonts w:ascii="Arial" w:hAnsi="Arial" w:cs="Arial"/>
          <w:sz w:val="22"/>
          <w:szCs w:val="22"/>
        </w:rPr>
      </w:pPr>
      <w:r w:rsidRPr="00DD49EF">
        <w:rPr>
          <w:rStyle w:val="normaltextrun"/>
          <w:rFonts w:ascii="Arial" w:hAnsi="Arial" w:cs="Arial"/>
          <w:sz w:val="22"/>
          <w:szCs w:val="22"/>
        </w:rPr>
        <w:t>  </w:t>
      </w:r>
      <w:r w:rsidRPr="00DD49EF">
        <w:rPr>
          <w:rStyle w:val="eop"/>
          <w:rFonts w:ascii="Arial" w:hAnsi="Arial" w:cs="Arial"/>
          <w:sz w:val="22"/>
          <w:szCs w:val="22"/>
        </w:rPr>
        <w:t> </w:t>
      </w:r>
    </w:p>
    <w:p w:rsidRPr="00DD49EF" w:rsidR="001C3319" w:rsidP="001C3319" w:rsidRDefault="001C3319" w14:paraId="1AAC90DA" w14:textId="77777777">
      <w:pPr>
        <w:pStyle w:val="paragraph"/>
        <w:spacing w:before="0" w:beforeAutospacing="0" w:after="0" w:afterAutospacing="0"/>
        <w:ind w:left="555" w:right="270"/>
        <w:jc w:val="both"/>
        <w:textAlignment w:val="baseline"/>
        <w:rPr>
          <w:rFonts w:ascii="Arial" w:hAnsi="Arial" w:cs="Arial"/>
          <w:sz w:val="22"/>
          <w:szCs w:val="22"/>
        </w:rPr>
      </w:pPr>
      <w:r w:rsidRPr="00DD49EF">
        <w:rPr>
          <w:rStyle w:val="normaltextrun"/>
          <w:rFonts w:ascii="Arial" w:hAnsi="Arial" w:cs="Arial"/>
          <w:i/>
          <w:iCs/>
          <w:sz w:val="22"/>
          <w:szCs w:val="22"/>
          <w:lang w:val="es-ES"/>
        </w:rPr>
        <w:t>2.4 Esos deberes acentúan su importancia en los seguros de daños, como el que es 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w:t>
      </w:r>
      <w:r w:rsidRPr="00DD49EF">
        <w:rPr>
          <w:rStyle w:val="normaltextrun"/>
          <w:rFonts w:ascii="Arial" w:hAnsi="Arial" w:cs="Arial"/>
          <w:sz w:val="22"/>
          <w:szCs w:val="22"/>
          <w:lang w:val="es-ES"/>
        </w:rPr>
        <w:t>” (art. 1089, ib.)</w:t>
      </w:r>
      <w:r w:rsidRPr="00DD49EF">
        <w:rPr>
          <w:rStyle w:val="normaltextrun"/>
          <w:rFonts w:ascii="Arial" w:hAnsi="Arial" w:cs="Arial"/>
          <w:sz w:val="22"/>
          <w:szCs w:val="22"/>
          <w:vertAlign w:val="superscript"/>
          <w:lang w:val="es-ES"/>
        </w:rPr>
        <w:t>6</w:t>
      </w:r>
      <w:r w:rsidRPr="00DD49EF">
        <w:rPr>
          <w:rStyle w:val="normaltextrun"/>
          <w:rFonts w:ascii="Arial" w:hAnsi="Arial" w:cs="Arial"/>
          <w:sz w:val="22"/>
          <w:szCs w:val="22"/>
          <w:lang w:val="es-ES"/>
        </w:rPr>
        <w:t>”. </w:t>
      </w:r>
      <w:r w:rsidRPr="00DD49EF">
        <w:rPr>
          <w:rStyle w:val="normaltextrun"/>
          <w:rFonts w:ascii="Arial" w:hAnsi="Arial" w:cs="Arial"/>
          <w:sz w:val="22"/>
          <w:szCs w:val="22"/>
        </w:rPr>
        <w:t>  </w:t>
      </w:r>
      <w:r w:rsidRPr="00DD49EF">
        <w:rPr>
          <w:rStyle w:val="eop"/>
          <w:rFonts w:ascii="Arial" w:hAnsi="Arial" w:cs="Arial"/>
          <w:sz w:val="22"/>
          <w:szCs w:val="22"/>
        </w:rPr>
        <w:t> </w:t>
      </w:r>
    </w:p>
    <w:p w:rsidRPr="00DD49EF" w:rsidR="001C3319" w:rsidP="001C3319" w:rsidRDefault="001C3319" w14:paraId="693DC034" w14:textId="77777777">
      <w:pPr>
        <w:pStyle w:val="paragraph"/>
        <w:spacing w:before="0" w:beforeAutospacing="0" w:after="0" w:afterAutospacing="0"/>
        <w:jc w:val="both"/>
        <w:textAlignment w:val="baseline"/>
        <w:rPr>
          <w:rFonts w:ascii="Arial" w:hAnsi="Arial" w:cs="Arial"/>
          <w:sz w:val="22"/>
          <w:szCs w:val="22"/>
        </w:rPr>
      </w:pPr>
      <w:r w:rsidRPr="00DD49EF">
        <w:rPr>
          <w:rStyle w:val="normaltextrun"/>
          <w:rFonts w:ascii="Arial" w:hAnsi="Arial" w:cs="Arial"/>
          <w:sz w:val="22"/>
          <w:szCs w:val="22"/>
        </w:rPr>
        <w:t>  </w:t>
      </w:r>
      <w:r w:rsidRPr="00DD49EF">
        <w:rPr>
          <w:rStyle w:val="eop"/>
          <w:rFonts w:ascii="Arial" w:hAnsi="Arial" w:cs="Arial"/>
          <w:sz w:val="22"/>
          <w:szCs w:val="22"/>
        </w:rPr>
        <w:t> </w:t>
      </w:r>
    </w:p>
    <w:p w:rsidRPr="00DD49EF" w:rsidR="001C3319" w:rsidP="001C3319" w:rsidRDefault="001C3319" w14:paraId="01036FE6" w14:textId="77777777">
      <w:pPr>
        <w:pStyle w:val="paragraph"/>
        <w:spacing w:before="0" w:beforeAutospacing="0" w:after="0" w:afterAutospacing="0"/>
        <w:jc w:val="both"/>
        <w:textAlignment w:val="baseline"/>
        <w:rPr>
          <w:rFonts w:ascii="Arial" w:hAnsi="Arial" w:cs="Arial"/>
          <w:sz w:val="22"/>
          <w:szCs w:val="22"/>
        </w:rPr>
      </w:pPr>
      <w:r w:rsidRPr="00DD49EF">
        <w:rPr>
          <w:rStyle w:val="normaltextrun"/>
          <w:rFonts w:ascii="Arial" w:hAnsi="Arial" w:cs="Arial"/>
          <w:sz w:val="22"/>
          <w:szCs w:val="22"/>
          <w:lang w:val="es-ES"/>
        </w:rPr>
        <w:t>Asimismo, la Corte Suprema de Justicia, ha establecido la obligación del asegurado en demostrar la cuantía de la pérdida:</w:t>
      </w:r>
      <w:r w:rsidRPr="00DD49EF">
        <w:rPr>
          <w:rStyle w:val="normaltextrun"/>
          <w:rFonts w:ascii="Arial" w:hAnsi="Arial" w:cs="Arial"/>
          <w:sz w:val="22"/>
          <w:szCs w:val="22"/>
        </w:rPr>
        <w:t>  </w:t>
      </w:r>
      <w:r w:rsidRPr="00DD49EF">
        <w:rPr>
          <w:rStyle w:val="eop"/>
          <w:rFonts w:ascii="Arial" w:hAnsi="Arial" w:cs="Arial"/>
          <w:sz w:val="22"/>
          <w:szCs w:val="22"/>
        </w:rPr>
        <w:t> </w:t>
      </w:r>
    </w:p>
    <w:p w:rsidRPr="00DD49EF" w:rsidR="001C3319" w:rsidP="001C3319" w:rsidRDefault="001C3319" w14:paraId="7BE87855" w14:textId="77777777">
      <w:pPr>
        <w:pStyle w:val="paragraph"/>
        <w:spacing w:before="0" w:beforeAutospacing="0" w:after="0" w:afterAutospacing="0"/>
        <w:ind w:left="720"/>
        <w:jc w:val="both"/>
        <w:textAlignment w:val="baseline"/>
        <w:rPr>
          <w:rFonts w:ascii="Arial" w:hAnsi="Arial" w:cs="Arial"/>
          <w:sz w:val="22"/>
          <w:szCs w:val="22"/>
        </w:rPr>
      </w:pPr>
      <w:r w:rsidRPr="00DD49EF">
        <w:rPr>
          <w:rStyle w:val="normaltextrun"/>
          <w:rFonts w:ascii="Arial" w:hAnsi="Arial" w:cs="Arial"/>
          <w:sz w:val="22"/>
          <w:szCs w:val="22"/>
        </w:rPr>
        <w:t>  </w:t>
      </w:r>
      <w:r w:rsidRPr="00DD49EF">
        <w:rPr>
          <w:rStyle w:val="eop"/>
          <w:rFonts w:ascii="Arial" w:hAnsi="Arial" w:cs="Arial"/>
          <w:sz w:val="22"/>
          <w:szCs w:val="22"/>
        </w:rPr>
        <w:t> </w:t>
      </w:r>
    </w:p>
    <w:p w:rsidRPr="00DD49EF" w:rsidR="001C3319" w:rsidP="001C3319" w:rsidRDefault="001C3319" w14:paraId="205D5469" w14:textId="77777777">
      <w:pPr>
        <w:pStyle w:val="paragraph"/>
        <w:spacing w:before="0" w:beforeAutospacing="0" w:after="0" w:afterAutospacing="0"/>
        <w:ind w:left="555" w:right="270"/>
        <w:jc w:val="both"/>
        <w:textAlignment w:val="baseline"/>
        <w:rPr>
          <w:rFonts w:ascii="Arial" w:hAnsi="Arial" w:cs="Arial"/>
          <w:sz w:val="22"/>
          <w:szCs w:val="22"/>
        </w:rPr>
      </w:pPr>
      <w:r w:rsidRPr="00DD49EF">
        <w:rPr>
          <w:rStyle w:val="normaltextrun"/>
          <w:rFonts w:ascii="Arial" w:hAnsi="Arial" w:cs="Arial"/>
          <w:sz w:val="22"/>
          <w:szCs w:val="22"/>
          <w:lang w:val="es-ES"/>
        </w:rPr>
        <w:t xml:space="preserve">“(…) </w:t>
      </w:r>
      <w:r w:rsidRPr="00DD49EF">
        <w:rPr>
          <w:rStyle w:val="normaltextrun"/>
          <w:rFonts w:ascii="Arial" w:hAnsi="Arial" w:cs="Arial"/>
          <w:b/>
          <w:bCs/>
          <w:i/>
          <w:iCs/>
          <w:sz w:val="22"/>
          <w:szCs w:val="22"/>
          <w:lang w:val="es-ES"/>
        </w:rPr>
        <w:t>Se lee en las peticiones de la demanda que la parte actora impetra el que se determine en el proceso el monto del siniestro.  Así mismo, no cuantifica una pérdida.  De ello se colige con claridad meridiana que la demandante no ha cumplido con la carga de demostrar la ocurrencia del siniestro y su cuantía que le imponen los artículos 1053 y 1077 del C. de Comercio.</w:t>
      </w:r>
      <w:r w:rsidRPr="00DD49EF">
        <w:rPr>
          <w:rStyle w:val="normaltextrun"/>
          <w:rFonts w:ascii="Arial" w:hAnsi="Arial" w:cs="Arial"/>
          <w:i/>
          <w:iCs/>
          <w:sz w:val="22"/>
          <w:szCs w:val="22"/>
          <w:lang w:val="es-ES"/>
        </w:rPr>
        <w:t xml:space="preserve"> En consecuencia y en el hipotético evento en que el siniestro encontrare cobertura bajo los términos del contrato de seguros, la demandante carece de derecho a demandar el pago de los intereses moratorios</w:t>
      </w:r>
      <w:r w:rsidRPr="00DD49EF">
        <w:rPr>
          <w:rStyle w:val="normaltextrun"/>
          <w:rFonts w:ascii="Arial" w:hAnsi="Arial" w:cs="Arial"/>
          <w:sz w:val="22"/>
          <w:szCs w:val="22"/>
          <w:vertAlign w:val="superscript"/>
          <w:lang w:val="es-ES"/>
        </w:rPr>
        <w:t>7</w:t>
      </w:r>
      <w:r w:rsidRPr="00DD49EF">
        <w:rPr>
          <w:rStyle w:val="normaltextrun"/>
          <w:rFonts w:ascii="Arial" w:hAnsi="Arial" w:cs="Arial"/>
          <w:sz w:val="22"/>
          <w:szCs w:val="22"/>
          <w:lang w:val="es-ES"/>
        </w:rPr>
        <w:t>” (Negrilla y subrayado fuera del texto original)</w:t>
      </w:r>
      <w:r w:rsidRPr="00DD49EF">
        <w:rPr>
          <w:rStyle w:val="normaltextrun"/>
          <w:rFonts w:ascii="Arial" w:hAnsi="Arial" w:cs="Arial"/>
          <w:sz w:val="22"/>
          <w:szCs w:val="22"/>
        </w:rPr>
        <w:t>  </w:t>
      </w:r>
      <w:r w:rsidRPr="00DD49EF">
        <w:rPr>
          <w:rStyle w:val="eop"/>
          <w:rFonts w:ascii="Arial" w:hAnsi="Arial" w:cs="Arial"/>
          <w:sz w:val="22"/>
          <w:szCs w:val="22"/>
        </w:rPr>
        <w:t> </w:t>
      </w:r>
    </w:p>
    <w:p w:rsidRPr="00DD49EF" w:rsidR="001C3319" w:rsidP="001C3319" w:rsidRDefault="001C3319" w14:paraId="377C0501" w14:textId="77777777">
      <w:pPr>
        <w:pStyle w:val="paragraph"/>
        <w:spacing w:before="0" w:beforeAutospacing="0" w:after="0" w:afterAutospacing="0"/>
        <w:ind w:left="1425"/>
        <w:jc w:val="both"/>
        <w:textAlignment w:val="baseline"/>
        <w:rPr>
          <w:rFonts w:ascii="Arial" w:hAnsi="Arial" w:cs="Arial"/>
          <w:sz w:val="22"/>
          <w:szCs w:val="22"/>
        </w:rPr>
      </w:pPr>
      <w:r w:rsidRPr="00DD49EF">
        <w:rPr>
          <w:rStyle w:val="normaltextrun"/>
          <w:rFonts w:ascii="Arial" w:hAnsi="Arial" w:cs="Arial"/>
          <w:sz w:val="22"/>
          <w:szCs w:val="22"/>
        </w:rPr>
        <w:t>  </w:t>
      </w:r>
      <w:r w:rsidRPr="00DD49EF">
        <w:rPr>
          <w:rStyle w:val="eop"/>
          <w:rFonts w:ascii="Arial" w:hAnsi="Arial" w:cs="Arial"/>
          <w:sz w:val="22"/>
          <w:szCs w:val="22"/>
        </w:rPr>
        <w:t> </w:t>
      </w:r>
    </w:p>
    <w:p w:rsidRPr="00DD49EF" w:rsidR="001C3319" w:rsidP="001C3319" w:rsidRDefault="001C3319" w14:paraId="2BD8CE6E" w14:textId="77777777">
      <w:pPr>
        <w:pStyle w:val="paragraph"/>
        <w:spacing w:before="0" w:beforeAutospacing="0" w:after="0" w:afterAutospacing="0"/>
        <w:jc w:val="both"/>
        <w:textAlignment w:val="baseline"/>
        <w:rPr>
          <w:rFonts w:ascii="Arial" w:hAnsi="Arial" w:cs="Arial"/>
          <w:sz w:val="22"/>
          <w:szCs w:val="22"/>
        </w:rPr>
      </w:pPr>
      <w:r w:rsidRPr="00DD49EF">
        <w:rPr>
          <w:rStyle w:val="normaltextrun"/>
          <w:rFonts w:ascii="Arial" w:hAnsi="Arial" w:cs="Arial"/>
          <w:sz w:val="22"/>
          <w:szCs w:val="22"/>
          <w:lang w:val="es-ES"/>
        </w:rPr>
        <w:t xml:space="preserve">De lo anterior, se infiere que, en todo tipo de seguros, cuando el asegurado quiera hacer efectiva la garantía deberá demostrar la ocurrencia del siniestro y de ser necesario, también deberá acreditar 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artículo 1077 del código de comercio y, según las pruebas documentales obrantes en el plenario, no se han probado estos factores, por lo que, en ese sentido, no ha nacido a la vida jurídica la obligación condicional del asegurador. A efectos de aclararle al </w:t>
      </w:r>
      <w:r w:rsidRPr="00DD49EF">
        <w:rPr>
          <w:rStyle w:val="normaltextrun"/>
          <w:rFonts w:ascii="Arial" w:hAnsi="Arial" w:cs="Arial"/>
          <w:sz w:val="22"/>
          <w:szCs w:val="22"/>
          <w:lang w:val="es-ES"/>
        </w:rPr>
        <w:t>Despacho las razones por las que no se encuentran cumplidas las cargas del artículo 1077, divido la excepción en dos subcapítulos, que permitirán un mejor entendimiento del argumento.  </w:t>
      </w:r>
      <w:r w:rsidRPr="00DD49EF">
        <w:rPr>
          <w:rStyle w:val="normaltextrun"/>
          <w:rFonts w:ascii="Arial" w:hAnsi="Arial" w:cs="Arial"/>
          <w:sz w:val="22"/>
          <w:szCs w:val="22"/>
        </w:rPr>
        <w:t>  </w:t>
      </w:r>
      <w:r w:rsidRPr="00DD49EF">
        <w:rPr>
          <w:rStyle w:val="eop"/>
          <w:rFonts w:ascii="Arial" w:hAnsi="Arial" w:cs="Arial"/>
          <w:sz w:val="22"/>
          <w:szCs w:val="22"/>
        </w:rPr>
        <w:t> </w:t>
      </w:r>
    </w:p>
    <w:p w:rsidRPr="00DD49EF" w:rsidR="001C3319" w:rsidP="001C3319" w:rsidRDefault="001C3319" w14:paraId="37742E59" w14:textId="77777777">
      <w:pPr>
        <w:pStyle w:val="paragraph"/>
        <w:spacing w:before="0" w:beforeAutospacing="0" w:after="0" w:afterAutospacing="0"/>
        <w:textAlignment w:val="baseline"/>
        <w:rPr>
          <w:rFonts w:ascii="Arial" w:hAnsi="Arial" w:cs="Arial"/>
          <w:sz w:val="22"/>
          <w:szCs w:val="22"/>
        </w:rPr>
      </w:pPr>
      <w:r w:rsidRPr="00DD49EF">
        <w:rPr>
          <w:rStyle w:val="normaltextrun"/>
          <w:rFonts w:ascii="Arial" w:hAnsi="Arial" w:cs="Arial"/>
          <w:sz w:val="22"/>
          <w:szCs w:val="22"/>
        </w:rPr>
        <w:t>  </w:t>
      </w:r>
      <w:r w:rsidRPr="00DD49EF">
        <w:rPr>
          <w:rStyle w:val="eop"/>
          <w:rFonts w:ascii="Arial" w:hAnsi="Arial" w:cs="Arial"/>
          <w:sz w:val="22"/>
          <w:szCs w:val="22"/>
        </w:rPr>
        <w:t> </w:t>
      </w:r>
    </w:p>
    <w:p w:rsidRPr="00DD49EF" w:rsidR="001C3319" w:rsidRDefault="001C3319" w14:paraId="7F22E4BE" w14:textId="32383B4F">
      <w:pPr>
        <w:pStyle w:val="paragraph"/>
        <w:numPr>
          <w:ilvl w:val="0"/>
          <w:numId w:val="25"/>
        </w:numPr>
        <w:spacing w:before="0" w:beforeAutospacing="0" w:after="0" w:afterAutospacing="0"/>
        <w:ind w:left="1080" w:firstLine="0"/>
        <w:textAlignment w:val="baseline"/>
        <w:rPr>
          <w:rStyle w:val="eop"/>
          <w:rFonts w:ascii="Arial" w:hAnsi="Arial" w:cs="Arial"/>
          <w:sz w:val="22"/>
          <w:szCs w:val="22"/>
        </w:rPr>
      </w:pPr>
      <w:r w:rsidRPr="00DD49EF">
        <w:rPr>
          <w:rStyle w:val="normaltextrun"/>
          <w:rFonts w:ascii="Arial" w:hAnsi="Arial" w:cs="Arial"/>
          <w:sz w:val="22"/>
          <w:szCs w:val="22"/>
          <w:u w:val="single"/>
          <w:lang w:val="es-ES"/>
        </w:rPr>
        <w:t>La no realización del Riesgo Asegurado </w:t>
      </w:r>
      <w:r w:rsidRPr="00DD49EF">
        <w:rPr>
          <w:rStyle w:val="normaltextrun"/>
          <w:rFonts w:ascii="Arial" w:hAnsi="Arial" w:cs="Arial"/>
          <w:sz w:val="22"/>
          <w:szCs w:val="22"/>
          <w:u w:val="single"/>
        </w:rPr>
        <w:t> </w:t>
      </w:r>
    </w:p>
    <w:p w:rsidRPr="00DD49EF" w:rsidR="001C3319" w:rsidP="001C3319" w:rsidRDefault="001C3319" w14:paraId="1073AAE6" w14:textId="77777777">
      <w:pPr>
        <w:pStyle w:val="paragraph"/>
        <w:spacing w:before="0" w:beforeAutospacing="0" w:after="0" w:afterAutospacing="0"/>
        <w:ind w:left="1080"/>
        <w:textAlignment w:val="baseline"/>
        <w:rPr>
          <w:rFonts w:ascii="Arial" w:hAnsi="Arial" w:cs="Arial"/>
          <w:sz w:val="22"/>
          <w:szCs w:val="22"/>
        </w:rPr>
      </w:pPr>
    </w:p>
    <w:p w:rsidRPr="00DD49EF" w:rsidR="001C3319" w:rsidP="001C3319" w:rsidRDefault="001C3319" w14:paraId="38A93875" w14:textId="6B631ECB">
      <w:pPr>
        <w:pStyle w:val="paragraph"/>
        <w:spacing w:before="0" w:beforeAutospacing="0" w:after="0" w:afterAutospacing="0"/>
        <w:jc w:val="both"/>
        <w:textAlignment w:val="baseline"/>
        <w:rPr>
          <w:rStyle w:val="normaltextrun"/>
          <w:rFonts w:ascii="Arial" w:hAnsi="Arial" w:cs="Arial"/>
          <w:sz w:val="22"/>
          <w:szCs w:val="22"/>
          <w:lang w:val="es-ES"/>
        </w:rPr>
      </w:pPr>
      <w:r w:rsidRPr="00DD49EF">
        <w:rPr>
          <w:rStyle w:val="normaltextrun"/>
          <w:rFonts w:ascii="Arial" w:hAnsi="Arial" w:cs="Arial"/>
          <w:sz w:val="22"/>
          <w:szCs w:val="22"/>
          <w:lang w:val="es-ES"/>
        </w:rPr>
        <w:t>Para que opere el amparo de RC PATRONAL previsto en la Póliza No. 023101012599 es necesario que se encuentre comprobada la culpa de EFICOL S.A.S. en calidad de empleador en el accidente y/o enfermedad de carácter laboral sufrido por sus trabajadores. Requiriéndose así que se configuren los presupuestos previstos en el Art. 216 del CST.</w:t>
      </w:r>
    </w:p>
    <w:p w:rsidRPr="00DD49EF" w:rsidR="001C3319" w:rsidP="001C3319" w:rsidRDefault="001C3319" w14:paraId="494DC5FE" w14:textId="77777777">
      <w:pPr>
        <w:pStyle w:val="paragraph"/>
        <w:spacing w:before="0" w:beforeAutospacing="0" w:after="0" w:afterAutospacing="0"/>
        <w:jc w:val="both"/>
        <w:textAlignment w:val="baseline"/>
        <w:rPr>
          <w:rStyle w:val="normaltextrun"/>
          <w:rFonts w:ascii="Arial" w:hAnsi="Arial" w:cs="Arial"/>
          <w:sz w:val="22"/>
          <w:szCs w:val="22"/>
          <w:lang w:val="es-ES"/>
        </w:rPr>
      </w:pPr>
    </w:p>
    <w:p w:rsidRPr="00C31216" w:rsidR="001C3319" w:rsidP="001C3319" w:rsidRDefault="001C3319" w14:paraId="5670D8A2" w14:textId="714B0B11">
      <w:pPr>
        <w:pStyle w:val="Textoindependiente"/>
        <w:jc w:val="both"/>
        <w:rPr>
          <w:rFonts w:ascii="Arial" w:hAnsi="Arial" w:cs="Arial" w:eastAsiaTheme="minorHAnsi"/>
          <w:sz w:val="22"/>
          <w:szCs w:val="22"/>
          <w:lang w:val="es-CO"/>
        </w:rPr>
      </w:pPr>
      <w:r w:rsidRPr="00DD49EF">
        <w:rPr>
          <w:rFonts w:ascii="Arial" w:hAnsi="Arial" w:cs="Arial"/>
          <w:sz w:val="22"/>
          <w:szCs w:val="22"/>
          <w:lang w:val="es-CO"/>
        </w:rPr>
        <w:t xml:space="preserve">Para el caso en concreto, véase que no se ha realizado el riesgo asegurado, pues </w:t>
      </w:r>
      <w:r w:rsidRPr="00C31216">
        <w:rPr>
          <w:rFonts w:ascii="Arial" w:hAnsi="Arial" w:cs="Arial" w:eastAsiaTheme="minorHAnsi"/>
          <w:sz w:val="22"/>
          <w:szCs w:val="22"/>
        </w:rPr>
        <w:t xml:space="preserve">la parte actora no ha acreditado que los fundamentos en los que se soporta el petitum de la demanda constituyan un siniestro en los términos convenidos en el contrato de seguro que sirvió de fundamento a la vinculación de la Compañía al proceso, </w:t>
      </w:r>
      <w:r w:rsidRPr="00DD49EF">
        <w:rPr>
          <w:rFonts w:ascii="Arial" w:hAnsi="Arial" w:cs="Arial" w:eastAsiaTheme="minorHAnsi"/>
          <w:sz w:val="22"/>
          <w:szCs w:val="22"/>
        </w:rPr>
        <w:t>de conformidad con las siguientes</w:t>
      </w:r>
      <w:r w:rsidRPr="00C31216">
        <w:rPr>
          <w:rFonts w:ascii="Arial" w:hAnsi="Arial" w:cs="Arial" w:eastAsiaTheme="minorHAnsi"/>
          <w:sz w:val="22"/>
          <w:szCs w:val="22"/>
        </w:rPr>
        <w:t xml:space="preserve"> precisiones: </w:t>
      </w:r>
      <w:r w:rsidRPr="00C31216">
        <w:rPr>
          <w:rFonts w:ascii="Arial" w:hAnsi="Arial" w:cs="Arial" w:eastAsiaTheme="minorHAnsi"/>
          <w:sz w:val="22"/>
          <w:szCs w:val="22"/>
          <w:lang w:val="es-CO"/>
        </w:rPr>
        <w:t> </w:t>
      </w:r>
    </w:p>
    <w:p w:rsidRPr="00C31216" w:rsidR="001C3319" w:rsidP="001C3319" w:rsidRDefault="001C3319" w14:paraId="4233934C" w14:textId="77777777">
      <w:pPr>
        <w:pStyle w:val="Textoindependiente"/>
        <w:jc w:val="both"/>
        <w:rPr>
          <w:rFonts w:ascii="Arial" w:hAnsi="Arial" w:cs="Arial" w:eastAsiaTheme="minorHAnsi"/>
          <w:sz w:val="22"/>
          <w:szCs w:val="22"/>
          <w:lang w:val="es-CO"/>
        </w:rPr>
      </w:pPr>
      <w:r w:rsidRPr="00C31216">
        <w:rPr>
          <w:rFonts w:ascii="Arial" w:hAnsi="Arial" w:cs="Arial" w:eastAsiaTheme="minorHAnsi"/>
          <w:sz w:val="22"/>
          <w:szCs w:val="22"/>
          <w:lang w:val="es-CO"/>
        </w:rPr>
        <w:t> </w:t>
      </w:r>
    </w:p>
    <w:p w:rsidRPr="00C31216" w:rsidR="0012769E" w:rsidP="0012769E" w:rsidRDefault="0012769E" w14:paraId="76F5E0D8" w14:textId="77777777">
      <w:pPr>
        <w:jc w:val="both"/>
        <w:rPr>
          <w:rFonts w:ascii="Arial" w:hAnsi="Arial" w:cs="Arial"/>
          <w:lang w:val="es-CO"/>
        </w:rPr>
      </w:pPr>
    </w:p>
    <w:p w:rsidR="0012769E" w:rsidRDefault="0012769E" w14:paraId="51BFC62A" w14:textId="77777777">
      <w:pPr>
        <w:pStyle w:val="Prrafodelista"/>
        <w:widowControl/>
        <w:numPr>
          <w:ilvl w:val="0"/>
          <w:numId w:val="38"/>
        </w:numPr>
        <w:autoSpaceDE/>
        <w:autoSpaceDN/>
        <w:textAlignment w:val="baseline"/>
        <w:rPr>
          <w:rFonts w:ascii="Arial" w:hAnsi="Arial" w:eastAsia="Times New Roman" w:cs="Arial"/>
          <w:lang w:eastAsia="es-CO"/>
        </w:rPr>
      </w:pPr>
      <w:r w:rsidRPr="00C31216">
        <w:rPr>
          <w:rFonts w:ascii="Arial" w:hAnsi="Arial" w:cs="Arial"/>
          <w:b/>
          <w:bCs/>
          <w:u w:val="single"/>
        </w:rPr>
        <w:t>INCUMPLIMIENTO DE LA CARGA DE LA PRUEBA POR PARTE DE LOS DEMANDANTES CON RELACIÓN A LA SUPUESTA CULPA PATRONAL.</w:t>
      </w:r>
      <w:r w:rsidRPr="00C31216">
        <w:rPr>
          <w:rFonts w:ascii="Arial" w:hAnsi="Arial" w:cs="Arial"/>
        </w:rPr>
        <w:t xml:space="preserve"> Cuando se pretende la indemnización de perjuicios derivada de una culpa imputable al empleador, corresponde al demandante acreditar la existencia de dicho actuar culposo. Sin embargo, en el caso que nos ocupa, no existe prueba que acredite el supuesto proceder imprudente del empleador, cuyo único fundamento es el propio dicho de los demandantes. En este sentido, no se acredita el señor </w:t>
      </w:r>
      <w:r w:rsidRPr="00DD49EF">
        <w:rPr>
          <w:rFonts w:ascii="Arial" w:hAnsi="Arial" w:cs="Arial"/>
        </w:rPr>
        <w:t>Solís</w:t>
      </w:r>
      <w:r w:rsidRPr="00C31216">
        <w:rPr>
          <w:rFonts w:ascii="Arial" w:hAnsi="Arial" w:cs="Arial"/>
        </w:rPr>
        <w:t xml:space="preserve"> haya sufrido el accidente por culpa exclusiva de su empleador</w:t>
      </w:r>
      <w:r w:rsidRPr="00DD49EF">
        <w:rPr>
          <w:rFonts w:ascii="Arial" w:hAnsi="Arial" w:cs="Arial"/>
        </w:rPr>
        <w:t xml:space="preserve">. Por el contrario, tal como se expuso, se encuentra comprobado que </w:t>
      </w:r>
      <w:r w:rsidRPr="00C31216">
        <w:rPr>
          <w:rFonts w:ascii="Arial" w:hAnsi="Arial" w:cs="Arial"/>
          <w:lang w:val="es-CO"/>
        </w:rPr>
        <w:t> </w:t>
      </w:r>
      <w:r w:rsidRPr="00DD49EF">
        <w:rPr>
          <w:rFonts w:ascii="Arial" w:hAnsi="Arial" w:eastAsia="Times New Roman" w:cs="Arial"/>
          <w:lang w:eastAsia="es-CO"/>
        </w:rPr>
        <w:t>el accidente acaecido se dio como consecuencia del actuar negligente, imprudente y con exceso de confianza del trabajador, comoquiera que el señor Solís contaba con todas las calidades técnicas, conocimientos y capacitación adecuada para cumplir con las funciones encargada</w:t>
      </w:r>
      <w:r>
        <w:rPr>
          <w:rFonts w:ascii="Arial" w:hAnsi="Arial" w:eastAsia="Times New Roman" w:cs="Arial"/>
          <w:lang w:eastAsia="es-CO"/>
        </w:rPr>
        <w:t>s</w:t>
      </w:r>
      <w:r w:rsidRPr="00DD49EF">
        <w:rPr>
          <w:rFonts w:ascii="Arial" w:hAnsi="Arial" w:eastAsia="Times New Roman" w:cs="Arial"/>
          <w:lang w:eastAsia="es-CO"/>
        </w:rPr>
        <w:t xml:space="preserve"> y se le entregaron todos y cada uno de los elementos de protección personal, sin embargo, el trabajador cometió un acto inseguro consistente realizar un uso inadecuado del transportador N°5, máquina que no estaba autorizada para realizar tareas de vaciado, debido a que, según instrucciones de la empresa empleadora, se debía realizar a través del cárcamo, sin embargo, pese a que el demandante conocía dicha prohibición,  decidió vaciar los bultos en el transportador No. 5.</w:t>
      </w:r>
    </w:p>
    <w:p w:rsidR="0012769E" w:rsidP="0012769E" w:rsidRDefault="0012769E" w14:paraId="4522114C" w14:textId="77777777">
      <w:pPr>
        <w:pStyle w:val="Prrafodelista"/>
        <w:widowControl/>
        <w:autoSpaceDE/>
        <w:autoSpaceDN/>
        <w:ind w:left="644" w:firstLine="0"/>
        <w:textAlignment w:val="baseline"/>
        <w:rPr>
          <w:rFonts w:ascii="Arial" w:hAnsi="Arial" w:cs="Arial"/>
          <w:b/>
          <w:bCs/>
          <w:u w:val="single"/>
        </w:rPr>
      </w:pPr>
    </w:p>
    <w:p w:rsidR="0012769E" w:rsidP="0012769E" w:rsidRDefault="0012769E" w14:paraId="46FE7ADC" w14:textId="77777777">
      <w:pPr>
        <w:pStyle w:val="Prrafodelista"/>
        <w:widowControl/>
        <w:autoSpaceDE/>
        <w:autoSpaceDN/>
        <w:ind w:left="644" w:firstLine="0"/>
        <w:textAlignment w:val="baseline"/>
        <w:rPr>
          <w:rFonts w:ascii="Arial" w:hAnsi="Arial" w:cs="Arial"/>
        </w:rPr>
      </w:pPr>
      <w:r>
        <w:rPr>
          <w:rFonts w:ascii="Arial" w:hAnsi="Arial" w:cs="Arial"/>
        </w:rPr>
        <w:t xml:space="preserve">Aunando en lo anterior, véase que la ARL POSITIVA en el informe de investigación del accidente de trabajo precisó: </w:t>
      </w:r>
    </w:p>
    <w:p w:rsidR="0012769E" w:rsidP="0012769E" w:rsidRDefault="0012769E" w14:paraId="2BBC1321" w14:textId="77777777">
      <w:pPr>
        <w:pStyle w:val="Prrafodelista"/>
        <w:widowControl/>
        <w:autoSpaceDE/>
        <w:autoSpaceDN/>
        <w:ind w:left="644" w:firstLine="0"/>
        <w:textAlignment w:val="baseline"/>
        <w:rPr>
          <w:rFonts w:ascii="Arial" w:hAnsi="Arial" w:cs="Arial"/>
        </w:rPr>
      </w:pPr>
    </w:p>
    <w:p w:rsidR="0012769E" w:rsidP="0012769E" w:rsidRDefault="0012769E" w14:paraId="69369E38" w14:textId="77777777">
      <w:pPr>
        <w:pStyle w:val="Prrafodelista"/>
        <w:widowControl/>
        <w:autoSpaceDE/>
        <w:autoSpaceDN/>
        <w:ind w:left="644" w:firstLine="0"/>
        <w:textAlignment w:val="baseline"/>
        <w:rPr>
          <w:rFonts w:ascii="Arial" w:hAnsi="Arial" w:cs="Arial"/>
          <w:i/>
          <w:iCs/>
        </w:rPr>
      </w:pPr>
      <w:r w:rsidRPr="00F436C1">
        <w:rPr>
          <w:rFonts w:ascii="Arial" w:hAnsi="Arial" w:cs="Arial"/>
          <w:i/>
          <w:iCs/>
        </w:rPr>
        <w:t>“El trabajador hizo un uso inadecuado del transportador N°5, ya que está máquina no está autorizada para realizar tareas de vaciado, debido a que esta actividad se debe realizar a través del cárcamo. Es importante anotar que la máquina transportadora tiene una tapa que impide la exposición directa a la cadena del transportador, además de permitir que la materia prima no se moje por la lluvia; contando también con un mecanismo de cierre rápido y un tornillo que requiere herramienta para su retiro, siendo el personal de la empresa cliente el único autorizado para hacerlo.”</w:t>
      </w:r>
    </w:p>
    <w:p w:rsidR="0012769E" w:rsidP="0012769E" w:rsidRDefault="0012769E" w14:paraId="6F60C440" w14:textId="77777777">
      <w:pPr>
        <w:pStyle w:val="Prrafodelista"/>
        <w:widowControl/>
        <w:autoSpaceDE/>
        <w:autoSpaceDN/>
        <w:ind w:left="644" w:firstLine="0"/>
        <w:textAlignment w:val="baseline"/>
        <w:rPr>
          <w:rFonts w:ascii="Arial" w:hAnsi="Arial" w:cs="Arial"/>
          <w:i/>
          <w:iCs/>
        </w:rPr>
      </w:pPr>
    </w:p>
    <w:p w:rsidR="0012769E" w:rsidP="0012769E" w:rsidRDefault="0012769E" w14:paraId="6E55B964" w14:textId="77777777">
      <w:pPr>
        <w:pStyle w:val="Prrafodelista"/>
        <w:widowControl/>
        <w:autoSpaceDE/>
        <w:autoSpaceDN/>
        <w:ind w:left="720" w:firstLine="0"/>
        <w:textAlignment w:val="baseline"/>
        <w:rPr>
          <w:rFonts w:ascii="Arial" w:hAnsi="Arial" w:cs="Arial"/>
        </w:rPr>
      </w:pPr>
      <w:r>
        <w:rPr>
          <w:rFonts w:ascii="Arial" w:hAnsi="Arial" w:cs="Arial"/>
        </w:rPr>
        <w:t xml:space="preserve">Del mismo modo, </w:t>
      </w:r>
      <w:r>
        <w:rPr>
          <w:rFonts w:ascii="Arial" w:hAnsi="Arial" w:eastAsia="Times New Roman" w:cs="Arial"/>
          <w:lang w:eastAsia="es-CO"/>
        </w:rPr>
        <w:t>véase que del</w:t>
      </w:r>
      <w:r>
        <w:rPr>
          <w:rFonts w:ascii="Arial" w:hAnsi="Arial" w:cs="Arial"/>
        </w:rPr>
        <w:t xml:space="preserve"> documento denominado “</w:t>
      </w:r>
      <w:r w:rsidRPr="00787C62">
        <w:rPr>
          <w:rFonts w:ascii="Arial" w:hAnsi="Arial" w:cs="Arial"/>
          <w:i/>
          <w:iCs/>
        </w:rPr>
        <w:t>TRABAJO SEGURO PARA VACEO EN ÁREA DE SILOS-CONCENTRADOS</w:t>
      </w:r>
      <w:r>
        <w:rPr>
          <w:rFonts w:ascii="Arial" w:hAnsi="Arial" w:cs="Arial"/>
        </w:rPr>
        <w:t xml:space="preserve">” emitido por EFICOL S.A.S. en su numeral 7 se precisa el procedimiento estipulado por dicha entidad para la actividad de vaceo (función que se encontraba </w:t>
      </w:r>
      <w:r>
        <w:rPr>
          <w:rFonts w:ascii="Arial" w:hAnsi="Arial" w:cs="Arial"/>
        </w:rPr>
        <w:t xml:space="preserve">prestando el señor </w:t>
      </w:r>
      <w:proofErr w:type="spellStart"/>
      <w:r>
        <w:rPr>
          <w:rFonts w:ascii="Arial" w:hAnsi="Arial" w:cs="Arial"/>
        </w:rPr>
        <w:t>Solis</w:t>
      </w:r>
      <w:proofErr w:type="spellEnd"/>
      <w:r>
        <w:rPr>
          <w:rFonts w:ascii="Arial" w:hAnsi="Arial" w:cs="Arial"/>
        </w:rPr>
        <w:t xml:space="preserve"> al momento del accidente), procedimiento que se debía ejecutar así: (i) el colaborador debe dirigirse a la zona indicada con sus elementos de protección personal una vez el vehículo parquee en la zona a vaciar, (</w:t>
      </w:r>
      <w:proofErr w:type="spellStart"/>
      <w:r>
        <w:rPr>
          <w:rFonts w:ascii="Arial" w:hAnsi="Arial" w:cs="Arial"/>
        </w:rPr>
        <w:t>ii</w:t>
      </w:r>
      <w:proofErr w:type="spellEnd"/>
      <w:r>
        <w:rPr>
          <w:rFonts w:ascii="Arial" w:hAnsi="Arial" w:cs="Arial"/>
        </w:rPr>
        <w:t>) posteriormente, el colaborador debe retirar las compuertas del vehículo, utilizando herramienta manual (barra de hierro), (</w:t>
      </w:r>
      <w:proofErr w:type="spellStart"/>
      <w:r>
        <w:rPr>
          <w:rFonts w:ascii="Arial" w:hAnsi="Arial" w:cs="Arial"/>
        </w:rPr>
        <w:t>iii</w:t>
      </w:r>
      <w:proofErr w:type="spellEnd"/>
      <w:r>
        <w:rPr>
          <w:rFonts w:ascii="Arial" w:hAnsi="Arial" w:cs="Arial"/>
        </w:rPr>
        <w:t>) abiertas las compuertas, el trabajador procederá a abrir los bultos con bisturí para vaciar el producto por las rejillas, (</w:t>
      </w:r>
      <w:proofErr w:type="spellStart"/>
      <w:r>
        <w:rPr>
          <w:rFonts w:ascii="Arial" w:hAnsi="Arial" w:cs="Arial"/>
        </w:rPr>
        <w:t>iv</w:t>
      </w:r>
      <w:proofErr w:type="spellEnd"/>
      <w:r>
        <w:rPr>
          <w:rFonts w:ascii="Arial" w:hAnsi="Arial" w:cs="Arial"/>
        </w:rPr>
        <w:t xml:space="preserve">) terminada la labor de vaceo, el trabajador debe recoger el producto derramado por fuera de la parrilla, utilizado pala, escoba y recogedor, para ser depositados nuevamente por la parrilla de vaceo, y (v) finalmente, el trabajador deberá recoger los costales vacíos y acomodarlos en pacas. </w:t>
      </w:r>
    </w:p>
    <w:p w:rsidR="0012769E" w:rsidP="0012769E" w:rsidRDefault="0012769E" w14:paraId="69B63221" w14:textId="77777777">
      <w:pPr>
        <w:pStyle w:val="Prrafodelista"/>
        <w:widowControl/>
        <w:autoSpaceDE/>
        <w:autoSpaceDN/>
        <w:ind w:left="720" w:firstLine="0"/>
        <w:textAlignment w:val="baseline"/>
        <w:rPr>
          <w:rFonts w:ascii="Arial" w:hAnsi="Arial" w:cs="Arial"/>
        </w:rPr>
      </w:pPr>
    </w:p>
    <w:p w:rsidR="0012769E" w:rsidP="0012769E" w:rsidRDefault="0012769E" w14:paraId="0DADFF1F" w14:textId="77777777">
      <w:pPr>
        <w:pStyle w:val="Prrafodelista"/>
        <w:widowControl/>
        <w:autoSpaceDE/>
        <w:autoSpaceDN/>
        <w:ind w:left="720" w:firstLine="0"/>
        <w:textAlignment w:val="baseline"/>
        <w:rPr>
          <w:rFonts w:ascii="Arial" w:hAnsi="Arial" w:cs="Arial"/>
        </w:rPr>
      </w:pPr>
      <w:r>
        <w:rPr>
          <w:rFonts w:ascii="Arial" w:hAnsi="Arial" w:cs="Arial"/>
        </w:rPr>
        <w:t xml:space="preserve">De lo anterior se puede precisar que el transportador No. 5 ni siquiera era una maquinaria que debía ser utilizada para ejecutar la función de vaceo, sin embargo, el actor sin autorización de su empleador, decidió utilizarla, generando así el siniestro. </w:t>
      </w:r>
    </w:p>
    <w:p w:rsidRPr="00A41224" w:rsidR="0012769E" w:rsidP="0012769E" w:rsidRDefault="0012769E" w14:paraId="672107A6" w14:textId="77777777">
      <w:pPr>
        <w:pStyle w:val="Prrafodelista"/>
        <w:widowControl/>
        <w:autoSpaceDE/>
        <w:autoSpaceDN/>
        <w:ind w:left="720" w:firstLine="0"/>
        <w:textAlignment w:val="baseline"/>
        <w:rPr>
          <w:rFonts w:ascii="Arial" w:hAnsi="Arial" w:cs="Arial"/>
        </w:rPr>
      </w:pPr>
      <w:r w:rsidRPr="00C31216">
        <w:rPr>
          <w:rFonts w:ascii="Arial" w:hAnsi="Arial" w:cs="Arial"/>
          <w:lang w:val="es-CO"/>
        </w:rPr>
        <w:t> </w:t>
      </w:r>
    </w:p>
    <w:p w:rsidRPr="0012769E" w:rsidR="0012769E" w:rsidRDefault="0012769E" w14:paraId="792F5EC4" w14:textId="77777777">
      <w:pPr>
        <w:pStyle w:val="Prrafodelista"/>
        <w:numPr>
          <w:ilvl w:val="0"/>
          <w:numId w:val="38"/>
        </w:numPr>
        <w:rPr>
          <w:rFonts w:ascii="Arial" w:hAnsi="Arial" w:cs="Arial"/>
          <w:lang w:val="es-CO"/>
        </w:rPr>
      </w:pPr>
      <w:r w:rsidRPr="0012769E">
        <w:rPr>
          <w:rFonts w:ascii="Arial" w:hAnsi="Arial" w:cs="Arial"/>
          <w:b/>
          <w:bCs/>
          <w:u w:val="single"/>
        </w:rPr>
        <w:t>AUSENCIA DE RESPONSABILIDAD POR LA NO CONCURRENCIA DE LOS ELEMENTOS QUE LA COMPONEN</w:t>
      </w:r>
      <w:r w:rsidRPr="0012769E">
        <w:rPr>
          <w:rFonts w:ascii="Arial" w:hAnsi="Arial" w:cs="Arial"/>
        </w:rPr>
        <w:t>. Para que sea posible atribuir responsabilidad en cabeza del empleador, es necesario que concurran los siguientes elementos: conducta humana, dolo o culpa, daño o perjuicio y nexo de causalidad. Señalando que la culpa patronal parte de demostrar como causalidad adecuada del evento, la presunta ausencia del deber de cuidado con la ocurrencia del accidente.</w:t>
      </w:r>
      <w:r w:rsidRPr="0012769E">
        <w:rPr>
          <w:rFonts w:ascii="Arial" w:hAnsi="Arial" w:cs="Arial"/>
          <w:lang w:val="es-CO"/>
        </w:rPr>
        <w:t> </w:t>
      </w:r>
    </w:p>
    <w:p w:rsidRPr="00DD49EF" w:rsidR="0012769E" w:rsidP="0012769E" w:rsidRDefault="0012769E" w14:paraId="295381E3" w14:textId="77777777">
      <w:pPr>
        <w:ind w:left="720"/>
        <w:jc w:val="both"/>
        <w:rPr>
          <w:rFonts w:ascii="Arial" w:hAnsi="Arial" w:cs="Arial"/>
          <w:b/>
          <w:bCs/>
          <w:u w:val="single"/>
          <w:lang w:val="es-CO"/>
        </w:rPr>
      </w:pPr>
    </w:p>
    <w:p w:rsidRPr="00F436C1" w:rsidR="0012769E" w:rsidP="0012769E" w:rsidRDefault="0012769E" w14:paraId="03AA9E89" w14:textId="77777777">
      <w:pPr>
        <w:ind w:left="720"/>
        <w:jc w:val="both"/>
        <w:rPr>
          <w:rFonts w:ascii="Arial" w:hAnsi="Arial" w:eastAsia="Times New Roman" w:cs="Arial"/>
          <w:lang w:eastAsia="es-CO"/>
        </w:rPr>
      </w:pPr>
      <w:r w:rsidRPr="00C31216">
        <w:rPr>
          <w:rFonts w:ascii="Arial" w:hAnsi="Arial" w:cs="Arial"/>
        </w:rPr>
        <w:t>En el caso que nos ocupa, solo se configura el primer elemento,</w:t>
      </w:r>
      <w:r>
        <w:rPr>
          <w:rFonts w:ascii="Arial" w:hAnsi="Arial" w:cs="Arial"/>
        </w:rPr>
        <w:t xml:space="preserve"> esto es, la conducta humana, no existiendo nexo de causalidad entre el daño causado al actor y la supuesta culpa patronal que se pretende atribuir a EFICOL S.A.S.,</w:t>
      </w:r>
      <w:r>
        <w:rPr>
          <w:rFonts w:ascii="Arial" w:hAnsi="Arial" w:eastAsia="Times New Roman" w:cs="Arial"/>
          <w:lang w:eastAsia="es-CO"/>
        </w:rPr>
        <w:t xml:space="preserve"> lo anterior teniendo en cuenta que el daño generado al actor fue consecuencia de su propia culpa al hacer uso d</w:t>
      </w:r>
      <w:r w:rsidRPr="00DD49EF">
        <w:rPr>
          <w:rFonts w:ascii="Arial" w:hAnsi="Arial" w:eastAsia="Times New Roman" w:cs="Arial"/>
          <w:lang w:eastAsia="es-CO"/>
        </w:rPr>
        <w:t>el transportador N°5, máquina que no estaba autorizada para realizar tareas de vaciado</w:t>
      </w:r>
      <w:r>
        <w:rPr>
          <w:rFonts w:ascii="Arial" w:hAnsi="Arial" w:eastAsia="Times New Roman" w:cs="Arial"/>
          <w:lang w:eastAsia="es-CO"/>
        </w:rPr>
        <w:t xml:space="preserve"> y que tampoco fue ordenada para su uso por parte de su empleador, por el contrario, según las</w:t>
      </w:r>
      <w:r w:rsidRPr="00DD49EF">
        <w:rPr>
          <w:rFonts w:ascii="Arial" w:hAnsi="Arial" w:eastAsia="Times New Roman" w:cs="Arial"/>
          <w:lang w:eastAsia="es-CO"/>
        </w:rPr>
        <w:t xml:space="preserve"> instrucciones de la empresa empleadora, </w:t>
      </w:r>
      <w:r>
        <w:rPr>
          <w:rFonts w:ascii="Arial" w:hAnsi="Arial" w:eastAsia="Times New Roman" w:cs="Arial"/>
          <w:lang w:eastAsia="es-CO"/>
        </w:rPr>
        <w:t xml:space="preserve">la función de vaciado </w:t>
      </w:r>
      <w:r w:rsidRPr="00DD49EF">
        <w:rPr>
          <w:rFonts w:ascii="Arial" w:hAnsi="Arial" w:eastAsia="Times New Roman" w:cs="Arial"/>
          <w:lang w:eastAsia="es-CO"/>
        </w:rPr>
        <w:t>se debía realizar a través del cárcamo, sin embargo, pese a que el demandante conocía dicha prohibición,  decidió vaciar los bultos en el transportador No. 5</w:t>
      </w:r>
      <w:r>
        <w:rPr>
          <w:rFonts w:ascii="Arial" w:hAnsi="Arial" w:eastAsia="Times New Roman" w:cs="Arial"/>
          <w:lang w:eastAsia="es-CO"/>
        </w:rPr>
        <w:t>. Así las cosas, al existir una culpa exclusiva del trabajador, se rompe el nexo de causalidad que se pretende probar, generándose así un eximente de responsabilidad, lo anterior de conformidad con la jurisprudencia de la Corte Suprema de Justicia</w:t>
      </w:r>
      <w:r w:rsidRPr="00C31216">
        <w:rPr>
          <w:rFonts w:ascii="Arial" w:hAnsi="Arial" w:cs="Arial"/>
        </w:rPr>
        <w:t>.</w:t>
      </w:r>
      <w:r w:rsidRPr="00C31216">
        <w:rPr>
          <w:rFonts w:ascii="Arial" w:hAnsi="Arial" w:cs="Arial"/>
          <w:lang w:val="es-CO"/>
        </w:rPr>
        <w:t> </w:t>
      </w:r>
    </w:p>
    <w:p w:rsidRPr="00C31216" w:rsidR="0012769E" w:rsidP="0012769E" w:rsidRDefault="0012769E" w14:paraId="4390A2AB" w14:textId="77777777">
      <w:pPr>
        <w:jc w:val="both"/>
        <w:rPr>
          <w:rFonts w:ascii="Arial" w:hAnsi="Arial" w:cs="Arial"/>
          <w:lang w:val="es-CO"/>
        </w:rPr>
      </w:pPr>
      <w:r w:rsidRPr="00C31216">
        <w:rPr>
          <w:rFonts w:ascii="Arial" w:hAnsi="Arial" w:cs="Arial"/>
          <w:lang w:val="es-CO"/>
        </w:rPr>
        <w:t> </w:t>
      </w:r>
    </w:p>
    <w:p w:rsidRPr="0012769E" w:rsidR="0012769E" w:rsidRDefault="0012769E" w14:paraId="1EBD5D1B" w14:textId="77777777">
      <w:pPr>
        <w:pStyle w:val="Prrafodelista"/>
        <w:numPr>
          <w:ilvl w:val="0"/>
          <w:numId w:val="38"/>
        </w:numPr>
        <w:rPr>
          <w:rFonts w:ascii="Arial" w:hAnsi="Arial" w:cs="Arial"/>
          <w:lang w:val="es-CO"/>
        </w:rPr>
      </w:pPr>
      <w:r w:rsidRPr="0012769E">
        <w:rPr>
          <w:rFonts w:ascii="Arial" w:hAnsi="Arial" w:cs="Arial"/>
          <w:b/>
          <w:bCs/>
          <w:u w:val="single"/>
        </w:rPr>
        <w:t>INEXISTENCIA DE DAÑO EMERGENTE:</w:t>
      </w:r>
      <w:r w:rsidRPr="0012769E">
        <w:rPr>
          <w:rFonts w:ascii="Arial" w:hAnsi="Arial" w:cs="Arial"/>
        </w:rPr>
        <w:t xml:space="preserve"> Los demandantes no aportan medio de prueba alguno que acredite el hecho de haber incurrido en gastos a raíz del accidente sufrido.</w:t>
      </w:r>
      <w:r w:rsidRPr="0012769E">
        <w:rPr>
          <w:rFonts w:ascii="Arial" w:hAnsi="Arial" w:cs="Arial"/>
          <w:lang w:val="es-CO"/>
        </w:rPr>
        <w:t> </w:t>
      </w:r>
    </w:p>
    <w:p w:rsidRPr="00C31216" w:rsidR="0012769E" w:rsidP="0012769E" w:rsidRDefault="0012769E" w14:paraId="61A98642" w14:textId="77777777">
      <w:pPr>
        <w:jc w:val="both"/>
        <w:rPr>
          <w:rFonts w:ascii="Arial" w:hAnsi="Arial" w:cs="Arial"/>
          <w:lang w:val="es-CO"/>
        </w:rPr>
      </w:pPr>
      <w:r w:rsidRPr="00C31216">
        <w:rPr>
          <w:rFonts w:ascii="Arial" w:hAnsi="Arial" w:cs="Arial"/>
          <w:lang w:val="es-CO"/>
        </w:rPr>
        <w:t> </w:t>
      </w:r>
    </w:p>
    <w:p w:rsidRPr="0012769E" w:rsidR="0012769E" w:rsidRDefault="0012769E" w14:paraId="3F908DAF" w14:textId="77777777">
      <w:pPr>
        <w:pStyle w:val="Prrafodelista"/>
        <w:numPr>
          <w:ilvl w:val="0"/>
          <w:numId w:val="38"/>
        </w:numPr>
        <w:rPr>
          <w:rFonts w:ascii="Arial" w:hAnsi="Arial" w:cs="Arial"/>
          <w:lang w:val="es-CO"/>
        </w:rPr>
      </w:pPr>
      <w:r w:rsidRPr="0012769E">
        <w:rPr>
          <w:rFonts w:ascii="Arial" w:hAnsi="Arial" w:cs="Arial"/>
          <w:b/>
          <w:bCs/>
          <w:u w:val="single"/>
        </w:rPr>
        <w:t>INEXISTENCIA DEL LUCRO CESANTE:</w:t>
      </w:r>
      <w:r w:rsidRPr="0012769E">
        <w:rPr>
          <w:rFonts w:ascii="Arial" w:hAnsi="Arial" w:cs="Arial"/>
        </w:rPr>
        <w:t xml:space="preserve"> Los demandantes no aportan medio de prueba alguno que acredite la perdida de una ganancia legitima y/o utilidad económica como consecuencia del accidente.</w:t>
      </w:r>
      <w:r w:rsidRPr="0012769E">
        <w:rPr>
          <w:rFonts w:ascii="Arial" w:hAnsi="Arial" w:cs="Arial"/>
          <w:lang w:val="es-CO"/>
        </w:rPr>
        <w:t> </w:t>
      </w:r>
    </w:p>
    <w:p w:rsidRPr="00C31216" w:rsidR="0012769E" w:rsidP="0012769E" w:rsidRDefault="0012769E" w14:paraId="27984825" w14:textId="77777777">
      <w:pPr>
        <w:jc w:val="both"/>
        <w:rPr>
          <w:rFonts w:ascii="Arial" w:hAnsi="Arial" w:cs="Arial"/>
          <w:lang w:val="es-CO"/>
        </w:rPr>
      </w:pPr>
      <w:r w:rsidRPr="00C31216">
        <w:rPr>
          <w:rFonts w:ascii="Arial" w:hAnsi="Arial" w:cs="Arial"/>
          <w:lang w:val="es-CO"/>
        </w:rPr>
        <w:t> </w:t>
      </w:r>
    </w:p>
    <w:p w:rsidRPr="0012769E" w:rsidR="0012769E" w:rsidRDefault="0012769E" w14:paraId="4F39AE1D" w14:textId="5C311BD6">
      <w:pPr>
        <w:pStyle w:val="Prrafodelista"/>
        <w:numPr>
          <w:ilvl w:val="0"/>
          <w:numId w:val="38"/>
        </w:numPr>
        <w:rPr>
          <w:rFonts w:ascii="Arial" w:hAnsi="Arial" w:cs="Arial"/>
          <w:lang w:val="es-CO"/>
        </w:rPr>
      </w:pPr>
      <w:r w:rsidRPr="0012769E">
        <w:rPr>
          <w:rFonts w:ascii="Arial" w:hAnsi="Arial" w:cs="Arial"/>
          <w:b/>
          <w:bCs/>
          <w:u w:val="single"/>
        </w:rPr>
        <w:t>INEXISTENCIA Y TASACIÓN EXORBITANTE DEL DAÑO MORAL Y DEL DAÑO A LA VIDA EN RELACIÓN.</w:t>
      </w:r>
      <w:r w:rsidRPr="0012769E">
        <w:rPr>
          <w:rFonts w:ascii="Arial" w:hAnsi="Arial" w:cs="Arial"/>
        </w:rPr>
        <w:t xml:space="preserve"> No obran medios de prueba que den cuenta de los daños extrapatrimoniales en comento y, en gracia de discusión, los valores pretendidos exceden con creces los límites jurisprudenciales establecidos para ello por la Sala Laboral de la Corte Suprema de Justicia, en casos semejantes</w:t>
      </w:r>
      <w:r w:rsidRPr="0012769E">
        <w:rPr>
          <w:rFonts w:ascii="Arial" w:hAnsi="Arial" w:cs="Arial"/>
          <w:lang w:val="es-CO"/>
        </w:rPr>
        <w:t>.</w:t>
      </w:r>
    </w:p>
    <w:p w:rsidRPr="00C31216" w:rsidR="001C3319" w:rsidP="001C3319" w:rsidRDefault="001C3319" w14:paraId="0E673297" w14:textId="77777777">
      <w:pPr>
        <w:pStyle w:val="Textoindependiente"/>
        <w:jc w:val="both"/>
        <w:rPr>
          <w:rFonts w:ascii="Arial" w:hAnsi="Arial" w:cs="Arial" w:eastAsiaTheme="minorHAnsi"/>
          <w:sz w:val="22"/>
          <w:szCs w:val="22"/>
          <w:lang w:val="es-CO"/>
        </w:rPr>
      </w:pPr>
      <w:r w:rsidRPr="00C31216">
        <w:rPr>
          <w:rFonts w:ascii="Arial" w:hAnsi="Arial" w:cs="Arial" w:eastAsiaTheme="minorHAnsi"/>
          <w:sz w:val="22"/>
          <w:szCs w:val="22"/>
          <w:lang w:val="es-CO"/>
        </w:rPr>
        <w:t> </w:t>
      </w:r>
    </w:p>
    <w:p w:rsidRPr="00DD49EF" w:rsidR="001C3319" w:rsidP="001C3319" w:rsidRDefault="001C3319" w14:paraId="1632B436" w14:textId="5A147FFD">
      <w:pPr>
        <w:widowControl/>
        <w:autoSpaceDE/>
        <w:autoSpaceDN/>
        <w:jc w:val="both"/>
        <w:textAlignment w:val="baseline"/>
        <w:rPr>
          <w:rFonts w:ascii="Arial" w:hAnsi="Arial" w:eastAsia="Times New Roman" w:cs="Arial"/>
          <w:lang w:val="es-CO" w:eastAsia="es-CO"/>
        </w:rPr>
      </w:pPr>
      <w:r w:rsidRPr="00C31216">
        <w:rPr>
          <w:rFonts w:ascii="Arial" w:hAnsi="Arial" w:cs="Arial" w:eastAsiaTheme="minorHAnsi"/>
        </w:rPr>
        <w:t>De lo anterior, se concluye que</w:t>
      </w:r>
      <w:r w:rsidRPr="00DD49EF">
        <w:rPr>
          <w:rFonts w:ascii="Arial" w:hAnsi="Arial" w:cs="Arial" w:eastAsiaTheme="minorHAnsi"/>
        </w:rPr>
        <w:t xml:space="preserve"> no </w:t>
      </w:r>
      <w:r w:rsidRPr="00C31216">
        <w:rPr>
          <w:rFonts w:ascii="Arial" w:hAnsi="Arial" w:cs="Arial" w:eastAsiaTheme="minorHAnsi"/>
        </w:rPr>
        <w:t xml:space="preserve">es posible la declaración de una responsabilidad </w:t>
      </w:r>
      <w:r w:rsidRPr="00DD49EF">
        <w:rPr>
          <w:rFonts w:ascii="Arial" w:hAnsi="Arial" w:cs="Arial" w:eastAsiaTheme="minorHAnsi"/>
        </w:rPr>
        <w:t>patronal contra EFICOL S.A.S.</w:t>
      </w:r>
      <w:r w:rsidRPr="00C31216">
        <w:rPr>
          <w:rFonts w:ascii="Arial" w:hAnsi="Arial" w:cs="Arial" w:eastAsiaTheme="minorHAnsi"/>
        </w:rPr>
        <w:t xml:space="preserve"> </w:t>
      </w:r>
      <w:r w:rsidRPr="00DD49EF">
        <w:rPr>
          <w:rFonts w:ascii="Arial" w:hAnsi="Arial" w:cs="Arial" w:eastAsiaTheme="minorHAnsi"/>
        </w:rPr>
        <w:t xml:space="preserve">al no configurarse los presupuestos establecidos en el Art. 216 del CST. Máxime si se tiene en cuenta que </w:t>
      </w:r>
      <w:r w:rsidRPr="00DD49EF">
        <w:rPr>
          <w:rFonts w:ascii="Arial" w:hAnsi="Arial" w:eastAsia="Times New Roman" w:cs="Arial"/>
          <w:lang w:eastAsia="es-CO"/>
        </w:rPr>
        <w:t>el accidente acaecido el día 09/06/2022 fue por culpa exclusiva del trabajador, al ejecutar labores que no se le fueron asignadas, ordenadas y para las que no fue contratado conforme la documental obrante en el plenario.</w:t>
      </w:r>
      <w:r w:rsidRPr="00DD49EF">
        <w:rPr>
          <w:rFonts w:ascii="Arial" w:hAnsi="Arial" w:eastAsia="Times New Roman" w:cs="Arial"/>
          <w:lang w:val="es-CO" w:eastAsia="es-CO"/>
        </w:rPr>
        <w:t xml:space="preserve">  </w:t>
      </w:r>
    </w:p>
    <w:p w:rsidRPr="00DD49EF" w:rsidR="001C3319" w:rsidP="001C3319" w:rsidRDefault="001C3319" w14:paraId="0948E6FE" w14:textId="77777777">
      <w:pPr>
        <w:widowControl/>
        <w:autoSpaceDE/>
        <w:autoSpaceDN/>
        <w:jc w:val="both"/>
        <w:textAlignment w:val="baseline"/>
        <w:rPr>
          <w:rStyle w:val="normaltextrun"/>
          <w:rFonts w:ascii="Arial" w:hAnsi="Arial" w:cs="Arial"/>
        </w:rPr>
      </w:pPr>
    </w:p>
    <w:p w:rsidRPr="00DD49EF" w:rsidR="001C3319" w:rsidP="00053963" w:rsidRDefault="001C3319" w14:paraId="4BACDB21" w14:textId="39922080">
      <w:pPr>
        <w:pStyle w:val="paragraph"/>
        <w:spacing w:before="0" w:beforeAutospacing="0" w:after="0" w:afterAutospacing="0"/>
        <w:jc w:val="both"/>
        <w:textAlignment w:val="baseline"/>
        <w:rPr>
          <w:rFonts w:ascii="Arial" w:hAnsi="Arial" w:cs="Arial"/>
          <w:sz w:val="22"/>
          <w:szCs w:val="22"/>
        </w:rPr>
      </w:pPr>
      <w:r w:rsidRPr="00DD49EF">
        <w:rPr>
          <w:rStyle w:val="normaltextrun"/>
          <w:rFonts w:ascii="Arial" w:hAnsi="Arial" w:cs="Arial"/>
          <w:sz w:val="22"/>
          <w:szCs w:val="22"/>
          <w:lang w:val="es-ES"/>
        </w:rPr>
        <w:t xml:space="preserve">Dicho lo anterior, la Aseguradora deberá ser absuelta de cualquier responsabilidad indemnizatoria </w:t>
      </w:r>
      <w:r w:rsidRPr="00DD49EF">
        <w:rPr>
          <w:rStyle w:val="normaltextrun"/>
          <w:rFonts w:ascii="Arial" w:hAnsi="Arial" w:cs="Arial"/>
          <w:color w:val="111111"/>
          <w:sz w:val="22"/>
          <w:szCs w:val="22"/>
          <w:lang w:val="es-ES"/>
        </w:rPr>
        <w:t xml:space="preserve">toda vez no se reúnen los presupuestos para que se afecte la cobertura de la </w:t>
      </w:r>
      <w:r w:rsidRPr="00DD49EF">
        <w:rPr>
          <w:rStyle w:val="normaltextrun"/>
          <w:rFonts w:ascii="Arial" w:hAnsi="Arial" w:cs="Arial"/>
          <w:sz w:val="22"/>
          <w:szCs w:val="22"/>
        </w:rPr>
        <w:t>Póliza No.</w:t>
      </w:r>
      <w:r w:rsidRPr="00DD49EF">
        <w:rPr>
          <w:rStyle w:val="normaltextrun"/>
          <w:rFonts w:ascii="Arial" w:hAnsi="Arial" w:cs="Arial"/>
          <w:sz w:val="22"/>
          <w:szCs w:val="22"/>
          <w:lang w:val="es-ES"/>
        </w:rPr>
        <w:t xml:space="preserve"> 023101012599 </w:t>
      </w:r>
      <w:r w:rsidRPr="00DD49EF" w:rsidR="00053963">
        <w:rPr>
          <w:rStyle w:val="normaltextrun"/>
          <w:rFonts w:ascii="Arial" w:hAnsi="Arial" w:cs="Arial"/>
          <w:color w:val="111111"/>
          <w:sz w:val="22"/>
          <w:szCs w:val="22"/>
          <w:lang w:val="es-ES"/>
        </w:rPr>
        <w:t xml:space="preserve">pues </w:t>
      </w:r>
      <w:r w:rsidRPr="00DD49EF">
        <w:rPr>
          <w:rStyle w:val="normaltextrun"/>
          <w:rFonts w:ascii="Arial" w:hAnsi="Arial" w:cs="Arial"/>
          <w:sz w:val="22"/>
          <w:szCs w:val="22"/>
          <w:lang w:val="es-ES"/>
        </w:rPr>
        <w:t>el demandante no logró estructurar los elementos constitutivos para que se predique un siniestro y con eso se torna imposible acceder a reconocimientos económicos que deba asumir la aseguradora, pues el riesgo amparado no se configuró. </w:t>
      </w:r>
      <w:r w:rsidRPr="00DD49EF">
        <w:rPr>
          <w:rStyle w:val="normaltextrun"/>
          <w:rFonts w:ascii="Arial" w:hAnsi="Arial" w:cs="Arial"/>
          <w:sz w:val="22"/>
          <w:szCs w:val="22"/>
        </w:rPr>
        <w:t>  </w:t>
      </w:r>
      <w:r w:rsidRPr="00DD49EF">
        <w:rPr>
          <w:rStyle w:val="eop"/>
          <w:rFonts w:ascii="Arial" w:hAnsi="Arial" w:cs="Arial"/>
          <w:sz w:val="22"/>
          <w:szCs w:val="22"/>
        </w:rPr>
        <w:t> </w:t>
      </w:r>
    </w:p>
    <w:p w:rsidRPr="00DD49EF" w:rsidR="001C3319" w:rsidP="001C3319" w:rsidRDefault="001C3319" w14:paraId="415F64F1" w14:textId="77777777">
      <w:pPr>
        <w:pStyle w:val="paragraph"/>
        <w:spacing w:before="0" w:beforeAutospacing="0" w:after="0" w:afterAutospacing="0"/>
        <w:ind w:left="720"/>
        <w:textAlignment w:val="baseline"/>
        <w:rPr>
          <w:rFonts w:ascii="Arial" w:hAnsi="Arial" w:cs="Arial"/>
          <w:sz w:val="22"/>
          <w:szCs w:val="22"/>
        </w:rPr>
      </w:pPr>
      <w:r w:rsidRPr="00DD49EF">
        <w:rPr>
          <w:rStyle w:val="eop"/>
          <w:rFonts w:ascii="Arial" w:hAnsi="Arial" w:cs="Arial"/>
          <w:sz w:val="22"/>
          <w:szCs w:val="22"/>
        </w:rPr>
        <w:t> </w:t>
      </w:r>
    </w:p>
    <w:p w:rsidRPr="00DD49EF" w:rsidR="001C3319" w:rsidRDefault="001C3319" w14:paraId="03B0573C" w14:textId="77777777">
      <w:pPr>
        <w:pStyle w:val="paragraph"/>
        <w:numPr>
          <w:ilvl w:val="0"/>
          <w:numId w:val="26"/>
        </w:numPr>
        <w:spacing w:before="0" w:beforeAutospacing="0" w:after="0" w:afterAutospacing="0"/>
        <w:ind w:left="1080" w:firstLine="0"/>
        <w:textAlignment w:val="baseline"/>
        <w:rPr>
          <w:rFonts w:ascii="Arial" w:hAnsi="Arial" w:cs="Arial"/>
          <w:sz w:val="22"/>
          <w:szCs w:val="22"/>
        </w:rPr>
      </w:pPr>
      <w:r w:rsidRPr="00DD49EF">
        <w:rPr>
          <w:rStyle w:val="normaltextrun"/>
          <w:rFonts w:ascii="Arial" w:hAnsi="Arial" w:cs="Arial"/>
          <w:sz w:val="22"/>
          <w:szCs w:val="22"/>
          <w:u w:val="single"/>
        </w:rPr>
        <w:t>Acreditación de la cuantía de la pérdida</w:t>
      </w:r>
      <w:r w:rsidRPr="00DD49EF">
        <w:rPr>
          <w:rStyle w:val="eop"/>
          <w:rFonts w:ascii="Arial" w:hAnsi="Arial" w:cs="Arial"/>
          <w:sz w:val="22"/>
          <w:szCs w:val="22"/>
        </w:rPr>
        <w:t> </w:t>
      </w:r>
    </w:p>
    <w:p w:rsidRPr="00DD49EF" w:rsidR="001C3319" w:rsidP="001C3319" w:rsidRDefault="001C3319" w14:paraId="1F0F3892" w14:textId="77777777">
      <w:pPr>
        <w:pStyle w:val="paragraph"/>
        <w:spacing w:before="0" w:beforeAutospacing="0" w:after="0" w:afterAutospacing="0"/>
        <w:ind w:left="720"/>
        <w:textAlignment w:val="baseline"/>
        <w:rPr>
          <w:rFonts w:ascii="Arial" w:hAnsi="Arial" w:cs="Arial"/>
          <w:sz w:val="22"/>
          <w:szCs w:val="22"/>
        </w:rPr>
      </w:pPr>
      <w:r w:rsidRPr="00DD49EF">
        <w:rPr>
          <w:rStyle w:val="normaltextrun"/>
          <w:rFonts w:ascii="Arial" w:hAnsi="Arial" w:cs="Arial"/>
          <w:sz w:val="22"/>
          <w:szCs w:val="22"/>
        </w:rPr>
        <w:t>    </w:t>
      </w:r>
      <w:r w:rsidRPr="00DD49EF">
        <w:rPr>
          <w:rStyle w:val="eop"/>
          <w:rFonts w:ascii="Arial" w:hAnsi="Arial" w:cs="Arial"/>
          <w:sz w:val="22"/>
          <w:szCs w:val="22"/>
        </w:rPr>
        <w:t> </w:t>
      </w:r>
    </w:p>
    <w:p w:rsidRPr="00C31216" w:rsidR="00053963" w:rsidP="00053963" w:rsidRDefault="001C3319" w14:paraId="314CC8E9" w14:textId="087542FA">
      <w:pPr>
        <w:pStyle w:val="Textoindependiente"/>
        <w:jc w:val="both"/>
        <w:rPr>
          <w:rFonts w:ascii="Arial" w:hAnsi="Arial" w:cs="Arial" w:eastAsiaTheme="minorHAnsi"/>
          <w:sz w:val="22"/>
          <w:szCs w:val="22"/>
          <w:lang w:val="es-CO"/>
        </w:rPr>
      </w:pPr>
      <w:r w:rsidRPr="00DD49EF">
        <w:rPr>
          <w:rStyle w:val="normaltextrun"/>
          <w:rFonts w:ascii="Arial" w:hAnsi="Arial" w:cs="Arial"/>
          <w:sz w:val="22"/>
          <w:szCs w:val="22"/>
        </w:rPr>
        <w:t>Es claro que en el presente caso no procede el reconocimiento de pago alguno por concepto de indemnización plena de perjuicios por R.C Patronal, toda vez que</w:t>
      </w:r>
      <w:r w:rsidRPr="00DD49EF" w:rsidR="00053963">
        <w:rPr>
          <w:rStyle w:val="normaltextrun"/>
          <w:rFonts w:ascii="Arial" w:hAnsi="Arial" w:cs="Arial"/>
          <w:sz w:val="22"/>
          <w:szCs w:val="22"/>
        </w:rPr>
        <w:t xml:space="preserve"> la parte actora (i) </w:t>
      </w:r>
      <w:r w:rsidRPr="00C31216" w:rsidR="00053963">
        <w:rPr>
          <w:rFonts w:ascii="Arial" w:hAnsi="Arial" w:cs="Arial" w:eastAsiaTheme="minorHAnsi"/>
          <w:sz w:val="22"/>
          <w:szCs w:val="22"/>
        </w:rPr>
        <w:t>no aporta medio de prueba alguno que acredite la perdida de una ganancia legitima y/o utilidad económica como consecuencia del accidente</w:t>
      </w:r>
      <w:r w:rsidRPr="00DD49EF" w:rsidR="00053963">
        <w:rPr>
          <w:rFonts w:ascii="Arial" w:hAnsi="Arial" w:cs="Arial" w:eastAsiaTheme="minorHAnsi"/>
          <w:sz w:val="22"/>
          <w:szCs w:val="22"/>
        </w:rPr>
        <w:t>, máxime si se tiene en cuenta que al actor le fue reconocida pensión de invalidez desde la fecha del accidente y (</w:t>
      </w:r>
      <w:proofErr w:type="spellStart"/>
      <w:r w:rsidRPr="00DD49EF" w:rsidR="00053963">
        <w:rPr>
          <w:rFonts w:ascii="Arial" w:hAnsi="Arial" w:cs="Arial" w:eastAsiaTheme="minorHAnsi"/>
          <w:sz w:val="22"/>
          <w:szCs w:val="22"/>
        </w:rPr>
        <w:t>ii</w:t>
      </w:r>
      <w:proofErr w:type="spellEnd"/>
      <w:r w:rsidRPr="00DD49EF" w:rsidR="00053963">
        <w:rPr>
          <w:rFonts w:ascii="Arial" w:hAnsi="Arial" w:cs="Arial" w:eastAsiaTheme="minorHAnsi"/>
          <w:sz w:val="22"/>
          <w:szCs w:val="22"/>
        </w:rPr>
        <w:t xml:space="preserve">) tampoco </w:t>
      </w:r>
      <w:r w:rsidRPr="00C31216" w:rsidR="00053963">
        <w:rPr>
          <w:rFonts w:ascii="Arial" w:hAnsi="Arial" w:cs="Arial" w:eastAsiaTheme="minorHAnsi"/>
          <w:sz w:val="22"/>
          <w:szCs w:val="22"/>
        </w:rPr>
        <w:t>obran medios de prueba que den cuenta de los daños extrapatrimoniales</w:t>
      </w:r>
      <w:r w:rsidRPr="00DD49EF" w:rsidR="00053963">
        <w:rPr>
          <w:rFonts w:ascii="Arial" w:hAnsi="Arial" w:cs="Arial" w:eastAsiaTheme="minorHAnsi"/>
          <w:sz w:val="22"/>
          <w:szCs w:val="22"/>
        </w:rPr>
        <w:t xml:space="preserve"> y</w:t>
      </w:r>
      <w:r w:rsidRPr="00C31216" w:rsidR="00053963">
        <w:rPr>
          <w:rFonts w:ascii="Arial" w:hAnsi="Arial" w:cs="Arial" w:eastAsiaTheme="minorHAnsi"/>
          <w:sz w:val="22"/>
          <w:szCs w:val="22"/>
        </w:rPr>
        <w:t>, en gracia de discusión, los valores pretendidos exceden con creces los límites jurisprudenciales establecidos para ello por la Sala Laboral de la Corte Suprema de Justicia, en casos semejantes</w:t>
      </w:r>
      <w:r w:rsidR="0012769E">
        <w:rPr>
          <w:rFonts w:ascii="Arial" w:hAnsi="Arial" w:cs="Arial" w:eastAsiaTheme="minorHAnsi"/>
          <w:sz w:val="22"/>
          <w:szCs w:val="22"/>
        </w:rPr>
        <w:t xml:space="preserve"> y además, </w:t>
      </w:r>
      <w:r w:rsidR="00A072B1">
        <w:rPr>
          <w:rFonts w:ascii="Arial" w:hAnsi="Arial" w:cs="Arial" w:eastAsiaTheme="minorHAnsi"/>
          <w:sz w:val="22"/>
          <w:szCs w:val="22"/>
        </w:rPr>
        <w:t>se encuentran</w:t>
      </w:r>
      <w:r w:rsidR="0012769E">
        <w:rPr>
          <w:rFonts w:ascii="Arial" w:hAnsi="Arial" w:cs="Arial" w:eastAsiaTheme="minorHAnsi"/>
          <w:sz w:val="22"/>
          <w:szCs w:val="22"/>
        </w:rPr>
        <w:t xml:space="preserve"> excluidos por parte de la Póliza No. </w:t>
      </w:r>
      <w:r w:rsidRPr="0012769E" w:rsidR="0012769E">
        <w:rPr>
          <w:rFonts w:ascii="Arial" w:hAnsi="Arial" w:cs="Arial" w:eastAsiaTheme="minorHAnsi"/>
          <w:sz w:val="22"/>
          <w:szCs w:val="22"/>
        </w:rPr>
        <w:t>023101012599</w:t>
      </w:r>
      <w:r w:rsidR="0012769E">
        <w:rPr>
          <w:rFonts w:ascii="Arial" w:hAnsi="Arial" w:cs="Arial" w:eastAsiaTheme="minorHAnsi"/>
          <w:sz w:val="22"/>
          <w:szCs w:val="22"/>
        </w:rPr>
        <w:t>, la cual se limita a cubrir únicamente los perjuicios patrimoniales</w:t>
      </w:r>
      <w:r w:rsidRPr="00C31216" w:rsidR="00053963">
        <w:rPr>
          <w:rFonts w:ascii="Arial" w:hAnsi="Arial" w:cs="Arial" w:eastAsiaTheme="minorHAnsi"/>
          <w:sz w:val="22"/>
          <w:szCs w:val="22"/>
        </w:rPr>
        <w:t>. </w:t>
      </w:r>
      <w:r w:rsidRPr="00C31216" w:rsidR="00053963">
        <w:rPr>
          <w:rFonts w:ascii="Arial" w:hAnsi="Arial" w:cs="Arial" w:eastAsiaTheme="minorHAnsi"/>
          <w:sz w:val="22"/>
          <w:szCs w:val="22"/>
          <w:lang w:val="es-CO"/>
        </w:rPr>
        <w:t> </w:t>
      </w:r>
    </w:p>
    <w:p w:rsidRPr="00DD49EF" w:rsidR="00053963" w:rsidP="001C3319" w:rsidRDefault="00053963" w14:paraId="1B362F1C" w14:textId="69C45AF3">
      <w:pPr>
        <w:pStyle w:val="paragraph"/>
        <w:spacing w:before="0" w:beforeAutospacing="0" w:after="0" w:afterAutospacing="0"/>
        <w:jc w:val="both"/>
        <w:textAlignment w:val="baseline"/>
        <w:rPr>
          <w:rStyle w:val="normaltextrun"/>
          <w:rFonts w:ascii="Arial" w:hAnsi="Arial" w:cs="Arial"/>
          <w:sz w:val="22"/>
          <w:szCs w:val="22"/>
        </w:rPr>
      </w:pPr>
    </w:p>
    <w:p w:rsidRPr="00DD49EF" w:rsidR="001C3319" w:rsidP="001C3319" w:rsidRDefault="001C3319" w14:paraId="275C03A4" w14:textId="2E54D7EE">
      <w:pPr>
        <w:pStyle w:val="paragraph"/>
        <w:spacing w:before="0" w:beforeAutospacing="0" w:after="0" w:afterAutospacing="0"/>
        <w:jc w:val="both"/>
        <w:textAlignment w:val="baseline"/>
        <w:rPr>
          <w:rFonts w:ascii="Arial" w:hAnsi="Arial" w:cs="Arial"/>
          <w:sz w:val="22"/>
          <w:szCs w:val="22"/>
        </w:rPr>
      </w:pPr>
      <w:r w:rsidRPr="00DD49EF">
        <w:rPr>
          <w:rStyle w:val="normaltextrun"/>
          <w:rFonts w:ascii="Arial" w:hAnsi="Arial" w:cs="Arial"/>
          <w:sz w:val="22"/>
          <w:szCs w:val="22"/>
          <w:lang w:val="es-ES"/>
        </w:rPr>
        <w:t xml:space="preserve">En conclusión, para el caso en estudio debe señalarse en primera medida, que la parte actora no demostró la realización del riesgo asegurado, </w:t>
      </w:r>
      <w:r w:rsidRPr="00DD49EF" w:rsidR="00053963">
        <w:rPr>
          <w:rStyle w:val="normaltextrun"/>
          <w:rFonts w:ascii="Arial" w:hAnsi="Arial" w:cs="Arial"/>
          <w:sz w:val="22"/>
          <w:szCs w:val="22"/>
          <w:lang w:val="es-ES"/>
        </w:rPr>
        <w:t xml:space="preserve">pues el actor no acreditó </w:t>
      </w:r>
      <w:r w:rsidRPr="00C31216" w:rsidR="00053963">
        <w:rPr>
          <w:rFonts w:ascii="Arial" w:hAnsi="Arial" w:cs="Arial" w:eastAsiaTheme="minorHAnsi"/>
          <w:sz w:val="22"/>
          <w:szCs w:val="22"/>
          <w:lang w:val="es-ES"/>
        </w:rPr>
        <w:t xml:space="preserve">una responsabilidad </w:t>
      </w:r>
      <w:r w:rsidRPr="00DD49EF" w:rsidR="00053963">
        <w:rPr>
          <w:rFonts w:ascii="Arial" w:hAnsi="Arial" w:cs="Arial" w:eastAsiaTheme="minorHAnsi"/>
          <w:sz w:val="22"/>
          <w:szCs w:val="22"/>
          <w:lang w:val="es-ES"/>
        </w:rPr>
        <w:t xml:space="preserve">patronal </w:t>
      </w:r>
      <w:r w:rsidRPr="00DD49EF" w:rsidR="00053963">
        <w:rPr>
          <w:rFonts w:ascii="Arial" w:hAnsi="Arial" w:cs="Arial" w:eastAsiaTheme="minorHAnsi"/>
          <w:sz w:val="22"/>
          <w:szCs w:val="22"/>
        </w:rPr>
        <w:t>en cabeza de EFICOL S.A.S.</w:t>
      </w:r>
      <w:r w:rsidRPr="00C31216" w:rsidR="00053963">
        <w:rPr>
          <w:rFonts w:ascii="Arial" w:hAnsi="Arial" w:cs="Arial" w:eastAsiaTheme="minorHAnsi"/>
          <w:sz w:val="22"/>
          <w:szCs w:val="22"/>
          <w:lang w:val="es-ES"/>
        </w:rPr>
        <w:t xml:space="preserve"> </w:t>
      </w:r>
      <w:r w:rsidRPr="00DD49EF" w:rsidR="00053963">
        <w:rPr>
          <w:rFonts w:ascii="Arial" w:hAnsi="Arial" w:cs="Arial" w:eastAsiaTheme="minorHAnsi"/>
          <w:sz w:val="22"/>
          <w:szCs w:val="22"/>
        </w:rPr>
        <w:t xml:space="preserve">al no configurarse los presupuestos establecidos en el Art. 216 del CST, máxime si se tiene en cuenta que </w:t>
      </w:r>
      <w:r w:rsidRPr="00DD49EF" w:rsidR="00053963">
        <w:rPr>
          <w:rFonts w:ascii="Arial" w:hAnsi="Arial" w:cs="Arial"/>
          <w:sz w:val="22"/>
          <w:szCs w:val="22"/>
        </w:rPr>
        <w:t>el accidente acaecido el día 09/06/2022 fue por culpa exclusiva del trabajador, al ejecutar labores que no se le fueron asignadas, ordenadas y para las que no fue contratado conforme la documental obrante en el plenario. Así como tampoco se acreditó la cuantía de la perdida, pues el actor se limita a precisar unos supuestos montos por concepto de perjuicios extrapatrimoniales</w:t>
      </w:r>
      <w:r w:rsidR="0012769E">
        <w:rPr>
          <w:rFonts w:ascii="Arial" w:hAnsi="Arial" w:cs="Arial"/>
          <w:sz w:val="22"/>
          <w:szCs w:val="22"/>
        </w:rPr>
        <w:t xml:space="preserve"> (los cuales se encuentran por fuera de cobertura de la Póliza No. </w:t>
      </w:r>
      <w:r w:rsidRPr="0012769E" w:rsidR="0012769E">
        <w:rPr>
          <w:rFonts w:ascii="Arial" w:hAnsi="Arial" w:cs="Arial"/>
          <w:sz w:val="22"/>
          <w:szCs w:val="22"/>
        </w:rPr>
        <w:t xml:space="preserve">023101012599 </w:t>
      </w:r>
      <w:r w:rsidR="0012769E">
        <w:rPr>
          <w:rFonts w:ascii="Arial" w:hAnsi="Arial" w:cs="Arial"/>
          <w:sz w:val="22"/>
          <w:szCs w:val="22"/>
        </w:rPr>
        <w:t>al ser excluidos en la definición del amparo)</w:t>
      </w:r>
      <w:r w:rsidRPr="00DD49EF" w:rsidR="00053963">
        <w:rPr>
          <w:rFonts w:ascii="Arial" w:hAnsi="Arial" w:cs="Arial"/>
          <w:sz w:val="22"/>
          <w:szCs w:val="22"/>
        </w:rPr>
        <w:t xml:space="preserve"> y lucro cesante, </w:t>
      </w:r>
      <w:r w:rsidRPr="00DD49EF">
        <w:rPr>
          <w:rStyle w:val="normaltextrun"/>
          <w:rFonts w:ascii="Arial" w:hAnsi="Arial" w:cs="Arial"/>
          <w:sz w:val="22"/>
          <w:szCs w:val="22"/>
          <w:lang w:val="es-ES"/>
        </w:rPr>
        <w:t>sin que lo mismos hayan sido tasados correctamente ni aportado material probatoria suficiente que así lo soporte. De esa forma, como se incumplieron las cargas de que trata el artículo 1077 del código de comercio es claro que no ha nacido la obligación condicional del Asegurador.   </w:t>
      </w:r>
      <w:r w:rsidRPr="00DD49EF">
        <w:rPr>
          <w:rStyle w:val="eop"/>
          <w:rFonts w:ascii="Arial" w:hAnsi="Arial" w:cs="Arial"/>
          <w:sz w:val="22"/>
          <w:szCs w:val="22"/>
        </w:rPr>
        <w:t> </w:t>
      </w:r>
    </w:p>
    <w:p w:rsidRPr="00DD49EF" w:rsidR="001C3319" w:rsidP="002548A2" w:rsidRDefault="001C3319" w14:paraId="647B8119" w14:textId="77777777">
      <w:pPr>
        <w:pStyle w:val="Textoindependiente"/>
        <w:ind w:right="134"/>
        <w:rPr>
          <w:rFonts w:ascii="Arial" w:hAnsi="Arial" w:cs="Arial"/>
          <w:sz w:val="22"/>
          <w:szCs w:val="22"/>
          <w:lang w:val="es-CO"/>
        </w:rPr>
      </w:pPr>
    </w:p>
    <w:p w:rsidRPr="002548A2" w:rsidR="001C3319" w:rsidRDefault="001C3319" w14:paraId="5253B1C6" w14:textId="63D355E1">
      <w:pPr>
        <w:pStyle w:val="Textoindependiente"/>
        <w:numPr>
          <w:ilvl w:val="0"/>
          <w:numId w:val="24"/>
        </w:numPr>
        <w:ind w:right="134"/>
        <w:jc w:val="both"/>
        <w:rPr>
          <w:rFonts w:ascii="Arial" w:hAnsi="Arial" w:cs="Arial"/>
          <w:sz w:val="22"/>
          <w:szCs w:val="22"/>
          <w:lang w:val="es-CO"/>
        </w:rPr>
      </w:pPr>
      <w:r w:rsidRPr="00DD49EF">
        <w:rPr>
          <w:rFonts w:ascii="Arial" w:hAnsi="Arial" w:cs="Arial"/>
          <w:b/>
          <w:bCs/>
          <w:sz w:val="22"/>
          <w:szCs w:val="22"/>
          <w:u w:val="single"/>
        </w:rPr>
        <w:t>LA PÓLIZA PYME INDIVIDUAL NO. 023101012599 OPERA EN EXCESO DE LAS PRESTACIONES RECONOCIDAS POR EL SISTEMA DE SEGURIDA SOCIAL</w:t>
      </w:r>
    </w:p>
    <w:p w:rsidRPr="002548A2" w:rsidR="001C3319" w:rsidP="001C3319" w:rsidRDefault="001C3319" w14:paraId="6FD7E247" w14:textId="77777777">
      <w:pPr>
        <w:pStyle w:val="Textoindependiente"/>
        <w:ind w:right="134"/>
        <w:rPr>
          <w:rFonts w:ascii="Arial" w:hAnsi="Arial" w:cs="Arial"/>
          <w:sz w:val="22"/>
          <w:szCs w:val="22"/>
          <w:lang w:val="es-CO"/>
        </w:rPr>
      </w:pPr>
      <w:r w:rsidRPr="002548A2">
        <w:rPr>
          <w:rFonts w:ascii="Arial" w:hAnsi="Arial" w:cs="Arial"/>
          <w:sz w:val="22"/>
          <w:szCs w:val="22"/>
          <w:lang w:val="es-CO"/>
        </w:rPr>
        <w:t> </w:t>
      </w:r>
    </w:p>
    <w:p w:rsidR="004A5B82" w:rsidP="004A5B82" w:rsidRDefault="004A5B82" w14:paraId="2D177765" w14:textId="77777777">
      <w:pPr>
        <w:pStyle w:val="Textoindependiente"/>
        <w:ind w:right="134"/>
        <w:jc w:val="both"/>
        <w:rPr>
          <w:rFonts w:ascii="Arial" w:hAnsi="Arial" w:cs="Arial"/>
          <w:sz w:val="22"/>
          <w:szCs w:val="22"/>
        </w:rPr>
      </w:pPr>
      <w:r w:rsidRPr="004A5B82">
        <w:rPr>
          <w:rFonts w:ascii="Arial" w:hAnsi="Arial" w:cs="Arial"/>
          <w:sz w:val="22"/>
          <w:szCs w:val="22"/>
        </w:rPr>
        <w:t xml:space="preserve">Sin perjuicio de la falta de cobertura material ya alegada, se propone la presente excepción, teniendo en cuenta que conforme al artículo 1056 del Código de Comercio, las aseguradoras están facultadas para delimitar los riesgos que asumen, incluyendo las exclusiones específicas de cobertura. En palabras </w:t>
      </w:r>
      <w:r w:rsidRPr="004A5B82">
        <w:rPr>
          <w:rFonts w:ascii="Arial" w:hAnsi="Arial" w:cs="Arial"/>
          <w:i/>
          <w:iCs/>
          <w:sz w:val="22"/>
          <w:szCs w:val="22"/>
        </w:rPr>
        <w:t>"otorga al asegurador la facultad de asumir, a su arbitrio, pero teniendo en cuenta las restricciones legales, todos o algunos de los riesgos a que están expuestos el interés o la cosa asegurados, el patrimonio o la persona del asegurado</w:t>
      </w:r>
      <w:r w:rsidRPr="004A5B82">
        <w:rPr>
          <w:rFonts w:ascii="Arial" w:hAnsi="Arial" w:cs="Arial"/>
          <w:sz w:val="22"/>
          <w:szCs w:val="22"/>
        </w:rPr>
        <w:t>", por lo que le asiste la libertad de estructurar técnica y jurídicamente el contrato de seguro, determinando tanto el contenido del amparo como sus exclusiones.</w:t>
      </w:r>
      <w:r>
        <w:rPr>
          <w:rFonts w:ascii="Arial" w:hAnsi="Arial" w:cs="Arial"/>
          <w:sz w:val="22"/>
          <w:szCs w:val="22"/>
        </w:rPr>
        <w:t xml:space="preserve"> </w:t>
      </w:r>
    </w:p>
    <w:p w:rsidR="004A5B82" w:rsidP="004A5B82" w:rsidRDefault="004A5B82" w14:paraId="1D7A166A" w14:textId="77777777">
      <w:pPr>
        <w:pStyle w:val="Textoindependiente"/>
        <w:ind w:right="134"/>
        <w:jc w:val="both"/>
        <w:rPr>
          <w:rFonts w:ascii="Arial" w:hAnsi="Arial" w:cs="Arial"/>
          <w:sz w:val="22"/>
          <w:szCs w:val="22"/>
        </w:rPr>
      </w:pPr>
    </w:p>
    <w:p w:rsidR="00A2556E" w:rsidP="004A5B82" w:rsidRDefault="004A5B82" w14:paraId="68DDFEAB" w14:textId="784C2D7D">
      <w:pPr>
        <w:pStyle w:val="Textoindependiente"/>
        <w:ind w:right="134"/>
        <w:jc w:val="both"/>
        <w:rPr>
          <w:rFonts w:ascii="Arial" w:hAnsi="Arial" w:cs="Arial"/>
          <w:sz w:val="22"/>
          <w:szCs w:val="22"/>
        </w:rPr>
      </w:pPr>
      <w:r w:rsidRPr="004A5B82">
        <w:rPr>
          <w:rFonts w:ascii="Arial" w:hAnsi="Arial" w:cs="Arial"/>
          <w:sz w:val="22"/>
          <w:szCs w:val="22"/>
        </w:rPr>
        <w:t>En ese sentido, se resalta que la Póliza Pyme Individual No. 023101012599, en su amparo adicional opcional de Responsabilidad Civil Patronal, tiene un alcance claramente delimitado: opera únicamente en exceso de las prestaciones otorgadas por el Sistema de Seguridad Social y demás beneficios reconocidos legalmente, tal como se extrae de su objeto y definición contractual, que expresamente indica:</w:t>
      </w:r>
    </w:p>
    <w:p w:rsidR="00A2556E" w:rsidP="001C3319" w:rsidRDefault="00A2556E" w14:paraId="404C289D" w14:textId="77777777">
      <w:pPr>
        <w:pStyle w:val="Textoindependiente"/>
        <w:ind w:right="134"/>
        <w:jc w:val="both"/>
        <w:rPr>
          <w:rFonts w:ascii="Arial" w:hAnsi="Arial" w:cs="Arial"/>
          <w:sz w:val="22"/>
          <w:szCs w:val="22"/>
          <w:lang w:val="es-CO"/>
        </w:rPr>
      </w:pPr>
    </w:p>
    <w:p w:rsidRPr="00A2556E" w:rsidR="00A2556E" w:rsidP="00A2556E" w:rsidRDefault="00A2556E" w14:paraId="692CBFBD" w14:textId="0B1089BD">
      <w:pPr>
        <w:pStyle w:val="Textoindependiente"/>
        <w:ind w:left="680" w:right="567"/>
        <w:jc w:val="both"/>
        <w:rPr>
          <w:rFonts w:ascii="Arial" w:hAnsi="Arial" w:cs="Arial"/>
          <w:i/>
          <w:iCs/>
          <w:sz w:val="22"/>
          <w:szCs w:val="22"/>
          <w:lang w:val="es-CO"/>
        </w:rPr>
      </w:pPr>
      <w:r w:rsidRPr="00A2556E">
        <w:rPr>
          <w:rFonts w:ascii="Arial" w:hAnsi="Arial" w:cs="Arial"/>
          <w:i/>
          <w:iCs/>
          <w:sz w:val="22"/>
          <w:szCs w:val="22"/>
          <w:lang w:val="es-CO"/>
        </w:rPr>
        <w:t>“</w:t>
      </w:r>
      <w:r w:rsidRPr="00A2556E">
        <w:rPr>
          <w:rFonts w:ascii="Arial" w:hAnsi="Arial" w:cs="Arial"/>
          <w:i/>
          <w:iCs/>
          <w:sz w:val="22"/>
          <w:szCs w:val="22"/>
        </w:rPr>
        <w:t xml:space="preserve">AMPARO ADICIONAL OPCIONAL DE RESPONSABILIDAD CIVIL PATRONAL LA COMPAÑÍA INDEMNIZARÁ LOS PERJUICIOS PATRIMONIALES QUE CAUSE EL ASEGURADO CON OCASIÓN DE LA RESPONSABILIDAD CIVIL EXTRACONTRACTUAL EN QUE INCURRA POR MUERTE O LESIONES CORPORALES A EMPLEADOS, DERIVADOS DE ACCIDENTES DE TRABAJO </w:t>
      </w:r>
      <w:r w:rsidRPr="00A2556E">
        <w:rPr>
          <w:rFonts w:ascii="Arial" w:hAnsi="Arial" w:cs="Arial"/>
          <w:b/>
          <w:bCs/>
          <w:i/>
          <w:iCs/>
          <w:sz w:val="22"/>
          <w:szCs w:val="22"/>
          <w:u w:val="single"/>
        </w:rPr>
        <w:t>EN CUANTO EXCEDAN CUALQUIER COBERTURA DE SEGURIDAD SOCIA</w:t>
      </w:r>
      <w:r w:rsidRPr="00A2556E">
        <w:rPr>
          <w:rFonts w:ascii="Arial" w:hAnsi="Arial" w:cs="Arial"/>
          <w:i/>
          <w:iCs/>
          <w:sz w:val="22"/>
          <w:szCs w:val="22"/>
        </w:rPr>
        <w:t>L Y, EN GENERAL, DE LEY, DE CONFORMIDAD CON EL ARTÍCULO 216 DEL CÓDIGO SUSTANTIVO DEL TRABAJO.”</w:t>
      </w:r>
    </w:p>
    <w:p w:rsidRPr="00490280" w:rsidR="001C3319" w:rsidP="001C3319" w:rsidRDefault="001C3319" w14:paraId="41CF19FE" w14:textId="16E30364">
      <w:pPr>
        <w:pStyle w:val="Textoindependiente"/>
        <w:ind w:right="134"/>
        <w:rPr>
          <w:rFonts w:ascii="Arial" w:hAnsi="Arial" w:cs="Arial"/>
          <w:b/>
          <w:bCs/>
          <w:sz w:val="22"/>
          <w:szCs w:val="22"/>
          <w:lang w:val="es-CO"/>
        </w:rPr>
      </w:pPr>
    </w:p>
    <w:p w:rsidRPr="004A5B82" w:rsidR="004A5B82" w:rsidP="004A5B82" w:rsidRDefault="004A5B82" w14:paraId="156A597D" w14:textId="77777777">
      <w:pPr>
        <w:pStyle w:val="Textoindependiente"/>
        <w:ind w:right="134"/>
        <w:jc w:val="both"/>
        <w:rPr>
          <w:rFonts w:ascii="Arial" w:hAnsi="Arial" w:cs="Arial"/>
          <w:sz w:val="22"/>
          <w:szCs w:val="22"/>
          <w:lang w:val="es-CO"/>
        </w:rPr>
      </w:pPr>
      <w:r w:rsidRPr="004A5B82">
        <w:rPr>
          <w:rFonts w:ascii="Arial" w:hAnsi="Arial" w:cs="Arial"/>
          <w:sz w:val="22"/>
          <w:szCs w:val="22"/>
          <w:lang w:val="es-CO"/>
        </w:rPr>
        <w:t>En el presente caso, el accidente acaecido el día 09 de junio de 2022 fue calificado como accidente de trabajo por la ARL POSITIVA, entidad que procedió a reconocer al actor una pensión de invalidez derivada del dictamen de pérdida de capacidad laboral, que arrojó un porcentaje de 57.29%, lo cual constituye una cobertura integral por parte del sistema de seguridad social.</w:t>
      </w:r>
    </w:p>
    <w:p w:rsidRPr="004A5B82" w:rsidR="004A5B82" w:rsidP="001C3319" w:rsidRDefault="004A5B82" w14:paraId="1B3571B1" w14:textId="77777777">
      <w:pPr>
        <w:pStyle w:val="Textoindependiente"/>
        <w:ind w:right="134"/>
        <w:jc w:val="both"/>
        <w:rPr>
          <w:rFonts w:ascii="Arial" w:hAnsi="Arial" w:cs="Arial"/>
          <w:sz w:val="22"/>
          <w:szCs w:val="22"/>
          <w:lang w:val="es-CO"/>
        </w:rPr>
      </w:pPr>
    </w:p>
    <w:p w:rsidR="004A5B82" w:rsidP="001C3319" w:rsidRDefault="004A5B82" w14:paraId="1E685A9D" w14:textId="37FC3907">
      <w:pPr>
        <w:pStyle w:val="Textoindependiente"/>
        <w:ind w:right="134"/>
        <w:jc w:val="both"/>
        <w:rPr>
          <w:rFonts w:ascii="Arial" w:hAnsi="Arial" w:cs="Arial"/>
          <w:sz w:val="22"/>
          <w:szCs w:val="22"/>
          <w:lang w:val="es-CO"/>
        </w:rPr>
      </w:pPr>
      <w:r w:rsidRPr="004A5B82">
        <w:rPr>
          <w:rFonts w:ascii="Arial" w:hAnsi="Arial" w:cs="Arial"/>
          <w:sz w:val="22"/>
          <w:szCs w:val="22"/>
          <w:lang w:val="es-CO"/>
        </w:rPr>
        <w:t xml:space="preserve">Así las cosas, al no haberse probado una afectación patrimonial en exceso de las prestaciones ya reconocidas por la seguridad social </w:t>
      </w:r>
      <w:r>
        <w:rPr>
          <w:rFonts w:ascii="Arial" w:hAnsi="Arial" w:cs="Arial"/>
          <w:sz w:val="22"/>
          <w:szCs w:val="22"/>
          <w:lang w:val="es-CO"/>
        </w:rPr>
        <w:t>-</w:t>
      </w:r>
      <w:r w:rsidRPr="004A5B82">
        <w:rPr>
          <w:rFonts w:ascii="Arial" w:hAnsi="Arial" w:cs="Arial"/>
          <w:sz w:val="22"/>
          <w:szCs w:val="22"/>
          <w:lang w:val="es-CO"/>
        </w:rPr>
        <w:t>ni la existencia de un perjuicio adicional derivado de culpa del empleador conforme al artículo 216 del CST</w:t>
      </w:r>
      <w:r>
        <w:rPr>
          <w:rFonts w:ascii="Arial" w:hAnsi="Arial" w:cs="Arial"/>
          <w:sz w:val="22"/>
          <w:szCs w:val="22"/>
          <w:lang w:val="es-CO"/>
        </w:rPr>
        <w:t>-</w:t>
      </w:r>
      <w:r w:rsidRPr="004A5B82">
        <w:rPr>
          <w:rFonts w:ascii="Arial" w:hAnsi="Arial" w:cs="Arial"/>
          <w:sz w:val="22"/>
          <w:szCs w:val="22"/>
          <w:lang w:val="es-CO"/>
        </w:rPr>
        <w:t>, se concluye que no se configura el supuesto fáctico que activa la obligación indemnizatoria del asegurador bajo el amparo de RC Patronal. En consecuencia, la póliza No. 023101012599 no puede ser válidamente afectada en este proceso judicial, debiendo declararse improcedente toda condena contra BBVA SEGUROS COLOMBIA S.A. por este concepto.</w:t>
      </w:r>
    </w:p>
    <w:p w:rsidRPr="002548A2" w:rsidR="00C40884" w:rsidP="001C3319" w:rsidRDefault="001C3319" w14:paraId="4E651259" w14:textId="32811DFE">
      <w:pPr>
        <w:pStyle w:val="Textoindependiente"/>
        <w:ind w:right="134"/>
        <w:jc w:val="both"/>
        <w:rPr>
          <w:rFonts w:ascii="Arial" w:hAnsi="Arial" w:cs="Arial"/>
          <w:sz w:val="22"/>
          <w:szCs w:val="22"/>
          <w:lang w:val="es-CO"/>
        </w:rPr>
      </w:pPr>
      <w:r w:rsidRPr="00DD49EF">
        <w:rPr>
          <w:rFonts w:ascii="Arial" w:hAnsi="Arial" w:cs="Arial"/>
          <w:sz w:val="22"/>
          <w:szCs w:val="22"/>
        </w:rPr>
        <w:t>  </w:t>
      </w:r>
      <w:r w:rsidRPr="002548A2">
        <w:rPr>
          <w:rFonts w:ascii="Arial" w:hAnsi="Arial" w:cs="Arial"/>
          <w:sz w:val="22"/>
          <w:szCs w:val="22"/>
          <w:lang w:val="es-CO"/>
        </w:rPr>
        <w:t> </w:t>
      </w:r>
    </w:p>
    <w:p w:rsidRPr="002548A2" w:rsidR="002548A2" w:rsidRDefault="002548A2" w14:paraId="1CDAAF90" w14:textId="2749EC15">
      <w:pPr>
        <w:pStyle w:val="Textoindependiente"/>
        <w:numPr>
          <w:ilvl w:val="0"/>
          <w:numId w:val="24"/>
        </w:numPr>
        <w:ind w:right="134"/>
        <w:jc w:val="both"/>
        <w:rPr>
          <w:rFonts w:ascii="Arial" w:hAnsi="Arial" w:cs="Arial"/>
          <w:sz w:val="22"/>
          <w:szCs w:val="22"/>
          <w:lang w:val="es-CO"/>
        </w:rPr>
      </w:pPr>
      <w:r w:rsidRPr="002548A2">
        <w:rPr>
          <w:rFonts w:ascii="Arial" w:hAnsi="Arial" w:cs="Arial"/>
          <w:b/>
          <w:bCs/>
          <w:sz w:val="22"/>
          <w:szCs w:val="22"/>
          <w:u w:val="single"/>
        </w:rPr>
        <w:t>EL CONTRATO DE SEGURO ES DE CARÁCTER INDEMNIZATORIO, POR LO TANTO, NO PUEDE AFECTARSE POR CONCEPTOS NO JUSTIFICADOS.</w:t>
      </w:r>
      <w:r w:rsidRPr="002548A2">
        <w:rPr>
          <w:rFonts w:ascii="Arial" w:hAnsi="Arial" w:cs="Arial"/>
          <w:sz w:val="22"/>
          <w:szCs w:val="22"/>
          <w:lang w:val="es-CO"/>
        </w:rPr>
        <w:t> </w:t>
      </w:r>
    </w:p>
    <w:p w:rsidRPr="002548A2" w:rsidR="002548A2" w:rsidP="002548A2" w:rsidRDefault="002548A2" w14:paraId="0C8DEA27" w14:textId="77777777">
      <w:pPr>
        <w:pStyle w:val="Textoindependiente"/>
        <w:ind w:right="134"/>
        <w:rPr>
          <w:rFonts w:ascii="Arial" w:hAnsi="Arial" w:cs="Arial"/>
          <w:sz w:val="22"/>
          <w:szCs w:val="22"/>
          <w:lang w:val="es-CO"/>
        </w:rPr>
      </w:pPr>
      <w:r w:rsidRPr="002548A2">
        <w:rPr>
          <w:rFonts w:ascii="Arial" w:hAnsi="Arial" w:cs="Arial"/>
          <w:sz w:val="22"/>
          <w:szCs w:val="22"/>
          <w:lang w:val="es-CO"/>
        </w:rPr>
        <w:t> </w:t>
      </w:r>
    </w:p>
    <w:p w:rsidRPr="00053963" w:rsidR="00053963" w:rsidP="00053963" w:rsidRDefault="00053963" w14:paraId="02B1426E" w14:textId="7FEAA046">
      <w:pPr>
        <w:pStyle w:val="Textoindependiente"/>
        <w:ind w:right="134"/>
        <w:jc w:val="both"/>
        <w:rPr>
          <w:rFonts w:ascii="Arial" w:hAnsi="Arial" w:cs="Arial"/>
          <w:sz w:val="22"/>
          <w:szCs w:val="22"/>
          <w:lang w:val="es-CO"/>
        </w:rPr>
      </w:pPr>
      <w:r w:rsidRPr="00053963">
        <w:rPr>
          <w:rFonts w:ascii="Arial" w:hAnsi="Arial" w:cs="Arial"/>
          <w:sz w:val="22"/>
          <w:szCs w:val="22"/>
        </w:rPr>
        <w:t xml:space="preserve">En línea de la excepción anteriormente planteada, el contrato mediante el cual se vincula a </w:t>
      </w:r>
      <w:r w:rsidRPr="00DD49EF">
        <w:rPr>
          <w:rFonts w:ascii="Arial" w:hAnsi="Arial" w:cs="Arial"/>
          <w:sz w:val="22"/>
          <w:szCs w:val="22"/>
        </w:rPr>
        <w:t>BBVA SEGUROS COLOMBIA</w:t>
      </w:r>
      <w:r w:rsidRPr="00053963">
        <w:rPr>
          <w:rFonts w:ascii="Arial" w:hAnsi="Arial" w:cs="Arial"/>
          <w:sz w:val="22"/>
          <w:szCs w:val="22"/>
        </w:rPr>
        <w:t xml:space="preserve"> S.A., al presente litigio, es de carácter meramente indemnizatorio, de modo que, con ocasión a él, no puede perseguirse un enriquecimiento injustificado.</w:t>
      </w:r>
      <w:r w:rsidRPr="00053963">
        <w:rPr>
          <w:rFonts w:ascii="Arial" w:hAnsi="Arial" w:cs="Arial"/>
          <w:sz w:val="22"/>
          <w:szCs w:val="22"/>
          <w:lang w:val="es-CO"/>
        </w:rPr>
        <w:t> </w:t>
      </w:r>
    </w:p>
    <w:p w:rsidRPr="00053963" w:rsidR="00053963" w:rsidP="00053963" w:rsidRDefault="00053963" w14:paraId="654E1727" w14:textId="77777777">
      <w:pPr>
        <w:pStyle w:val="Textoindependiente"/>
        <w:ind w:right="134"/>
        <w:jc w:val="both"/>
        <w:rPr>
          <w:rFonts w:ascii="Arial" w:hAnsi="Arial" w:cs="Arial"/>
          <w:sz w:val="22"/>
          <w:szCs w:val="22"/>
          <w:lang w:val="es-CO"/>
        </w:rPr>
      </w:pPr>
      <w:r w:rsidRPr="00053963">
        <w:rPr>
          <w:rFonts w:ascii="Arial" w:hAnsi="Arial" w:cs="Arial"/>
          <w:sz w:val="22"/>
          <w:szCs w:val="22"/>
          <w:lang w:val="es-CO"/>
        </w:rPr>
        <w:t> </w:t>
      </w:r>
    </w:p>
    <w:p w:rsidRPr="00053963" w:rsidR="00053963" w:rsidP="00053963" w:rsidRDefault="00053963" w14:paraId="7FDB1EEA" w14:textId="77777777">
      <w:pPr>
        <w:pStyle w:val="Textoindependiente"/>
        <w:ind w:right="134"/>
        <w:jc w:val="both"/>
        <w:rPr>
          <w:rFonts w:ascii="Arial" w:hAnsi="Arial" w:cs="Arial"/>
          <w:sz w:val="22"/>
          <w:szCs w:val="22"/>
          <w:lang w:val="es-CO"/>
        </w:rPr>
      </w:pPr>
      <w:r w:rsidRPr="00053963">
        <w:rPr>
          <w:rFonts w:ascii="Arial" w:hAnsi="Arial" w:cs="Arial"/>
          <w:sz w:val="22"/>
          <w:szCs w:val="22"/>
        </w:rPr>
        <w:t>Así lo establece el artículo 1088 del Código de Comercio, que reza literalmente:</w:t>
      </w:r>
      <w:r w:rsidRPr="00053963">
        <w:rPr>
          <w:rFonts w:ascii="Arial" w:hAnsi="Arial" w:cs="Arial"/>
          <w:sz w:val="22"/>
          <w:szCs w:val="22"/>
          <w:lang w:val="es-CO"/>
        </w:rPr>
        <w:t> </w:t>
      </w:r>
    </w:p>
    <w:p w:rsidRPr="00053963" w:rsidR="00053963" w:rsidP="00053963" w:rsidRDefault="00053963" w14:paraId="143DEF7F" w14:textId="77777777">
      <w:pPr>
        <w:pStyle w:val="Textoindependiente"/>
        <w:ind w:right="134"/>
        <w:jc w:val="both"/>
        <w:rPr>
          <w:rFonts w:ascii="Arial" w:hAnsi="Arial" w:cs="Arial"/>
          <w:sz w:val="22"/>
          <w:szCs w:val="22"/>
          <w:lang w:val="es-CO"/>
        </w:rPr>
      </w:pPr>
      <w:r w:rsidRPr="00053963">
        <w:rPr>
          <w:rFonts w:ascii="Arial" w:hAnsi="Arial" w:cs="Arial"/>
          <w:sz w:val="22"/>
          <w:szCs w:val="22"/>
          <w:lang w:val="es-CO"/>
        </w:rPr>
        <w:t> </w:t>
      </w:r>
    </w:p>
    <w:p w:rsidRPr="00053963" w:rsidR="00053963" w:rsidP="00053963" w:rsidRDefault="00053963" w14:paraId="2719919D" w14:textId="77777777">
      <w:pPr>
        <w:pStyle w:val="Textoindependiente"/>
        <w:ind w:left="680" w:right="567"/>
        <w:jc w:val="both"/>
        <w:rPr>
          <w:rFonts w:ascii="Arial" w:hAnsi="Arial" w:cs="Arial"/>
          <w:sz w:val="22"/>
          <w:szCs w:val="22"/>
          <w:lang w:val="es-CO"/>
        </w:rPr>
      </w:pPr>
      <w:r w:rsidRPr="00053963">
        <w:rPr>
          <w:rFonts w:ascii="Arial" w:hAnsi="Arial" w:cs="Arial"/>
          <w:i/>
          <w:iCs/>
          <w:sz w:val="22"/>
          <w:szCs w:val="22"/>
        </w:rPr>
        <w:t>“Respecto del asegurado, los seguros de daños serán contratos de mera indemnización y jamás podrán constituir para él fuente de enriquecimiento. La indemnización podrá comprender a la vez el daño emergente y el lucro cesante, pero éste deberá ser objeto de un acuerdo expreso.”</w:t>
      </w:r>
      <w:r w:rsidRPr="00053963">
        <w:rPr>
          <w:rFonts w:ascii="Arial" w:hAnsi="Arial" w:cs="Arial"/>
          <w:sz w:val="22"/>
          <w:szCs w:val="22"/>
          <w:lang w:val="es-CO"/>
        </w:rPr>
        <w:t> </w:t>
      </w:r>
    </w:p>
    <w:p w:rsidRPr="00053963" w:rsidR="00053963" w:rsidP="00053963" w:rsidRDefault="00053963" w14:paraId="1AF3E989" w14:textId="77777777">
      <w:pPr>
        <w:pStyle w:val="Textoindependiente"/>
        <w:ind w:right="134"/>
        <w:jc w:val="both"/>
        <w:rPr>
          <w:rFonts w:ascii="Arial" w:hAnsi="Arial" w:cs="Arial"/>
          <w:sz w:val="22"/>
          <w:szCs w:val="22"/>
          <w:lang w:val="es-CO"/>
        </w:rPr>
      </w:pPr>
      <w:r w:rsidRPr="00053963">
        <w:rPr>
          <w:rFonts w:ascii="Arial" w:hAnsi="Arial" w:cs="Arial"/>
          <w:sz w:val="22"/>
          <w:szCs w:val="22"/>
          <w:lang w:val="es-CO"/>
        </w:rPr>
        <w:t> </w:t>
      </w:r>
    </w:p>
    <w:p w:rsidRPr="00053963" w:rsidR="00053963" w:rsidP="00053963" w:rsidRDefault="00053963" w14:paraId="1A52FAC6" w14:textId="77777777">
      <w:pPr>
        <w:pStyle w:val="Textoindependiente"/>
        <w:ind w:right="134"/>
        <w:jc w:val="both"/>
        <w:rPr>
          <w:rFonts w:ascii="Arial" w:hAnsi="Arial" w:cs="Arial"/>
          <w:sz w:val="22"/>
          <w:szCs w:val="22"/>
          <w:lang w:val="es-CO"/>
        </w:rPr>
      </w:pPr>
      <w:r w:rsidRPr="00053963">
        <w:rPr>
          <w:rFonts w:ascii="Arial" w:hAnsi="Arial" w:cs="Arial"/>
          <w:sz w:val="22"/>
          <w:szCs w:val="22"/>
        </w:rPr>
        <w:t xml:space="preserve">Es claro que el contrato en el que se sustenta la presente demanda, debe ser entendido en los términos del artículo en comento, de modo que, si en un remoto caso se llegase a tomar por probada la responsabilidad en cabeza de la Compañía Aseguradora, la misma está obligada a responder tan solo por la indemnización de los perjuicios que sean efectivamente probados, por lo que necesariamente, las sumas que pretende la parte demandante deberán desatenderse, para en su lugar, reconocer, si a ello </w:t>
      </w:r>
      <w:r w:rsidRPr="00053963">
        <w:rPr>
          <w:rFonts w:ascii="Arial" w:hAnsi="Arial" w:cs="Arial"/>
          <w:sz w:val="22"/>
          <w:szCs w:val="22"/>
        </w:rPr>
        <w:t>hubiere lugar, las que prudencialmente le llegaran a corresponder.</w:t>
      </w:r>
      <w:r w:rsidRPr="00053963">
        <w:rPr>
          <w:rFonts w:ascii="Arial" w:hAnsi="Arial" w:cs="Arial"/>
          <w:sz w:val="22"/>
          <w:szCs w:val="22"/>
          <w:lang w:val="es-CO"/>
        </w:rPr>
        <w:t> </w:t>
      </w:r>
    </w:p>
    <w:p w:rsidRPr="00053963" w:rsidR="00053963" w:rsidP="00053963" w:rsidRDefault="00053963" w14:paraId="7C6B34C6" w14:textId="77777777">
      <w:pPr>
        <w:pStyle w:val="Textoindependiente"/>
        <w:ind w:right="134"/>
        <w:jc w:val="both"/>
        <w:rPr>
          <w:rFonts w:ascii="Arial" w:hAnsi="Arial" w:cs="Arial"/>
          <w:sz w:val="22"/>
          <w:szCs w:val="22"/>
          <w:lang w:val="es-CO"/>
        </w:rPr>
      </w:pPr>
      <w:r w:rsidRPr="00053963">
        <w:rPr>
          <w:rFonts w:ascii="Arial" w:hAnsi="Arial" w:cs="Arial"/>
          <w:sz w:val="22"/>
          <w:szCs w:val="22"/>
          <w:lang w:val="es-CO"/>
        </w:rPr>
        <w:t> </w:t>
      </w:r>
    </w:p>
    <w:p w:rsidRPr="00053963" w:rsidR="00053963" w:rsidP="00053963" w:rsidRDefault="00053963" w14:paraId="37D48EA2" w14:textId="77777777">
      <w:pPr>
        <w:pStyle w:val="Textoindependiente"/>
        <w:ind w:right="134"/>
        <w:jc w:val="both"/>
        <w:rPr>
          <w:rFonts w:ascii="Arial" w:hAnsi="Arial" w:cs="Arial"/>
          <w:sz w:val="22"/>
          <w:szCs w:val="22"/>
          <w:lang w:val="es-CO"/>
        </w:rPr>
      </w:pPr>
      <w:r w:rsidRPr="00053963">
        <w:rPr>
          <w:rFonts w:ascii="Arial" w:hAnsi="Arial" w:cs="Arial"/>
          <w:sz w:val="22"/>
          <w:szCs w:val="22"/>
        </w:rPr>
        <w:t xml:space="preserve">En términos generales, existe un criterio unánime que explica que la reparación de los daños causados como consecuencia de un hecho dañoso tiene un carácter exclusivamente indemnizatorio y no puede ser fuente de enriquecimiento para la parte demandante. En otras palabras, no existe duda alguna que la reparación de los perjuicios tiene la finalidad de llevar a la víctima al estado anterior, esto es, al estado previo a la </w:t>
      </w:r>
      <w:proofErr w:type="spellStart"/>
      <w:r w:rsidRPr="00053963">
        <w:rPr>
          <w:rFonts w:ascii="Arial" w:hAnsi="Arial" w:cs="Arial"/>
          <w:sz w:val="22"/>
          <w:szCs w:val="22"/>
        </w:rPr>
        <w:t>causación</w:t>
      </w:r>
      <w:proofErr w:type="spellEnd"/>
      <w:r w:rsidRPr="00053963">
        <w:rPr>
          <w:rFonts w:ascii="Arial" w:hAnsi="Arial" w:cs="Arial"/>
          <w:sz w:val="22"/>
          <w:szCs w:val="22"/>
        </w:rPr>
        <w:t xml:space="preserve"> del daño, sin que esto signifique que la parte actora pueda enriquecerse por el reconocimiento de dicha indemnización. Al respecto, la Corte Suprema de Justicia se ha pronunciado en los mismos términos al establecer:</w:t>
      </w:r>
      <w:r w:rsidRPr="00053963">
        <w:rPr>
          <w:rFonts w:ascii="Arial" w:hAnsi="Arial" w:cs="Arial"/>
          <w:sz w:val="22"/>
          <w:szCs w:val="22"/>
          <w:lang w:val="es-CO"/>
        </w:rPr>
        <w:t>  </w:t>
      </w:r>
    </w:p>
    <w:p w:rsidRPr="00053963" w:rsidR="00053963" w:rsidP="00053963" w:rsidRDefault="00053963" w14:paraId="7070BCAF" w14:textId="77777777">
      <w:pPr>
        <w:pStyle w:val="Textoindependiente"/>
        <w:ind w:right="134"/>
        <w:jc w:val="both"/>
        <w:rPr>
          <w:rFonts w:ascii="Arial" w:hAnsi="Arial" w:cs="Arial"/>
          <w:sz w:val="22"/>
          <w:szCs w:val="22"/>
          <w:lang w:val="es-CO"/>
        </w:rPr>
      </w:pPr>
      <w:r w:rsidRPr="00053963">
        <w:rPr>
          <w:rFonts w:ascii="Arial" w:hAnsi="Arial" w:cs="Arial"/>
          <w:sz w:val="22"/>
          <w:szCs w:val="22"/>
          <w:lang w:val="es-CO"/>
        </w:rPr>
        <w:t>  </w:t>
      </w:r>
    </w:p>
    <w:p w:rsidRPr="00053963" w:rsidR="00053963" w:rsidP="00053963" w:rsidRDefault="00053963" w14:paraId="30036BA1" w14:textId="77777777">
      <w:pPr>
        <w:pStyle w:val="Textoindependiente"/>
        <w:ind w:left="680" w:right="567"/>
        <w:mirrorIndents/>
        <w:jc w:val="both"/>
        <w:rPr>
          <w:rFonts w:ascii="Arial" w:hAnsi="Arial" w:cs="Arial"/>
          <w:sz w:val="22"/>
          <w:szCs w:val="22"/>
          <w:lang w:val="es-CO"/>
        </w:rPr>
      </w:pPr>
      <w:r w:rsidRPr="00053963">
        <w:rPr>
          <w:rFonts w:ascii="Arial" w:hAnsi="Arial" w:cs="Arial"/>
          <w:i/>
          <w:iCs/>
          <w:sz w:val="22"/>
          <w:szCs w:val="22"/>
        </w:rPr>
        <w:t>“Ciertamente puede decirse cuando el artículo 2341 del Código Civil prescribe que el que ha cometido un delito o culpa, que ha inferido daño a otro, es obligado a la indemnización, se adopta, en armonía con el inciso 2 del artículo 1649 del Código Civil, el principio según el cual la prestación de la obligación resarcitoria llamada indemnización, tiene como límite cuantitativo aquel que, según su función de dejar indemne (sin daño), alcance a reparar directa o indirectamente el perjuicio ocasionado, para el restablecimiento, en sus diferentes formas, de la misma situación patrimonial anterior (…)”</w:t>
      </w:r>
      <w:r w:rsidRPr="00053963">
        <w:rPr>
          <w:rFonts w:ascii="Arial" w:hAnsi="Arial" w:cs="Arial"/>
          <w:sz w:val="22"/>
          <w:szCs w:val="22"/>
          <w:lang w:val="es-CO"/>
        </w:rPr>
        <w:t>  </w:t>
      </w:r>
    </w:p>
    <w:p w:rsidRPr="00053963" w:rsidR="00053963" w:rsidP="00053963" w:rsidRDefault="00053963" w14:paraId="0E44C241" w14:textId="77777777">
      <w:pPr>
        <w:pStyle w:val="Textoindependiente"/>
        <w:ind w:right="134"/>
        <w:jc w:val="both"/>
        <w:rPr>
          <w:rFonts w:ascii="Arial" w:hAnsi="Arial" w:cs="Arial"/>
          <w:sz w:val="22"/>
          <w:szCs w:val="22"/>
          <w:lang w:val="es-CO"/>
        </w:rPr>
      </w:pPr>
      <w:r w:rsidRPr="00053963">
        <w:rPr>
          <w:rFonts w:ascii="Arial" w:hAnsi="Arial" w:cs="Arial"/>
          <w:sz w:val="22"/>
          <w:szCs w:val="22"/>
          <w:lang w:val="es-CO"/>
        </w:rPr>
        <w:t>  </w:t>
      </w:r>
    </w:p>
    <w:p w:rsidRPr="00053963" w:rsidR="00053963" w:rsidP="00053963" w:rsidRDefault="00053963" w14:paraId="7EDCE504" w14:textId="77777777">
      <w:pPr>
        <w:pStyle w:val="Textoindependiente"/>
        <w:ind w:right="134"/>
        <w:jc w:val="both"/>
        <w:rPr>
          <w:rFonts w:ascii="Arial" w:hAnsi="Arial" w:cs="Arial"/>
          <w:sz w:val="22"/>
          <w:szCs w:val="22"/>
          <w:lang w:val="es-CO"/>
        </w:rPr>
      </w:pPr>
      <w:r w:rsidRPr="00053963">
        <w:rPr>
          <w:rFonts w:ascii="Arial" w:hAnsi="Arial" w:cs="Arial"/>
          <w:sz w:val="22"/>
          <w:szCs w:val="22"/>
        </w:rPr>
        <w:t xml:space="preserve">Con fundamento en lo expuesto, </w:t>
      </w:r>
      <w:bookmarkStart w:name="_Hlk200118788" w:id="13"/>
      <w:r w:rsidRPr="00053963">
        <w:rPr>
          <w:rFonts w:ascii="Arial" w:hAnsi="Arial" w:cs="Arial"/>
          <w:sz w:val="22"/>
          <w:szCs w:val="22"/>
        </w:rPr>
        <w:t>es imposible imponer una condena y ordenar el resarcimiento de un detrimento por perjuicios no demostrados o presuntos, o si se carece de la comprobación de su magnitud y realización, ya que no es admisible la presunción en esa materia, de manera que una indemnización sin fundamentos fácticos ni jurídicos necesariamente se traduciría en un lucro indebido, situación que se configuraría en el evento en el que se concedan las pretensiones de la demanda. En el hipotético evento de ser condenados no pueden los demandados ser obligados al pago de los perjuicios patrimoniales, ni a la tasación exorbitante de perjuicios, toda vez que ello constituiría un enriquecimiento sin causa en favor del demandante.</w:t>
      </w:r>
      <w:r w:rsidRPr="00053963">
        <w:rPr>
          <w:rFonts w:ascii="Arial" w:hAnsi="Arial" w:cs="Arial"/>
          <w:sz w:val="22"/>
          <w:szCs w:val="22"/>
          <w:lang w:val="es-CO"/>
        </w:rPr>
        <w:t>  </w:t>
      </w:r>
    </w:p>
    <w:bookmarkEnd w:id="13"/>
    <w:p w:rsidRPr="00053963" w:rsidR="00053963" w:rsidP="00053963" w:rsidRDefault="00053963" w14:paraId="7B4ACD80" w14:textId="77777777">
      <w:pPr>
        <w:pStyle w:val="Textoindependiente"/>
        <w:ind w:right="134"/>
        <w:jc w:val="both"/>
        <w:rPr>
          <w:rFonts w:ascii="Arial" w:hAnsi="Arial" w:cs="Arial"/>
          <w:sz w:val="22"/>
          <w:szCs w:val="22"/>
          <w:lang w:val="es-CO"/>
        </w:rPr>
      </w:pPr>
      <w:r w:rsidRPr="00053963">
        <w:rPr>
          <w:rFonts w:ascii="Arial" w:hAnsi="Arial" w:cs="Arial"/>
          <w:sz w:val="22"/>
          <w:szCs w:val="22"/>
          <w:lang w:val="es-CO"/>
        </w:rPr>
        <w:t>  </w:t>
      </w:r>
    </w:p>
    <w:p w:rsidRPr="00053963" w:rsidR="00053963" w:rsidP="00053963" w:rsidRDefault="00053963" w14:paraId="7FBA9BDC" w14:textId="77777777">
      <w:pPr>
        <w:pStyle w:val="Textoindependiente"/>
        <w:ind w:right="134"/>
        <w:rPr>
          <w:rFonts w:ascii="Arial" w:hAnsi="Arial" w:cs="Arial"/>
          <w:sz w:val="22"/>
          <w:szCs w:val="22"/>
          <w:lang w:val="es-CO"/>
        </w:rPr>
      </w:pPr>
      <w:r w:rsidRPr="00053963">
        <w:rPr>
          <w:rFonts w:ascii="Arial" w:hAnsi="Arial" w:cs="Arial"/>
          <w:sz w:val="22"/>
          <w:szCs w:val="22"/>
        </w:rPr>
        <w:t>Solicito, respetuosamente, que por lo anterior se tenga por probada esta excepción.</w:t>
      </w:r>
      <w:r w:rsidRPr="00053963">
        <w:rPr>
          <w:rFonts w:ascii="Arial" w:hAnsi="Arial" w:cs="Arial"/>
          <w:sz w:val="22"/>
          <w:szCs w:val="22"/>
          <w:lang w:val="es-CO"/>
        </w:rPr>
        <w:t>  </w:t>
      </w:r>
    </w:p>
    <w:p w:rsidRPr="002548A2" w:rsidR="002548A2" w:rsidP="002548A2" w:rsidRDefault="002548A2" w14:paraId="7AC03BE8" w14:textId="77777777">
      <w:pPr>
        <w:pStyle w:val="Textoindependiente"/>
        <w:ind w:right="134"/>
        <w:rPr>
          <w:rFonts w:ascii="Arial" w:hAnsi="Arial" w:cs="Arial"/>
          <w:b/>
          <w:bCs/>
          <w:sz w:val="22"/>
          <w:szCs w:val="22"/>
          <w:u w:val="single"/>
          <w:lang w:val="es-CO"/>
        </w:rPr>
      </w:pPr>
      <w:r w:rsidRPr="002548A2">
        <w:rPr>
          <w:rFonts w:ascii="Arial" w:hAnsi="Arial" w:cs="Arial"/>
          <w:sz w:val="22"/>
          <w:szCs w:val="22"/>
          <w:lang w:val="es-CO"/>
        </w:rPr>
        <w:t> </w:t>
      </w:r>
    </w:p>
    <w:p w:rsidRPr="00DD49EF" w:rsidR="00053963" w:rsidRDefault="002548A2" w14:paraId="3940EFC8" w14:textId="678C8D99">
      <w:pPr>
        <w:pStyle w:val="paragraph"/>
        <w:numPr>
          <w:ilvl w:val="0"/>
          <w:numId w:val="24"/>
        </w:numPr>
        <w:spacing w:before="0" w:beforeAutospacing="0" w:after="0" w:afterAutospacing="0"/>
        <w:jc w:val="both"/>
        <w:textAlignment w:val="baseline"/>
        <w:rPr>
          <w:rStyle w:val="normaltextrun"/>
          <w:rFonts w:ascii="Arial" w:hAnsi="Arial" w:cs="Arial"/>
          <w:b/>
          <w:bCs/>
          <w:sz w:val="22"/>
          <w:szCs w:val="22"/>
          <w:u w:val="single"/>
        </w:rPr>
      </w:pPr>
      <w:r w:rsidRPr="00DD49EF">
        <w:rPr>
          <w:rStyle w:val="normaltextrun"/>
          <w:rFonts w:ascii="Arial" w:hAnsi="Arial" w:cs="Arial"/>
          <w:b/>
          <w:bCs/>
          <w:color w:val="111111"/>
          <w:sz w:val="22"/>
          <w:szCs w:val="22"/>
          <w:u w:val="single"/>
          <w:lang w:val="es-ES"/>
        </w:rPr>
        <w:t>OBLIGATORIEDAD DE APLICACIÓN DE</w:t>
      </w:r>
      <w:r w:rsidRPr="00DD49EF" w:rsidR="00053963">
        <w:rPr>
          <w:rStyle w:val="normaltextrun"/>
          <w:rFonts w:ascii="Arial" w:hAnsi="Arial" w:cs="Arial"/>
          <w:b/>
          <w:bCs/>
          <w:color w:val="111111"/>
          <w:sz w:val="22"/>
          <w:szCs w:val="22"/>
          <w:u w:val="single"/>
          <w:lang w:val="es-ES"/>
        </w:rPr>
        <w:t xml:space="preserve">L DEDUCIBLE </w:t>
      </w:r>
      <w:r w:rsidRPr="00DD49EF">
        <w:rPr>
          <w:rStyle w:val="normaltextrun"/>
          <w:rFonts w:ascii="Arial" w:hAnsi="Arial" w:cs="Arial"/>
          <w:b/>
          <w:bCs/>
          <w:color w:val="111111"/>
          <w:sz w:val="22"/>
          <w:szCs w:val="22"/>
          <w:u w:val="single"/>
          <w:lang w:val="es-ES"/>
        </w:rPr>
        <w:t>ESTIPULADO EN LA</w:t>
      </w:r>
      <w:r w:rsidRPr="00DD49EF" w:rsidR="00053963">
        <w:rPr>
          <w:rStyle w:val="normaltextrun"/>
          <w:rFonts w:ascii="Arial" w:hAnsi="Arial" w:cs="Arial"/>
          <w:b/>
          <w:bCs/>
          <w:color w:val="111111"/>
          <w:sz w:val="22"/>
          <w:szCs w:val="22"/>
          <w:u w:val="single"/>
          <w:lang w:val="es-ES"/>
        </w:rPr>
        <w:t xml:space="preserve"> PÓLIZA</w:t>
      </w:r>
      <w:r w:rsidRPr="00DD49EF">
        <w:rPr>
          <w:rStyle w:val="normaltextrun"/>
          <w:rFonts w:ascii="Arial" w:hAnsi="Arial" w:cs="Arial"/>
          <w:b/>
          <w:bCs/>
          <w:color w:val="111111"/>
          <w:sz w:val="22"/>
          <w:szCs w:val="22"/>
          <w:u w:val="single"/>
          <w:lang w:val="es-ES"/>
        </w:rPr>
        <w:t xml:space="preserve"> </w:t>
      </w:r>
      <w:r w:rsidRPr="00DD49EF" w:rsidR="00053963">
        <w:rPr>
          <w:rFonts w:ascii="Arial" w:hAnsi="Arial" w:cs="Arial"/>
          <w:b/>
          <w:bCs/>
          <w:sz w:val="22"/>
          <w:szCs w:val="22"/>
          <w:u w:val="single"/>
        </w:rPr>
        <w:t>PYME INDIVIDUAL NO. 023101012599</w:t>
      </w:r>
      <w:r w:rsidRPr="00DD49EF" w:rsidR="00B734B1">
        <w:rPr>
          <w:rFonts w:ascii="Arial" w:hAnsi="Arial" w:cs="Arial"/>
          <w:b/>
          <w:bCs/>
          <w:sz w:val="22"/>
          <w:szCs w:val="22"/>
          <w:u w:val="single"/>
        </w:rPr>
        <w:t>.</w:t>
      </w:r>
      <w:r w:rsidRPr="00DD49EF">
        <w:rPr>
          <w:rStyle w:val="normaltextrun"/>
          <w:rFonts w:ascii="Arial" w:hAnsi="Arial" w:cs="Arial"/>
          <w:b/>
          <w:bCs/>
          <w:color w:val="111111"/>
          <w:sz w:val="22"/>
          <w:szCs w:val="22"/>
          <w:u w:val="single"/>
          <w:lang w:val="es-ES"/>
        </w:rPr>
        <w:t xml:space="preserve"> </w:t>
      </w:r>
    </w:p>
    <w:p w:rsidRPr="00DD49EF" w:rsidR="00053963" w:rsidP="00053963" w:rsidRDefault="00053963" w14:paraId="0A76C8BE" w14:textId="77777777">
      <w:pPr>
        <w:pStyle w:val="paragraph"/>
        <w:spacing w:before="0" w:beforeAutospacing="0" w:after="0" w:afterAutospacing="0"/>
        <w:jc w:val="both"/>
        <w:textAlignment w:val="baseline"/>
        <w:rPr>
          <w:rStyle w:val="normaltextrun"/>
          <w:rFonts w:ascii="Arial" w:hAnsi="Arial" w:cs="Arial"/>
          <w:b/>
          <w:bCs/>
          <w:color w:val="111111"/>
          <w:sz w:val="22"/>
          <w:szCs w:val="22"/>
        </w:rPr>
      </w:pPr>
    </w:p>
    <w:p w:rsidRPr="00DD49EF" w:rsidR="002548A2" w:rsidP="00053963" w:rsidRDefault="002548A2" w14:paraId="409A4E9F" w14:textId="1AB54036">
      <w:pPr>
        <w:pStyle w:val="paragraph"/>
        <w:spacing w:before="0" w:beforeAutospacing="0" w:after="0" w:afterAutospacing="0"/>
        <w:jc w:val="both"/>
        <w:textAlignment w:val="baseline"/>
        <w:rPr>
          <w:rFonts w:ascii="Arial" w:hAnsi="Arial" w:cs="Arial"/>
          <w:sz w:val="22"/>
          <w:szCs w:val="22"/>
        </w:rPr>
      </w:pPr>
      <w:r w:rsidRPr="00DD49EF">
        <w:rPr>
          <w:rStyle w:val="normaltextrun"/>
          <w:rFonts w:ascii="Arial" w:hAnsi="Arial" w:cs="Arial"/>
          <w:sz w:val="22"/>
          <w:szCs w:val="22"/>
          <w:lang w:val="es-ES"/>
        </w:rPr>
        <w:t xml:space="preserve">Cualquier condena que sea impuesta con base en la Póliza </w:t>
      </w:r>
      <w:r w:rsidRPr="00DD49EF" w:rsidR="00053963">
        <w:rPr>
          <w:rStyle w:val="normaltextrun"/>
          <w:rFonts w:ascii="Arial" w:hAnsi="Arial" w:cs="Arial"/>
          <w:sz w:val="22"/>
          <w:szCs w:val="22"/>
          <w:lang w:val="es-ES"/>
        </w:rPr>
        <w:t xml:space="preserve">No. </w:t>
      </w:r>
      <w:r w:rsidRPr="00DD49EF" w:rsidR="00B734B1">
        <w:rPr>
          <w:rStyle w:val="normaltextrun"/>
          <w:rFonts w:ascii="Arial" w:hAnsi="Arial" w:cs="Arial"/>
          <w:sz w:val="22"/>
          <w:szCs w:val="22"/>
          <w:lang w:val="es-ES"/>
        </w:rPr>
        <w:t xml:space="preserve">023101012599 </w:t>
      </w:r>
      <w:r w:rsidRPr="00DD49EF">
        <w:rPr>
          <w:rStyle w:val="normaltextrun"/>
          <w:rFonts w:ascii="Arial" w:hAnsi="Arial" w:cs="Arial"/>
          <w:sz w:val="22"/>
          <w:szCs w:val="22"/>
          <w:lang w:val="es-ES"/>
        </w:rPr>
        <w:t>debe sujetarse al pago de un</w:t>
      </w:r>
      <w:r w:rsidRPr="00DD49EF" w:rsidR="00053963">
        <w:rPr>
          <w:rStyle w:val="normaltextrun"/>
          <w:rFonts w:ascii="Arial" w:hAnsi="Arial" w:cs="Arial"/>
          <w:sz w:val="22"/>
          <w:szCs w:val="22"/>
          <w:lang w:val="es-ES"/>
        </w:rPr>
        <w:t xml:space="preserve"> deducible </w:t>
      </w:r>
      <w:r w:rsidRPr="00DD49EF">
        <w:rPr>
          <w:rStyle w:val="normaltextrun"/>
          <w:rFonts w:ascii="Arial" w:hAnsi="Arial" w:cs="Arial"/>
          <w:sz w:val="22"/>
          <w:szCs w:val="22"/>
          <w:lang w:val="es-ES"/>
        </w:rPr>
        <w:t xml:space="preserve">por parte del asegurado, conforme se encuentra regulado por el artículo 1103 del Código de Comercio, el cual establece que </w:t>
      </w:r>
      <w:r w:rsidRPr="00DD49EF">
        <w:rPr>
          <w:rStyle w:val="normaltextrun"/>
          <w:rFonts w:ascii="Arial" w:hAnsi="Arial" w:cs="Arial"/>
          <w:i/>
          <w:iCs/>
          <w:sz w:val="22"/>
          <w:szCs w:val="22"/>
          <w:lang w:val="es-ES"/>
        </w:rPr>
        <w:t>“Las cláusulas según las cuales el asegurado deba soportar una cuota en el riesgo o en la pérdida, o afrontar la primera parte del daño, implican, salvo estipulación en contrario, la prohibición para el asegurado de protegerse respecto de tales cuotas” </w:t>
      </w:r>
      <w:r w:rsidRPr="00DD49EF">
        <w:rPr>
          <w:rStyle w:val="normaltextrun"/>
          <w:rFonts w:ascii="Arial" w:hAnsi="Arial" w:cs="Arial"/>
          <w:sz w:val="22"/>
          <w:szCs w:val="22"/>
          <w:lang w:val="es-ES"/>
        </w:rPr>
        <w:t xml:space="preserve"> por lo que del seguro aquí referenciado se encuentra identificada en la carátula de la Póliza que el 10% del valor de la perdida, con un mínimo de </w:t>
      </w:r>
      <w:r w:rsidRPr="00DD49EF" w:rsidR="00053963">
        <w:rPr>
          <w:rStyle w:val="normaltextrun"/>
          <w:rFonts w:ascii="Arial" w:hAnsi="Arial" w:cs="Arial"/>
          <w:sz w:val="22"/>
          <w:szCs w:val="22"/>
          <w:lang w:val="es-ES"/>
        </w:rPr>
        <w:t>1</w:t>
      </w:r>
      <w:r w:rsidRPr="00DD49EF">
        <w:rPr>
          <w:rStyle w:val="normaltextrun"/>
          <w:rFonts w:ascii="Arial" w:hAnsi="Arial" w:cs="Arial"/>
          <w:sz w:val="22"/>
          <w:szCs w:val="22"/>
          <w:lang w:val="es-ES"/>
        </w:rPr>
        <w:t xml:space="preserve"> SMMLV, corresponderá al</w:t>
      </w:r>
      <w:r w:rsidRPr="00DD49EF" w:rsidR="00053963">
        <w:rPr>
          <w:rStyle w:val="normaltextrun"/>
          <w:rFonts w:ascii="Arial" w:hAnsi="Arial" w:cs="Arial"/>
          <w:sz w:val="22"/>
          <w:szCs w:val="22"/>
          <w:lang w:val="es-ES"/>
        </w:rPr>
        <w:t xml:space="preserve"> deducible </w:t>
      </w:r>
      <w:r w:rsidRPr="00DD49EF">
        <w:rPr>
          <w:rStyle w:val="normaltextrun"/>
          <w:rFonts w:ascii="Arial" w:hAnsi="Arial" w:cs="Arial"/>
          <w:sz w:val="22"/>
          <w:szCs w:val="22"/>
          <w:lang w:val="es-ES"/>
        </w:rPr>
        <w:t xml:space="preserve">que deberá reconocer eventualmente el asegurado, </w:t>
      </w:r>
      <w:r w:rsidRPr="00DD49EF" w:rsidR="00053963">
        <w:rPr>
          <w:rStyle w:val="normaltextrun"/>
          <w:rFonts w:ascii="Arial" w:hAnsi="Arial" w:cs="Arial"/>
          <w:sz w:val="22"/>
          <w:szCs w:val="22"/>
          <w:lang w:val="es-ES"/>
        </w:rPr>
        <w:t xml:space="preserve">EFICOL </w:t>
      </w:r>
      <w:r w:rsidRPr="00DD49EF">
        <w:rPr>
          <w:rStyle w:val="normaltextrun"/>
          <w:rFonts w:ascii="Arial" w:hAnsi="Arial" w:cs="Arial"/>
          <w:sz w:val="22"/>
          <w:szCs w:val="22"/>
          <w:lang w:val="es-ES"/>
        </w:rPr>
        <w:t>S.A.S., como se pasa a evidenciar:</w:t>
      </w:r>
      <w:r w:rsidRPr="00DD49EF">
        <w:rPr>
          <w:rStyle w:val="eop"/>
          <w:rFonts w:ascii="Arial" w:hAnsi="Arial" w:eastAsia="Calibri" w:cs="Arial"/>
          <w:sz w:val="22"/>
          <w:szCs w:val="22"/>
        </w:rPr>
        <w:t> </w:t>
      </w:r>
    </w:p>
    <w:p w:rsidRPr="00DD49EF" w:rsidR="002548A2" w:rsidP="002548A2" w:rsidRDefault="002548A2" w14:paraId="7AC7052C" w14:textId="77777777">
      <w:pPr>
        <w:pStyle w:val="paragraph"/>
        <w:spacing w:before="0" w:beforeAutospacing="0" w:after="0" w:afterAutospacing="0"/>
        <w:ind w:right="120"/>
        <w:jc w:val="both"/>
        <w:textAlignment w:val="baseline"/>
        <w:rPr>
          <w:rFonts w:ascii="Arial" w:hAnsi="Arial" w:cs="Arial"/>
          <w:sz w:val="22"/>
          <w:szCs w:val="22"/>
        </w:rPr>
      </w:pPr>
      <w:r w:rsidRPr="00DD49EF">
        <w:rPr>
          <w:rStyle w:val="eop"/>
          <w:rFonts w:ascii="Arial" w:hAnsi="Arial" w:eastAsia="Calibri" w:cs="Arial"/>
          <w:sz w:val="22"/>
          <w:szCs w:val="22"/>
        </w:rPr>
        <w:t> </w:t>
      </w:r>
    </w:p>
    <w:p w:rsidRPr="00DD49EF" w:rsidR="002548A2" w:rsidP="002548A2" w:rsidRDefault="00053963" w14:paraId="401E59E7" w14:textId="2034BEBF">
      <w:pPr>
        <w:pStyle w:val="paragraph"/>
        <w:spacing w:before="0" w:beforeAutospacing="0" w:after="0" w:afterAutospacing="0"/>
        <w:ind w:right="120"/>
        <w:jc w:val="center"/>
        <w:textAlignment w:val="baseline"/>
        <w:rPr>
          <w:rFonts w:ascii="Arial" w:hAnsi="Arial" w:cs="Arial"/>
          <w:sz w:val="22"/>
          <w:szCs w:val="22"/>
        </w:rPr>
      </w:pPr>
      <w:r w:rsidRPr="00DD49EF">
        <w:rPr>
          <w:rStyle w:val="eop"/>
          <w:rFonts w:ascii="Arial" w:hAnsi="Arial" w:eastAsia="Calibri" w:cs="Arial"/>
          <w:noProof/>
          <w:sz w:val="22"/>
          <w:szCs w:val="22"/>
        </w:rPr>
        <w:drawing>
          <wp:inline distT="0" distB="0" distL="0" distR="0" wp14:anchorId="228659BA" wp14:editId="172D01F9">
            <wp:extent cx="5144218" cy="362001"/>
            <wp:effectExtent l="0" t="0" r="0" b="0"/>
            <wp:docPr id="15629565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956556" name=""/>
                    <pic:cNvPicPr/>
                  </pic:nvPicPr>
                  <pic:blipFill>
                    <a:blip r:embed="rId18"/>
                    <a:stretch>
                      <a:fillRect/>
                    </a:stretch>
                  </pic:blipFill>
                  <pic:spPr>
                    <a:xfrm>
                      <a:off x="0" y="0"/>
                      <a:ext cx="5144218" cy="362001"/>
                    </a:xfrm>
                    <a:prstGeom prst="rect">
                      <a:avLst/>
                    </a:prstGeom>
                  </pic:spPr>
                </pic:pic>
              </a:graphicData>
            </a:graphic>
          </wp:inline>
        </w:drawing>
      </w:r>
      <w:r w:rsidRPr="00DD49EF" w:rsidR="002548A2">
        <w:rPr>
          <w:rStyle w:val="eop"/>
          <w:rFonts w:ascii="Arial" w:hAnsi="Arial" w:eastAsia="Calibri" w:cs="Arial"/>
          <w:sz w:val="22"/>
          <w:szCs w:val="22"/>
        </w:rPr>
        <w:t> </w:t>
      </w:r>
    </w:p>
    <w:p w:rsidRPr="00DD49EF" w:rsidR="002548A2" w:rsidP="002548A2" w:rsidRDefault="002548A2" w14:paraId="676BC291" w14:textId="77777777">
      <w:pPr>
        <w:pStyle w:val="paragraph"/>
        <w:spacing w:before="0" w:beforeAutospacing="0" w:after="0" w:afterAutospacing="0"/>
        <w:ind w:right="120"/>
        <w:jc w:val="both"/>
        <w:textAlignment w:val="baseline"/>
        <w:rPr>
          <w:rFonts w:ascii="Arial" w:hAnsi="Arial" w:cs="Arial"/>
          <w:sz w:val="22"/>
          <w:szCs w:val="22"/>
        </w:rPr>
      </w:pPr>
      <w:r w:rsidRPr="00DD49EF">
        <w:rPr>
          <w:rStyle w:val="eop"/>
          <w:rFonts w:ascii="Arial" w:hAnsi="Arial" w:eastAsia="Calibri" w:cs="Arial"/>
          <w:sz w:val="22"/>
          <w:szCs w:val="22"/>
        </w:rPr>
        <w:t> </w:t>
      </w:r>
    </w:p>
    <w:p w:rsidRPr="00DD49EF" w:rsidR="002548A2" w:rsidP="002548A2" w:rsidRDefault="002548A2" w14:paraId="2C1411BD" w14:textId="524B37C6">
      <w:pPr>
        <w:pStyle w:val="paragraph"/>
        <w:spacing w:before="0" w:beforeAutospacing="0" w:after="0" w:afterAutospacing="0"/>
        <w:ind w:right="120"/>
        <w:jc w:val="both"/>
        <w:textAlignment w:val="baseline"/>
        <w:rPr>
          <w:rFonts w:ascii="Arial" w:hAnsi="Arial" w:cs="Arial"/>
          <w:sz w:val="22"/>
          <w:szCs w:val="22"/>
        </w:rPr>
      </w:pPr>
      <w:r w:rsidRPr="00DD49EF">
        <w:rPr>
          <w:rStyle w:val="normaltextrun"/>
          <w:rFonts w:ascii="Arial" w:hAnsi="Arial" w:cs="Arial"/>
          <w:sz w:val="22"/>
          <w:szCs w:val="22"/>
          <w:lang w:val="es-ES"/>
        </w:rPr>
        <w:t>En este orden de ideas, resulta de suma importancia que el Honorable Juzgador tome en consideración que, tanto la definición del</w:t>
      </w:r>
      <w:r w:rsidRPr="00DD49EF" w:rsidR="00053963">
        <w:rPr>
          <w:rStyle w:val="normaltextrun"/>
          <w:rFonts w:ascii="Arial" w:hAnsi="Arial" w:cs="Arial"/>
          <w:sz w:val="22"/>
          <w:szCs w:val="22"/>
          <w:lang w:val="es-ES"/>
        </w:rPr>
        <w:t xml:space="preserve"> deducible </w:t>
      </w:r>
      <w:r w:rsidRPr="00DD49EF">
        <w:rPr>
          <w:rStyle w:val="normaltextrun"/>
          <w:rFonts w:ascii="Arial" w:hAnsi="Arial" w:cs="Arial"/>
          <w:sz w:val="22"/>
          <w:szCs w:val="22"/>
          <w:lang w:val="es-ES"/>
        </w:rPr>
        <w:t xml:space="preserve">como su forma de aplicación, ha sido ampliamente desarrollada por </w:t>
      </w:r>
      <w:r w:rsidRPr="00DD49EF">
        <w:rPr>
          <w:rStyle w:val="normaltextrun"/>
          <w:rFonts w:ascii="Arial" w:hAnsi="Arial" w:cs="Arial"/>
          <w:sz w:val="22"/>
          <w:szCs w:val="22"/>
          <w:lang w:val="es-ES"/>
        </w:rPr>
        <w:t>la Superintendencia Financiera de Colombia en distintos conceptos, como el que se expone a continuación:</w:t>
      </w:r>
      <w:r w:rsidRPr="00DD49EF">
        <w:rPr>
          <w:rStyle w:val="eop"/>
          <w:rFonts w:ascii="Arial" w:hAnsi="Arial" w:eastAsia="Calibri" w:cs="Arial"/>
          <w:sz w:val="22"/>
          <w:szCs w:val="22"/>
        </w:rPr>
        <w:t> </w:t>
      </w:r>
    </w:p>
    <w:p w:rsidRPr="00DD49EF" w:rsidR="002548A2" w:rsidP="002548A2" w:rsidRDefault="002548A2" w14:paraId="18F94A11" w14:textId="77777777">
      <w:pPr>
        <w:pStyle w:val="paragraph"/>
        <w:spacing w:before="0" w:beforeAutospacing="0" w:after="0" w:afterAutospacing="0"/>
        <w:ind w:right="120"/>
        <w:jc w:val="both"/>
        <w:textAlignment w:val="baseline"/>
        <w:rPr>
          <w:rFonts w:ascii="Arial" w:hAnsi="Arial" w:cs="Arial"/>
          <w:sz w:val="22"/>
          <w:szCs w:val="22"/>
        </w:rPr>
      </w:pPr>
      <w:r w:rsidRPr="00DD49EF">
        <w:rPr>
          <w:rStyle w:val="eop"/>
          <w:rFonts w:ascii="Arial" w:hAnsi="Arial" w:eastAsia="Calibri" w:cs="Arial"/>
          <w:sz w:val="22"/>
          <w:szCs w:val="22"/>
        </w:rPr>
        <w:t> </w:t>
      </w:r>
    </w:p>
    <w:p w:rsidRPr="00DD49EF" w:rsidR="002548A2" w:rsidP="002548A2" w:rsidRDefault="002548A2" w14:paraId="2E9B2FD0" w14:textId="1E7D22D0">
      <w:pPr>
        <w:pStyle w:val="paragraph"/>
        <w:spacing w:before="0" w:beforeAutospacing="0" w:after="0" w:afterAutospacing="0"/>
        <w:ind w:left="555" w:right="555"/>
        <w:jc w:val="both"/>
        <w:textAlignment w:val="baseline"/>
        <w:rPr>
          <w:rFonts w:ascii="Arial" w:hAnsi="Arial" w:cs="Arial"/>
          <w:sz w:val="22"/>
          <w:szCs w:val="22"/>
        </w:rPr>
      </w:pPr>
      <w:r w:rsidRPr="00DD49EF">
        <w:rPr>
          <w:rStyle w:val="normaltextrun"/>
          <w:rFonts w:ascii="Arial" w:hAnsi="Arial" w:cs="Arial"/>
          <w:i/>
          <w:iCs/>
          <w:sz w:val="22"/>
          <w:szCs w:val="22"/>
          <w:lang w:val="es-ES"/>
        </w:rPr>
        <w:t xml:space="preserve">Una de tales modalidades, </w:t>
      </w:r>
      <w:r w:rsidRPr="00DD49EF">
        <w:rPr>
          <w:rStyle w:val="normaltextrun"/>
          <w:rFonts w:ascii="Arial" w:hAnsi="Arial" w:cs="Arial"/>
          <w:b/>
          <w:bCs/>
          <w:i/>
          <w:iCs/>
          <w:sz w:val="22"/>
          <w:szCs w:val="22"/>
          <w:lang w:val="es-ES"/>
        </w:rPr>
        <w:t>la denominad</w:t>
      </w:r>
      <w:r w:rsidRPr="00DD49EF" w:rsidR="00053963">
        <w:rPr>
          <w:rStyle w:val="normaltextrun"/>
          <w:rFonts w:ascii="Arial" w:hAnsi="Arial" w:cs="Arial"/>
          <w:b/>
          <w:bCs/>
          <w:i/>
          <w:iCs/>
          <w:sz w:val="22"/>
          <w:szCs w:val="22"/>
          <w:lang w:val="es-ES"/>
        </w:rPr>
        <w:t>a deducible</w:t>
      </w:r>
      <w:r w:rsidRPr="00DD49EF">
        <w:rPr>
          <w:rStyle w:val="normaltextrun"/>
          <w:rFonts w:ascii="Arial" w:hAnsi="Arial" w:cs="Arial"/>
          <w:b/>
          <w:bCs/>
          <w:i/>
          <w:iCs/>
          <w:sz w:val="22"/>
          <w:szCs w:val="22"/>
          <w:lang w:val="es-ES"/>
        </w:rPr>
        <w:t>, se traduce en la suma que el asegurador descuenta indefectiblemente del importe de la indemnización, de tal suerte que en el evento de ocurrencia del siniestro no indemniza el valor total de la pérdida</w:t>
      </w:r>
      <w:r w:rsidRPr="00DD49EF">
        <w:rPr>
          <w:rStyle w:val="normaltextrun"/>
          <w:rFonts w:ascii="Arial" w:hAnsi="Arial" w:cs="Arial"/>
          <w:i/>
          <w:iCs/>
          <w:sz w:val="22"/>
          <w:szCs w:val="22"/>
          <w:lang w:val="es-ES"/>
        </w:rPr>
        <w:t>, sino a partir de un determinado monto de una proporción de la suma asegurada, con el objeto de dejar una parte del valor del siniestro a cargo del asegurado. E</w:t>
      </w:r>
      <w:r w:rsidRPr="00DD49EF" w:rsidR="00053963">
        <w:rPr>
          <w:rStyle w:val="normaltextrun"/>
          <w:rFonts w:ascii="Arial" w:hAnsi="Arial" w:cs="Arial"/>
          <w:i/>
          <w:iCs/>
          <w:sz w:val="22"/>
          <w:szCs w:val="22"/>
          <w:lang w:val="es-ES"/>
        </w:rPr>
        <w:t>l deducible</w:t>
      </w:r>
      <w:r w:rsidRPr="00DD49EF">
        <w:rPr>
          <w:rStyle w:val="normaltextrun"/>
          <w:rFonts w:ascii="Arial" w:hAnsi="Arial" w:cs="Arial"/>
          <w:i/>
          <w:iCs/>
          <w:sz w:val="22"/>
          <w:szCs w:val="22"/>
          <w:lang w:val="es-ES"/>
        </w:rPr>
        <w:t>, que puede consistir en una suma fija, en un porcentaje o en una combinación de ambos, se estipula con el propósito de concientizar al asegurado de la vigilancia y buen manejo del bien o riesgo asegurado. En este orden de ideas, correspondería a las partes en el contrato de seguro determinar el porcentaje de la pérdida que sería asumido por el asegurado a título d</w:t>
      </w:r>
      <w:r w:rsidRPr="00DD49EF" w:rsidR="00053963">
        <w:rPr>
          <w:rStyle w:val="normaltextrun"/>
          <w:rFonts w:ascii="Arial" w:hAnsi="Arial" w:cs="Arial"/>
          <w:i/>
          <w:iCs/>
          <w:sz w:val="22"/>
          <w:szCs w:val="22"/>
          <w:lang w:val="es-ES"/>
        </w:rPr>
        <w:t>e deducible</w:t>
      </w:r>
      <w:r w:rsidRPr="00DD49EF">
        <w:rPr>
          <w:rStyle w:val="normaltextrun"/>
          <w:rFonts w:ascii="Arial" w:hAnsi="Arial" w:cs="Arial"/>
          <w:i/>
          <w:iCs/>
          <w:sz w:val="22"/>
          <w:szCs w:val="22"/>
          <w:lang w:val="es-ES"/>
        </w:rPr>
        <w:t xml:space="preserve">, condición que </w:t>
      </w:r>
      <w:proofErr w:type="gramStart"/>
      <w:r w:rsidRPr="00DD49EF">
        <w:rPr>
          <w:rStyle w:val="normaltextrun"/>
          <w:rFonts w:ascii="Arial" w:hAnsi="Arial" w:cs="Arial"/>
          <w:i/>
          <w:iCs/>
          <w:sz w:val="22"/>
          <w:szCs w:val="22"/>
          <w:lang w:val="es-ES"/>
        </w:rPr>
        <w:t>se enmarcaría dentro de</w:t>
      </w:r>
      <w:proofErr w:type="gramEnd"/>
      <w:r w:rsidRPr="00DD49EF">
        <w:rPr>
          <w:rStyle w:val="normaltextrun"/>
          <w:rFonts w:ascii="Arial" w:hAnsi="Arial" w:cs="Arial"/>
          <w:i/>
          <w:iCs/>
          <w:sz w:val="22"/>
          <w:szCs w:val="22"/>
          <w:lang w:val="es-ES"/>
        </w:rPr>
        <w:t xml:space="preserve"> las señaladas por el numeral 11 del artículo 1047 del Código de Comercio al referirse a “Las demás condiciones particulares que acuerden los contratantes”</w:t>
      </w:r>
      <w:r w:rsidRPr="00DD49EF">
        <w:rPr>
          <w:rStyle w:val="normaltextrun"/>
          <w:rFonts w:ascii="Arial" w:hAnsi="Arial" w:cs="Arial"/>
          <w:i/>
          <w:iCs/>
          <w:sz w:val="22"/>
          <w:szCs w:val="22"/>
          <w:vertAlign w:val="superscript"/>
          <w:lang w:val="es-ES"/>
        </w:rPr>
        <w:t>10</w:t>
      </w:r>
      <w:r w:rsidRPr="00DD49EF">
        <w:rPr>
          <w:rStyle w:val="normaltextrun"/>
          <w:rFonts w:ascii="Arial" w:hAnsi="Arial" w:cs="Arial"/>
          <w:i/>
          <w:iCs/>
          <w:sz w:val="22"/>
          <w:szCs w:val="22"/>
          <w:lang w:val="es-ES"/>
        </w:rPr>
        <w:t xml:space="preserve"> </w:t>
      </w:r>
      <w:r w:rsidRPr="00DD49EF">
        <w:rPr>
          <w:rStyle w:val="normaltextrun"/>
          <w:rFonts w:ascii="Arial" w:hAnsi="Arial" w:cs="Arial"/>
          <w:sz w:val="22"/>
          <w:szCs w:val="22"/>
          <w:lang w:val="es-ES"/>
        </w:rPr>
        <w:t>(Subrayado y negrilla fuera de texto original)</w:t>
      </w:r>
      <w:r w:rsidRPr="00DD49EF">
        <w:rPr>
          <w:rStyle w:val="eop"/>
          <w:rFonts w:ascii="Arial" w:hAnsi="Arial" w:eastAsia="Calibri" w:cs="Arial"/>
          <w:sz w:val="22"/>
          <w:szCs w:val="22"/>
        </w:rPr>
        <w:t> </w:t>
      </w:r>
    </w:p>
    <w:p w:rsidRPr="00DD49EF" w:rsidR="002548A2" w:rsidP="002548A2" w:rsidRDefault="002548A2" w14:paraId="12861CE6" w14:textId="77777777">
      <w:pPr>
        <w:pStyle w:val="paragraph"/>
        <w:spacing w:before="0" w:beforeAutospacing="0" w:after="0" w:afterAutospacing="0"/>
        <w:ind w:right="120"/>
        <w:jc w:val="both"/>
        <w:textAlignment w:val="baseline"/>
        <w:rPr>
          <w:rFonts w:ascii="Arial" w:hAnsi="Arial" w:cs="Arial"/>
          <w:sz w:val="22"/>
          <w:szCs w:val="22"/>
        </w:rPr>
      </w:pPr>
      <w:r w:rsidRPr="00DD49EF">
        <w:rPr>
          <w:rStyle w:val="eop"/>
          <w:rFonts w:ascii="Arial" w:hAnsi="Arial" w:eastAsia="Calibri" w:cs="Arial"/>
          <w:color w:val="111111"/>
          <w:sz w:val="22"/>
          <w:szCs w:val="22"/>
        </w:rPr>
        <w:t> </w:t>
      </w:r>
    </w:p>
    <w:p w:rsidRPr="00DD49EF" w:rsidR="002548A2" w:rsidP="002548A2" w:rsidRDefault="002548A2" w14:paraId="3E0F7155" w14:textId="23E56438">
      <w:pPr>
        <w:pStyle w:val="paragraph"/>
        <w:spacing w:before="0" w:beforeAutospacing="0" w:after="0" w:afterAutospacing="0"/>
        <w:ind w:right="120"/>
        <w:jc w:val="both"/>
        <w:textAlignment w:val="baseline"/>
        <w:rPr>
          <w:rFonts w:ascii="Arial" w:hAnsi="Arial" w:cs="Arial"/>
          <w:sz w:val="22"/>
          <w:szCs w:val="22"/>
        </w:rPr>
      </w:pPr>
      <w:r w:rsidRPr="00DD49EF">
        <w:rPr>
          <w:rStyle w:val="normaltextrun"/>
          <w:rFonts w:ascii="Arial" w:hAnsi="Arial" w:cs="Arial"/>
          <w:sz w:val="22"/>
          <w:szCs w:val="22"/>
          <w:lang w:val="es-ES"/>
        </w:rPr>
        <w:t xml:space="preserve">De esta manera, </w:t>
      </w:r>
      <w:bookmarkStart w:name="_Hlk200118809" w:id="14"/>
      <w:r w:rsidRPr="00DD49EF">
        <w:rPr>
          <w:rStyle w:val="normaltextrun"/>
          <w:rFonts w:ascii="Arial" w:hAnsi="Arial" w:cs="Arial"/>
          <w:sz w:val="22"/>
          <w:szCs w:val="22"/>
          <w:lang w:val="es-ES"/>
        </w:rPr>
        <w:t>en el hipotético evento en el que mi representada sea declarada civilmente responsable en virtud de la aplicación del contrato de seguro, es de suma importancia que el Honorable Juzgador descuente del importe de la indemnización la suma pactada como</w:t>
      </w:r>
      <w:r w:rsidRPr="00DD49EF" w:rsidR="00053963">
        <w:rPr>
          <w:rStyle w:val="normaltextrun"/>
          <w:rFonts w:ascii="Arial" w:hAnsi="Arial" w:cs="Arial"/>
          <w:sz w:val="22"/>
          <w:szCs w:val="22"/>
          <w:lang w:val="es-ES"/>
        </w:rPr>
        <w:t xml:space="preserve"> deducible </w:t>
      </w:r>
      <w:r w:rsidRPr="00DD49EF">
        <w:rPr>
          <w:rStyle w:val="normaltextrun"/>
          <w:rFonts w:ascii="Arial" w:hAnsi="Arial" w:cs="Arial"/>
          <w:sz w:val="22"/>
          <w:szCs w:val="22"/>
          <w:lang w:val="es-ES"/>
        </w:rPr>
        <w:t xml:space="preserve">que, como se explicó, corresponde al </w:t>
      </w:r>
      <w:r w:rsidRPr="00DD49EF">
        <w:rPr>
          <w:rStyle w:val="normaltextrun"/>
          <w:rFonts w:ascii="Arial" w:hAnsi="Arial" w:cs="Arial"/>
          <w:color w:val="111111"/>
          <w:sz w:val="22"/>
          <w:szCs w:val="22"/>
          <w:lang w:val="es-ES"/>
        </w:rPr>
        <w:t xml:space="preserve">10% del valor de la perdida, </w:t>
      </w:r>
      <w:r w:rsidRPr="00DD49EF">
        <w:rPr>
          <w:rStyle w:val="normaltextrun"/>
          <w:rFonts w:ascii="Arial" w:hAnsi="Arial" w:cs="Arial"/>
          <w:sz w:val="22"/>
          <w:szCs w:val="22"/>
          <w:lang w:val="es-ES"/>
        </w:rPr>
        <w:t xml:space="preserve">con un mínimo de </w:t>
      </w:r>
      <w:r w:rsidRPr="00DD49EF" w:rsidR="00053963">
        <w:rPr>
          <w:rStyle w:val="normaltextrun"/>
          <w:rFonts w:ascii="Arial" w:hAnsi="Arial" w:cs="Arial"/>
          <w:sz w:val="22"/>
          <w:szCs w:val="22"/>
          <w:lang w:val="es-ES"/>
        </w:rPr>
        <w:t>1</w:t>
      </w:r>
      <w:r w:rsidRPr="00DD49EF">
        <w:rPr>
          <w:rStyle w:val="normaltextrun"/>
          <w:rFonts w:ascii="Arial" w:hAnsi="Arial" w:cs="Arial"/>
          <w:sz w:val="22"/>
          <w:szCs w:val="22"/>
          <w:lang w:val="es-ES"/>
        </w:rPr>
        <w:t xml:space="preserve"> SMMLV.</w:t>
      </w:r>
      <w:r w:rsidRPr="00DD49EF">
        <w:rPr>
          <w:rStyle w:val="eop"/>
          <w:rFonts w:ascii="Arial" w:hAnsi="Arial" w:eastAsia="Calibri" w:cs="Arial"/>
          <w:sz w:val="22"/>
          <w:szCs w:val="22"/>
        </w:rPr>
        <w:t> </w:t>
      </w:r>
      <w:bookmarkEnd w:id="14"/>
    </w:p>
    <w:p w:rsidRPr="00DD49EF" w:rsidR="002548A2" w:rsidP="002548A2" w:rsidRDefault="002548A2" w14:paraId="717B922F" w14:textId="60D90E47">
      <w:pPr>
        <w:pStyle w:val="paragraph"/>
        <w:spacing w:before="0" w:beforeAutospacing="0" w:after="0" w:afterAutospacing="0"/>
        <w:ind w:left="420"/>
        <w:jc w:val="both"/>
        <w:textAlignment w:val="baseline"/>
        <w:rPr>
          <w:rFonts w:ascii="Arial" w:hAnsi="Arial" w:cs="Arial"/>
          <w:b/>
          <w:bCs/>
          <w:sz w:val="22"/>
          <w:szCs w:val="22"/>
          <w:u w:val="single"/>
        </w:rPr>
      </w:pPr>
    </w:p>
    <w:p w:rsidRPr="00DD49EF" w:rsidR="002548A2" w:rsidRDefault="002548A2" w14:paraId="2CA3F9C8" w14:textId="73BC1F79">
      <w:pPr>
        <w:pStyle w:val="paragraph"/>
        <w:numPr>
          <w:ilvl w:val="0"/>
          <w:numId w:val="24"/>
        </w:numPr>
        <w:spacing w:before="0" w:beforeAutospacing="0" w:after="0" w:afterAutospacing="0"/>
        <w:jc w:val="both"/>
        <w:textAlignment w:val="baseline"/>
        <w:rPr>
          <w:rFonts w:ascii="Arial" w:hAnsi="Arial" w:cs="Arial"/>
          <w:b/>
          <w:bCs/>
          <w:sz w:val="22"/>
          <w:szCs w:val="22"/>
          <w:u w:val="single"/>
        </w:rPr>
      </w:pPr>
      <w:r w:rsidRPr="00DD49EF">
        <w:rPr>
          <w:rStyle w:val="normaltextrun"/>
          <w:rFonts w:ascii="Arial" w:hAnsi="Arial" w:cs="Arial"/>
          <w:b/>
          <w:bCs/>
          <w:color w:val="111111"/>
          <w:sz w:val="22"/>
          <w:szCs w:val="22"/>
          <w:u w:val="single"/>
          <w:lang w:val="es-ES"/>
        </w:rPr>
        <w:t>EN CUALQUIER CASO, DE NINGUNA FORMA SE PODRÁ EXCEDER EL LÍMITE DEL VALOR ASEGURADO.</w:t>
      </w:r>
      <w:r w:rsidRPr="00DD49EF">
        <w:rPr>
          <w:rStyle w:val="eop"/>
          <w:rFonts w:ascii="Arial" w:hAnsi="Arial" w:eastAsia="Calibri" w:cs="Arial"/>
          <w:b/>
          <w:bCs/>
          <w:color w:val="111111"/>
          <w:sz w:val="22"/>
          <w:szCs w:val="22"/>
          <w:u w:val="single"/>
        </w:rPr>
        <w:t> </w:t>
      </w:r>
    </w:p>
    <w:p w:rsidRPr="00DD49EF" w:rsidR="002548A2" w:rsidP="002548A2" w:rsidRDefault="002548A2" w14:paraId="29B225EE" w14:textId="683F5627">
      <w:pPr>
        <w:pStyle w:val="paragraph"/>
        <w:spacing w:before="0" w:beforeAutospacing="0" w:after="0" w:afterAutospacing="0"/>
        <w:ind w:left="720" w:right="120"/>
        <w:jc w:val="both"/>
        <w:textAlignment w:val="baseline"/>
        <w:rPr>
          <w:rFonts w:ascii="Arial" w:hAnsi="Arial" w:cs="Arial"/>
          <w:b/>
          <w:bCs/>
          <w:sz w:val="22"/>
          <w:szCs w:val="22"/>
          <w:u w:val="single"/>
        </w:rPr>
      </w:pPr>
    </w:p>
    <w:p w:rsidRPr="00DD49EF" w:rsidR="002548A2" w:rsidP="002548A2" w:rsidRDefault="002548A2" w14:paraId="3265DEBF" w14:textId="2FEF2667">
      <w:pPr>
        <w:pStyle w:val="paragraph"/>
        <w:spacing w:before="0" w:beforeAutospacing="0" w:after="0" w:afterAutospacing="0"/>
        <w:ind w:right="120"/>
        <w:jc w:val="both"/>
        <w:textAlignment w:val="baseline"/>
        <w:rPr>
          <w:rFonts w:ascii="Arial" w:hAnsi="Arial" w:cs="Arial"/>
          <w:sz w:val="22"/>
          <w:szCs w:val="22"/>
        </w:rPr>
      </w:pPr>
      <w:r w:rsidRPr="00DD49EF">
        <w:rPr>
          <w:rStyle w:val="normaltextrun"/>
          <w:rFonts w:ascii="Arial" w:hAnsi="Arial" w:cs="Arial"/>
          <w:color w:val="111111"/>
          <w:sz w:val="22"/>
          <w:szCs w:val="22"/>
          <w:lang w:val="es-ES"/>
        </w:rPr>
        <w:t xml:space="preserve">En el remoto e improbable evento en que el Despacho considere que la Póliza que hoy nos ocupan sí presta cobertura para los hechos objeto de este litigio, que sí se realizó el riesgo asegurado y que, en este sentido, sí ha nacido a la vida jurídica la obligación condicional contraída por </w:t>
      </w:r>
      <w:r w:rsidRPr="00DD49EF" w:rsidR="00053963">
        <w:rPr>
          <w:rStyle w:val="normaltextrun"/>
          <w:rFonts w:ascii="Arial" w:hAnsi="Arial" w:cs="Arial"/>
          <w:sz w:val="22"/>
          <w:szCs w:val="22"/>
          <w:lang w:val="es-ES"/>
        </w:rPr>
        <w:t>BBVA SEGUROS COLOMBIA</w:t>
      </w:r>
      <w:r w:rsidRPr="00DD49EF">
        <w:rPr>
          <w:rStyle w:val="normaltextrun"/>
          <w:rFonts w:ascii="Arial" w:hAnsi="Arial" w:cs="Arial"/>
          <w:sz w:val="22"/>
          <w:szCs w:val="22"/>
          <w:lang w:val="es-ES"/>
        </w:rPr>
        <w:t xml:space="preserve"> S.A.</w:t>
      </w:r>
      <w:r w:rsidRPr="00DD49EF">
        <w:rPr>
          <w:rStyle w:val="normaltextrun"/>
          <w:rFonts w:ascii="Arial" w:hAnsi="Arial" w:cs="Arial"/>
          <w:color w:val="111111"/>
          <w:sz w:val="22"/>
          <w:szCs w:val="22"/>
          <w:lang w:val="es-ES"/>
        </w:rPr>
        <w:t xml:space="preserve">, exclusivamente bajo esta hipótesis, el fallador deberá tener en cuenta entonces que no se podrá condenar a mi poderdante al pago de una suma mayor a la asegurada, incluso si se lograra demostrar que los presuntos daños reclamados son superiores. Lo que quiere decir que, de encontrarse una responsabilidad a cargo de </w:t>
      </w:r>
      <w:r w:rsidRPr="00DD49EF" w:rsidR="00053963">
        <w:rPr>
          <w:rStyle w:val="normaltextrun"/>
          <w:rFonts w:ascii="Arial" w:hAnsi="Arial" w:cs="Arial"/>
          <w:color w:val="111111"/>
          <w:sz w:val="22"/>
          <w:szCs w:val="22"/>
          <w:lang w:val="es-ES"/>
        </w:rPr>
        <w:t>EFICOL</w:t>
      </w:r>
      <w:r w:rsidRPr="00DD49EF">
        <w:rPr>
          <w:rStyle w:val="normaltextrun"/>
          <w:rFonts w:ascii="Arial" w:hAnsi="Arial" w:cs="Arial"/>
          <w:color w:val="111111"/>
          <w:sz w:val="22"/>
          <w:szCs w:val="22"/>
          <w:lang w:val="es-ES"/>
        </w:rPr>
        <w:t xml:space="preserve"> S.A.S. y como consecuencia de mí representada, la misma deberá ceñirse única y exclusivamente al límite de $</w:t>
      </w:r>
      <w:r w:rsidRPr="00DD49EF" w:rsidR="00053963">
        <w:rPr>
          <w:rStyle w:val="normaltextrun"/>
          <w:rFonts w:ascii="Arial" w:hAnsi="Arial" w:cs="Arial"/>
          <w:color w:val="111111"/>
          <w:sz w:val="22"/>
          <w:szCs w:val="22"/>
          <w:lang w:val="es-ES"/>
        </w:rPr>
        <w:t>3</w:t>
      </w:r>
      <w:r w:rsidRPr="00DD49EF">
        <w:rPr>
          <w:rStyle w:val="normaltextrun"/>
          <w:rFonts w:ascii="Arial" w:hAnsi="Arial" w:cs="Arial"/>
          <w:color w:val="111111"/>
          <w:sz w:val="22"/>
          <w:szCs w:val="22"/>
          <w:lang w:val="es-ES"/>
        </w:rPr>
        <w:t xml:space="preserve">00.000.000, que para el amparo de </w:t>
      </w:r>
      <w:r w:rsidRPr="00DD49EF" w:rsidR="00053963">
        <w:rPr>
          <w:rStyle w:val="normaltextrun"/>
          <w:rFonts w:ascii="Arial" w:hAnsi="Arial" w:cs="Arial"/>
          <w:color w:val="111111"/>
          <w:sz w:val="22"/>
          <w:szCs w:val="22"/>
          <w:lang w:val="es-ES"/>
        </w:rPr>
        <w:t>RC PATRONAL</w:t>
      </w:r>
      <w:r w:rsidRPr="00DD49EF">
        <w:rPr>
          <w:rStyle w:val="normaltextrun"/>
          <w:rFonts w:ascii="Arial" w:hAnsi="Arial" w:cs="Arial"/>
          <w:color w:val="111111"/>
          <w:sz w:val="22"/>
          <w:szCs w:val="22"/>
          <w:lang w:val="es-ES"/>
        </w:rPr>
        <w:t xml:space="preserve"> tiene un sublímite </w:t>
      </w:r>
      <w:r w:rsidRPr="00DD49EF" w:rsidR="006F7A54">
        <w:rPr>
          <w:rStyle w:val="normaltextrun"/>
          <w:rFonts w:ascii="Arial" w:hAnsi="Arial" w:cs="Arial"/>
          <w:color w:val="111111"/>
          <w:sz w:val="22"/>
          <w:szCs w:val="22"/>
          <w:lang w:val="es-ES"/>
        </w:rPr>
        <w:t xml:space="preserve">de </w:t>
      </w:r>
      <w:r w:rsidRPr="00DD49EF" w:rsidR="006F7A54">
        <w:rPr>
          <w:rFonts w:ascii="Arial" w:hAnsi="Arial" w:cs="Arial"/>
          <w:color w:val="111111"/>
          <w:sz w:val="22"/>
          <w:szCs w:val="22"/>
          <w:lang w:val="es-ES"/>
        </w:rPr>
        <w:t>hasta el 30% del límite asegurado del amparo básico por persona y hasta el 60% por vigencia.</w:t>
      </w:r>
      <w:r w:rsidRPr="00DD49EF">
        <w:rPr>
          <w:rStyle w:val="normaltextrun"/>
          <w:rFonts w:ascii="Arial" w:hAnsi="Arial" w:cs="Arial"/>
          <w:color w:val="111111"/>
          <w:sz w:val="22"/>
          <w:szCs w:val="22"/>
          <w:lang w:val="es-ES"/>
        </w:rPr>
        <w:t xml:space="preserve"> Por supuesto, sin que esta consideración constituya aceptación de responsabilidad alguna a cargo de mi representada.</w:t>
      </w:r>
      <w:r w:rsidRPr="00DD49EF">
        <w:rPr>
          <w:rStyle w:val="eop"/>
          <w:rFonts w:ascii="Arial" w:hAnsi="Arial" w:eastAsia="Calibri" w:cs="Arial"/>
          <w:color w:val="111111"/>
          <w:sz w:val="22"/>
          <w:szCs w:val="22"/>
        </w:rPr>
        <w:t> </w:t>
      </w:r>
    </w:p>
    <w:p w:rsidRPr="00DD49EF" w:rsidR="002548A2" w:rsidP="002548A2" w:rsidRDefault="002548A2" w14:paraId="091F2393" w14:textId="77777777">
      <w:pPr>
        <w:pStyle w:val="paragraph"/>
        <w:spacing w:before="0" w:beforeAutospacing="0" w:after="0" w:afterAutospacing="0"/>
        <w:ind w:right="120"/>
        <w:jc w:val="both"/>
        <w:textAlignment w:val="baseline"/>
        <w:rPr>
          <w:rFonts w:ascii="Arial" w:hAnsi="Arial" w:cs="Arial"/>
          <w:sz w:val="22"/>
          <w:szCs w:val="22"/>
        </w:rPr>
      </w:pPr>
      <w:r w:rsidRPr="00DD49EF">
        <w:rPr>
          <w:rStyle w:val="eop"/>
          <w:rFonts w:ascii="Arial" w:hAnsi="Arial" w:eastAsia="Calibri" w:cs="Arial"/>
          <w:color w:val="111111"/>
          <w:sz w:val="22"/>
          <w:szCs w:val="22"/>
        </w:rPr>
        <w:t> </w:t>
      </w:r>
    </w:p>
    <w:p w:rsidRPr="00DD49EF" w:rsidR="002548A2" w:rsidP="002548A2" w:rsidRDefault="002548A2" w14:paraId="0AA47E3F" w14:textId="77777777">
      <w:pPr>
        <w:pStyle w:val="paragraph"/>
        <w:spacing w:before="0" w:beforeAutospacing="0" w:after="0" w:afterAutospacing="0"/>
        <w:ind w:right="120"/>
        <w:jc w:val="both"/>
        <w:textAlignment w:val="baseline"/>
        <w:rPr>
          <w:rFonts w:ascii="Arial" w:hAnsi="Arial" w:cs="Arial"/>
          <w:sz w:val="22"/>
          <w:szCs w:val="22"/>
        </w:rPr>
      </w:pPr>
      <w:r w:rsidRPr="00DD49EF">
        <w:rPr>
          <w:rStyle w:val="normaltextrun"/>
          <w:rFonts w:ascii="Arial" w:hAnsi="Arial" w:cs="Arial"/>
          <w:color w:val="111111"/>
          <w:sz w:val="22"/>
          <w:szCs w:val="22"/>
          <w:lang w:val="es-ES"/>
        </w:rPr>
        <w:t>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w:t>
      </w:r>
      <w:r w:rsidRPr="00DD49EF">
        <w:rPr>
          <w:rStyle w:val="eop"/>
          <w:rFonts w:ascii="Arial" w:hAnsi="Arial" w:eastAsia="Calibri" w:cs="Arial"/>
          <w:color w:val="111111"/>
          <w:sz w:val="22"/>
          <w:szCs w:val="22"/>
        </w:rPr>
        <w:t> </w:t>
      </w:r>
    </w:p>
    <w:p w:rsidRPr="00DD49EF" w:rsidR="002548A2" w:rsidP="002548A2" w:rsidRDefault="002548A2" w14:paraId="638BE112" w14:textId="77777777">
      <w:pPr>
        <w:pStyle w:val="paragraph"/>
        <w:spacing w:before="0" w:beforeAutospacing="0" w:after="0" w:afterAutospacing="0"/>
        <w:ind w:left="720" w:right="120"/>
        <w:jc w:val="both"/>
        <w:textAlignment w:val="baseline"/>
        <w:rPr>
          <w:rFonts w:ascii="Arial" w:hAnsi="Arial" w:cs="Arial"/>
          <w:sz w:val="22"/>
          <w:szCs w:val="22"/>
        </w:rPr>
      </w:pPr>
      <w:r w:rsidRPr="00DD49EF">
        <w:rPr>
          <w:rStyle w:val="eop"/>
          <w:rFonts w:ascii="Arial" w:hAnsi="Arial" w:eastAsia="Calibri" w:cs="Arial"/>
          <w:color w:val="111111"/>
          <w:sz w:val="22"/>
          <w:szCs w:val="22"/>
        </w:rPr>
        <w:t> </w:t>
      </w:r>
    </w:p>
    <w:p w:rsidRPr="00DD49EF" w:rsidR="002548A2" w:rsidP="002548A2" w:rsidRDefault="002548A2" w14:paraId="0846537F" w14:textId="77777777">
      <w:pPr>
        <w:pStyle w:val="paragraph"/>
        <w:spacing w:before="0" w:beforeAutospacing="0" w:after="0" w:afterAutospacing="0"/>
        <w:ind w:left="555" w:right="555"/>
        <w:jc w:val="both"/>
        <w:textAlignment w:val="baseline"/>
        <w:rPr>
          <w:rFonts w:ascii="Arial" w:hAnsi="Arial" w:cs="Arial"/>
          <w:color w:val="000000"/>
          <w:sz w:val="22"/>
          <w:szCs w:val="22"/>
        </w:rPr>
      </w:pPr>
      <w:r w:rsidRPr="00DD49EF">
        <w:rPr>
          <w:rStyle w:val="normaltextrun"/>
          <w:rFonts w:ascii="Arial" w:hAnsi="Arial" w:cs="Arial"/>
          <w:b/>
          <w:bCs/>
          <w:i/>
          <w:iCs/>
          <w:color w:val="000000"/>
          <w:sz w:val="22"/>
          <w:szCs w:val="22"/>
        </w:rPr>
        <w:t>“ARTÍCULO 1079. RESPONSABILIDAD HASTA LA CONCURRENCIA DE LA SUMA ASEGURADA</w:t>
      </w:r>
      <w:r w:rsidRPr="00DD49EF">
        <w:rPr>
          <w:rStyle w:val="normaltextrun"/>
          <w:rFonts w:ascii="Arial" w:hAnsi="Arial" w:cs="Arial"/>
          <w:i/>
          <w:iCs/>
          <w:color w:val="000000"/>
          <w:sz w:val="22"/>
          <w:szCs w:val="22"/>
        </w:rPr>
        <w:t>. El asegurador no estará obligado a responder si no hasta concurrencia de la suma asegurada, sin perjuicio de lo dispuesto en el inciso segundo del artículo 1074”. </w:t>
      </w:r>
      <w:r w:rsidRPr="00DD49EF">
        <w:rPr>
          <w:rStyle w:val="eop"/>
          <w:rFonts w:ascii="Arial" w:hAnsi="Arial" w:eastAsia="Calibri" w:cs="Arial"/>
          <w:color w:val="000000"/>
          <w:sz w:val="22"/>
          <w:szCs w:val="22"/>
        </w:rPr>
        <w:t> </w:t>
      </w:r>
    </w:p>
    <w:p w:rsidRPr="00DD49EF" w:rsidR="002548A2" w:rsidP="002548A2" w:rsidRDefault="002548A2" w14:paraId="0CFDEE74" w14:textId="77777777">
      <w:pPr>
        <w:pStyle w:val="paragraph"/>
        <w:spacing w:before="0" w:beforeAutospacing="0" w:after="0" w:afterAutospacing="0"/>
        <w:jc w:val="both"/>
        <w:textAlignment w:val="baseline"/>
        <w:rPr>
          <w:rFonts w:ascii="Arial" w:hAnsi="Arial" w:cs="Arial"/>
          <w:color w:val="000000"/>
          <w:sz w:val="22"/>
          <w:szCs w:val="22"/>
        </w:rPr>
      </w:pPr>
      <w:r w:rsidRPr="00DD49EF">
        <w:rPr>
          <w:rStyle w:val="eop"/>
          <w:rFonts w:ascii="Arial" w:hAnsi="Arial" w:eastAsia="Calibri" w:cs="Arial"/>
          <w:color w:val="000000"/>
          <w:sz w:val="22"/>
          <w:szCs w:val="22"/>
        </w:rPr>
        <w:t> </w:t>
      </w:r>
    </w:p>
    <w:p w:rsidRPr="00DD49EF" w:rsidR="002548A2" w:rsidP="002548A2" w:rsidRDefault="002548A2" w14:paraId="04B19E47" w14:textId="77777777">
      <w:pPr>
        <w:pStyle w:val="paragraph"/>
        <w:spacing w:before="0" w:beforeAutospacing="0" w:after="0" w:afterAutospacing="0"/>
        <w:jc w:val="both"/>
        <w:textAlignment w:val="baseline"/>
        <w:rPr>
          <w:rFonts w:ascii="Arial" w:hAnsi="Arial" w:cs="Arial"/>
          <w:color w:val="000000"/>
          <w:sz w:val="22"/>
          <w:szCs w:val="22"/>
        </w:rPr>
      </w:pPr>
      <w:r w:rsidRPr="00DD49EF">
        <w:rPr>
          <w:rStyle w:val="normaltextrun"/>
          <w:rFonts w:ascii="Arial" w:hAnsi="Arial" w:cs="Arial"/>
          <w:color w:val="000000"/>
          <w:sz w:val="22"/>
          <w:szCs w:val="22"/>
          <w:lang w:val="es-ES"/>
        </w:rPr>
        <w:t>La norma antes expuesta, es completamente clara al explicar que la responsabilidad del asegurador va hasta la concurrencia de la suma asegurada. De este modo, la Corte Suprema de Justicia, ha interpretado el precitado artículo en los mismos términos al explicar: </w:t>
      </w:r>
      <w:r w:rsidRPr="00DD49EF">
        <w:rPr>
          <w:rStyle w:val="eop"/>
          <w:rFonts w:ascii="Arial" w:hAnsi="Arial" w:eastAsia="Calibri" w:cs="Arial"/>
          <w:color w:val="000000"/>
          <w:sz w:val="22"/>
          <w:szCs w:val="22"/>
        </w:rPr>
        <w:t> </w:t>
      </w:r>
    </w:p>
    <w:p w:rsidRPr="00DD49EF" w:rsidR="002548A2" w:rsidP="002548A2" w:rsidRDefault="002548A2" w14:paraId="2D11BDDF" w14:textId="77777777">
      <w:pPr>
        <w:pStyle w:val="paragraph"/>
        <w:spacing w:before="0" w:beforeAutospacing="0" w:after="0" w:afterAutospacing="0"/>
        <w:ind w:left="720"/>
        <w:jc w:val="both"/>
        <w:textAlignment w:val="baseline"/>
        <w:rPr>
          <w:rFonts w:ascii="Arial" w:hAnsi="Arial" w:cs="Arial"/>
          <w:color w:val="000000"/>
          <w:sz w:val="22"/>
          <w:szCs w:val="22"/>
        </w:rPr>
      </w:pPr>
      <w:r w:rsidRPr="00DD49EF">
        <w:rPr>
          <w:rStyle w:val="eop"/>
          <w:rFonts w:ascii="Arial" w:hAnsi="Arial" w:eastAsia="Calibri" w:cs="Arial"/>
          <w:color w:val="000000"/>
          <w:sz w:val="22"/>
          <w:szCs w:val="22"/>
        </w:rPr>
        <w:t> </w:t>
      </w:r>
    </w:p>
    <w:p w:rsidRPr="00DD49EF" w:rsidR="002548A2" w:rsidP="002548A2" w:rsidRDefault="002548A2" w14:paraId="1CADD0B5" w14:textId="77777777">
      <w:pPr>
        <w:pStyle w:val="paragraph"/>
        <w:spacing w:before="0" w:beforeAutospacing="0" w:after="0" w:afterAutospacing="0"/>
        <w:ind w:left="555" w:right="555"/>
        <w:jc w:val="both"/>
        <w:textAlignment w:val="baseline"/>
        <w:rPr>
          <w:rFonts w:ascii="Arial" w:hAnsi="Arial" w:cs="Arial"/>
          <w:color w:val="000000"/>
          <w:sz w:val="22"/>
          <w:szCs w:val="22"/>
        </w:rPr>
      </w:pPr>
      <w:r w:rsidRPr="00DD49EF">
        <w:rPr>
          <w:rStyle w:val="normaltextrun"/>
          <w:rFonts w:ascii="Arial" w:hAnsi="Arial" w:cs="Arial"/>
          <w:i/>
          <w:iCs/>
          <w:color w:val="000000"/>
          <w:sz w:val="22"/>
          <w:szCs w:val="22"/>
        </w:rPr>
        <w:t xml:space="preserve">“Al respecto es necesario destacar que, como lo ha puntualizado esta Corporación, </w:t>
      </w:r>
      <w:r w:rsidRPr="00DD49EF">
        <w:rPr>
          <w:rStyle w:val="normaltextrun"/>
          <w:rFonts w:ascii="Arial" w:hAnsi="Arial" w:cs="Arial"/>
          <w:b/>
          <w:bCs/>
          <w:i/>
          <w:iCs/>
          <w:color w:val="000000"/>
          <w:sz w:val="22"/>
          <w:szCs w:val="22"/>
        </w:rPr>
        <w:t>el valor de la prestación a cargo de la aseguradora</w:t>
      </w:r>
      <w:r w:rsidRPr="00DD49EF">
        <w:rPr>
          <w:rStyle w:val="normaltextrun"/>
          <w:rFonts w:ascii="Arial" w:hAnsi="Arial" w:cs="Arial"/>
          <w:i/>
          <w:iCs/>
          <w:color w:val="000000"/>
          <w:sz w:val="22"/>
          <w:szCs w:val="22"/>
        </w:rPr>
        <w:t xml:space="preserve">, en lo que tiene que ver con los seguros contra daños, </w:t>
      </w:r>
      <w:r w:rsidRPr="00DD49EF">
        <w:rPr>
          <w:rStyle w:val="normaltextrun"/>
          <w:rFonts w:ascii="Arial" w:hAnsi="Arial" w:cs="Arial"/>
          <w:b/>
          <w:bCs/>
          <w:i/>
          <w:iCs/>
          <w:color w:val="000000"/>
          <w:sz w:val="22"/>
          <w:szCs w:val="22"/>
        </w:rPr>
        <w:t>se encuentra delimitado, tanto por el valor asegurado</w:t>
      </w:r>
      <w:r w:rsidRPr="00DD49EF">
        <w:rPr>
          <w:rStyle w:val="normaltextrun"/>
          <w:rFonts w:ascii="Arial" w:hAnsi="Arial" w:cs="Arial"/>
          <w:i/>
          <w:iCs/>
          <w:color w:val="000000"/>
          <w:sz w:val="22"/>
          <w:szCs w:val="22"/>
        </w:rPr>
        <w:t>,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 afán de enriquecerse indebidamente, a costa de la aseguradora, por causa de su realización”</w:t>
      </w:r>
      <w:r w:rsidRPr="00DD49EF">
        <w:rPr>
          <w:rStyle w:val="superscript"/>
          <w:rFonts w:ascii="Arial" w:hAnsi="Arial" w:cs="Arial"/>
          <w:i/>
          <w:iCs/>
          <w:color w:val="000000"/>
          <w:sz w:val="22"/>
          <w:szCs w:val="22"/>
          <w:vertAlign w:val="superscript"/>
        </w:rPr>
        <w:t>17</w:t>
      </w:r>
      <w:r w:rsidRPr="00DD49EF">
        <w:rPr>
          <w:rStyle w:val="normaltextrun"/>
          <w:rFonts w:ascii="Arial" w:hAnsi="Arial" w:cs="Arial"/>
          <w:i/>
          <w:iCs/>
          <w:color w:val="000000"/>
          <w:sz w:val="22"/>
          <w:szCs w:val="22"/>
        </w:rPr>
        <w:t xml:space="preserve"> </w:t>
      </w:r>
      <w:r w:rsidRPr="00DD49EF">
        <w:rPr>
          <w:rStyle w:val="normaltextrun"/>
          <w:rFonts w:ascii="Arial" w:hAnsi="Arial" w:cs="Arial"/>
          <w:color w:val="000000"/>
          <w:sz w:val="22"/>
          <w:szCs w:val="22"/>
        </w:rPr>
        <w:t>(Subrayado y negrilla fuera de texto original) </w:t>
      </w:r>
      <w:r w:rsidRPr="00DD49EF">
        <w:rPr>
          <w:rStyle w:val="eop"/>
          <w:rFonts w:ascii="Arial" w:hAnsi="Arial" w:eastAsia="Calibri" w:cs="Arial"/>
          <w:color w:val="000000"/>
          <w:sz w:val="22"/>
          <w:szCs w:val="22"/>
        </w:rPr>
        <w:t> </w:t>
      </w:r>
    </w:p>
    <w:p w:rsidRPr="00DD49EF" w:rsidR="002548A2" w:rsidP="002548A2" w:rsidRDefault="002548A2" w14:paraId="532C682D" w14:textId="77777777">
      <w:pPr>
        <w:pStyle w:val="paragraph"/>
        <w:spacing w:before="0" w:beforeAutospacing="0" w:after="0" w:afterAutospacing="0"/>
        <w:jc w:val="both"/>
        <w:textAlignment w:val="baseline"/>
        <w:rPr>
          <w:rFonts w:ascii="Arial" w:hAnsi="Arial" w:cs="Arial"/>
          <w:color w:val="000000"/>
          <w:sz w:val="22"/>
          <w:szCs w:val="22"/>
        </w:rPr>
      </w:pPr>
      <w:r w:rsidRPr="00DD49EF">
        <w:rPr>
          <w:rStyle w:val="eop"/>
          <w:rFonts w:ascii="Arial" w:hAnsi="Arial" w:eastAsia="Calibri" w:cs="Arial"/>
          <w:color w:val="000000"/>
          <w:sz w:val="22"/>
          <w:szCs w:val="22"/>
        </w:rPr>
        <w:t> </w:t>
      </w:r>
    </w:p>
    <w:p w:rsidR="002548A2" w:rsidP="002548A2" w:rsidRDefault="002548A2" w14:paraId="69A55791" w14:textId="77777777">
      <w:pPr>
        <w:pStyle w:val="paragraph"/>
        <w:spacing w:before="0" w:beforeAutospacing="0" w:after="0" w:afterAutospacing="0"/>
        <w:ind w:right="120"/>
        <w:jc w:val="both"/>
        <w:textAlignment w:val="baseline"/>
        <w:rPr>
          <w:rStyle w:val="eop"/>
          <w:rFonts w:ascii="Arial" w:hAnsi="Arial" w:eastAsia="Calibri" w:cs="Arial"/>
          <w:sz w:val="22"/>
          <w:szCs w:val="22"/>
        </w:rPr>
      </w:pPr>
      <w:r w:rsidRPr="00DD49EF">
        <w:rPr>
          <w:rStyle w:val="normaltextrun"/>
          <w:rFonts w:ascii="Arial" w:hAnsi="Arial" w:cs="Arial"/>
          <w:sz w:val="22"/>
          <w:szCs w:val="22"/>
          <w:lang w:val="es-ES"/>
        </w:rPr>
        <w:t>Por ende, no se podrá de ninguna manera obtener una indemnización superior en cuantía al límite de la suma asegurada por parte de mi mandante. A continuación, se presentan los valores asegurados de la póliza por la que fue convocada mi representada:</w:t>
      </w:r>
      <w:r w:rsidRPr="00DD49EF">
        <w:rPr>
          <w:rStyle w:val="eop"/>
          <w:rFonts w:ascii="Arial" w:hAnsi="Arial" w:eastAsia="Calibri" w:cs="Arial"/>
          <w:sz w:val="22"/>
          <w:szCs w:val="22"/>
        </w:rPr>
        <w:t> </w:t>
      </w:r>
    </w:p>
    <w:p w:rsidRPr="00DD49EF" w:rsidR="004A5B82" w:rsidP="002548A2" w:rsidRDefault="004A5B82" w14:paraId="32E53F34" w14:textId="77777777">
      <w:pPr>
        <w:pStyle w:val="paragraph"/>
        <w:spacing w:before="0" w:beforeAutospacing="0" w:after="0" w:afterAutospacing="0"/>
        <w:ind w:right="120"/>
        <w:jc w:val="both"/>
        <w:textAlignment w:val="baseline"/>
        <w:rPr>
          <w:rStyle w:val="eop"/>
          <w:rFonts w:ascii="Arial" w:hAnsi="Arial" w:eastAsia="Calibri" w:cs="Arial"/>
          <w:sz w:val="22"/>
          <w:szCs w:val="22"/>
        </w:rPr>
      </w:pPr>
    </w:p>
    <w:p w:rsidRPr="00DD49EF" w:rsidR="006F7A54" w:rsidP="002548A2" w:rsidRDefault="006F7A54" w14:paraId="7BCD7AF3" w14:textId="60614678">
      <w:pPr>
        <w:pStyle w:val="paragraph"/>
        <w:spacing w:before="0" w:beforeAutospacing="0" w:after="0" w:afterAutospacing="0"/>
        <w:ind w:right="120"/>
        <w:jc w:val="both"/>
        <w:textAlignment w:val="baseline"/>
        <w:rPr>
          <w:rFonts w:ascii="Arial" w:hAnsi="Arial" w:cs="Arial"/>
          <w:sz w:val="22"/>
          <w:szCs w:val="22"/>
        </w:rPr>
      </w:pPr>
      <w:r w:rsidRPr="00DD49EF">
        <w:rPr>
          <w:rFonts w:ascii="Arial" w:hAnsi="Arial" w:cs="Arial"/>
          <w:noProof/>
          <w:sz w:val="22"/>
          <w:szCs w:val="22"/>
        </w:rPr>
        <w:drawing>
          <wp:inline distT="0" distB="0" distL="0" distR="0" wp14:anchorId="0ED95DE3" wp14:editId="037C089D">
            <wp:extent cx="6548120" cy="351790"/>
            <wp:effectExtent l="0" t="0" r="5080" b="0"/>
            <wp:docPr id="1363589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589979" name=""/>
                    <pic:cNvPicPr/>
                  </pic:nvPicPr>
                  <pic:blipFill>
                    <a:blip r:embed="rId19"/>
                    <a:stretch>
                      <a:fillRect/>
                    </a:stretch>
                  </pic:blipFill>
                  <pic:spPr>
                    <a:xfrm>
                      <a:off x="0" y="0"/>
                      <a:ext cx="6548120" cy="351790"/>
                    </a:xfrm>
                    <a:prstGeom prst="rect">
                      <a:avLst/>
                    </a:prstGeom>
                  </pic:spPr>
                </pic:pic>
              </a:graphicData>
            </a:graphic>
          </wp:inline>
        </w:drawing>
      </w:r>
    </w:p>
    <w:p w:rsidRPr="00DD49EF" w:rsidR="002548A2" w:rsidP="006F7A54" w:rsidRDefault="006F7A54" w14:paraId="0ADEF123" w14:textId="1FFBB892">
      <w:pPr>
        <w:pStyle w:val="paragraph"/>
        <w:spacing w:before="0" w:beforeAutospacing="0" w:after="0" w:afterAutospacing="0"/>
        <w:ind w:right="120"/>
        <w:jc w:val="center"/>
        <w:textAlignment w:val="baseline"/>
        <w:rPr>
          <w:rFonts w:ascii="Arial" w:hAnsi="Arial" w:cs="Arial"/>
          <w:sz w:val="22"/>
          <w:szCs w:val="22"/>
        </w:rPr>
      </w:pPr>
      <w:r w:rsidRPr="00DD49EF">
        <w:rPr>
          <w:rStyle w:val="eop"/>
          <w:rFonts w:ascii="Arial" w:hAnsi="Arial" w:eastAsia="Calibri" w:cs="Arial"/>
          <w:noProof/>
          <w:sz w:val="22"/>
          <w:szCs w:val="22"/>
        </w:rPr>
        <w:drawing>
          <wp:inline distT="0" distB="0" distL="0" distR="0" wp14:anchorId="4791E7FB" wp14:editId="437D5822">
            <wp:extent cx="6411220" cy="247685"/>
            <wp:effectExtent l="0" t="0" r="0" b="0"/>
            <wp:docPr id="10939294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929469" name=""/>
                    <pic:cNvPicPr/>
                  </pic:nvPicPr>
                  <pic:blipFill>
                    <a:blip r:embed="rId20"/>
                    <a:stretch>
                      <a:fillRect/>
                    </a:stretch>
                  </pic:blipFill>
                  <pic:spPr>
                    <a:xfrm>
                      <a:off x="0" y="0"/>
                      <a:ext cx="6411220" cy="247685"/>
                    </a:xfrm>
                    <a:prstGeom prst="rect">
                      <a:avLst/>
                    </a:prstGeom>
                  </pic:spPr>
                </pic:pic>
              </a:graphicData>
            </a:graphic>
          </wp:inline>
        </w:drawing>
      </w:r>
    </w:p>
    <w:p w:rsidRPr="00DD49EF" w:rsidR="002548A2" w:rsidP="006F7A54" w:rsidRDefault="006F7A54" w14:paraId="25D59539" w14:textId="1290D76E">
      <w:pPr>
        <w:pStyle w:val="paragraph"/>
        <w:spacing w:before="0" w:beforeAutospacing="0" w:after="0" w:afterAutospacing="0"/>
        <w:ind w:right="120"/>
        <w:jc w:val="center"/>
        <w:textAlignment w:val="baseline"/>
        <w:rPr>
          <w:rStyle w:val="eop"/>
          <w:rFonts w:ascii="Arial" w:hAnsi="Arial" w:eastAsia="Calibri" w:cs="Arial"/>
          <w:color w:val="111111"/>
          <w:sz w:val="22"/>
          <w:szCs w:val="22"/>
        </w:rPr>
      </w:pPr>
      <w:r w:rsidRPr="00DD49EF">
        <w:rPr>
          <w:rStyle w:val="eop"/>
          <w:rFonts w:ascii="Arial" w:hAnsi="Arial" w:eastAsia="Calibri" w:cs="Arial"/>
          <w:noProof/>
          <w:color w:val="111111"/>
          <w:sz w:val="22"/>
          <w:szCs w:val="22"/>
        </w:rPr>
        <w:drawing>
          <wp:inline distT="0" distB="0" distL="0" distR="0" wp14:anchorId="3AC0A7CE" wp14:editId="3EAE7ED0">
            <wp:extent cx="6548120" cy="184785"/>
            <wp:effectExtent l="0" t="0" r="5080" b="5715"/>
            <wp:docPr id="10564728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72894" name=""/>
                    <pic:cNvPicPr/>
                  </pic:nvPicPr>
                  <pic:blipFill>
                    <a:blip r:embed="rId21"/>
                    <a:stretch>
                      <a:fillRect/>
                    </a:stretch>
                  </pic:blipFill>
                  <pic:spPr>
                    <a:xfrm>
                      <a:off x="0" y="0"/>
                      <a:ext cx="6548120" cy="184785"/>
                    </a:xfrm>
                    <a:prstGeom prst="rect">
                      <a:avLst/>
                    </a:prstGeom>
                  </pic:spPr>
                </pic:pic>
              </a:graphicData>
            </a:graphic>
          </wp:inline>
        </w:drawing>
      </w:r>
    </w:p>
    <w:p w:rsidRPr="00DD49EF" w:rsidR="006F7A54" w:rsidP="002548A2" w:rsidRDefault="006F7A54" w14:paraId="0CD9975F" w14:textId="77777777">
      <w:pPr>
        <w:pStyle w:val="paragraph"/>
        <w:spacing w:before="0" w:beforeAutospacing="0" w:after="0" w:afterAutospacing="0"/>
        <w:ind w:right="120"/>
        <w:jc w:val="both"/>
        <w:textAlignment w:val="baseline"/>
        <w:rPr>
          <w:rFonts w:ascii="Arial" w:hAnsi="Arial" w:cs="Arial"/>
          <w:sz w:val="22"/>
          <w:szCs w:val="22"/>
        </w:rPr>
      </w:pPr>
    </w:p>
    <w:p w:rsidRPr="00DD49EF" w:rsidR="002548A2" w:rsidP="002548A2" w:rsidRDefault="002548A2" w14:paraId="0DCA6674" w14:textId="1A76022C">
      <w:pPr>
        <w:pStyle w:val="paragraph"/>
        <w:spacing w:before="0" w:beforeAutospacing="0" w:after="0" w:afterAutospacing="0"/>
        <w:ind w:right="-15"/>
        <w:jc w:val="both"/>
        <w:textAlignment w:val="baseline"/>
        <w:rPr>
          <w:rStyle w:val="eop"/>
          <w:rFonts w:ascii="Arial" w:hAnsi="Arial" w:eastAsia="Calibri" w:cs="Arial"/>
          <w:color w:val="111111"/>
          <w:sz w:val="22"/>
          <w:szCs w:val="22"/>
        </w:rPr>
      </w:pPr>
      <w:r w:rsidRPr="00DD49EF">
        <w:rPr>
          <w:rStyle w:val="normaltextrun"/>
          <w:rFonts w:ascii="Arial" w:hAnsi="Arial" w:cs="Arial"/>
          <w:color w:val="111111"/>
          <w:sz w:val="22"/>
          <w:szCs w:val="22"/>
          <w:lang w:val="es-ES"/>
        </w:rPr>
        <w:t xml:space="preserve">Por todo lo anterior, </w:t>
      </w:r>
      <w:bookmarkStart w:name="_Hlk200118820" w:id="15"/>
      <w:r w:rsidRPr="00DD49EF">
        <w:rPr>
          <w:rStyle w:val="normaltextrun"/>
          <w:rFonts w:ascii="Arial" w:hAnsi="Arial" w:cs="Arial"/>
          <w:color w:val="111111"/>
          <w:sz w:val="22"/>
          <w:szCs w:val="22"/>
          <w:lang w:val="es-ES"/>
        </w:rPr>
        <w:t xml:space="preserve">comedidamente le solicito al Despacho tomar en consideración que, sin perjuicio que en el caso bajo análisis no se ha realizado el riesgo asegurado, y que el Contrato de Seguro no presta cobertura por las razones previamente anotadas, en todo caso, dicha póliza contiene unos límites y valores asegurados que deberán ser tenidos en cuenta por el Juzgado, pues en el remoto evento de encontrarse una responsabilidad a cargo de </w:t>
      </w:r>
      <w:r w:rsidRPr="00DD49EF" w:rsidR="006F7A54">
        <w:rPr>
          <w:rStyle w:val="normaltextrun"/>
          <w:rFonts w:ascii="Arial" w:hAnsi="Arial" w:cs="Arial"/>
          <w:color w:val="111111"/>
          <w:sz w:val="22"/>
          <w:szCs w:val="22"/>
          <w:lang w:val="es-ES"/>
        </w:rPr>
        <w:t>EFICOL</w:t>
      </w:r>
      <w:r w:rsidRPr="00DD49EF">
        <w:rPr>
          <w:rStyle w:val="normaltextrun"/>
          <w:rFonts w:ascii="Arial" w:hAnsi="Arial" w:cs="Arial"/>
          <w:color w:val="111111"/>
          <w:sz w:val="22"/>
          <w:szCs w:val="22"/>
          <w:lang w:val="es-ES"/>
        </w:rPr>
        <w:t xml:space="preserve"> S.A.S. y como consecuencia de mí representada, </w:t>
      </w:r>
      <w:r w:rsidRPr="00DD49EF" w:rsidR="006F7A54">
        <w:rPr>
          <w:rStyle w:val="normaltextrun"/>
          <w:rFonts w:ascii="Arial" w:hAnsi="Arial" w:cs="Arial"/>
          <w:sz w:val="22"/>
          <w:szCs w:val="22"/>
          <w:lang w:val="es-ES"/>
        </w:rPr>
        <w:t xml:space="preserve">BBVA SEGUROS COLOMBIA </w:t>
      </w:r>
      <w:r w:rsidRPr="00DD49EF">
        <w:rPr>
          <w:rStyle w:val="normaltextrun"/>
          <w:rFonts w:ascii="Arial" w:hAnsi="Arial" w:cs="Arial"/>
          <w:sz w:val="22"/>
          <w:szCs w:val="22"/>
          <w:lang w:val="es-ES"/>
        </w:rPr>
        <w:t>S.A.</w:t>
      </w:r>
      <w:r w:rsidRPr="00DD49EF">
        <w:rPr>
          <w:rStyle w:val="normaltextrun"/>
          <w:rFonts w:ascii="Arial" w:hAnsi="Arial" w:cs="Arial"/>
          <w:color w:val="111111"/>
          <w:sz w:val="22"/>
          <w:szCs w:val="22"/>
          <w:lang w:val="es-ES"/>
        </w:rPr>
        <w:t xml:space="preserve">, la misma deberá ceñirse única y exclusivamente al sublímite </w:t>
      </w:r>
      <w:r w:rsidRPr="00DD49EF" w:rsidR="006F7A54">
        <w:rPr>
          <w:rFonts w:ascii="Arial" w:hAnsi="Arial" w:cs="Arial"/>
          <w:color w:val="111111"/>
          <w:sz w:val="22"/>
          <w:szCs w:val="22"/>
          <w:lang w:val="es-ES"/>
        </w:rPr>
        <w:t>hasta el 30% del límite asegurado del amparo básico por persona y hasta el 60% por vigencia</w:t>
      </w:r>
      <w:r w:rsidRPr="00DD49EF" w:rsidR="006F7A54">
        <w:rPr>
          <w:rStyle w:val="normaltextrun"/>
          <w:rFonts w:ascii="Arial" w:hAnsi="Arial" w:cs="Arial"/>
          <w:color w:val="111111"/>
          <w:sz w:val="22"/>
          <w:szCs w:val="22"/>
          <w:lang w:val="es-ES"/>
        </w:rPr>
        <w:t xml:space="preserve"> del </w:t>
      </w:r>
      <w:r w:rsidRPr="00DD49EF">
        <w:rPr>
          <w:rStyle w:val="normaltextrun"/>
          <w:rFonts w:ascii="Arial" w:hAnsi="Arial" w:cs="Arial"/>
          <w:color w:val="111111"/>
          <w:sz w:val="22"/>
          <w:szCs w:val="22"/>
          <w:lang w:val="es-ES"/>
        </w:rPr>
        <w:t xml:space="preserve">amparo de </w:t>
      </w:r>
      <w:r w:rsidRPr="00DD49EF" w:rsidR="006F7A54">
        <w:rPr>
          <w:rStyle w:val="normaltextrun"/>
          <w:rFonts w:ascii="Arial" w:hAnsi="Arial" w:cs="Arial"/>
          <w:color w:val="111111"/>
          <w:sz w:val="22"/>
          <w:szCs w:val="22"/>
          <w:lang w:val="es-ES"/>
        </w:rPr>
        <w:t>RC PATRONAL</w:t>
      </w:r>
      <w:r w:rsidRPr="00DD49EF">
        <w:rPr>
          <w:rStyle w:val="normaltextrun"/>
          <w:rFonts w:ascii="Arial" w:hAnsi="Arial" w:cs="Arial"/>
          <w:color w:val="111111"/>
          <w:sz w:val="22"/>
          <w:szCs w:val="22"/>
          <w:lang w:val="es-ES"/>
        </w:rPr>
        <w:t xml:space="preserve"> del valor asegurado $</w:t>
      </w:r>
      <w:r w:rsidRPr="00DD49EF" w:rsidR="006F7A54">
        <w:rPr>
          <w:rStyle w:val="normaltextrun"/>
          <w:rFonts w:ascii="Arial" w:hAnsi="Arial" w:cs="Arial"/>
          <w:color w:val="111111"/>
          <w:sz w:val="22"/>
          <w:szCs w:val="22"/>
          <w:lang w:val="es-ES"/>
        </w:rPr>
        <w:t xml:space="preserve">300.000.000 </w:t>
      </w:r>
      <w:r w:rsidRPr="00DD49EF">
        <w:rPr>
          <w:rStyle w:val="normaltextrun"/>
          <w:rFonts w:ascii="Arial" w:hAnsi="Arial" w:cs="Arial"/>
          <w:color w:val="111111"/>
          <w:sz w:val="22"/>
          <w:szCs w:val="22"/>
          <w:lang w:val="es-ES"/>
        </w:rPr>
        <w:t>por evento.</w:t>
      </w:r>
      <w:r w:rsidRPr="00DD49EF">
        <w:rPr>
          <w:rStyle w:val="eop"/>
          <w:rFonts w:ascii="Arial" w:hAnsi="Arial" w:eastAsia="Calibri" w:cs="Arial"/>
          <w:color w:val="111111"/>
          <w:sz w:val="22"/>
          <w:szCs w:val="22"/>
        </w:rPr>
        <w:t> </w:t>
      </w:r>
    </w:p>
    <w:bookmarkEnd w:id="15"/>
    <w:p w:rsidRPr="00DD49EF" w:rsidR="00B734B1" w:rsidP="002548A2" w:rsidRDefault="00B734B1" w14:paraId="750B6017" w14:textId="77777777">
      <w:pPr>
        <w:pStyle w:val="paragraph"/>
        <w:spacing w:before="0" w:beforeAutospacing="0" w:after="0" w:afterAutospacing="0"/>
        <w:ind w:right="-15"/>
        <w:jc w:val="both"/>
        <w:textAlignment w:val="baseline"/>
        <w:rPr>
          <w:rStyle w:val="eop"/>
          <w:rFonts w:ascii="Arial" w:hAnsi="Arial" w:eastAsia="Calibri" w:cs="Arial"/>
          <w:color w:val="111111"/>
          <w:sz w:val="22"/>
          <w:szCs w:val="22"/>
        </w:rPr>
      </w:pPr>
    </w:p>
    <w:p w:rsidRPr="00355107" w:rsidR="00B734B1" w:rsidP="3CA62163" w:rsidRDefault="00B734B1" w14:paraId="2E933B88" w14:textId="2EA81EFE" w14:noSpellErr="1">
      <w:pPr>
        <w:pStyle w:val="paragraph"/>
        <w:numPr>
          <w:ilvl w:val="0"/>
          <w:numId w:val="24"/>
        </w:numPr>
        <w:spacing w:before="0" w:beforeAutospacing="off" w:after="0" w:afterAutospacing="off"/>
        <w:jc w:val="both"/>
        <w:textAlignment w:val="baseline"/>
        <w:rPr>
          <w:rFonts w:ascii="Arial" w:hAnsi="Arial" w:cs="Arial"/>
          <w:b w:val="1"/>
          <w:bCs w:val="1"/>
          <w:sz w:val="22"/>
          <w:szCs w:val="22"/>
          <w:u w:val="single"/>
        </w:rPr>
      </w:pPr>
      <w:r w:rsidRPr="54AB6E76" w:rsidR="00B734B1">
        <w:rPr>
          <w:rStyle w:val="normaltextrun"/>
          <w:rFonts w:ascii="Arial" w:hAnsi="Arial" w:cs="Arial"/>
          <w:b w:val="1"/>
          <w:bCs w:val="1"/>
          <w:sz w:val="22"/>
          <w:szCs w:val="22"/>
          <w:u w:val="single"/>
          <w:lang w:val="es-ES"/>
        </w:rPr>
        <w:t xml:space="preserve">FALTA DE COBERTURA TEMPORAL DE LA PÓLIZA </w:t>
      </w:r>
      <w:r w:rsidRPr="54AB6E76" w:rsidR="00B734B1">
        <w:rPr>
          <w:rFonts w:ascii="Arial" w:hAnsi="Arial" w:cs="Arial"/>
          <w:b w:val="1"/>
          <w:bCs w:val="1"/>
          <w:sz w:val="22"/>
          <w:szCs w:val="22"/>
          <w:u w:val="single"/>
        </w:rPr>
        <w:t>PYME INDIVIDUAL NO. 023101012599.</w:t>
      </w:r>
      <w:r w:rsidRPr="54AB6E76" w:rsidR="00B734B1">
        <w:rPr>
          <w:rStyle w:val="normaltextrun"/>
          <w:rFonts w:ascii="Arial" w:hAnsi="Arial" w:cs="Arial"/>
          <w:b w:val="1"/>
          <w:bCs w:val="1"/>
          <w:color w:val="111111"/>
          <w:sz w:val="22"/>
          <w:szCs w:val="22"/>
          <w:u w:val="single"/>
          <w:lang w:val="es-ES"/>
        </w:rPr>
        <w:t xml:space="preserve"> </w:t>
      </w:r>
      <w:r w:rsidRPr="54AB6E76" w:rsidR="00B734B1">
        <w:rPr>
          <w:rStyle w:val="normaltextrun"/>
          <w:rFonts w:ascii="Arial" w:hAnsi="Arial" w:cs="Arial"/>
          <w:b w:val="1"/>
          <w:bCs w:val="1"/>
          <w:sz w:val="22"/>
          <w:szCs w:val="22"/>
          <w:u w:val="single"/>
          <w:lang w:val="es-ES"/>
        </w:rPr>
        <w:t>POR BBVA SEGUROS COLOMBIA S.A.</w:t>
      </w:r>
      <w:r w:rsidRPr="54AB6E76" w:rsidR="00B734B1">
        <w:rPr>
          <w:rStyle w:val="eop"/>
          <w:rFonts w:ascii="Arial" w:hAnsi="Arial" w:cs="Arial"/>
          <w:b w:val="1"/>
          <w:bCs w:val="1"/>
          <w:sz w:val="22"/>
          <w:szCs w:val="22"/>
          <w:u w:val="single"/>
        </w:rPr>
        <w:t> </w:t>
      </w:r>
    </w:p>
    <w:p w:rsidRPr="00355107" w:rsidR="00B734B1" w:rsidP="3CA62163" w:rsidRDefault="00B734B1" w14:paraId="615FAFA3" w14:textId="77777777" w14:noSpellErr="1">
      <w:pPr>
        <w:pStyle w:val="paragraph"/>
        <w:spacing w:before="0" w:beforeAutospacing="off" w:after="0" w:afterAutospacing="off"/>
        <w:jc w:val="both"/>
        <w:textAlignment w:val="baseline"/>
        <w:rPr>
          <w:rFonts w:ascii="Arial" w:hAnsi="Arial" w:cs="Arial"/>
          <w:sz w:val="22"/>
          <w:szCs w:val="22"/>
        </w:rPr>
      </w:pPr>
      <w:r w:rsidRPr="3CA62163" w:rsidR="00B734B1">
        <w:rPr>
          <w:rStyle w:val="eop"/>
          <w:rFonts w:ascii="Arial" w:hAnsi="Arial" w:cs="Arial"/>
          <w:sz w:val="22"/>
          <w:szCs w:val="22"/>
        </w:rPr>
        <w:t> </w:t>
      </w:r>
    </w:p>
    <w:p w:rsidRPr="00355107" w:rsidR="00B734B1" w:rsidP="3CA62163" w:rsidRDefault="00B734B1" w14:paraId="2EE1FB40" w14:textId="06912EAD">
      <w:pPr>
        <w:pStyle w:val="paragraph"/>
        <w:spacing w:before="0" w:beforeAutospacing="off" w:after="0" w:afterAutospacing="off"/>
        <w:jc w:val="both"/>
        <w:textAlignment w:val="baseline"/>
        <w:rPr>
          <w:rFonts w:ascii="Arial" w:hAnsi="Arial" w:cs="Arial"/>
          <w:sz w:val="22"/>
          <w:szCs w:val="22"/>
        </w:rPr>
      </w:pPr>
      <w:r w:rsidRPr="01D603BB" w:rsidR="00B734B1">
        <w:rPr>
          <w:rStyle w:val="normaltextrun"/>
          <w:rFonts w:ascii="Arial" w:hAnsi="Arial" w:cs="Arial"/>
          <w:sz w:val="22"/>
          <w:szCs w:val="22"/>
          <w:lang w:val="es-ES"/>
        </w:rPr>
        <w:t>Sin perjuicio de la falta de cobertura material expuesta anteriormente, debe precisarse que es imperativo recordar que dada la naturaleza de la obligación que contrae el Asegurador en el Contrato de Seguro, resulta de la mayor importancia la determinación del momento exacto a partir del cual aquel asume el riesgo que le es trasladado y así mismo la hora y el día hasta los cuales va tal asunción.</w:t>
      </w:r>
      <w:r w:rsidRPr="01D603BB" w:rsidR="00B734B1">
        <w:rPr>
          <w:rStyle w:val="normaltextrun"/>
          <w:rFonts w:ascii="Arial" w:hAnsi="Arial" w:cs="Arial"/>
          <w:sz w:val="22"/>
          <w:szCs w:val="22"/>
          <w:lang w:val="es-ES"/>
        </w:rPr>
        <w:t xml:space="preserve"> Puesto que únicamente estará obligado a ejecutar la prestación a su cargo cuando el riesgo se realice dentro de ese lapso, es decir si el siniestro se presenta dentro de esos límites temporales. Para este caso, en la Póliza No. 023101012599 concertó que la modalidad sería OCURRENCIA, de modo que la póliza únicamente ampara los hechos que ocurran en vigencia de esta. En tal virtud, no puede perderse de vista que la vigencia de la póliza es la comprendida entre </w:t>
      </w:r>
      <w:r w:rsidRPr="01D603BB" w:rsidR="00B734B1">
        <w:rPr>
          <w:rStyle w:val="normaltextrun"/>
          <w:rFonts w:ascii="Arial" w:hAnsi="Arial" w:cs="Arial"/>
          <w:sz w:val="22"/>
          <w:szCs w:val="22"/>
          <w:lang w:val="es-ES"/>
        </w:rPr>
        <w:t>07/05/202</w:t>
      </w:r>
      <w:r w:rsidRPr="01D603BB" w:rsidR="06EDB59F">
        <w:rPr>
          <w:rStyle w:val="normaltextrun"/>
          <w:rFonts w:ascii="Arial" w:hAnsi="Arial" w:cs="Arial"/>
          <w:sz w:val="22"/>
          <w:szCs w:val="22"/>
          <w:lang w:val="es-ES"/>
        </w:rPr>
        <w:t>1</w:t>
      </w:r>
      <w:r w:rsidRPr="01D603BB" w:rsidR="00B734B1">
        <w:rPr>
          <w:rStyle w:val="normaltextrun"/>
          <w:rFonts w:ascii="Arial" w:hAnsi="Arial" w:cs="Arial"/>
          <w:sz w:val="22"/>
          <w:szCs w:val="22"/>
          <w:lang w:val="es-ES"/>
        </w:rPr>
        <w:t xml:space="preserve"> al 07/05/2023, razón por la cual solo quedan </w:t>
      </w:r>
      <w:r w:rsidRPr="01D603BB" w:rsidR="00B734B1">
        <w:rPr>
          <w:rStyle w:val="normaltextrun"/>
          <w:rFonts w:ascii="Arial" w:hAnsi="Arial" w:cs="Arial"/>
          <w:sz w:val="22"/>
          <w:szCs w:val="22"/>
          <w:lang w:val="es-ES"/>
        </w:rPr>
        <w:t xml:space="preserve">cubiertos los hechos acaecidos en este lapso temporal. Por lo cual, desde ya debe tener en cuenta el Despacho, que los siniestros causados con anterioridad y posterioridad a dicho lapso, no se encuentran cubiertos temporalmente por la póliza expedida por mi prohijada, así como, aquellos </w:t>
      </w:r>
      <w:r w:rsidRPr="01D603BB" w:rsidR="00B734B1">
        <w:rPr>
          <w:rStyle w:val="normaltextrun"/>
          <w:rFonts w:ascii="Arial" w:hAnsi="Arial" w:cs="Arial"/>
          <w:sz w:val="22"/>
          <w:szCs w:val="22"/>
        </w:rPr>
        <w:t>siniestros ocurridos con anterioridad a la fecha de inicio de vigencia de la póliza así el hecho se haya consumado en vigencia de estas. </w:t>
      </w:r>
      <w:r w:rsidRPr="01D603BB" w:rsidR="00B734B1">
        <w:rPr>
          <w:rStyle w:val="eop"/>
          <w:rFonts w:ascii="Arial" w:hAnsi="Arial" w:cs="Arial"/>
          <w:sz w:val="22"/>
          <w:szCs w:val="22"/>
        </w:rPr>
        <w:t> </w:t>
      </w:r>
    </w:p>
    <w:p w:rsidRPr="00355107" w:rsidR="00B734B1" w:rsidP="3CA62163" w:rsidRDefault="00B734B1" w14:paraId="2E708378" w14:textId="77777777" w14:noSpellErr="1">
      <w:pPr>
        <w:pStyle w:val="paragraph"/>
        <w:spacing w:before="0" w:beforeAutospacing="off" w:after="0" w:afterAutospacing="off"/>
        <w:jc w:val="both"/>
        <w:textAlignment w:val="baseline"/>
        <w:rPr>
          <w:rFonts w:ascii="Arial" w:hAnsi="Arial" w:cs="Arial"/>
          <w:sz w:val="22"/>
          <w:szCs w:val="22"/>
        </w:rPr>
      </w:pPr>
      <w:r w:rsidRPr="3CA62163" w:rsidR="00B734B1">
        <w:rPr>
          <w:rStyle w:val="eop"/>
          <w:rFonts w:ascii="Arial" w:hAnsi="Arial" w:cs="Arial"/>
          <w:sz w:val="22"/>
          <w:szCs w:val="22"/>
        </w:rPr>
        <w:t> </w:t>
      </w:r>
    </w:p>
    <w:p w:rsidRPr="00355107" w:rsidR="00B734B1" w:rsidP="3CA62163" w:rsidRDefault="00B734B1" w14:paraId="2D70556E" w14:textId="77777777" w14:noSpellErr="1">
      <w:pPr>
        <w:pStyle w:val="paragraph"/>
        <w:spacing w:before="0" w:beforeAutospacing="off" w:after="0" w:afterAutospacing="off"/>
        <w:jc w:val="both"/>
        <w:textAlignment w:val="baseline"/>
        <w:rPr>
          <w:rFonts w:ascii="Arial" w:hAnsi="Arial" w:cs="Arial"/>
          <w:sz w:val="22"/>
          <w:szCs w:val="22"/>
        </w:rPr>
      </w:pPr>
      <w:r w:rsidRPr="3CA62163" w:rsidR="00B734B1">
        <w:rPr>
          <w:rStyle w:val="normaltextrun"/>
          <w:rFonts w:ascii="Arial" w:hAnsi="Arial" w:cs="Arial"/>
          <w:sz w:val="22"/>
          <w:szCs w:val="22"/>
        </w:rPr>
        <w:t>Frente a lo anterior, el Consejo de Estado ha sido enfático en establecer que el derecho a la indemnización solo surge cuando el riesgo se realiza dentro del periodo amparado por las pólizas, pues si éste no se materializa dentro del término de vigencia no podrá ser cubierto por las respectivas pólizas: </w:t>
      </w:r>
      <w:r w:rsidRPr="3CA62163" w:rsidR="00B734B1">
        <w:rPr>
          <w:rStyle w:val="eop"/>
          <w:rFonts w:ascii="Arial" w:hAnsi="Arial" w:cs="Arial"/>
          <w:sz w:val="22"/>
          <w:szCs w:val="22"/>
        </w:rPr>
        <w:t> </w:t>
      </w:r>
    </w:p>
    <w:p w:rsidRPr="00355107" w:rsidR="00B734B1" w:rsidP="3CA62163" w:rsidRDefault="00B734B1" w14:paraId="498A37B3" w14:textId="77777777" w14:noSpellErr="1">
      <w:pPr>
        <w:pStyle w:val="paragraph"/>
        <w:spacing w:before="0" w:beforeAutospacing="off" w:after="0" w:afterAutospacing="off"/>
        <w:jc w:val="both"/>
        <w:textAlignment w:val="baseline"/>
        <w:rPr>
          <w:rFonts w:ascii="Arial" w:hAnsi="Arial" w:cs="Arial"/>
          <w:sz w:val="22"/>
          <w:szCs w:val="22"/>
        </w:rPr>
      </w:pPr>
      <w:r w:rsidRPr="3CA62163" w:rsidR="00B734B1">
        <w:rPr>
          <w:rStyle w:val="eop"/>
          <w:rFonts w:ascii="Arial" w:hAnsi="Arial" w:cs="Arial"/>
          <w:sz w:val="22"/>
          <w:szCs w:val="22"/>
        </w:rPr>
        <w:t> </w:t>
      </w:r>
    </w:p>
    <w:p w:rsidRPr="00355107" w:rsidR="00B734B1" w:rsidP="3CA62163" w:rsidRDefault="00B734B1" w14:paraId="5687A697" w14:textId="77777777" w14:noSpellErr="1">
      <w:pPr>
        <w:pStyle w:val="paragraph"/>
        <w:spacing w:before="0" w:beforeAutospacing="off" w:after="0" w:afterAutospacing="off"/>
        <w:ind w:left="555" w:right="555"/>
        <w:jc w:val="both"/>
        <w:textAlignment w:val="baseline"/>
        <w:rPr>
          <w:rFonts w:ascii="Arial" w:hAnsi="Arial" w:cs="Arial"/>
          <w:sz w:val="22"/>
          <w:szCs w:val="22"/>
        </w:rPr>
      </w:pPr>
      <w:r w:rsidRPr="3CA62163" w:rsidR="00B734B1">
        <w:rPr>
          <w:rStyle w:val="normaltextrun"/>
          <w:rFonts w:ascii="Arial" w:hAnsi="Arial" w:cs="Arial"/>
          <w:i w:val="1"/>
          <w:iCs w:val="1"/>
          <w:sz w:val="22"/>
          <w:szCs w:val="22"/>
        </w:rPr>
        <w:t>“(...) De acuerdo con lo anterior, el legislador sólo concede el derecho a la indemnización a cargo del asegurador, cuando el riesgo se realiza o inicia su realización dentro del periodo amparado por la respectiva póliza. Como lo sostuvo la Sala, “Debe tenerse en cuenta que lo que se exige en el régimen de los contratos de seguros, en cuanto a su vigencia y cobertura, es que el riesgo efectivamente se materialice durante el periodo de vigencia de las pólizas, puesto que una cosa es el surgimiento del derecho a obtener la indemnización y otra cosa es el derecho a recibir su pago, el que sí se concreta una vez se hace la reclamación en la forma establecida por la ley.”</w:t>
      </w:r>
      <w:r w:rsidRPr="3CA62163" w:rsidR="00B734B1">
        <w:rPr>
          <w:rStyle w:val="superscript"/>
          <w:rFonts w:ascii="Arial" w:hAnsi="Arial" w:eastAsia="Calibri" w:cs="Arial"/>
          <w:i w:val="1"/>
          <w:iCs w:val="1"/>
          <w:sz w:val="22"/>
          <w:szCs w:val="22"/>
          <w:vertAlign w:val="superscript"/>
        </w:rPr>
        <w:t>14</w:t>
      </w:r>
      <w:r w:rsidRPr="3CA62163" w:rsidR="00B734B1">
        <w:rPr>
          <w:rStyle w:val="normaltextrun"/>
          <w:rFonts w:ascii="Arial" w:hAnsi="Arial" w:cs="Arial"/>
          <w:i w:val="1"/>
          <w:iCs w:val="1"/>
          <w:sz w:val="22"/>
          <w:szCs w:val="22"/>
        </w:rPr>
        <w:t xml:space="preserve"> </w:t>
      </w:r>
      <w:r w:rsidRPr="3CA62163" w:rsidR="00B734B1">
        <w:rPr>
          <w:rStyle w:val="normaltextrun"/>
          <w:rFonts w:ascii="Arial" w:hAnsi="Arial" w:cs="Arial"/>
          <w:sz w:val="22"/>
          <w:szCs w:val="22"/>
        </w:rPr>
        <w:t>(Subrayado y Negrilla fuera del texto original) </w:t>
      </w:r>
      <w:r w:rsidRPr="3CA62163" w:rsidR="00B734B1">
        <w:rPr>
          <w:rStyle w:val="eop"/>
          <w:rFonts w:ascii="Arial" w:hAnsi="Arial" w:cs="Arial"/>
          <w:sz w:val="22"/>
          <w:szCs w:val="22"/>
        </w:rPr>
        <w:t> </w:t>
      </w:r>
    </w:p>
    <w:p w:rsidRPr="00355107" w:rsidR="00B734B1" w:rsidP="3CA62163" w:rsidRDefault="00B734B1" w14:paraId="2D0EE385" w14:textId="77777777" w14:noSpellErr="1">
      <w:pPr>
        <w:pStyle w:val="paragraph"/>
        <w:spacing w:before="0" w:beforeAutospacing="off" w:after="0" w:afterAutospacing="off"/>
        <w:ind w:left="840" w:right="900"/>
        <w:jc w:val="both"/>
        <w:textAlignment w:val="baseline"/>
        <w:rPr>
          <w:rFonts w:ascii="Arial" w:hAnsi="Arial" w:cs="Arial"/>
          <w:sz w:val="22"/>
          <w:szCs w:val="22"/>
        </w:rPr>
      </w:pPr>
      <w:r w:rsidRPr="3CA62163" w:rsidR="00B734B1">
        <w:rPr>
          <w:rStyle w:val="eop"/>
          <w:rFonts w:ascii="Arial" w:hAnsi="Arial" w:cs="Arial"/>
          <w:sz w:val="22"/>
          <w:szCs w:val="22"/>
        </w:rPr>
        <w:t> </w:t>
      </w:r>
    </w:p>
    <w:p w:rsidRPr="00355107" w:rsidR="00B734B1" w:rsidP="3CA62163" w:rsidRDefault="00B734B1" w14:paraId="2F3B380A" w14:textId="77777777">
      <w:pPr>
        <w:pStyle w:val="paragraph"/>
        <w:spacing w:before="0" w:beforeAutospacing="off" w:after="0" w:afterAutospacing="off"/>
        <w:jc w:val="both"/>
        <w:textAlignment w:val="baseline"/>
        <w:rPr>
          <w:rFonts w:ascii="Arial" w:hAnsi="Arial" w:cs="Arial"/>
          <w:sz w:val="22"/>
          <w:szCs w:val="22"/>
        </w:rPr>
      </w:pPr>
      <w:r w:rsidRPr="3CA62163" w:rsidR="00B734B1">
        <w:rPr>
          <w:rStyle w:val="normaltextrun"/>
          <w:rFonts w:ascii="Arial" w:hAnsi="Arial" w:cs="Arial"/>
          <w:sz w:val="22"/>
          <w:szCs w:val="22"/>
        </w:rPr>
        <w:t>Al respecto, se observa que el artículo 1047 del Código de Comercio, establece cuales son los requisitos que debe contener las pólizas, entre los cuales se encuentran (i) la determinación de la fecha en que se extiende la misma y (</w:t>
      </w:r>
      <w:r w:rsidRPr="3CA62163" w:rsidR="00B734B1">
        <w:rPr>
          <w:rStyle w:val="normaltextrun"/>
          <w:rFonts w:ascii="Arial" w:hAnsi="Arial" w:cs="Arial"/>
          <w:sz w:val="22"/>
          <w:szCs w:val="22"/>
        </w:rPr>
        <w:t>ii</w:t>
      </w:r>
      <w:r w:rsidRPr="3CA62163" w:rsidR="00B734B1">
        <w:rPr>
          <w:rStyle w:val="normaltextrun"/>
          <w:rFonts w:ascii="Arial" w:hAnsi="Arial" w:cs="Arial"/>
          <w:sz w:val="22"/>
          <w:szCs w:val="22"/>
        </w:rPr>
        <w:t>) la vigencia del contrato, con indicación de las fechas y horas de iniciación y vencimiento, o el modo de determinar unas y otras. Obsérvese como el legislador consideró necesario determinar el límite temporal de cobertura de las pólizas de seguro, pues la responsabilidad de la Aseguradora estará delimitada estrictamente por las fechas de cobertura. </w:t>
      </w:r>
      <w:r w:rsidRPr="3CA62163" w:rsidR="00B734B1">
        <w:rPr>
          <w:rStyle w:val="eop"/>
          <w:rFonts w:ascii="Arial" w:hAnsi="Arial" w:cs="Arial"/>
          <w:sz w:val="22"/>
          <w:szCs w:val="22"/>
        </w:rPr>
        <w:t> </w:t>
      </w:r>
    </w:p>
    <w:p w:rsidRPr="00355107" w:rsidR="00B734B1" w:rsidP="3CA62163" w:rsidRDefault="00B734B1" w14:paraId="0DE19F7E" w14:textId="77777777" w14:noSpellErr="1">
      <w:pPr>
        <w:pStyle w:val="paragraph"/>
        <w:spacing w:before="0" w:beforeAutospacing="off" w:after="0" w:afterAutospacing="off"/>
        <w:jc w:val="both"/>
        <w:textAlignment w:val="baseline"/>
        <w:rPr>
          <w:rFonts w:ascii="Arial" w:hAnsi="Arial" w:cs="Arial"/>
          <w:sz w:val="22"/>
          <w:szCs w:val="22"/>
        </w:rPr>
      </w:pPr>
      <w:r w:rsidRPr="3CA62163" w:rsidR="00B734B1">
        <w:rPr>
          <w:rStyle w:val="eop"/>
          <w:rFonts w:ascii="Arial" w:hAnsi="Arial" w:cs="Arial"/>
          <w:sz w:val="22"/>
          <w:szCs w:val="22"/>
        </w:rPr>
        <w:t> </w:t>
      </w:r>
    </w:p>
    <w:p w:rsidRPr="00355107" w:rsidR="00B734B1" w:rsidP="3CA62163" w:rsidRDefault="00B734B1" w14:paraId="23B05FAB" w14:textId="77777777" w14:noSpellErr="1">
      <w:pPr>
        <w:pStyle w:val="paragraph"/>
        <w:spacing w:before="0" w:beforeAutospacing="off" w:after="0" w:afterAutospacing="off"/>
        <w:jc w:val="both"/>
        <w:textAlignment w:val="baseline"/>
        <w:rPr>
          <w:rFonts w:ascii="Arial" w:hAnsi="Arial" w:cs="Arial"/>
          <w:sz w:val="22"/>
          <w:szCs w:val="22"/>
        </w:rPr>
      </w:pPr>
      <w:r w:rsidRPr="3CA62163" w:rsidR="00B734B1">
        <w:rPr>
          <w:rStyle w:val="normaltextrun"/>
          <w:rFonts w:ascii="Arial" w:hAnsi="Arial" w:cs="Arial"/>
          <w:sz w:val="22"/>
          <w:szCs w:val="22"/>
          <w:lang w:val="es-ES"/>
        </w:rPr>
        <w:t xml:space="preserve">De esta forma, </w:t>
      </w:r>
      <w:r w:rsidRPr="3CA62163" w:rsidR="00B734B1">
        <w:rPr>
          <w:rStyle w:val="normaltextrun"/>
          <w:rFonts w:ascii="Arial" w:hAnsi="Arial" w:cs="Arial"/>
          <w:sz w:val="22"/>
          <w:szCs w:val="22"/>
        </w:rPr>
        <w:t>resulta evidente que el riesgo contractualmente amparado por la Aseguradora es aquel que se encuentra dentro de la vigencia de las pólizas de seguro. En otras palabras, para que sea jurídicamente posible la afectación de las pólizas, resulta indispensables que el riesgo asegurado haya acaecido dentro de los extremos temporales fijados en el contrato de seguro. Al respecto ha indicado el Consejo de Estado: </w:t>
      </w:r>
      <w:r w:rsidRPr="3CA62163" w:rsidR="00B734B1">
        <w:rPr>
          <w:rStyle w:val="eop"/>
          <w:rFonts w:ascii="Arial" w:hAnsi="Arial" w:cs="Arial"/>
          <w:sz w:val="22"/>
          <w:szCs w:val="22"/>
        </w:rPr>
        <w:t> </w:t>
      </w:r>
    </w:p>
    <w:p w:rsidRPr="00355107" w:rsidR="00B734B1" w:rsidP="3CA62163" w:rsidRDefault="00B734B1" w14:paraId="4052F41E" w14:textId="77777777" w14:noSpellErr="1">
      <w:pPr>
        <w:pStyle w:val="paragraph"/>
        <w:spacing w:before="0" w:beforeAutospacing="off" w:after="0" w:afterAutospacing="off"/>
        <w:jc w:val="both"/>
        <w:textAlignment w:val="baseline"/>
        <w:rPr>
          <w:rFonts w:ascii="Arial" w:hAnsi="Arial" w:cs="Arial"/>
          <w:sz w:val="22"/>
          <w:szCs w:val="22"/>
        </w:rPr>
      </w:pPr>
      <w:r w:rsidRPr="3CA62163" w:rsidR="00B734B1">
        <w:rPr>
          <w:rStyle w:val="eop"/>
          <w:rFonts w:ascii="Arial" w:hAnsi="Arial" w:cs="Arial"/>
          <w:sz w:val="22"/>
          <w:szCs w:val="22"/>
        </w:rPr>
        <w:t> </w:t>
      </w:r>
    </w:p>
    <w:p w:rsidRPr="00355107" w:rsidR="00B734B1" w:rsidP="3CA62163" w:rsidRDefault="00B734B1" w14:paraId="496C0A4D" w14:textId="77777777" w14:noSpellErr="1">
      <w:pPr>
        <w:pStyle w:val="paragraph"/>
        <w:spacing w:before="0" w:beforeAutospacing="off" w:after="0" w:afterAutospacing="off"/>
        <w:ind w:left="555" w:right="555"/>
        <w:jc w:val="both"/>
        <w:textAlignment w:val="baseline"/>
        <w:rPr>
          <w:rFonts w:ascii="Arial" w:hAnsi="Arial" w:cs="Arial"/>
          <w:sz w:val="22"/>
          <w:szCs w:val="22"/>
        </w:rPr>
      </w:pPr>
      <w:r w:rsidRPr="3CA62163" w:rsidR="00B734B1">
        <w:rPr>
          <w:rStyle w:val="normaltextrun"/>
          <w:rFonts w:ascii="Arial" w:hAnsi="Arial" w:cs="Arial"/>
          <w:i w:val="1"/>
          <w:iCs w:val="1"/>
          <w:sz w:val="22"/>
          <w:szCs w:val="22"/>
        </w:rPr>
        <w:t>“32. Dada la naturaleza de la obligación que contrae el asegurador, resulta de la mayor importancia la determinación del momento exacto a partir del cual aquel asume el riesgo que le es trasladado y así mismo, la hora y el día hasta los cuales va tal asunción, puesto que únicamente estará obligado a ejecutar la prestación a su cargo cuando el riesgo se realice dentro de ese lapso, es decir si el siniestro se presenta dentro de esos límites temporales. Al respecto, el artículo 1073 del C. de Co., relativo a la responsabilidad del asegurador, establece que “Si el siniestro, iniciado antes y continuado después de vencido el término del seguro, consuma la pérdida o deterioro de la cosa asegurada, el asegurador responde del valor de la indemnización en los términos del contrato. Pero si se inicia antes y continúa después que los riesgos hayan principiado a correr por cuenta del asegurador, éste no será responsable por el siniestro</w:t>
      </w:r>
      <w:r w:rsidRPr="3CA62163" w:rsidR="00B734B1">
        <w:rPr>
          <w:rStyle w:val="eop"/>
          <w:rFonts w:ascii="Arial" w:hAnsi="Arial" w:cs="Arial"/>
          <w:sz w:val="22"/>
          <w:szCs w:val="22"/>
        </w:rPr>
        <w:t> </w:t>
      </w:r>
    </w:p>
    <w:p w:rsidRPr="00355107" w:rsidR="00B734B1" w:rsidP="3CA62163" w:rsidRDefault="00B734B1" w14:paraId="50D3F8EC" w14:textId="77777777" w14:noSpellErr="1">
      <w:pPr>
        <w:pStyle w:val="paragraph"/>
        <w:spacing w:before="0" w:beforeAutospacing="off" w:after="0" w:afterAutospacing="off"/>
        <w:ind w:left="555" w:right="900"/>
        <w:jc w:val="both"/>
        <w:textAlignment w:val="baseline"/>
        <w:rPr>
          <w:rFonts w:ascii="Arial" w:hAnsi="Arial" w:cs="Arial"/>
          <w:sz w:val="22"/>
          <w:szCs w:val="22"/>
        </w:rPr>
      </w:pPr>
      <w:r w:rsidRPr="3CA62163" w:rsidR="00B734B1">
        <w:rPr>
          <w:rStyle w:val="eop"/>
          <w:rFonts w:ascii="Arial" w:hAnsi="Arial" w:cs="Arial"/>
          <w:sz w:val="22"/>
          <w:szCs w:val="22"/>
        </w:rPr>
        <w:t> </w:t>
      </w:r>
    </w:p>
    <w:p w:rsidRPr="00355107" w:rsidR="00B734B1" w:rsidP="3CA62163" w:rsidRDefault="00B734B1" w14:paraId="6F01647A" w14:textId="77777777" w14:noSpellErr="1">
      <w:pPr>
        <w:pStyle w:val="paragraph"/>
        <w:spacing w:before="0" w:beforeAutospacing="off" w:after="0" w:afterAutospacing="off"/>
        <w:ind w:left="555" w:right="555"/>
        <w:jc w:val="both"/>
        <w:textAlignment w:val="baseline"/>
        <w:rPr>
          <w:rFonts w:ascii="Arial" w:hAnsi="Arial" w:cs="Arial"/>
          <w:sz w:val="22"/>
          <w:szCs w:val="22"/>
        </w:rPr>
      </w:pPr>
      <w:r w:rsidRPr="3CA62163" w:rsidR="00B734B1">
        <w:rPr>
          <w:rStyle w:val="normaltextrun"/>
          <w:rFonts w:ascii="Arial" w:hAnsi="Arial" w:cs="Arial"/>
          <w:i w:val="1"/>
          <w:iCs w:val="1"/>
          <w:sz w:val="22"/>
          <w:szCs w:val="22"/>
        </w:rPr>
        <w:t xml:space="preserve">33. De acuerdo con lo anterior, el legislador sólo concede el derecho a la indemnización a cargo del asegurador, cuando el riesgo se realiza o inicia su realización dentro del periodo amparado </w:t>
      </w:r>
      <w:r w:rsidRPr="3CA62163" w:rsidR="00B734B1">
        <w:rPr>
          <w:rStyle w:val="normaltextrun"/>
          <w:rFonts w:ascii="Arial" w:hAnsi="Arial" w:cs="Arial"/>
          <w:i w:val="1"/>
          <w:iCs w:val="1"/>
          <w:sz w:val="22"/>
          <w:szCs w:val="22"/>
        </w:rPr>
        <w:t>por la respectiva póliza. Como lo sostuvo la Sala, “Debe tenerse en cuenta que lo que se exige en el régimen de los contratos de seguros, en cuanto a su vigencia y cobertura, es que el riesgo efectivamente se materialice durante el periodo de vigencia de las pólizas, puesto que una cosa es el surgimiento del derecho a obtener la indemnización y otra cosa es el derecho a recibir su pago, el que sí se concreta una vez se hace la reclamación en la forma establecida por la ley”</w:t>
      </w:r>
      <w:r w:rsidRPr="3CA62163" w:rsidR="00B734B1">
        <w:rPr>
          <w:rStyle w:val="superscript"/>
          <w:rFonts w:ascii="Arial" w:hAnsi="Arial" w:eastAsia="Calibri" w:cs="Arial"/>
          <w:i w:val="1"/>
          <w:iCs w:val="1"/>
          <w:sz w:val="22"/>
          <w:szCs w:val="22"/>
          <w:vertAlign w:val="superscript"/>
        </w:rPr>
        <w:t>15</w:t>
      </w:r>
      <w:r w:rsidRPr="3CA62163" w:rsidR="00B734B1">
        <w:rPr>
          <w:rStyle w:val="normaltextrun"/>
          <w:rFonts w:ascii="Arial" w:hAnsi="Arial" w:cs="Arial"/>
          <w:i w:val="1"/>
          <w:iCs w:val="1"/>
          <w:sz w:val="22"/>
          <w:szCs w:val="22"/>
        </w:rPr>
        <w:t xml:space="preserve"> </w:t>
      </w:r>
      <w:r w:rsidRPr="3CA62163" w:rsidR="00B734B1">
        <w:rPr>
          <w:rStyle w:val="normaltextrun"/>
          <w:rFonts w:ascii="Arial" w:hAnsi="Arial" w:cs="Arial"/>
          <w:sz w:val="22"/>
          <w:szCs w:val="22"/>
        </w:rPr>
        <w:t>(Subrayado y negrilla fuera del texto original)</w:t>
      </w:r>
      <w:r w:rsidRPr="3CA62163" w:rsidR="00B734B1">
        <w:rPr>
          <w:rStyle w:val="eop"/>
          <w:rFonts w:ascii="Arial" w:hAnsi="Arial" w:cs="Arial"/>
          <w:sz w:val="22"/>
          <w:szCs w:val="22"/>
        </w:rPr>
        <w:t> </w:t>
      </w:r>
    </w:p>
    <w:p w:rsidRPr="00355107" w:rsidR="00B734B1" w:rsidP="3CA62163" w:rsidRDefault="00B734B1" w14:paraId="237887FF" w14:textId="77777777" w14:noSpellErr="1">
      <w:pPr>
        <w:pStyle w:val="paragraph"/>
        <w:spacing w:before="0" w:beforeAutospacing="off" w:after="0" w:afterAutospacing="off"/>
        <w:ind w:right="45"/>
        <w:jc w:val="both"/>
        <w:textAlignment w:val="baseline"/>
        <w:rPr>
          <w:rFonts w:ascii="Arial" w:hAnsi="Arial" w:cs="Arial"/>
          <w:sz w:val="22"/>
          <w:szCs w:val="22"/>
        </w:rPr>
      </w:pPr>
      <w:r w:rsidRPr="3CA62163" w:rsidR="00B734B1">
        <w:rPr>
          <w:rStyle w:val="eop"/>
          <w:rFonts w:ascii="Arial" w:hAnsi="Arial" w:cs="Arial"/>
          <w:sz w:val="22"/>
          <w:szCs w:val="22"/>
        </w:rPr>
        <w:t> </w:t>
      </w:r>
    </w:p>
    <w:p w:rsidRPr="00355107" w:rsidR="00B734B1" w:rsidP="3CA62163" w:rsidRDefault="00B734B1" w14:paraId="6205F5DC" w14:textId="77777777" w14:noSpellErr="1">
      <w:pPr>
        <w:pStyle w:val="paragraph"/>
        <w:spacing w:before="0" w:beforeAutospacing="off" w:after="0" w:afterAutospacing="off"/>
        <w:ind w:right="45"/>
        <w:jc w:val="both"/>
        <w:textAlignment w:val="baseline"/>
        <w:rPr>
          <w:rFonts w:ascii="Arial" w:hAnsi="Arial" w:cs="Arial"/>
          <w:sz w:val="22"/>
          <w:szCs w:val="22"/>
        </w:rPr>
      </w:pPr>
      <w:r w:rsidRPr="3CA62163" w:rsidR="00B734B1">
        <w:rPr>
          <w:rStyle w:val="normaltextrun"/>
          <w:rFonts w:ascii="Arial" w:hAnsi="Arial" w:cs="Arial"/>
          <w:sz w:val="22"/>
          <w:szCs w:val="22"/>
          <w:lang w:val="es-ES"/>
        </w:rPr>
        <w:t xml:space="preserve">En el mismo sentido, la Corte Suprema de Justicia ha indicado que los riesgos dentro de la póliza deben ser determinados temporalmente, en el marco de la autonomía de la voluntad de las partes. </w:t>
      </w:r>
      <w:r w:rsidRPr="3CA62163" w:rsidR="00B734B1">
        <w:rPr>
          <w:rStyle w:val="normaltextrun"/>
          <w:rFonts w:ascii="Arial" w:hAnsi="Arial" w:cs="Arial"/>
          <w:sz w:val="22"/>
          <w:szCs w:val="22"/>
          <w:lang w:val="es-ES"/>
        </w:rPr>
        <w:t>De modo que los mismos deberán ser respetados puesto que así lo han pactado las partes en el contrato de seguro.</w:t>
      </w:r>
      <w:r w:rsidRPr="3CA62163" w:rsidR="00B734B1">
        <w:rPr>
          <w:rStyle w:val="eop"/>
          <w:rFonts w:ascii="Arial" w:hAnsi="Arial" w:cs="Arial"/>
          <w:sz w:val="22"/>
          <w:szCs w:val="22"/>
        </w:rPr>
        <w:t> </w:t>
      </w:r>
    </w:p>
    <w:p w:rsidRPr="00355107" w:rsidR="00B734B1" w:rsidP="3CA62163" w:rsidRDefault="00B734B1" w14:paraId="19B5E9EB" w14:textId="77777777" w14:noSpellErr="1">
      <w:pPr>
        <w:pStyle w:val="paragraph"/>
        <w:spacing w:before="0" w:beforeAutospacing="off" w:after="0" w:afterAutospacing="off"/>
        <w:ind w:right="45"/>
        <w:jc w:val="both"/>
        <w:textAlignment w:val="baseline"/>
        <w:rPr>
          <w:rFonts w:ascii="Arial" w:hAnsi="Arial" w:cs="Arial"/>
          <w:sz w:val="22"/>
          <w:szCs w:val="22"/>
        </w:rPr>
      </w:pPr>
      <w:r w:rsidRPr="3CA62163" w:rsidR="00B734B1">
        <w:rPr>
          <w:rStyle w:val="eop"/>
          <w:rFonts w:ascii="Arial" w:hAnsi="Arial" w:cs="Arial"/>
          <w:sz w:val="22"/>
          <w:szCs w:val="22"/>
        </w:rPr>
        <w:t> </w:t>
      </w:r>
    </w:p>
    <w:p w:rsidRPr="00355107" w:rsidR="00B734B1" w:rsidP="3CA62163" w:rsidRDefault="00B734B1" w14:paraId="72DB8C8C" w14:textId="77777777" w14:noSpellErr="1">
      <w:pPr>
        <w:pStyle w:val="paragraph"/>
        <w:spacing w:before="0" w:beforeAutospacing="off" w:after="0" w:afterAutospacing="off"/>
        <w:ind w:left="555" w:right="555"/>
        <w:jc w:val="both"/>
        <w:textAlignment w:val="baseline"/>
        <w:rPr>
          <w:rFonts w:ascii="Arial" w:hAnsi="Arial" w:cs="Arial"/>
          <w:sz w:val="22"/>
          <w:szCs w:val="22"/>
        </w:rPr>
      </w:pPr>
      <w:r w:rsidRPr="3CA62163" w:rsidR="00B734B1">
        <w:rPr>
          <w:rStyle w:val="normaltextrun"/>
          <w:rFonts w:ascii="Arial" w:hAnsi="Arial" w:cs="Arial"/>
          <w:sz w:val="22"/>
          <w:szCs w:val="22"/>
          <w:lang w:val="es-ES"/>
        </w:rPr>
        <w:t>“</w:t>
      </w:r>
      <w:r w:rsidRPr="3CA62163" w:rsidR="00B734B1">
        <w:rPr>
          <w:rStyle w:val="normaltextrun"/>
          <w:rFonts w:ascii="Arial" w:hAnsi="Arial" w:cs="Arial"/>
          <w:i w:val="1"/>
          <w:iCs w:val="1"/>
          <w:sz w:val="22"/>
          <w:szCs w:val="22"/>
          <w:lang w:val="es-ES"/>
        </w:rPr>
        <w:t>Previo a abordar la problemática anunciada, conviene dejar sentado que: Si, por definición, el riesgo es la posibilidad de realización de un evento susceptible de producir un daño (siniestro) previsto en el contrato, va de suyo que, en el marco de la autonomía de la voluntad y de las normas legales imperativas y relativamente imperativas, las partes deberán acordar la determinación del riesgo cubierto. En efecto, el interés asegurado no es factible hallarlo asegurado bajo cualquier circunstancia o causa, sin límites temporales, o en cualquier lugar que se halle o ubique. Por el contrario, se hace necesario delimitar el riesgo causal, temporal y espacialmente</w:t>
      </w:r>
      <w:r w:rsidRPr="3CA62163" w:rsidR="00B734B1">
        <w:rPr>
          <w:rStyle w:val="normaltextrun"/>
          <w:rFonts w:ascii="Arial" w:hAnsi="Arial" w:cs="Arial"/>
          <w:sz w:val="22"/>
          <w:szCs w:val="22"/>
          <w:lang w:val="es-ES"/>
        </w:rPr>
        <w:t>.”</w:t>
      </w:r>
      <w:r w:rsidRPr="3CA62163" w:rsidR="00B734B1">
        <w:rPr>
          <w:rStyle w:val="superscript"/>
          <w:rFonts w:ascii="Arial" w:hAnsi="Arial" w:eastAsia="Calibri" w:cs="Arial"/>
          <w:sz w:val="22"/>
          <w:szCs w:val="22"/>
          <w:vertAlign w:val="superscript"/>
        </w:rPr>
        <w:t>16</w:t>
      </w:r>
      <w:r w:rsidRPr="3CA62163" w:rsidR="00B734B1">
        <w:rPr>
          <w:rStyle w:val="normaltextrun"/>
          <w:rFonts w:ascii="Arial" w:hAnsi="Arial" w:cs="Arial"/>
          <w:sz w:val="22"/>
          <w:szCs w:val="22"/>
          <w:lang w:val="es-ES"/>
        </w:rPr>
        <w:t xml:space="preserve"> (Subrayado fuera del texto original) </w:t>
      </w:r>
      <w:r w:rsidRPr="3CA62163" w:rsidR="00B734B1">
        <w:rPr>
          <w:rStyle w:val="eop"/>
          <w:rFonts w:ascii="Arial" w:hAnsi="Arial" w:cs="Arial"/>
          <w:sz w:val="22"/>
          <w:szCs w:val="22"/>
        </w:rPr>
        <w:t> </w:t>
      </w:r>
    </w:p>
    <w:p w:rsidRPr="00355107" w:rsidR="00B734B1" w:rsidP="3CA62163" w:rsidRDefault="00B734B1" w14:paraId="6BABCF31" w14:textId="77777777" w14:noSpellErr="1">
      <w:pPr>
        <w:pStyle w:val="paragraph"/>
        <w:spacing w:before="0" w:beforeAutospacing="off" w:after="0" w:afterAutospacing="off"/>
        <w:ind w:left="840" w:right="900"/>
        <w:jc w:val="both"/>
        <w:textAlignment w:val="baseline"/>
        <w:rPr>
          <w:rFonts w:ascii="Arial" w:hAnsi="Arial" w:cs="Arial"/>
          <w:sz w:val="22"/>
          <w:szCs w:val="22"/>
        </w:rPr>
      </w:pPr>
      <w:r w:rsidRPr="3CA62163" w:rsidR="00B734B1">
        <w:rPr>
          <w:rStyle w:val="eop"/>
          <w:rFonts w:ascii="Arial" w:hAnsi="Arial" w:cs="Arial"/>
          <w:sz w:val="22"/>
          <w:szCs w:val="22"/>
        </w:rPr>
        <w:t> </w:t>
      </w:r>
    </w:p>
    <w:p w:rsidRPr="00355107" w:rsidR="00B734B1" w:rsidP="3CA62163" w:rsidRDefault="00B734B1" w14:paraId="39388037" w14:textId="77777777" w14:noSpellErr="1">
      <w:pPr>
        <w:pStyle w:val="paragraph"/>
        <w:spacing w:before="0" w:beforeAutospacing="off" w:after="0" w:afterAutospacing="off"/>
        <w:ind w:right="45"/>
        <w:jc w:val="both"/>
        <w:textAlignment w:val="baseline"/>
        <w:rPr>
          <w:rFonts w:ascii="Arial" w:hAnsi="Arial" w:cs="Arial"/>
          <w:sz w:val="22"/>
          <w:szCs w:val="22"/>
        </w:rPr>
      </w:pPr>
      <w:r w:rsidRPr="3CA62163" w:rsidR="00B734B1">
        <w:rPr>
          <w:rStyle w:val="normaltextrun"/>
          <w:rFonts w:ascii="Arial" w:hAnsi="Arial" w:cs="Arial"/>
          <w:sz w:val="22"/>
          <w:szCs w:val="22"/>
          <w:lang w:val="es-ES"/>
        </w:rPr>
        <w:t>Frente a este mismo tema, la Corte ha dicho en reiteradas oportunidades que en tratándose de seguros contratados en la modalidad ocurrencia, el hecho dañoso debe indudablemente acontecer durante la vigencia de las pólizas. Es decir, que para que nazca obligación condicional del asegurador tendrá que acontecer el hecho dañoso durante la limitación temporal pactada en las pólizas, como se lee:</w:t>
      </w:r>
      <w:r w:rsidRPr="3CA62163" w:rsidR="00B734B1">
        <w:rPr>
          <w:rStyle w:val="eop"/>
          <w:rFonts w:ascii="Arial" w:hAnsi="Arial" w:cs="Arial"/>
          <w:sz w:val="22"/>
          <w:szCs w:val="22"/>
        </w:rPr>
        <w:t> </w:t>
      </w:r>
    </w:p>
    <w:p w:rsidRPr="00355107" w:rsidR="00B734B1" w:rsidP="3CA62163" w:rsidRDefault="00B734B1" w14:paraId="479B89BC" w14:textId="77777777" w14:noSpellErr="1">
      <w:pPr>
        <w:pStyle w:val="paragraph"/>
        <w:spacing w:before="0" w:beforeAutospacing="off" w:after="0" w:afterAutospacing="off"/>
        <w:ind w:right="45"/>
        <w:jc w:val="both"/>
        <w:textAlignment w:val="baseline"/>
        <w:rPr>
          <w:rFonts w:ascii="Arial" w:hAnsi="Arial" w:cs="Arial"/>
          <w:sz w:val="22"/>
          <w:szCs w:val="22"/>
        </w:rPr>
      </w:pPr>
      <w:r w:rsidRPr="3CA62163" w:rsidR="00B734B1">
        <w:rPr>
          <w:rStyle w:val="eop"/>
          <w:rFonts w:ascii="Arial" w:hAnsi="Arial" w:cs="Arial"/>
          <w:sz w:val="22"/>
          <w:szCs w:val="22"/>
        </w:rPr>
        <w:t> </w:t>
      </w:r>
    </w:p>
    <w:p w:rsidRPr="00355107" w:rsidR="00B734B1" w:rsidP="3CA62163" w:rsidRDefault="00B734B1" w14:paraId="34FFBD46" w14:textId="77777777" w14:noSpellErr="1">
      <w:pPr>
        <w:pStyle w:val="paragraph"/>
        <w:spacing w:before="0" w:beforeAutospacing="off" w:after="0" w:afterAutospacing="off"/>
        <w:ind w:left="555" w:right="555"/>
        <w:jc w:val="both"/>
        <w:textAlignment w:val="baseline"/>
        <w:rPr>
          <w:rFonts w:ascii="Arial" w:hAnsi="Arial" w:cs="Arial"/>
          <w:sz w:val="22"/>
          <w:szCs w:val="22"/>
        </w:rPr>
      </w:pPr>
      <w:r w:rsidRPr="3CA62163" w:rsidR="00B734B1">
        <w:rPr>
          <w:rStyle w:val="normaltextrun"/>
          <w:rFonts w:ascii="Arial" w:hAnsi="Arial" w:cs="Arial"/>
          <w:i w:val="1"/>
          <w:iCs w:val="1"/>
          <w:sz w:val="22"/>
          <w:szCs w:val="22"/>
        </w:rPr>
        <w:t>“ARTÍCULO 1057. TÉRMINO DESDE EL CUAL SE ASUMEN LOS RIESGOS. En defecto de estipulación o de norma legal, los riesgos principiarán a correr por cuenta del asegurador a la hora veinticuatro del día en que se perfeccione el contrato.”</w:t>
      </w:r>
      <w:r w:rsidRPr="3CA62163" w:rsidR="00B734B1">
        <w:rPr>
          <w:rStyle w:val="eop"/>
          <w:rFonts w:ascii="Arial" w:hAnsi="Arial" w:cs="Arial"/>
          <w:sz w:val="22"/>
          <w:szCs w:val="22"/>
        </w:rPr>
        <w:t> </w:t>
      </w:r>
    </w:p>
    <w:p w:rsidRPr="00355107" w:rsidR="00B734B1" w:rsidP="3CA62163" w:rsidRDefault="00B734B1" w14:paraId="520D0750" w14:textId="77777777" w14:noSpellErr="1">
      <w:pPr>
        <w:pStyle w:val="paragraph"/>
        <w:spacing w:before="0" w:beforeAutospacing="off" w:after="0" w:afterAutospacing="off"/>
        <w:ind w:right="45"/>
        <w:jc w:val="both"/>
        <w:textAlignment w:val="baseline"/>
        <w:rPr>
          <w:rFonts w:ascii="Arial" w:hAnsi="Arial" w:cs="Arial"/>
          <w:sz w:val="22"/>
          <w:szCs w:val="22"/>
        </w:rPr>
      </w:pPr>
      <w:r w:rsidRPr="3CA62163" w:rsidR="00B734B1">
        <w:rPr>
          <w:rStyle w:val="eop"/>
          <w:rFonts w:ascii="Arial" w:hAnsi="Arial" w:cs="Arial"/>
          <w:sz w:val="22"/>
          <w:szCs w:val="22"/>
        </w:rPr>
        <w:t> </w:t>
      </w:r>
    </w:p>
    <w:p w:rsidRPr="00355107" w:rsidR="00B734B1" w:rsidP="3CA62163" w:rsidRDefault="00B734B1" w14:paraId="58DE5C95" w14:textId="77777777" w14:noSpellErr="1">
      <w:pPr>
        <w:pStyle w:val="paragraph"/>
        <w:spacing w:before="0" w:beforeAutospacing="off" w:after="0" w:afterAutospacing="off"/>
        <w:ind w:right="45"/>
        <w:jc w:val="both"/>
        <w:textAlignment w:val="baseline"/>
        <w:rPr>
          <w:rFonts w:ascii="Arial" w:hAnsi="Arial" w:cs="Arial"/>
          <w:sz w:val="22"/>
          <w:szCs w:val="22"/>
        </w:rPr>
      </w:pPr>
      <w:r w:rsidRPr="3CA62163" w:rsidR="00B734B1">
        <w:rPr>
          <w:rStyle w:val="normaltextrun"/>
          <w:rFonts w:ascii="Arial" w:hAnsi="Arial" w:cs="Arial"/>
          <w:sz w:val="22"/>
          <w:szCs w:val="22"/>
        </w:rPr>
        <w:t>Confirmando lo dicho en líneas precedentes, el artículo 1073 del mismo Código, consagra expresamente que la responsabilidad del asegurador debe estar consignada dentro de los límites temporales de las pólizas de seguro:</w:t>
      </w:r>
      <w:r w:rsidRPr="3CA62163" w:rsidR="00B734B1">
        <w:rPr>
          <w:rStyle w:val="eop"/>
          <w:rFonts w:ascii="Arial" w:hAnsi="Arial" w:cs="Arial"/>
          <w:sz w:val="22"/>
          <w:szCs w:val="22"/>
        </w:rPr>
        <w:t> </w:t>
      </w:r>
    </w:p>
    <w:p w:rsidRPr="00355107" w:rsidR="00B734B1" w:rsidP="3CA62163" w:rsidRDefault="00B734B1" w14:paraId="659295C5" w14:textId="77777777" w14:noSpellErr="1">
      <w:pPr>
        <w:pStyle w:val="paragraph"/>
        <w:spacing w:before="0" w:beforeAutospacing="off" w:after="0" w:afterAutospacing="off"/>
        <w:ind w:right="45"/>
        <w:jc w:val="both"/>
        <w:textAlignment w:val="baseline"/>
        <w:rPr>
          <w:rFonts w:ascii="Arial" w:hAnsi="Arial" w:cs="Arial"/>
          <w:sz w:val="22"/>
          <w:szCs w:val="22"/>
        </w:rPr>
      </w:pPr>
      <w:r w:rsidRPr="3CA62163" w:rsidR="00B734B1">
        <w:rPr>
          <w:rStyle w:val="eop"/>
          <w:rFonts w:ascii="Arial" w:hAnsi="Arial" w:cs="Arial"/>
          <w:sz w:val="22"/>
          <w:szCs w:val="22"/>
        </w:rPr>
        <w:t> </w:t>
      </w:r>
    </w:p>
    <w:p w:rsidRPr="00355107" w:rsidR="00B734B1" w:rsidP="3CA62163" w:rsidRDefault="00B734B1" w14:paraId="43889802" w14:textId="77777777" w14:noSpellErr="1">
      <w:pPr>
        <w:pStyle w:val="paragraph"/>
        <w:spacing w:before="0" w:beforeAutospacing="off" w:after="0" w:afterAutospacing="off"/>
        <w:ind w:left="555" w:right="555"/>
        <w:jc w:val="both"/>
        <w:textAlignment w:val="baseline"/>
        <w:rPr>
          <w:rFonts w:ascii="Arial" w:hAnsi="Arial" w:cs="Arial"/>
          <w:sz w:val="22"/>
          <w:szCs w:val="22"/>
        </w:rPr>
      </w:pPr>
      <w:r w:rsidRPr="3CA62163" w:rsidR="00B734B1">
        <w:rPr>
          <w:rStyle w:val="normaltextrun"/>
          <w:rFonts w:ascii="Arial" w:hAnsi="Arial" w:cs="Arial"/>
          <w:i w:val="1"/>
          <w:iCs w:val="1"/>
          <w:sz w:val="22"/>
          <w:szCs w:val="22"/>
        </w:rPr>
        <w:t>“ARTÍCULO 1073. RESPONSABILIDAD DEL ASEGURADOR SEGÚN EL INICIO DEL SINIESTRO. Si el siniestro, iniciado antes y continuado después de vencido el término del seguro, consuma la pérdida o deterioro de la cosa asegurada, el asegurador responde del valor de la indemnización en los términos del contrato.</w:t>
      </w:r>
      <w:r w:rsidRPr="3CA62163" w:rsidR="00B734B1">
        <w:rPr>
          <w:rStyle w:val="eop"/>
          <w:rFonts w:ascii="Arial" w:hAnsi="Arial" w:cs="Arial"/>
          <w:sz w:val="22"/>
          <w:szCs w:val="22"/>
        </w:rPr>
        <w:t> </w:t>
      </w:r>
    </w:p>
    <w:p w:rsidRPr="00355107" w:rsidR="00B734B1" w:rsidP="3CA62163" w:rsidRDefault="00B734B1" w14:paraId="6A3C5EB7" w14:textId="77777777" w14:noSpellErr="1">
      <w:pPr>
        <w:pStyle w:val="paragraph"/>
        <w:spacing w:before="0" w:beforeAutospacing="off" w:after="0" w:afterAutospacing="off"/>
        <w:ind w:left="555" w:right="555"/>
        <w:jc w:val="both"/>
        <w:textAlignment w:val="baseline"/>
        <w:rPr>
          <w:rFonts w:ascii="Arial" w:hAnsi="Arial" w:cs="Arial"/>
          <w:sz w:val="22"/>
          <w:szCs w:val="22"/>
        </w:rPr>
      </w:pPr>
      <w:r w:rsidRPr="3CA62163" w:rsidR="00B734B1">
        <w:rPr>
          <w:rStyle w:val="normaltextrun"/>
          <w:rFonts w:ascii="Arial" w:hAnsi="Arial" w:cs="Arial"/>
          <w:i w:val="1"/>
          <w:iCs w:val="1"/>
          <w:sz w:val="22"/>
          <w:szCs w:val="22"/>
        </w:rPr>
        <w:t>Pero si se inicia antes y continúa después que los riesgos hayan principiado a correr por cuenta del asegurador, éste no será responsable por el siniestro.” (subrayado fuera del texto original).</w:t>
      </w:r>
      <w:r w:rsidRPr="3CA62163" w:rsidR="00B734B1">
        <w:rPr>
          <w:rStyle w:val="eop"/>
          <w:rFonts w:ascii="Arial" w:hAnsi="Arial" w:cs="Arial"/>
          <w:sz w:val="22"/>
          <w:szCs w:val="22"/>
        </w:rPr>
        <w:t> </w:t>
      </w:r>
    </w:p>
    <w:p w:rsidRPr="00355107" w:rsidR="00B734B1" w:rsidP="3CA62163" w:rsidRDefault="00B734B1" w14:paraId="290A7217" w14:textId="77777777" w14:noSpellErr="1">
      <w:pPr>
        <w:pStyle w:val="paragraph"/>
        <w:spacing w:before="0" w:beforeAutospacing="off" w:after="0" w:afterAutospacing="off"/>
        <w:ind w:left="840" w:right="900"/>
        <w:jc w:val="both"/>
        <w:textAlignment w:val="baseline"/>
        <w:rPr>
          <w:rFonts w:ascii="Arial" w:hAnsi="Arial" w:cs="Arial"/>
          <w:sz w:val="22"/>
          <w:szCs w:val="22"/>
        </w:rPr>
      </w:pPr>
      <w:r w:rsidRPr="3CA62163" w:rsidR="00B734B1">
        <w:rPr>
          <w:rStyle w:val="eop"/>
          <w:rFonts w:ascii="Arial" w:hAnsi="Arial" w:cs="Arial"/>
          <w:sz w:val="22"/>
          <w:szCs w:val="22"/>
        </w:rPr>
        <w:t> </w:t>
      </w:r>
    </w:p>
    <w:p w:rsidRPr="00355107" w:rsidR="00B734B1" w:rsidP="3CA62163" w:rsidRDefault="00B734B1" w14:paraId="10C7AD82" w14:textId="77777777" w14:noSpellErr="1">
      <w:pPr>
        <w:pStyle w:val="paragraph"/>
        <w:spacing w:before="0" w:beforeAutospacing="off" w:after="0" w:afterAutospacing="off"/>
        <w:jc w:val="both"/>
        <w:textAlignment w:val="baseline"/>
        <w:rPr>
          <w:rFonts w:ascii="Arial" w:hAnsi="Arial" w:cs="Arial"/>
          <w:sz w:val="22"/>
          <w:szCs w:val="22"/>
        </w:rPr>
      </w:pPr>
      <w:r w:rsidRPr="3CA62163" w:rsidR="00B734B1">
        <w:rPr>
          <w:rStyle w:val="normaltextrun"/>
          <w:rFonts w:ascii="Arial" w:hAnsi="Arial" w:cs="Arial"/>
          <w:sz w:val="22"/>
          <w:szCs w:val="22"/>
        </w:rPr>
        <w:t>De conformidad con el artículo citado en precedencia y sin perjuicio de lo manifestado frente a la falta de cobertura material de la póliza, es menester precisar que mi representada en calidad de aseguradora no está obligada asumir siniestros ocurridos con anterioridad a la fecha de inicio de vigencia de la póliza así el hecho se haya consumado en vigencia, es decir que, si se prueba que la sociedad afianzada incurrió en un incumplimiento contractual con su trabajador antes de la vigencia de la póliza y que dicho incumplimiento se consumó en vigencia de esta, mi representada no será responsable por el siniestro.</w:t>
      </w:r>
      <w:r w:rsidRPr="3CA62163" w:rsidR="00B734B1">
        <w:rPr>
          <w:rStyle w:val="normaltextrun"/>
          <w:rFonts w:ascii="Arial" w:hAnsi="Arial" w:cs="Arial"/>
          <w:sz w:val="22"/>
          <w:szCs w:val="22"/>
        </w:rPr>
        <w:t> </w:t>
      </w:r>
      <w:r w:rsidRPr="3CA62163" w:rsidR="00B734B1">
        <w:rPr>
          <w:rStyle w:val="eop"/>
          <w:rFonts w:ascii="Arial" w:hAnsi="Arial" w:cs="Arial"/>
          <w:sz w:val="22"/>
          <w:szCs w:val="22"/>
        </w:rPr>
        <w:t> </w:t>
      </w:r>
    </w:p>
    <w:p w:rsidRPr="00355107" w:rsidR="00B734B1" w:rsidP="3CA62163" w:rsidRDefault="00B734B1" w14:paraId="350C830F" w14:textId="039BC6C7" w14:noSpellErr="1">
      <w:pPr>
        <w:pStyle w:val="paragraph"/>
        <w:spacing w:before="0" w:beforeAutospacing="off" w:after="0" w:afterAutospacing="off"/>
        <w:jc w:val="both"/>
        <w:textAlignment w:val="baseline"/>
        <w:rPr>
          <w:rFonts w:ascii="Arial" w:hAnsi="Arial" w:cs="Arial"/>
          <w:sz w:val="22"/>
          <w:szCs w:val="22"/>
        </w:rPr>
      </w:pPr>
      <w:r w:rsidRPr="3CA62163" w:rsidR="00B734B1">
        <w:rPr>
          <w:rStyle w:val="eop"/>
          <w:rFonts w:ascii="Arial" w:hAnsi="Arial" w:cs="Arial"/>
          <w:sz w:val="22"/>
          <w:szCs w:val="22"/>
        </w:rPr>
        <w:t> </w:t>
      </w:r>
    </w:p>
    <w:p w:rsidRPr="00DD49EF" w:rsidR="00B734B1" w:rsidP="3CA62163" w:rsidRDefault="00B734B1" w14:paraId="4D7CC232" w14:textId="1B037D34">
      <w:pPr>
        <w:pStyle w:val="paragraph"/>
        <w:spacing w:before="0" w:beforeAutospacing="off" w:after="0" w:afterAutospacing="off"/>
        <w:jc w:val="both"/>
        <w:textAlignment w:val="baseline"/>
        <w:rPr>
          <w:rFonts w:ascii="Arial" w:hAnsi="Arial" w:cs="Arial"/>
          <w:sz w:val="22"/>
          <w:szCs w:val="22"/>
        </w:rPr>
      </w:pPr>
      <w:r w:rsidRPr="54AB6E76" w:rsidR="00B734B1">
        <w:rPr>
          <w:rStyle w:val="normaltextrun"/>
          <w:rFonts w:ascii="Arial" w:hAnsi="Arial" w:cs="Arial"/>
          <w:sz w:val="22"/>
          <w:szCs w:val="22"/>
          <w:lang w:val="es-ES"/>
        </w:rPr>
        <w:t xml:space="preserve">En conclusión, </w:t>
      </w:r>
      <w:bookmarkStart w:name="_Hlk200118834" w:id="17"/>
      <w:r w:rsidRPr="54AB6E76" w:rsidR="00B734B1">
        <w:rPr>
          <w:rStyle w:val="normaltextrun"/>
          <w:rFonts w:ascii="Arial" w:hAnsi="Arial" w:cs="Arial"/>
          <w:sz w:val="22"/>
          <w:szCs w:val="22"/>
          <w:lang w:val="es-ES"/>
        </w:rPr>
        <w:t xml:space="preserve">en el improbable y remoto evento en que el Despacho decida desatender las excepciones precedentes a ésta, de todas maneras, tendría que analizar que la Póliza de Seguro expedida por BBVA COLOMBIA SEGUROS S.A.  NO cubre temporalmente los siniestros causados con anterioridad al </w:t>
      </w:r>
      <w:r w:rsidRPr="54AB6E76" w:rsidR="00B734B1">
        <w:rPr>
          <w:rStyle w:val="normaltextrun"/>
          <w:rFonts w:ascii="Arial" w:hAnsi="Arial" w:cs="Arial"/>
          <w:sz w:val="22"/>
          <w:szCs w:val="22"/>
          <w:lang w:val="es-ES"/>
        </w:rPr>
        <w:t>07/05/202</w:t>
      </w:r>
      <w:r w:rsidRPr="54AB6E76" w:rsidR="7E9970FA">
        <w:rPr>
          <w:rStyle w:val="normaltextrun"/>
          <w:rFonts w:ascii="Arial" w:hAnsi="Arial" w:cs="Arial"/>
          <w:sz w:val="22"/>
          <w:szCs w:val="22"/>
          <w:lang w:val="es-ES"/>
        </w:rPr>
        <w:t>1</w:t>
      </w:r>
      <w:r w:rsidRPr="54AB6E76" w:rsidR="00B734B1">
        <w:rPr>
          <w:rStyle w:val="normaltextrun"/>
          <w:rFonts w:ascii="Arial" w:hAnsi="Arial" w:cs="Arial"/>
          <w:sz w:val="22"/>
          <w:szCs w:val="22"/>
          <w:lang w:val="es-ES"/>
        </w:rPr>
        <w:t xml:space="preserve"> y con posterioridad al 07/05/2023 razón por la cual solo quedan cubiertos los hechos acaecidos en este lapso temporal así como tampoco los siniestros ocurridos con anterioridad a la fecha de inicio de vigencia de la póliza así el hecho se haya consumado en vigencia, dado que siguiendo los términos de los artículos 1057 y 1073 del Código de Comercio, mi procurada no estaría llamada a responder por los hechos acaecidos fuera de la vigencia de la póliza, así como tampoco por aquellos eventos ocurridos con anterioridad a la vigencia y consumas en vigencia de estas.</w:t>
      </w:r>
      <w:r w:rsidRPr="54AB6E76" w:rsidR="00B734B1">
        <w:rPr>
          <w:rStyle w:val="eop"/>
          <w:rFonts w:ascii="Arial" w:hAnsi="Arial" w:cs="Arial"/>
          <w:sz w:val="22"/>
          <w:szCs w:val="22"/>
        </w:rPr>
        <w:t> </w:t>
      </w:r>
    </w:p>
    <w:bookmarkEnd w:id="17"/>
    <w:p w:rsidRPr="00DD49EF" w:rsidR="002548A2" w:rsidP="3CA62163" w:rsidRDefault="002548A2" w14:paraId="28C93334" w14:textId="77777777" w14:noSpellErr="1">
      <w:pPr>
        <w:pStyle w:val="paragraph"/>
        <w:spacing w:before="0" w:beforeAutospacing="off" w:after="0" w:afterAutospacing="off"/>
        <w:textAlignment w:val="baseline"/>
        <w:rPr>
          <w:rFonts w:ascii="Arial" w:hAnsi="Arial" w:cs="Arial"/>
          <w:sz w:val="22"/>
          <w:szCs w:val="22"/>
        </w:rPr>
      </w:pPr>
      <w:r w:rsidRPr="3CA62163" w:rsidR="002548A2">
        <w:rPr>
          <w:rStyle w:val="eop"/>
          <w:rFonts w:ascii="Arial" w:hAnsi="Arial" w:eastAsia="Calibri" w:cs="Arial"/>
          <w:sz w:val="22"/>
          <w:szCs w:val="22"/>
        </w:rPr>
        <w:t> </w:t>
      </w:r>
    </w:p>
    <w:p w:rsidRPr="00DD49EF" w:rsidR="002548A2" w:rsidRDefault="002548A2" w14:paraId="49BE1B2C" w14:textId="5D8F9151">
      <w:pPr>
        <w:pStyle w:val="paragraph"/>
        <w:numPr>
          <w:ilvl w:val="0"/>
          <w:numId w:val="24"/>
        </w:numPr>
        <w:spacing w:before="0" w:beforeAutospacing="0" w:after="0" w:afterAutospacing="0"/>
        <w:jc w:val="both"/>
        <w:textAlignment w:val="baseline"/>
        <w:rPr>
          <w:rFonts w:ascii="Arial" w:hAnsi="Arial" w:cs="Arial"/>
          <w:b/>
          <w:bCs/>
          <w:sz w:val="22"/>
          <w:szCs w:val="22"/>
          <w:u w:val="single"/>
        </w:rPr>
      </w:pPr>
      <w:r w:rsidRPr="00DD49EF">
        <w:rPr>
          <w:rStyle w:val="normaltextrun"/>
          <w:rFonts w:ascii="Arial" w:hAnsi="Arial" w:cs="Arial"/>
          <w:b/>
          <w:bCs/>
          <w:sz w:val="22"/>
          <w:szCs w:val="22"/>
          <w:u w:val="single"/>
          <w:lang w:val="es-ES"/>
        </w:rPr>
        <w:t>UBÉRRIMA BUENA FE EN LA PÓLIZA </w:t>
      </w:r>
      <w:r w:rsidRPr="00DD49EF">
        <w:rPr>
          <w:rStyle w:val="eop"/>
          <w:rFonts w:ascii="Arial" w:hAnsi="Arial" w:eastAsia="Calibri" w:cs="Arial"/>
          <w:b/>
          <w:bCs/>
          <w:sz w:val="22"/>
          <w:szCs w:val="22"/>
          <w:u w:val="single"/>
        </w:rPr>
        <w:t> </w:t>
      </w:r>
    </w:p>
    <w:p w:rsidRPr="00DD49EF" w:rsidR="002548A2" w:rsidP="002548A2" w:rsidRDefault="002548A2" w14:paraId="1D253330" w14:textId="77777777">
      <w:pPr>
        <w:pStyle w:val="paragraph"/>
        <w:spacing w:before="0" w:beforeAutospacing="0" w:after="0" w:afterAutospacing="0"/>
        <w:textAlignment w:val="baseline"/>
        <w:rPr>
          <w:rFonts w:ascii="Arial" w:hAnsi="Arial" w:cs="Arial"/>
          <w:sz w:val="22"/>
          <w:szCs w:val="22"/>
        </w:rPr>
      </w:pPr>
      <w:r w:rsidRPr="00DD49EF">
        <w:rPr>
          <w:rStyle w:val="eop"/>
          <w:rFonts w:ascii="Arial" w:hAnsi="Arial" w:eastAsia="Calibri" w:cs="Arial"/>
          <w:sz w:val="22"/>
          <w:szCs w:val="22"/>
        </w:rPr>
        <w:t> </w:t>
      </w:r>
    </w:p>
    <w:p w:rsidRPr="00DD49EF" w:rsidR="002548A2" w:rsidP="002548A2" w:rsidRDefault="002548A2" w14:paraId="372987DD" w14:textId="77777777">
      <w:pPr>
        <w:pStyle w:val="paragraph"/>
        <w:spacing w:before="0" w:beforeAutospacing="0" w:after="0" w:afterAutospacing="0"/>
        <w:jc w:val="both"/>
        <w:textAlignment w:val="baseline"/>
        <w:rPr>
          <w:rFonts w:ascii="Arial" w:hAnsi="Arial" w:cs="Arial"/>
          <w:sz w:val="22"/>
          <w:szCs w:val="22"/>
        </w:rPr>
      </w:pPr>
      <w:r w:rsidRPr="00DD49EF">
        <w:rPr>
          <w:rStyle w:val="normaltextrun"/>
          <w:rFonts w:ascii="Arial" w:hAnsi="Arial" w:cs="Arial"/>
          <w:sz w:val="22"/>
          <w:szCs w:val="22"/>
          <w:lang w:val="es-ES"/>
        </w:rPr>
        <w:t>Esta excepción se fundamenta en el hecho de que los contratos de seguro se caracterizan por ser de ubérrima buena fe, significa que el asegurador parte de la base de que la información dada por el tomador es cierta. Por tanto, no se exige a la compañía aseguradora realizar una valoración detallada de los elementos constitutivos de todos los riesgos que opta asegurar; pues la aseguradora únicamente asume sus obligaciones basadas en el dicho del tomador, es decir, no le compete a la compañía cerciorarse si lo que afirma el afianzado de la póliza es cierto o no. </w:t>
      </w:r>
      <w:r w:rsidRPr="00DD49EF">
        <w:rPr>
          <w:rStyle w:val="eop"/>
          <w:rFonts w:ascii="Arial" w:hAnsi="Arial" w:eastAsia="Calibri" w:cs="Arial"/>
          <w:sz w:val="22"/>
          <w:szCs w:val="22"/>
        </w:rPr>
        <w:t> </w:t>
      </w:r>
    </w:p>
    <w:p w:rsidRPr="00DD49EF" w:rsidR="002548A2" w:rsidP="002548A2" w:rsidRDefault="002548A2" w14:paraId="4F4DF171" w14:textId="77777777">
      <w:pPr>
        <w:pStyle w:val="paragraph"/>
        <w:spacing w:before="0" w:beforeAutospacing="0" w:after="0" w:afterAutospacing="0"/>
        <w:jc w:val="both"/>
        <w:textAlignment w:val="baseline"/>
        <w:rPr>
          <w:rFonts w:ascii="Arial" w:hAnsi="Arial" w:cs="Arial"/>
          <w:sz w:val="22"/>
          <w:szCs w:val="22"/>
        </w:rPr>
      </w:pPr>
      <w:r w:rsidRPr="00DD49EF">
        <w:rPr>
          <w:rStyle w:val="eop"/>
          <w:rFonts w:ascii="Arial" w:hAnsi="Arial" w:eastAsia="Calibri" w:cs="Arial"/>
          <w:sz w:val="22"/>
          <w:szCs w:val="22"/>
        </w:rPr>
        <w:t> </w:t>
      </w:r>
    </w:p>
    <w:p w:rsidRPr="00DD49EF" w:rsidR="002548A2" w:rsidP="002548A2" w:rsidRDefault="002548A2" w14:paraId="7C3452D0" w14:textId="77777777">
      <w:pPr>
        <w:pStyle w:val="paragraph"/>
        <w:spacing w:before="0" w:beforeAutospacing="0" w:after="0" w:afterAutospacing="0"/>
        <w:jc w:val="both"/>
        <w:textAlignment w:val="baseline"/>
        <w:rPr>
          <w:rFonts w:ascii="Arial" w:hAnsi="Arial" w:cs="Arial"/>
          <w:sz w:val="22"/>
          <w:szCs w:val="22"/>
        </w:rPr>
      </w:pPr>
      <w:r w:rsidRPr="00DD49EF">
        <w:rPr>
          <w:rStyle w:val="normaltextrun"/>
          <w:rFonts w:ascii="Arial" w:hAnsi="Arial" w:cs="Arial"/>
          <w:sz w:val="22"/>
          <w:szCs w:val="22"/>
          <w:lang w:val="es-ES"/>
        </w:rPr>
        <w:t>Al respecto, la Corte Constitucional en Sentencia C-232 de 1997 del 15 de mayo de 1997 estableció: </w:t>
      </w:r>
      <w:r w:rsidRPr="00DD49EF">
        <w:rPr>
          <w:rStyle w:val="eop"/>
          <w:rFonts w:ascii="Arial" w:hAnsi="Arial" w:eastAsia="Calibri" w:cs="Arial"/>
          <w:sz w:val="22"/>
          <w:szCs w:val="22"/>
        </w:rPr>
        <w:t> </w:t>
      </w:r>
    </w:p>
    <w:p w:rsidRPr="00DD49EF" w:rsidR="002548A2" w:rsidP="002548A2" w:rsidRDefault="002548A2" w14:paraId="7E5A02CD" w14:textId="77777777">
      <w:pPr>
        <w:pStyle w:val="paragraph"/>
        <w:spacing w:before="0" w:beforeAutospacing="0" w:after="0" w:afterAutospacing="0"/>
        <w:ind w:left="720" w:right="180"/>
        <w:jc w:val="both"/>
        <w:textAlignment w:val="baseline"/>
        <w:rPr>
          <w:rFonts w:ascii="Arial" w:hAnsi="Arial" w:cs="Arial"/>
          <w:sz w:val="22"/>
          <w:szCs w:val="22"/>
        </w:rPr>
      </w:pPr>
      <w:r w:rsidRPr="00DD49EF">
        <w:rPr>
          <w:rStyle w:val="eop"/>
          <w:rFonts w:ascii="Arial" w:hAnsi="Arial" w:eastAsia="Calibri" w:cs="Arial"/>
          <w:sz w:val="22"/>
          <w:szCs w:val="22"/>
        </w:rPr>
        <w:t> </w:t>
      </w:r>
    </w:p>
    <w:p w:rsidRPr="00DD49EF" w:rsidR="002548A2" w:rsidP="002548A2" w:rsidRDefault="002548A2" w14:paraId="5E2A5B72" w14:textId="77777777">
      <w:pPr>
        <w:pStyle w:val="paragraph"/>
        <w:spacing w:before="0" w:beforeAutospacing="0" w:after="0" w:afterAutospacing="0"/>
        <w:ind w:left="555" w:right="555"/>
        <w:jc w:val="both"/>
        <w:textAlignment w:val="baseline"/>
        <w:rPr>
          <w:rFonts w:ascii="Arial" w:hAnsi="Arial" w:cs="Arial"/>
          <w:sz w:val="22"/>
          <w:szCs w:val="22"/>
        </w:rPr>
      </w:pPr>
      <w:r w:rsidRPr="00DD49EF">
        <w:rPr>
          <w:rStyle w:val="normaltextrun"/>
          <w:rFonts w:ascii="Arial" w:hAnsi="Arial" w:cs="Arial"/>
          <w:i/>
          <w:iCs/>
          <w:sz w:val="22"/>
          <w:szCs w:val="22"/>
          <w:lang w:val="es-ES"/>
        </w:rPr>
        <w:t>“Esta particular situación, consistente en quedar a la merced de la declaración de la contraparte y contratar, generalmente, en virtud de su sola palabra, es especial y distinta de la que se da en otros tipos contractuales, y origina una de las características clásicas del seguro: la de ser un contrato de ubérrima buena fe.</w:t>
      </w:r>
      <w:r w:rsidRPr="00DD49EF">
        <w:rPr>
          <w:rStyle w:val="eop"/>
          <w:rFonts w:ascii="Arial" w:hAnsi="Arial" w:eastAsia="Calibri" w:cs="Arial"/>
          <w:sz w:val="22"/>
          <w:szCs w:val="22"/>
        </w:rPr>
        <w:t> </w:t>
      </w:r>
    </w:p>
    <w:p w:rsidRPr="00DD49EF" w:rsidR="002548A2" w:rsidP="002548A2" w:rsidRDefault="002548A2" w14:paraId="1A0310B0" w14:textId="77777777">
      <w:pPr>
        <w:pStyle w:val="paragraph"/>
        <w:spacing w:before="0" w:beforeAutospacing="0" w:after="0" w:afterAutospacing="0"/>
        <w:ind w:left="555" w:right="555"/>
        <w:jc w:val="both"/>
        <w:textAlignment w:val="baseline"/>
        <w:rPr>
          <w:rFonts w:ascii="Arial" w:hAnsi="Arial" w:cs="Arial"/>
          <w:sz w:val="22"/>
          <w:szCs w:val="22"/>
        </w:rPr>
      </w:pPr>
      <w:r w:rsidRPr="00DD49EF">
        <w:rPr>
          <w:rStyle w:val="eop"/>
          <w:rFonts w:ascii="Arial" w:hAnsi="Arial" w:eastAsia="Calibri" w:cs="Arial"/>
          <w:sz w:val="22"/>
          <w:szCs w:val="22"/>
        </w:rPr>
        <w:t> </w:t>
      </w:r>
    </w:p>
    <w:p w:rsidRPr="00DD49EF" w:rsidR="002548A2" w:rsidP="002548A2" w:rsidRDefault="002548A2" w14:paraId="02A3F57A" w14:textId="77777777">
      <w:pPr>
        <w:pStyle w:val="paragraph"/>
        <w:spacing w:before="0" w:beforeAutospacing="0" w:after="0" w:afterAutospacing="0"/>
        <w:ind w:left="555" w:right="555"/>
        <w:jc w:val="both"/>
        <w:textAlignment w:val="baseline"/>
        <w:rPr>
          <w:rFonts w:ascii="Arial" w:hAnsi="Arial" w:cs="Arial"/>
          <w:sz w:val="22"/>
          <w:szCs w:val="22"/>
        </w:rPr>
      </w:pPr>
      <w:proofErr w:type="gramStart"/>
      <w:r w:rsidRPr="00DD49EF">
        <w:rPr>
          <w:rStyle w:val="normaltextrun"/>
          <w:rFonts w:ascii="Arial" w:hAnsi="Arial" w:cs="Arial"/>
          <w:i/>
          <w:iCs/>
          <w:sz w:val="22"/>
          <w:szCs w:val="22"/>
          <w:lang w:val="es-ES"/>
        </w:rPr>
        <w:t>Aseverar</w:t>
      </w:r>
      <w:proofErr w:type="gramEnd"/>
      <w:r w:rsidRPr="00DD49EF">
        <w:rPr>
          <w:rStyle w:val="normaltextrun"/>
          <w:rFonts w:ascii="Arial" w:hAnsi="Arial" w:cs="Arial"/>
          <w:i/>
          <w:iCs/>
          <w:sz w:val="22"/>
          <w:szCs w:val="22"/>
          <w:lang w:val="es-ES"/>
        </w:rPr>
        <w:t xml:space="preserve"> que el contrato de seguro es </w:t>
      </w:r>
      <w:proofErr w:type="spellStart"/>
      <w:r w:rsidRPr="00DD49EF">
        <w:rPr>
          <w:rStyle w:val="normaltextrun"/>
          <w:rFonts w:ascii="Arial" w:hAnsi="Arial" w:cs="Arial"/>
          <w:i/>
          <w:iCs/>
          <w:sz w:val="22"/>
          <w:szCs w:val="22"/>
          <w:lang w:val="es-ES"/>
        </w:rPr>
        <w:t>uberrimae</w:t>
      </w:r>
      <w:proofErr w:type="spellEnd"/>
      <w:r w:rsidRPr="00DD49EF">
        <w:rPr>
          <w:rStyle w:val="normaltextrun"/>
          <w:rFonts w:ascii="Arial" w:hAnsi="Arial" w:cs="Arial"/>
          <w:i/>
          <w:iCs/>
          <w:sz w:val="22"/>
          <w:szCs w:val="22"/>
          <w:lang w:val="es-ES"/>
        </w:rPr>
        <w:t xml:space="preserve"> bona </w:t>
      </w:r>
      <w:proofErr w:type="spellStart"/>
      <w:r w:rsidRPr="00DD49EF">
        <w:rPr>
          <w:rStyle w:val="normaltextrun"/>
          <w:rFonts w:ascii="Arial" w:hAnsi="Arial" w:cs="Arial"/>
          <w:i/>
          <w:iCs/>
          <w:sz w:val="22"/>
          <w:szCs w:val="22"/>
          <w:lang w:val="es-ES"/>
        </w:rPr>
        <w:t>fidei</w:t>
      </w:r>
      <w:proofErr w:type="spellEnd"/>
      <w:r w:rsidRPr="00DD49EF">
        <w:rPr>
          <w:rStyle w:val="normaltextrun"/>
          <w:rFonts w:ascii="Arial" w:hAnsi="Arial" w:cs="Arial"/>
          <w:i/>
          <w:iCs/>
          <w:sz w:val="22"/>
          <w:szCs w:val="22"/>
          <w:lang w:val="es-ES"/>
        </w:rPr>
        <w:t xml:space="preserve"> contractus, significa, ni más ni menos, sostener que en él no bastan simplemente la diligencia, el decoro y la honestidad comúnmente requeridos en todos los contratos, sino que exige que estas conductas se manifiesten con la máxima calidad, esto es, llevadas al extremo’’.</w:t>
      </w:r>
      <w:r w:rsidRPr="00DD49EF">
        <w:rPr>
          <w:rStyle w:val="eop"/>
          <w:rFonts w:ascii="Arial" w:hAnsi="Arial" w:eastAsia="Calibri" w:cs="Arial"/>
          <w:sz w:val="22"/>
          <w:szCs w:val="22"/>
        </w:rPr>
        <w:t> </w:t>
      </w:r>
    </w:p>
    <w:p w:rsidRPr="00DD49EF" w:rsidR="002548A2" w:rsidP="002548A2" w:rsidRDefault="002548A2" w14:paraId="670CEC03" w14:textId="77777777">
      <w:pPr>
        <w:pStyle w:val="paragraph"/>
        <w:spacing w:before="0" w:beforeAutospacing="0" w:after="0" w:afterAutospacing="0"/>
        <w:textAlignment w:val="baseline"/>
        <w:rPr>
          <w:rFonts w:ascii="Arial" w:hAnsi="Arial" w:cs="Arial"/>
          <w:sz w:val="22"/>
          <w:szCs w:val="22"/>
        </w:rPr>
      </w:pPr>
      <w:r w:rsidRPr="00DD49EF">
        <w:rPr>
          <w:rStyle w:val="eop"/>
          <w:rFonts w:ascii="Arial" w:hAnsi="Arial" w:eastAsia="Calibri" w:cs="Arial"/>
          <w:sz w:val="22"/>
          <w:szCs w:val="22"/>
        </w:rPr>
        <w:t> </w:t>
      </w:r>
    </w:p>
    <w:p w:rsidRPr="00DD49EF" w:rsidR="002548A2" w:rsidP="002548A2" w:rsidRDefault="002548A2" w14:paraId="75C70CC0" w14:textId="77777777">
      <w:pPr>
        <w:pStyle w:val="paragraph"/>
        <w:spacing w:before="0" w:beforeAutospacing="0" w:after="0" w:afterAutospacing="0"/>
        <w:jc w:val="both"/>
        <w:textAlignment w:val="baseline"/>
        <w:rPr>
          <w:rFonts w:ascii="Arial" w:hAnsi="Arial" w:cs="Arial"/>
          <w:sz w:val="22"/>
          <w:szCs w:val="22"/>
        </w:rPr>
      </w:pPr>
      <w:r w:rsidRPr="00DD49EF">
        <w:rPr>
          <w:rStyle w:val="normaltextrun"/>
          <w:rFonts w:ascii="Arial" w:hAnsi="Arial" w:cs="Arial"/>
          <w:sz w:val="22"/>
          <w:szCs w:val="22"/>
          <w:lang w:val="es-ES"/>
        </w:rPr>
        <w:t>En el mismo sentido, el doctor Hernán Fabio López Blanco en su libro Comentarios al Contrato de Seguros-II edición manifiesta que:</w:t>
      </w:r>
      <w:r w:rsidRPr="00DD49EF">
        <w:rPr>
          <w:rStyle w:val="eop"/>
          <w:rFonts w:ascii="Arial" w:hAnsi="Arial" w:eastAsia="Calibri" w:cs="Arial"/>
          <w:sz w:val="22"/>
          <w:szCs w:val="22"/>
        </w:rPr>
        <w:t> </w:t>
      </w:r>
    </w:p>
    <w:p w:rsidRPr="00DD49EF" w:rsidR="002548A2" w:rsidP="002548A2" w:rsidRDefault="002548A2" w14:paraId="7041148A" w14:textId="77777777">
      <w:pPr>
        <w:pStyle w:val="paragraph"/>
        <w:spacing w:before="0" w:beforeAutospacing="0" w:after="0" w:afterAutospacing="0"/>
        <w:ind w:left="720"/>
        <w:jc w:val="both"/>
        <w:textAlignment w:val="baseline"/>
        <w:rPr>
          <w:rFonts w:ascii="Arial" w:hAnsi="Arial" w:cs="Arial"/>
          <w:sz w:val="22"/>
          <w:szCs w:val="22"/>
        </w:rPr>
      </w:pPr>
      <w:r w:rsidRPr="00DD49EF">
        <w:rPr>
          <w:rStyle w:val="eop"/>
          <w:rFonts w:ascii="Arial" w:hAnsi="Arial" w:eastAsia="Calibri" w:cs="Arial"/>
          <w:sz w:val="22"/>
          <w:szCs w:val="22"/>
        </w:rPr>
        <w:t> </w:t>
      </w:r>
    </w:p>
    <w:p w:rsidRPr="00DD49EF" w:rsidR="002548A2" w:rsidP="002548A2" w:rsidRDefault="002548A2" w14:paraId="0BBDD677" w14:textId="77777777">
      <w:pPr>
        <w:pStyle w:val="paragraph"/>
        <w:spacing w:before="0" w:beforeAutospacing="0" w:after="0" w:afterAutospacing="0"/>
        <w:ind w:left="555" w:right="555"/>
        <w:jc w:val="both"/>
        <w:textAlignment w:val="baseline"/>
        <w:rPr>
          <w:rFonts w:ascii="Arial" w:hAnsi="Arial" w:cs="Arial"/>
          <w:sz w:val="22"/>
          <w:szCs w:val="22"/>
        </w:rPr>
      </w:pPr>
      <w:r w:rsidRPr="00DD49EF">
        <w:rPr>
          <w:rStyle w:val="normaltextrun"/>
          <w:rFonts w:ascii="Arial" w:hAnsi="Arial" w:cs="Arial"/>
          <w:i/>
          <w:iCs/>
          <w:sz w:val="22"/>
          <w:szCs w:val="22"/>
          <w:lang w:val="es-ES"/>
        </w:rPr>
        <w:t>“(...) las empresas aseguradoras no están obligadas a realizar inspecciones de los riesgos para determinar si es cierto o no lo que el tomador asevera. El contrato de seguro, como contrato de ubérrima buena fe, no puede partir de la base errada de que es necesario verificar hasta la saciedad lo que el tomador afirma antes de contratar, porque jamás puede suponerse que él miente.” </w:t>
      </w:r>
      <w:r w:rsidRPr="00DD49EF">
        <w:rPr>
          <w:rStyle w:val="eop"/>
          <w:rFonts w:ascii="Arial" w:hAnsi="Arial" w:eastAsia="Calibri" w:cs="Arial"/>
          <w:sz w:val="22"/>
          <w:szCs w:val="22"/>
        </w:rPr>
        <w:t> </w:t>
      </w:r>
    </w:p>
    <w:p w:rsidRPr="00DD49EF" w:rsidR="002548A2" w:rsidP="002548A2" w:rsidRDefault="002548A2" w14:paraId="0CD94F1A" w14:textId="77777777">
      <w:pPr>
        <w:pStyle w:val="paragraph"/>
        <w:spacing w:before="0" w:beforeAutospacing="0" w:after="0" w:afterAutospacing="0"/>
        <w:ind w:left="720"/>
        <w:jc w:val="both"/>
        <w:textAlignment w:val="baseline"/>
        <w:rPr>
          <w:rFonts w:ascii="Arial" w:hAnsi="Arial" w:cs="Arial"/>
          <w:sz w:val="22"/>
          <w:szCs w:val="22"/>
        </w:rPr>
      </w:pPr>
      <w:r w:rsidRPr="00DD49EF">
        <w:rPr>
          <w:rStyle w:val="eop"/>
          <w:rFonts w:ascii="Arial" w:hAnsi="Arial" w:eastAsia="Calibri" w:cs="Arial"/>
          <w:sz w:val="22"/>
          <w:szCs w:val="22"/>
        </w:rPr>
        <w:t> </w:t>
      </w:r>
    </w:p>
    <w:p w:rsidRPr="00DD49EF" w:rsidR="002548A2" w:rsidP="002548A2" w:rsidRDefault="002548A2" w14:paraId="07BC50F2" w14:textId="77777777">
      <w:pPr>
        <w:pStyle w:val="paragraph"/>
        <w:spacing w:before="0" w:beforeAutospacing="0" w:after="0" w:afterAutospacing="0"/>
        <w:jc w:val="both"/>
        <w:textAlignment w:val="baseline"/>
        <w:rPr>
          <w:rFonts w:ascii="Arial" w:hAnsi="Arial" w:cs="Arial"/>
          <w:sz w:val="22"/>
          <w:szCs w:val="22"/>
        </w:rPr>
      </w:pPr>
      <w:r w:rsidRPr="00DD49EF">
        <w:rPr>
          <w:rStyle w:val="normaltextrun"/>
          <w:rFonts w:ascii="Arial" w:hAnsi="Arial" w:cs="Arial"/>
          <w:sz w:val="22"/>
          <w:szCs w:val="22"/>
          <w:lang w:val="es-ES"/>
        </w:rPr>
        <w:t>Ahora bien, la Corte Suprema de Justicia en Sentencia SC18563-2016 del 16 de diciembre del 2016, magistrado ponente el Doctor Álvaro Fernando García Restrepo, frente a la ubérrima de buena fe que caracteriza a los contratos de seguro ha indicado: </w:t>
      </w:r>
      <w:r w:rsidRPr="00DD49EF">
        <w:rPr>
          <w:rStyle w:val="eop"/>
          <w:rFonts w:ascii="Arial" w:hAnsi="Arial" w:eastAsia="Calibri" w:cs="Arial"/>
          <w:sz w:val="22"/>
          <w:szCs w:val="22"/>
        </w:rPr>
        <w:t> </w:t>
      </w:r>
    </w:p>
    <w:p w:rsidRPr="00DD49EF" w:rsidR="002548A2" w:rsidP="002548A2" w:rsidRDefault="002548A2" w14:paraId="5E7A05BD" w14:textId="77777777">
      <w:pPr>
        <w:pStyle w:val="paragraph"/>
        <w:spacing w:before="0" w:beforeAutospacing="0" w:after="0" w:afterAutospacing="0"/>
        <w:ind w:left="720"/>
        <w:jc w:val="both"/>
        <w:textAlignment w:val="baseline"/>
        <w:rPr>
          <w:rFonts w:ascii="Arial" w:hAnsi="Arial" w:cs="Arial"/>
          <w:sz w:val="22"/>
          <w:szCs w:val="22"/>
        </w:rPr>
      </w:pPr>
      <w:r w:rsidRPr="00DD49EF">
        <w:rPr>
          <w:rStyle w:val="eop"/>
          <w:rFonts w:ascii="Arial" w:hAnsi="Arial" w:eastAsia="Calibri" w:cs="Arial"/>
          <w:sz w:val="22"/>
          <w:szCs w:val="22"/>
        </w:rPr>
        <w:t> </w:t>
      </w:r>
    </w:p>
    <w:p w:rsidRPr="00DD49EF" w:rsidR="002548A2" w:rsidP="002548A2" w:rsidRDefault="002548A2" w14:paraId="0A3B1BD9" w14:textId="77777777">
      <w:pPr>
        <w:pStyle w:val="paragraph"/>
        <w:spacing w:before="0" w:beforeAutospacing="0" w:after="0" w:afterAutospacing="0"/>
        <w:ind w:left="555" w:right="555"/>
        <w:jc w:val="both"/>
        <w:textAlignment w:val="baseline"/>
        <w:rPr>
          <w:rFonts w:ascii="Arial" w:hAnsi="Arial" w:cs="Arial"/>
          <w:sz w:val="22"/>
          <w:szCs w:val="22"/>
        </w:rPr>
      </w:pPr>
      <w:r w:rsidRPr="00DD49EF">
        <w:rPr>
          <w:rStyle w:val="normaltextrun"/>
          <w:rFonts w:ascii="Arial" w:hAnsi="Arial" w:cs="Arial"/>
          <w:i/>
          <w:iCs/>
          <w:sz w:val="22"/>
          <w:szCs w:val="22"/>
          <w:lang w:val="es-ES"/>
        </w:rPr>
        <w:t>‘’La aseguradora actúa de acuerdo con la información dada por el tomador o asegurado la que debe considerarse fidedigna, y el hecho de que realice investigaciones es un punto que está a su libre arbitrio, y si no lo hace, tal conducta no puede justificar la falsedad del tomador del seguro’’. (Negrilla fuera del texto original)</w:t>
      </w:r>
      <w:r w:rsidRPr="00DD49EF">
        <w:rPr>
          <w:rStyle w:val="eop"/>
          <w:rFonts w:ascii="Arial" w:hAnsi="Arial" w:eastAsia="Calibri" w:cs="Arial"/>
          <w:sz w:val="22"/>
          <w:szCs w:val="22"/>
        </w:rPr>
        <w:t> </w:t>
      </w:r>
    </w:p>
    <w:p w:rsidRPr="00DD49EF" w:rsidR="002548A2" w:rsidP="002548A2" w:rsidRDefault="002548A2" w14:paraId="18A814CC" w14:textId="77777777">
      <w:pPr>
        <w:pStyle w:val="paragraph"/>
        <w:spacing w:before="0" w:beforeAutospacing="0" w:after="0" w:afterAutospacing="0"/>
        <w:textAlignment w:val="baseline"/>
        <w:rPr>
          <w:rFonts w:ascii="Arial" w:hAnsi="Arial" w:cs="Arial"/>
          <w:sz w:val="22"/>
          <w:szCs w:val="22"/>
        </w:rPr>
      </w:pPr>
      <w:r w:rsidRPr="00DD49EF">
        <w:rPr>
          <w:rStyle w:val="eop"/>
          <w:rFonts w:ascii="Arial" w:hAnsi="Arial" w:eastAsia="Calibri" w:cs="Arial"/>
          <w:sz w:val="22"/>
          <w:szCs w:val="22"/>
        </w:rPr>
        <w:t> </w:t>
      </w:r>
    </w:p>
    <w:p w:rsidRPr="00DD49EF" w:rsidR="002548A2" w:rsidP="002548A2" w:rsidRDefault="002548A2" w14:paraId="03329C19" w14:textId="77777777">
      <w:pPr>
        <w:pStyle w:val="paragraph"/>
        <w:spacing w:before="0" w:beforeAutospacing="0" w:after="0" w:afterAutospacing="0"/>
        <w:jc w:val="both"/>
        <w:textAlignment w:val="baseline"/>
        <w:rPr>
          <w:rFonts w:ascii="Arial" w:hAnsi="Arial" w:cs="Arial"/>
          <w:sz w:val="22"/>
          <w:szCs w:val="22"/>
        </w:rPr>
      </w:pPr>
      <w:r w:rsidRPr="00DD49EF">
        <w:rPr>
          <w:rStyle w:val="normaltextrun"/>
          <w:rFonts w:ascii="Arial" w:hAnsi="Arial" w:cs="Arial"/>
          <w:sz w:val="22"/>
          <w:szCs w:val="22"/>
          <w:lang w:val="es-ES"/>
        </w:rPr>
        <w:t>Y sobre el mismo punto, indicó que en el hecho de exigir que las compañías aseguradoras realicen un estudio del riesgo, pese a la falsedad en la que muchas veces incurren los tomadores del seguro, implica justificar la mala fe del tomador. En este sentido manifestó: </w:t>
      </w:r>
      <w:r w:rsidRPr="00DD49EF">
        <w:rPr>
          <w:rStyle w:val="eop"/>
          <w:rFonts w:ascii="Arial" w:hAnsi="Arial" w:eastAsia="Calibri" w:cs="Arial"/>
          <w:sz w:val="22"/>
          <w:szCs w:val="22"/>
        </w:rPr>
        <w:t> </w:t>
      </w:r>
    </w:p>
    <w:p w:rsidRPr="00DD49EF" w:rsidR="002548A2" w:rsidP="002548A2" w:rsidRDefault="002548A2" w14:paraId="479B1138" w14:textId="77777777">
      <w:pPr>
        <w:pStyle w:val="paragraph"/>
        <w:spacing w:before="0" w:beforeAutospacing="0" w:after="0" w:afterAutospacing="0"/>
        <w:ind w:left="720" w:right="180"/>
        <w:jc w:val="both"/>
        <w:textAlignment w:val="baseline"/>
        <w:rPr>
          <w:rFonts w:ascii="Arial" w:hAnsi="Arial" w:cs="Arial"/>
          <w:sz w:val="22"/>
          <w:szCs w:val="22"/>
        </w:rPr>
      </w:pPr>
      <w:r w:rsidRPr="00DD49EF">
        <w:rPr>
          <w:rStyle w:val="eop"/>
          <w:rFonts w:ascii="Arial" w:hAnsi="Arial" w:eastAsia="Calibri" w:cs="Arial"/>
          <w:sz w:val="22"/>
          <w:szCs w:val="22"/>
        </w:rPr>
        <w:t> </w:t>
      </w:r>
    </w:p>
    <w:p w:rsidRPr="00DD49EF" w:rsidR="002548A2" w:rsidP="002548A2" w:rsidRDefault="002548A2" w14:paraId="22F07CA5" w14:textId="77777777">
      <w:pPr>
        <w:pStyle w:val="paragraph"/>
        <w:spacing w:before="0" w:beforeAutospacing="0" w:after="0" w:afterAutospacing="0"/>
        <w:ind w:left="555" w:right="555"/>
        <w:jc w:val="both"/>
        <w:textAlignment w:val="baseline"/>
        <w:rPr>
          <w:rFonts w:ascii="Arial" w:hAnsi="Arial" w:cs="Arial"/>
          <w:sz w:val="22"/>
          <w:szCs w:val="22"/>
        </w:rPr>
      </w:pPr>
      <w:r w:rsidRPr="00DD49EF">
        <w:rPr>
          <w:rStyle w:val="normaltextrun"/>
          <w:rFonts w:ascii="Arial" w:hAnsi="Arial" w:cs="Arial"/>
          <w:i/>
          <w:iCs/>
          <w:sz w:val="22"/>
          <w:szCs w:val="22"/>
          <w:lang w:val="es-ES"/>
        </w:rPr>
        <w:t>‘’El hecho de que el tomador o asegurado haya mentido en su declaración de asegurabilidad, ya de por sí implica reticencia que es causal de la nulidad, y si la compañía de buena fe acepta tal declaración, no puede señalarse que por tal conducta incurrió en una negligencia que implica la validez del contrato. De ninguna manera puede disculparse la mendacidad del tomador, ni aun con la falta de averiguación de la aseguradora, pues esta no es su obligación ante la declaración recibida’’. </w:t>
      </w:r>
      <w:r w:rsidRPr="00DD49EF">
        <w:rPr>
          <w:rStyle w:val="eop"/>
          <w:rFonts w:ascii="Arial" w:hAnsi="Arial" w:eastAsia="Calibri" w:cs="Arial"/>
          <w:sz w:val="22"/>
          <w:szCs w:val="22"/>
        </w:rPr>
        <w:t> </w:t>
      </w:r>
    </w:p>
    <w:p w:rsidRPr="00DD49EF" w:rsidR="002548A2" w:rsidP="002548A2" w:rsidRDefault="002548A2" w14:paraId="7EEA949D" w14:textId="77777777">
      <w:pPr>
        <w:pStyle w:val="paragraph"/>
        <w:spacing w:before="0" w:beforeAutospacing="0" w:after="0" w:afterAutospacing="0"/>
        <w:textAlignment w:val="baseline"/>
        <w:rPr>
          <w:rFonts w:ascii="Arial" w:hAnsi="Arial" w:cs="Arial"/>
          <w:sz w:val="22"/>
          <w:szCs w:val="22"/>
        </w:rPr>
      </w:pPr>
      <w:r w:rsidRPr="00DD49EF">
        <w:rPr>
          <w:rStyle w:val="eop"/>
          <w:rFonts w:ascii="Arial" w:hAnsi="Arial" w:eastAsia="Calibri" w:cs="Arial"/>
          <w:sz w:val="22"/>
          <w:szCs w:val="22"/>
        </w:rPr>
        <w:t> </w:t>
      </w:r>
    </w:p>
    <w:p w:rsidRPr="00DD49EF" w:rsidR="002548A2" w:rsidP="002548A2" w:rsidRDefault="002548A2" w14:paraId="0854409A" w14:textId="77777777">
      <w:pPr>
        <w:pStyle w:val="paragraph"/>
        <w:spacing w:before="0" w:beforeAutospacing="0" w:after="0" w:afterAutospacing="0"/>
        <w:jc w:val="both"/>
        <w:textAlignment w:val="baseline"/>
        <w:rPr>
          <w:rFonts w:ascii="Arial" w:hAnsi="Arial" w:cs="Arial"/>
          <w:sz w:val="22"/>
          <w:szCs w:val="22"/>
        </w:rPr>
      </w:pPr>
      <w:r w:rsidRPr="00DD49EF">
        <w:rPr>
          <w:rStyle w:val="normaltextrun"/>
          <w:rFonts w:ascii="Arial" w:hAnsi="Arial" w:cs="Arial"/>
          <w:sz w:val="22"/>
          <w:szCs w:val="22"/>
          <w:lang w:val="es-ES"/>
        </w:rPr>
        <w:t>Por todo lo anterior, y traído al caso concreto, la compañía aseguradora solo se encuentra obligada a ser diligente en cuanto a la asesoría que le brinda al tomador o asegurado al momento de convenir el contrato de seguro de acuerdo a el estado del riesgo, pero su obligación no implica investigar la veracidad de dicho riesgo, pues como se ha dicho reiteradas oportunidades, en el contrato de seguro opera la ubérrima buena fe, es decir, se parte de que la información suministrada por el tomador del seguro es verdadera.  </w:t>
      </w:r>
      <w:r w:rsidRPr="00DD49EF">
        <w:rPr>
          <w:rStyle w:val="eop"/>
          <w:rFonts w:ascii="Arial" w:hAnsi="Arial" w:eastAsia="Calibri" w:cs="Arial"/>
          <w:sz w:val="22"/>
          <w:szCs w:val="22"/>
        </w:rPr>
        <w:t> </w:t>
      </w:r>
    </w:p>
    <w:p w:rsidRPr="00DD49EF" w:rsidR="002548A2" w:rsidP="002548A2" w:rsidRDefault="002548A2" w14:paraId="233F0746" w14:textId="77777777">
      <w:pPr>
        <w:pStyle w:val="paragraph"/>
        <w:spacing w:before="0" w:beforeAutospacing="0" w:after="0" w:afterAutospacing="0"/>
        <w:jc w:val="both"/>
        <w:textAlignment w:val="baseline"/>
        <w:rPr>
          <w:rFonts w:ascii="Arial" w:hAnsi="Arial" w:cs="Arial"/>
          <w:sz w:val="22"/>
          <w:szCs w:val="22"/>
        </w:rPr>
      </w:pPr>
      <w:r w:rsidRPr="00DD49EF">
        <w:rPr>
          <w:rStyle w:val="eop"/>
          <w:rFonts w:ascii="Arial" w:hAnsi="Arial" w:eastAsia="Calibri" w:cs="Arial"/>
          <w:sz w:val="22"/>
          <w:szCs w:val="22"/>
        </w:rPr>
        <w:t> </w:t>
      </w:r>
    </w:p>
    <w:p w:rsidRPr="00DD49EF" w:rsidR="002548A2" w:rsidP="002548A2" w:rsidRDefault="002548A2" w14:paraId="4406CC2A" w14:textId="0C36359E">
      <w:pPr>
        <w:pStyle w:val="paragraph"/>
        <w:spacing w:before="0" w:beforeAutospacing="0" w:after="0" w:afterAutospacing="0"/>
        <w:jc w:val="both"/>
        <w:textAlignment w:val="baseline"/>
        <w:rPr>
          <w:rFonts w:ascii="Arial" w:hAnsi="Arial" w:cs="Arial"/>
          <w:sz w:val="22"/>
          <w:szCs w:val="22"/>
        </w:rPr>
      </w:pPr>
      <w:r w:rsidRPr="00DD49EF">
        <w:rPr>
          <w:rStyle w:val="normaltextrun"/>
          <w:rFonts w:ascii="Arial" w:hAnsi="Arial" w:cs="Arial"/>
          <w:sz w:val="22"/>
          <w:szCs w:val="22"/>
          <w:lang w:val="es-ES"/>
        </w:rPr>
        <w:t xml:space="preserve">En consecuencia, </w:t>
      </w:r>
      <w:bookmarkStart w:name="_Hlk200118876" w:id="18"/>
      <w:r w:rsidRPr="00DD49EF" w:rsidR="00B734B1">
        <w:rPr>
          <w:rStyle w:val="normaltextrun"/>
          <w:rFonts w:ascii="Arial" w:hAnsi="Arial" w:cs="Arial"/>
          <w:color w:val="111111"/>
          <w:sz w:val="22"/>
          <w:szCs w:val="22"/>
          <w:lang w:val="es-ES"/>
        </w:rPr>
        <w:t>BBVA SEGUROS COLOMBIA</w:t>
      </w:r>
      <w:r w:rsidRPr="00DD49EF">
        <w:rPr>
          <w:rStyle w:val="normaltextrun"/>
          <w:rFonts w:ascii="Arial" w:hAnsi="Arial" w:cs="Arial"/>
          <w:color w:val="111111"/>
          <w:sz w:val="22"/>
          <w:szCs w:val="22"/>
          <w:lang w:val="es-ES"/>
        </w:rPr>
        <w:t xml:space="preserve"> S.A.</w:t>
      </w:r>
      <w:r w:rsidRPr="00DD49EF">
        <w:rPr>
          <w:rStyle w:val="normaltextrun"/>
          <w:rFonts w:ascii="Arial" w:hAnsi="Arial" w:cs="Arial"/>
          <w:sz w:val="22"/>
          <w:szCs w:val="22"/>
          <w:lang w:val="es-ES"/>
        </w:rPr>
        <w:t xml:space="preserve"> no está obligada a verificar la exactitud de la declaración del tomador de la póliza en cuanto a su relación contractual con sus trabajadores, dado que el contrato de seguro es un contrato de ubérrima buena fe y no existe legislación que obligue a la compañía a efectuar dichas valoraciones con antelación a la celebración de los contratos de seguro. Por tanto, en el evento de comprobarse que no se reúnen los presupuestos bajo los cuales la compañía brindó el amparo, deberá excluirse de responsabilidad a mi representada por faltarse al principio de buena fe.</w:t>
      </w:r>
      <w:r w:rsidRPr="00DD49EF">
        <w:rPr>
          <w:rStyle w:val="eop"/>
          <w:rFonts w:ascii="Arial" w:hAnsi="Arial" w:eastAsia="Calibri" w:cs="Arial"/>
          <w:sz w:val="22"/>
          <w:szCs w:val="22"/>
        </w:rPr>
        <w:t> </w:t>
      </w:r>
      <w:bookmarkEnd w:id="18"/>
    </w:p>
    <w:p w:rsidRPr="00DD49EF" w:rsidR="002548A2" w:rsidP="002548A2" w:rsidRDefault="002548A2" w14:paraId="53D348E3" w14:textId="77777777">
      <w:pPr>
        <w:pStyle w:val="paragraph"/>
        <w:spacing w:before="0" w:beforeAutospacing="0" w:after="0" w:afterAutospacing="0"/>
        <w:ind w:left="420"/>
        <w:jc w:val="both"/>
        <w:textAlignment w:val="baseline"/>
        <w:rPr>
          <w:rFonts w:ascii="Arial" w:hAnsi="Arial" w:cs="Arial"/>
          <w:sz w:val="22"/>
          <w:szCs w:val="22"/>
        </w:rPr>
      </w:pPr>
      <w:r w:rsidRPr="00DD49EF">
        <w:rPr>
          <w:rStyle w:val="eop"/>
          <w:rFonts w:ascii="Arial" w:hAnsi="Arial" w:eastAsia="Calibri" w:cs="Arial"/>
          <w:color w:val="111111"/>
          <w:sz w:val="22"/>
          <w:szCs w:val="22"/>
        </w:rPr>
        <w:t> </w:t>
      </w:r>
    </w:p>
    <w:p w:rsidRPr="00DD49EF" w:rsidR="002548A2" w:rsidRDefault="002548A2" w14:paraId="6BA0204D" w14:textId="1CA7F05F">
      <w:pPr>
        <w:pStyle w:val="paragraph"/>
        <w:numPr>
          <w:ilvl w:val="0"/>
          <w:numId w:val="24"/>
        </w:numPr>
        <w:spacing w:before="0" w:beforeAutospacing="0" w:after="0" w:afterAutospacing="0"/>
        <w:jc w:val="both"/>
        <w:textAlignment w:val="baseline"/>
        <w:rPr>
          <w:rFonts w:ascii="Arial" w:hAnsi="Arial" w:cs="Arial"/>
          <w:b/>
          <w:bCs/>
          <w:sz w:val="22"/>
          <w:szCs w:val="22"/>
          <w:u w:val="single"/>
        </w:rPr>
      </w:pPr>
      <w:r w:rsidRPr="00DD49EF">
        <w:rPr>
          <w:rStyle w:val="normaltextrun"/>
          <w:rFonts w:ascii="Arial" w:hAnsi="Arial" w:cs="Arial"/>
          <w:b/>
          <w:bCs/>
          <w:color w:val="111111"/>
          <w:sz w:val="22"/>
          <w:szCs w:val="22"/>
          <w:u w:val="single"/>
          <w:lang w:val="es-ES"/>
        </w:rPr>
        <w:t>PRESCRIPCIÓN DE LAS ACCIONES DEL SEGURO</w:t>
      </w:r>
      <w:r w:rsidRPr="00DD49EF">
        <w:rPr>
          <w:rStyle w:val="eop"/>
          <w:rFonts w:ascii="Arial" w:hAnsi="Arial" w:eastAsia="Calibri" w:cs="Arial"/>
          <w:b/>
          <w:bCs/>
          <w:color w:val="111111"/>
          <w:sz w:val="22"/>
          <w:szCs w:val="22"/>
          <w:u w:val="single"/>
        </w:rPr>
        <w:t> </w:t>
      </w:r>
    </w:p>
    <w:p w:rsidRPr="00DD49EF" w:rsidR="002548A2" w:rsidP="002548A2" w:rsidRDefault="002548A2" w14:paraId="79042321" w14:textId="77777777">
      <w:pPr>
        <w:pStyle w:val="paragraph"/>
        <w:spacing w:before="0" w:beforeAutospacing="0" w:after="0" w:afterAutospacing="0"/>
        <w:jc w:val="both"/>
        <w:textAlignment w:val="baseline"/>
        <w:rPr>
          <w:rFonts w:ascii="Arial" w:hAnsi="Arial" w:cs="Arial"/>
          <w:sz w:val="22"/>
          <w:szCs w:val="22"/>
        </w:rPr>
      </w:pPr>
      <w:r w:rsidRPr="00DD49EF">
        <w:rPr>
          <w:rStyle w:val="eop"/>
          <w:rFonts w:ascii="Arial" w:hAnsi="Arial" w:eastAsia="Calibri" w:cs="Arial"/>
          <w:color w:val="111111"/>
          <w:sz w:val="22"/>
          <w:szCs w:val="22"/>
        </w:rPr>
        <w:t> </w:t>
      </w:r>
    </w:p>
    <w:p w:rsidRPr="00DD49EF" w:rsidR="002548A2" w:rsidP="002548A2" w:rsidRDefault="002548A2" w14:paraId="2EC49E41" w14:textId="77777777">
      <w:pPr>
        <w:pStyle w:val="paragraph"/>
        <w:spacing w:before="0" w:beforeAutospacing="0" w:after="0" w:afterAutospacing="0"/>
        <w:jc w:val="both"/>
        <w:textAlignment w:val="baseline"/>
        <w:rPr>
          <w:rFonts w:ascii="Arial" w:hAnsi="Arial" w:cs="Arial"/>
          <w:sz w:val="22"/>
          <w:szCs w:val="22"/>
        </w:rPr>
      </w:pPr>
      <w:r w:rsidRPr="00DD49EF">
        <w:rPr>
          <w:rStyle w:val="normaltextrun"/>
          <w:rFonts w:ascii="Arial" w:hAnsi="Arial" w:cs="Arial"/>
          <w:color w:val="111111"/>
          <w:sz w:val="22"/>
          <w:szCs w:val="22"/>
          <w:lang w:val="es-ES"/>
        </w:rPr>
        <w:t>Pese a que mi representada de ninguna manera está obligada al pago de suma alguna y sin que constituya reconocimiento de responsabilidad alguna por parte de mí procurada, invoco como excepción la PRESCRIPCIÓN consagrada en el artículo 1081 del Código de Comercio.</w:t>
      </w:r>
      <w:r w:rsidRPr="00DD49EF">
        <w:rPr>
          <w:rStyle w:val="eop"/>
          <w:rFonts w:ascii="Arial" w:hAnsi="Arial" w:eastAsia="Calibri" w:cs="Arial"/>
          <w:color w:val="111111"/>
          <w:sz w:val="22"/>
          <w:szCs w:val="22"/>
        </w:rPr>
        <w:t> </w:t>
      </w:r>
    </w:p>
    <w:p w:rsidRPr="00DD49EF" w:rsidR="002548A2" w:rsidP="002548A2" w:rsidRDefault="002548A2" w14:paraId="47F7E16E" w14:textId="77777777">
      <w:pPr>
        <w:pStyle w:val="paragraph"/>
        <w:spacing w:before="0" w:beforeAutospacing="0" w:after="0" w:afterAutospacing="0"/>
        <w:jc w:val="both"/>
        <w:textAlignment w:val="baseline"/>
        <w:rPr>
          <w:rFonts w:ascii="Arial" w:hAnsi="Arial" w:cs="Arial"/>
          <w:sz w:val="22"/>
          <w:szCs w:val="22"/>
        </w:rPr>
      </w:pPr>
      <w:r w:rsidRPr="00DD49EF">
        <w:rPr>
          <w:rStyle w:val="eop"/>
          <w:rFonts w:ascii="Arial" w:hAnsi="Arial" w:eastAsia="Calibri" w:cs="Arial"/>
          <w:color w:val="111111"/>
          <w:sz w:val="22"/>
          <w:szCs w:val="22"/>
        </w:rPr>
        <w:t> </w:t>
      </w:r>
    </w:p>
    <w:p w:rsidRPr="00DD49EF" w:rsidR="002548A2" w:rsidP="002548A2" w:rsidRDefault="002548A2" w14:paraId="0B900D2F" w14:textId="77777777">
      <w:pPr>
        <w:pStyle w:val="paragraph"/>
        <w:spacing w:before="0" w:beforeAutospacing="0" w:after="0" w:afterAutospacing="0"/>
        <w:jc w:val="both"/>
        <w:textAlignment w:val="baseline"/>
        <w:rPr>
          <w:rFonts w:ascii="Arial" w:hAnsi="Arial" w:cs="Arial"/>
          <w:sz w:val="22"/>
          <w:szCs w:val="22"/>
        </w:rPr>
      </w:pPr>
      <w:r w:rsidRPr="00DD49EF">
        <w:rPr>
          <w:rStyle w:val="normaltextrun"/>
          <w:rFonts w:ascii="Arial" w:hAnsi="Arial" w:cs="Arial"/>
          <w:color w:val="111111"/>
          <w:sz w:val="22"/>
          <w:szCs w:val="22"/>
          <w:lang w:val="es-ES"/>
        </w:rPr>
        <w:t>Al respecto, cabe resaltar lo enunciado en el Artículo 1081 del Código de Comercio, el cual establece previsiones no solo en relación con el tiempo que debe transcurrir para que se produzca el fenómeno extintivo, sino también respecto del momento en que el período debe empezar a contarse. Al respecto señala la mencionada disposición:</w:t>
      </w:r>
      <w:r w:rsidRPr="00DD49EF">
        <w:rPr>
          <w:rStyle w:val="eop"/>
          <w:rFonts w:ascii="Arial" w:hAnsi="Arial" w:eastAsia="Calibri" w:cs="Arial"/>
          <w:color w:val="111111"/>
          <w:sz w:val="22"/>
          <w:szCs w:val="22"/>
        </w:rPr>
        <w:t> </w:t>
      </w:r>
    </w:p>
    <w:p w:rsidRPr="00DD49EF" w:rsidR="002548A2" w:rsidP="002548A2" w:rsidRDefault="002548A2" w14:paraId="30567DD8" w14:textId="77777777">
      <w:pPr>
        <w:pStyle w:val="paragraph"/>
        <w:spacing w:before="0" w:beforeAutospacing="0" w:after="0" w:afterAutospacing="0"/>
        <w:jc w:val="both"/>
        <w:textAlignment w:val="baseline"/>
        <w:rPr>
          <w:rFonts w:ascii="Arial" w:hAnsi="Arial" w:cs="Arial"/>
          <w:sz w:val="22"/>
          <w:szCs w:val="22"/>
        </w:rPr>
      </w:pPr>
      <w:r w:rsidRPr="00DD49EF">
        <w:rPr>
          <w:rStyle w:val="eop"/>
          <w:rFonts w:ascii="Arial" w:hAnsi="Arial" w:eastAsia="Calibri" w:cs="Arial"/>
          <w:color w:val="111111"/>
          <w:sz w:val="22"/>
          <w:szCs w:val="22"/>
        </w:rPr>
        <w:t> </w:t>
      </w:r>
    </w:p>
    <w:p w:rsidRPr="00DD49EF" w:rsidR="002548A2" w:rsidP="002548A2" w:rsidRDefault="002548A2" w14:paraId="0126A309" w14:textId="77777777">
      <w:pPr>
        <w:pStyle w:val="paragraph"/>
        <w:spacing w:before="0" w:beforeAutospacing="0" w:after="0" w:afterAutospacing="0"/>
        <w:ind w:left="555" w:right="555"/>
        <w:jc w:val="both"/>
        <w:textAlignment w:val="baseline"/>
        <w:rPr>
          <w:rFonts w:ascii="Arial" w:hAnsi="Arial" w:cs="Arial"/>
          <w:sz w:val="22"/>
          <w:szCs w:val="22"/>
        </w:rPr>
      </w:pPr>
      <w:r w:rsidRPr="00DD49EF">
        <w:rPr>
          <w:rStyle w:val="normaltextrun"/>
          <w:rFonts w:ascii="Arial" w:hAnsi="Arial" w:cs="Arial"/>
          <w:i/>
          <w:iCs/>
          <w:color w:val="111111"/>
          <w:sz w:val="22"/>
          <w:szCs w:val="22"/>
          <w:lang w:val="es-ES"/>
        </w:rPr>
        <w:t>“ARTÍCULO 1081. &lt;PRESCRIPCIÓN DE ACCIONES. La prescripción de las acciones que se derivan del contrato de seguro o de las disposiciones que lo rigen podrá ser ordinaria o extraordinaria.</w:t>
      </w:r>
      <w:r w:rsidRPr="00DD49EF">
        <w:rPr>
          <w:rStyle w:val="eop"/>
          <w:rFonts w:ascii="Arial" w:hAnsi="Arial" w:eastAsia="Calibri" w:cs="Arial"/>
          <w:color w:val="111111"/>
          <w:sz w:val="22"/>
          <w:szCs w:val="22"/>
        </w:rPr>
        <w:t> </w:t>
      </w:r>
    </w:p>
    <w:p w:rsidRPr="00DD49EF" w:rsidR="002548A2" w:rsidP="002548A2" w:rsidRDefault="002548A2" w14:paraId="42494266" w14:textId="77777777">
      <w:pPr>
        <w:pStyle w:val="paragraph"/>
        <w:spacing w:before="0" w:beforeAutospacing="0" w:after="0" w:afterAutospacing="0"/>
        <w:ind w:left="555" w:right="555"/>
        <w:jc w:val="both"/>
        <w:textAlignment w:val="baseline"/>
        <w:rPr>
          <w:rFonts w:ascii="Arial" w:hAnsi="Arial" w:cs="Arial"/>
          <w:sz w:val="22"/>
          <w:szCs w:val="22"/>
        </w:rPr>
      </w:pPr>
      <w:r w:rsidRPr="00DD49EF">
        <w:rPr>
          <w:rStyle w:val="eop"/>
          <w:rFonts w:ascii="Arial" w:hAnsi="Arial" w:eastAsia="Calibri" w:cs="Arial"/>
          <w:color w:val="111111"/>
          <w:sz w:val="22"/>
          <w:szCs w:val="22"/>
        </w:rPr>
        <w:t> </w:t>
      </w:r>
    </w:p>
    <w:p w:rsidRPr="00DD49EF" w:rsidR="002548A2" w:rsidP="002548A2" w:rsidRDefault="002548A2" w14:paraId="0F850A64" w14:textId="77777777">
      <w:pPr>
        <w:pStyle w:val="paragraph"/>
        <w:spacing w:before="0" w:beforeAutospacing="0" w:after="0" w:afterAutospacing="0"/>
        <w:ind w:left="555" w:right="555"/>
        <w:jc w:val="both"/>
        <w:textAlignment w:val="baseline"/>
        <w:rPr>
          <w:rFonts w:ascii="Arial" w:hAnsi="Arial" w:cs="Arial"/>
          <w:sz w:val="22"/>
          <w:szCs w:val="22"/>
        </w:rPr>
      </w:pPr>
      <w:r w:rsidRPr="00DD49EF">
        <w:rPr>
          <w:rStyle w:val="normaltextrun"/>
          <w:rFonts w:ascii="Arial" w:hAnsi="Arial" w:cs="Arial"/>
          <w:i/>
          <w:iCs/>
          <w:color w:val="111111"/>
          <w:sz w:val="22"/>
          <w:szCs w:val="22"/>
          <w:lang w:val="es-ES"/>
        </w:rPr>
        <w:t>La prescripción ordinaria será de dos años y empezará a correr desde el momento en que el interesado haya tenido o debido tener conocimiento del hecho que da base a la acción.</w:t>
      </w:r>
      <w:r w:rsidRPr="00DD49EF">
        <w:rPr>
          <w:rStyle w:val="eop"/>
          <w:rFonts w:ascii="Arial" w:hAnsi="Arial" w:eastAsia="Calibri" w:cs="Arial"/>
          <w:color w:val="111111"/>
          <w:sz w:val="22"/>
          <w:szCs w:val="22"/>
        </w:rPr>
        <w:t> </w:t>
      </w:r>
    </w:p>
    <w:p w:rsidRPr="00DD49EF" w:rsidR="002548A2" w:rsidP="002548A2" w:rsidRDefault="002548A2" w14:paraId="7DEC5A44" w14:textId="77777777">
      <w:pPr>
        <w:pStyle w:val="paragraph"/>
        <w:spacing w:before="0" w:beforeAutospacing="0" w:after="0" w:afterAutospacing="0"/>
        <w:ind w:left="555" w:right="555"/>
        <w:jc w:val="both"/>
        <w:textAlignment w:val="baseline"/>
        <w:rPr>
          <w:rFonts w:ascii="Arial" w:hAnsi="Arial" w:cs="Arial"/>
          <w:sz w:val="22"/>
          <w:szCs w:val="22"/>
        </w:rPr>
      </w:pPr>
      <w:r w:rsidRPr="00DD49EF">
        <w:rPr>
          <w:rStyle w:val="eop"/>
          <w:rFonts w:ascii="Arial" w:hAnsi="Arial" w:eastAsia="Calibri" w:cs="Arial"/>
          <w:color w:val="111111"/>
          <w:sz w:val="22"/>
          <w:szCs w:val="22"/>
        </w:rPr>
        <w:t> </w:t>
      </w:r>
    </w:p>
    <w:p w:rsidRPr="00DD49EF" w:rsidR="002548A2" w:rsidP="002548A2" w:rsidRDefault="002548A2" w14:paraId="6F4FEEE4" w14:textId="77777777">
      <w:pPr>
        <w:pStyle w:val="paragraph"/>
        <w:spacing w:before="0" w:beforeAutospacing="0" w:after="0" w:afterAutospacing="0"/>
        <w:ind w:left="555" w:right="555"/>
        <w:jc w:val="both"/>
        <w:textAlignment w:val="baseline"/>
        <w:rPr>
          <w:rFonts w:ascii="Arial" w:hAnsi="Arial" w:cs="Arial"/>
          <w:sz w:val="22"/>
          <w:szCs w:val="22"/>
        </w:rPr>
      </w:pPr>
      <w:r w:rsidRPr="00DD49EF">
        <w:rPr>
          <w:rStyle w:val="normaltextrun"/>
          <w:rFonts w:ascii="Arial" w:hAnsi="Arial" w:cs="Arial"/>
          <w:i/>
          <w:iCs/>
          <w:color w:val="111111"/>
          <w:sz w:val="22"/>
          <w:szCs w:val="22"/>
          <w:lang w:val="es-ES"/>
        </w:rPr>
        <w:t>La prescripción extraordinaria será de cinco años, correrá contra toda clase de personas y empezará a contarse desde el momento en que nace el respectivo derecho.</w:t>
      </w:r>
      <w:r w:rsidRPr="00DD49EF">
        <w:rPr>
          <w:rStyle w:val="eop"/>
          <w:rFonts w:ascii="Arial" w:hAnsi="Arial" w:eastAsia="Calibri" w:cs="Arial"/>
          <w:color w:val="111111"/>
          <w:sz w:val="22"/>
          <w:szCs w:val="22"/>
        </w:rPr>
        <w:t> </w:t>
      </w:r>
    </w:p>
    <w:p w:rsidRPr="00DD49EF" w:rsidR="002548A2" w:rsidP="002548A2" w:rsidRDefault="002548A2" w14:paraId="688C9B55" w14:textId="77777777">
      <w:pPr>
        <w:pStyle w:val="paragraph"/>
        <w:spacing w:before="0" w:beforeAutospacing="0" w:after="0" w:afterAutospacing="0"/>
        <w:ind w:left="555" w:right="555"/>
        <w:jc w:val="both"/>
        <w:textAlignment w:val="baseline"/>
        <w:rPr>
          <w:rFonts w:ascii="Arial" w:hAnsi="Arial" w:cs="Arial"/>
          <w:sz w:val="22"/>
          <w:szCs w:val="22"/>
        </w:rPr>
      </w:pPr>
      <w:r w:rsidRPr="00DD49EF">
        <w:rPr>
          <w:rStyle w:val="eop"/>
          <w:rFonts w:ascii="Arial" w:hAnsi="Arial" w:eastAsia="Calibri" w:cs="Arial"/>
          <w:color w:val="111111"/>
          <w:sz w:val="22"/>
          <w:szCs w:val="22"/>
        </w:rPr>
        <w:t> </w:t>
      </w:r>
    </w:p>
    <w:p w:rsidRPr="00DD49EF" w:rsidR="002548A2" w:rsidP="002548A2" w:rsidRDefault="002548A2" w14:paraId="75300B7B" w14:textId="77777777">
      <w:pPr>
        <w:pStyle w:val="paragraph"/>
        <w:spacing w:before="0" w:beforeAutospacing="0" w:after="0" w:afterAutospacing="0"/>
        <w:ind w:left="555" w:right="555"/>
        <w:jc w:val="both"/>
        <w:textAlignment w:val="baseline"/>
        <w:rPr>
          <w:rFonts w:ascii="Arial" w:hAnsi="Arial" w:cs="Arial"/>
          <w:sz w:val="22"/>
          <w:szCs w:val="22"/>
        </w:rPr>
      </w:pPr>
      <w:r w:rsidRPr="00DD49EF">
        <w:rPr>
          <w:rStyle w:val="normaltextrun"/>
          <w:rFonts w:ascii="Arial" w:hAnsi="Arial" w:cs="Arial"/>
          <w:i/>
          <w:iCs/>
          <w:color w:val="111111"/>
          <w:sz w:val="22"/>
          <w:szCs w:val="22"/>
          <w:lang w:val="es-ES"/>
        </w:rPr>
        <w:t>Estos términos no pueden ser modificados por las partes.”</w:t>
      </w:r>
      <w:r w:rsidRPr="00DD49EF">
        <w:rPr>
          <w:rStyle w:val="eop"/>
          <w:rFonts w:ascii="Arial" w:hAnsi="Arial" w:eastAsia="Calibri" w:cs="Arial"/>
          <w:color w:val="111111"/>
          <w:sz w:val="22"/>
          <w:szCs w:val="22"/>
        </w:rPr>
        <w:t> </w:t>
      </w:r>
    </w:p>
    <w:p w:rsidRPr="00DD49EF" w:rsidR="002548A2" w:rsidP="002548A2" w:rsidRDefault="002548A2" w14:paraId="4F355456" w14:textId="77777777">
      <w:pPr>
        <w:pStyle w:val="paragraph"/>
        <w:spacing w:before="0" w:beforeAutospacing="0" w:after="0" w:afterAutospacing="0"/>
        <w:ind w:left="720"/>
        <w:jc w:val="both"/>
        <w:textAlignment w:val="baseline"/>
        <w:rPr>
          <w:rFonts w:ascii="Arial" w:hAnsi="Arial" w:cs="Arial"/>
          <w:sz w:val="22"/>
          <w:szCs w:val="22"/>
        </w:rPr>
      </w:pPr>
      <w:r w:rsidRPr="00DD49EF">
        <w:rPr>
          <w:rStyle w:val="normaltextrun"/>
          <w:rFonts w:ascii="Arial" w:hAnsi="Arial" w:cs="Arial"/>
          <w:color w:val="111111"/>
          <w:sz w:val="22"/>
          <w:szCs w:val="22"/>
          <w:lang w:val="es-ES"/>
        </w:rPr>
        <w:t> </w:t>
      </w:r>
      <w:r w:rsidRPr="00DD49EF">
        <w:rPr>
          <w:rStyle w:val="eop"/>
          <w:rFonts w:ascii="Arial" w:hAnsi="Arial" w:eastAsia="Calibri" w:cs="Arial"/>
          <w:color w:val="111111"/>
          <w:sz w:val="22"/>
          <w:szCs w:val="22"/>
        </w:rPr>
        <w:t> </w:t>
      </w:r>
    </w:p>
    <w:p w:rsidRPr="00DD49EF" w:rsidR="002548A2" w:rsidP="002548A2" w:rsidRDefault="002548A2" w14:paraId="4BF13B63" w14:textId="77777777">
      <w:pPr>
        <w:pStyle w:val="paragraph"/>
        <w:spacing w:before="0" w:beforeAutospacing="0" w:after="0" w:afterAutospacing="0"/>
        <w:jc w:val="both"/>
        <w:textAlignment w:val="baseline"/>
        <w:rPr>
          <w:rFonts w:ascii="Arial" w:hAnsi="Arial" w:cs="Arial"/>
          <w:sz w:val="22"/>
          <w:szCs w:val="22"/>
        </w:rPr>
      </w:pPr>
      <w:bookmarkStart w:name="_Hlk200118888" w:id="19"/>
      <w:r w:rsidRPr="00DD49EF">
        <w:rPr>
          <w:rStyle w:val="normaltextrun"/>
          <w:rFonts w:ascii="Arial" w:hAnsi="Arial" w:cs="Arial"/>
          <w:color w:val="111111"/>
          <w:sz w:val="22"/>
          <w:szCs w:val="22"/>
          <w:lang w:val="es-ES"/>
        </w:rPr>
        <w:t>Al señalar la disposición transcrita los parámetros para la determinación del momento a partir del cual empiezan a correr los términos de prescripción, distingue entre el momento en que el interesado, ha tenido o debido tener conocimiento del hecho que da base a la acción, en la prescripción ordinaria y, el momento del nacimiento del derecho, independientemente de cualquier circunstancia y aun cuando no se pueda establecer si el interesado tuvo o no conocimiento de tal hecho, en la extraordinaria.</w:t>
      </w:r>
      <w:r w:rsidRPr="00DD49EF">
        <w:rPr>
          <w:rStyle w:val="eop"/>
          <w:rFonts w:ascii="Arial" w:hAnsi="Arial" w:eastAsia="Calibri" w:cs="Arial"/>
          <w:color w:val="111111"/>
          <w:sz w:val="22"/>
          <w:szCs w:val="22"/>
        </w:rPr>
        <w:t> </w:t>
      </w:r>
    </w:p>
    <w:bookmarkEnd w:id="19"/>
    <w:p w:rsidRPr="00DD49EF" w:rsidR="002548A2" w:rsidP="002548A2" w:rsidRDefault="002548A2" w14:paraId="00801E22" w14:textId="77777777">
      <w:pPr>
        <w:pStyle w:val="paragraph"/>
        <w:spacing w:before="0" w:beforeAutospacing="0" w:after="0" w:afterAutospacing="0"/>
        <w:jc w:val="both"/>
        <w:textAlignment w:val="baseline"/>
        <w:rPr>
          <w:rFonts w:ascii="Arial" w:hAnsi="Arial" w:cs="Arial"/>
          <w:sz w:val="22"/>
          <w:szCs w:val="22"/>
        </w:rPr>
      </w:pPr>
      <w:r w:rsidRPr="00DD49EF">
        <w:rPr>
          <w:rStyle w:val="eop"/>
          <w:rFonts w:ascii="Arial" w:hAnsi="Arial" w:eastAsia="Calibri" w:cs="Arial"/>
          <w:color w:val="111111"/>
          <w:sz w:val="22"/>
          <w:szCs w:val="22"/>
        </w:rPr>
        <w:t> </w:t>
      </w:r>
    </w:p>
    <w:p w:rsidRPr="00DD49EF" w:rsidR="002548A2" w:rsidP="002548A2" w:rsidRDefault="002548A2" w14:paraId="4E10B7AC" w14:textId="77777777">
      <w:pPr>
        <w:pStyle w:val="paragraph"/>
        <w:spacing w:before="0" w:beforeAutospacing="0" w:after="0" w:afterAutospacing="0"/>
        <w:jc w:val="both"/>
        <w:textAlignment w:val="baseline"/>
        <w:rPr>
          <w:rFonts w:ascii="Arial" w:hAnsi="Arial" w:cs="Arial"/>
          <w:sz w:val="22"/>
          <w:szCs w:val="22"/>
        </w:rPr>
      </w:pPr>
      <w:r w:rsidRPr="00DD49EF">
        <w:rPr>
          <w:rStyle w:val="normaltextrun"/>
          <w:rFonts w:ascii="Arial" w:hAnsi="Arial" w:cs="Arial"/>
          <w:color w:val="111111"/>
          <w:sz w:val="22"/>
          <w:szCs w:val="22"/>
          <w:lang w:val="es-ES"/>
        </w:rPr>
        <w:t>Respetuosamente solicito declarar probada esta excepción si resulta probada.</w:t>
      </w:r>
      <w:r w:rsidRPr="00DD49EF">
        <w:rPr>
          <w:rStyle w:val="eop"/>
          <w:rFonts w:ascii="Arial" w:hAnsi="Arial" w:eastAsia="Calibri" w:cs="Arial"/>
          <w:color w:val="111111"/>
          <w:sz w:val="22"/>
          <w:szCs w:val="22"/>
        </w:rPr>
        <w:t> </w:t>
      </w:r>
    </w:p>
    <w:p w:rsidRPr="00DD49EF" w:rsidR="002548A2" w:rsidP="002548A2" w:rsidRDefault="002548A2" w14:paraId="72631999" w14:textId="77777777">
      <w:pPr>
        <w:pStyle w:val="paragraph"/>
        <w:spacing w:before="0" w:beforeAutospacing="0" w:after="0" w:afterAutospacing="0"/>
        <w:jc w:val="both"/>
        <w:textAlignment w:val="baseline"/>
        <w:rPr>
          <w:rFonts w:ascii="Arial" w:hAnsi="Arial" w:cs="Arial"/>
          <w:sz w:val="22"/>
          <w:szCs w:val="22"/>
        </w:rPr>
      </w:pPr>
      <w:r w:rsidRPr="00DD49EF">
        <w:rPr>
          <w:rStyle w:val="eop"/>
          <w:rFonts w:ascii="Arial" w:hAnsi="Arial" w:eastAsia="Calibri" w:cs="Arial"/>
          <w:color w:val="111111"/>
          <w:sz w:val="22"/>
          <w:szCs w:val="22"/>
        </w:rPr>
        <w:t> </w:t>
      </w:r>
    </w:p>
    <w:p w:rsidRPr="00DD49EF" w:rsidR="002548A2" w:rsidRDefault="002548A2" w14:paraId="5ED9FF43" w14:textId="2D33754D">
      <w:pPr>
        <w:pStyle w:val="paragraph"/>
        <w:numPr>
          <w:ilvl w:val="0"/>
          <w:numId w:val="24"/>
        </w:numPr>
        <w:spacing w:before="0" w:beforeAutospacing="0" w:after="0" w:afterAutospacing="0"/>
        <w:jc w:val="both"/>
        <w:textAlignment w:val="baseline"/>
        <w:rPr>
          <w:rFonts w:ascii="Arial" w:hAnsi="Arial" w:cs="Arial"/>
          <w:sz w:val="22"/>
          <w:szCs w:val="22"/>
        </w:rPr>
      </w:pPr>
      <w:r w:rsidRPr="00DD49EF">
        <w:rPr>
          <w:rStyle w:val="normaltextrun"/>
          <w:rFonts w:ascii="Arial" w:hAnsi="Arial" w:cs="Arial"/>
          <w:b/>
          <w:bCs/>
          <w:color w:val="111111"/>
          <w:sz w:val="22"/>
          <w:szCs w:val="22"/>
          <w:u w:val="single"/>
          <w:lang w:val="es-ES"/>
        </w:rPr>
        <w:t>COBRO DE LO NO DEBIDO Y ENRIQUECIMIENTO SIN JUSTA CAUSA</w:t>
      </w:r>
      <w:r w:rsidRPr="00DD49EF">
        <w:rPr>
          <w:rStyle w:val="eop"/>
          <w:rFonts w:ascii="Arial" w:hAnsi="Arial" w:eastAsia="Calibri" w:cs="Arial"/>
          <w:color w:val="111111"/>
          <w:sz w:val="22"/>
          <w:szCs w:val="22"/>
          <w:u w:val="single"/>
        </w:rPr>
        <w:t> </w:t>
      </w:r>
    </w:p>
    <w:p w:rsidRPr="00DD49EF" w:rsidR="002548A2" w:rsidP="002548A2" w:rsidRDefault="002548A2" w14:paraId="6C2290C4" w14:textId="77777777">
      <w:pPr>
        <w:pStyle w:val="paragraph"/>
        <w:spacing w:before="0" w:beforeAutospacing="0" w:after="0" w:afterAutospacing="0"/>
        <w:jc w:val="both"/>
        <w:textAlignment w:val="baseline"/>
        <w:rPr>
          <w:rFonts w:ascii="Arial" w:hAnsi="Arial" w:cs="Arial"/>
          <w:sz w:val="22"/>
          <w:szCs w:val="22"/>
        </w:rPr>
      </w:pPr>
      <w:r w:rsidRPr="00DD49EF">
        <w:rPr>
          <w:rStyle w:val="eop"/>
          <w:rFonts w:ascii="Arial" w:hAnsi="Arial" w:eastAsia="Calibri" w:cs="Arial"/>
          <w:color w:val="111111"/>
          <w:sz w:val="22"/>
          <w:szCs w:val="22"/>
        </w:rPr>
        <w:t> </w:t>
      </w:r>
    </w:p>
    <w:p w:rsidRPr="00DD49EF" w:rsidR="002548A2" w:rsidP="002548A2" w:rsidRDefault="002548A2" w14:paraId="0518B0D5" w14:textId="09C0086B">
      <w:pPr>
        <w:pStyle w:val="paragraph"/>
        <w:spacing w:before="0" w:beforeAutospacing="0" w:after="0" w:afterAutospacing="0"/>
        <w:jc w:val="both"/>
        <w:textAlignment w:val="baseline"/>
        <w:rPr>
          <w:rFonts w:ascii="Arial" w:hAnsi="Arial" w:cs="Arial"/>
          <w:sz w:val="22"/>
          <w:szCs w:val="22"/>
        </w:rPr>
      </w:pPr>
      <w:bookmarkStart w:name="_Hlk200118905" w:id="20"/>
      <w:r w:rsidRPr="00DD49EF">
        <w:rPr>
          <w:rStyle w:val="normaltextrun"/>
          <w:rFonts w:ascii="Arial" w:hAnsi="Arial" w:cs="Arial"/>
          <w:color w:val="111111"/>
          <w:sz w:val="22"/>
          <w:szCs w:val="22"/>
          <w:lang w:val="es-ES"/>
        </w:rPr>
        <w:t xml:space="preserve">Con fundamento en lo anterior, y una vez comprobado que no se acreditan los presupuestos para que </w:t>
      </w:r>
      <w:r w:rsidRPr="00DD49EF" w:rsidR="00B165B1">
        <w:rPr>
          <w:rStyle w:val="normaltextrun"/>
          <w:rFonts w:ascii="Arial" w:hAnsi="Arial" w:cs="Arial"/>
          <w:color w:val="111111"/>
          <w:sz w:val="22"/>
          <w:szCs w:val="22"/>
          <w:lang w:val="es-ES"/>
        </w:rPr>
        <w:t>EFICOL</w:t>
      </w:r>
      <w:r w:rsidRPr="00DD49EF">
        <w:rPr>
          <w:rStyle w:val="normaltextrun"/>
          <w:rFonts w:ascii="Arial" w:hAnsi="Arial" w:cs="Arial"/>
          <w:color w:val="111111"/>
          <w:sz w:val="22"/>
          <w:szCs w:val="22"/>
          <w:lang w:val="es-ES"/>
        </w:rPr>
        <w:t xml:space="preserve"> S.A.S. sea condenada al reconocimiento y pago de la indemnización ordinaria de perjuicios; debe concluirse que condenar a dicha sociedad, al reconocimiento y pago de los rubros aducidos en el libelo de la demanda, se derivaría en un cobro de lo no debido, prohibido por nuestro ordenamiento jurídico. Así mismo, una remota condena en contra de esta generaría un rubro a favor de la parte demandante que no tiene justificación legal, contractual ni jurisprudencial, lo que se traduciría en un enriquecimiento sin causa.</w:t>
      </w:r>
      <w:r w:rsidRPr="00DD49EF">
        <w:rPr>
          <w:rStyle w:val="eop"/>
          <w:rFonts w:ascii="Arial" w:hAnsi="Arial" w:eastAsia="Calibri" w:cs="Arial"/>
          <w:color w:val="111111"/>
          <w:sz w:val="22"/>
          <w:szCs w:val="22"/>
        </w:rPr>
        <w:t> </w:t>
      </w:r>
    </w:p>
    <w:bookmarkEnd w:id="20"/>
    <w:p w:rsidRPr="00DD49EF" w:rsidR="002548A2" w:rsidP="002548A2" w:rsidRDefault="002548A2" w14:paraId="1F449826" w14:textId="77777777">
      <w:pPr>
        <w:pStyle w:val="paragraph"/>
        <w:spacing w:before="0" w:beforeAutospacing="0" w:after="0" w:afterAutospacing="0"/>
        <w:jc w:val="both"/>
        <w:textAlignment w:val="baseline"/>
        <w:rPr>
          <w:rFonts w:ascii="Arial" w:hAnsi="Arial" w:cs="Arial"/>
          <w:sz w:val="22"/>
          <w:szCs w:val="22"/>
        </w:rPr>
      </w:pPr>
      <w:r w:rsidRPr="00DD49EF">
        <w:rPr>
          <w:rStyle w:val="eop"/>
          <w:rFonts w:ascii="Arial" w:hAnsi="Arial" w:eastAsia="Calibri" w:cs="Arial"/>
          <w:color w:val="111111"/>
          <w:sz w:val="22"/>
          <w:szCs w:val="22"/>
        </w:rPr>
        <w:t> </w:t>
      </w:r>
    </w:p>
    <w:p w:rsidRPr="00DD49EF" w:rsidR="002548A2" w:rsidP="002548A2" w:rsidRDefault="002548A2" w14:paraId="258DA932" w14:textId="77777777">
      <w:pPr>
        <w:pStyle w:val="paragraph"/>
        <w:spacing w:before="0" w:beforeAutospacing="0" w:after="0" w:afterAutospacing="0"/>
        <w:jc w:val="both"/>
        <w:textAlignment w:val="baseline"/>
        <w:rPr>
          <w:rFonts w:ascii="Arial" w:hAnsi="Arial" w:cs="Arial"/>
          <w:sz w:val="22"/>
          <w:szCs w:val="22"/>
        </w:rPr>
      </w:pPr>
      <w:r w:rsidRPr="00DD49EF">
        <w:rPr>
          <w:rStyle w:val="normaltextrun"/>
          <w:rFonts w:ascii="Arial" w:hAnsi="Arial" w:cs="Arial"/>
          <w:color w:val="111111"/>
          <w:sz w:val="22"/>
          <w:szCs w:val="22"/>
          <w:lang w:val="es-ES"/>
        </w:rPr>
        <w:t>Consecuentemente, ruego al señor Juez declarar probada esta excepción.</w:t>
      </w:r>
      <w:r w:rsidRPr="00DD49EF">
        <w:rPr>
          <w:rStyle w:val="eop"/>
          <w:rFonts w:ascii="Arial" w:hAnsi="Arial" w:eastAsia="Calibri" w:cs="Arial"/>
          <w:color w:val="111111"/>
          <w:sz w:val="22"/>
          <w:szCs w:val="22"/>
        </w:rPr>
        <w:t> </w:t>
      </w:r>
    </w:p>
    <w:p w:rsidRPr="00DD49EF" w:rsidR="002548A2" w:rsidP="002548A2" w:rsidRDefault="002548A2" w14:paraId="46A0B044" w14:textId="77777777">
      <w:pPr>
        <w:pStyle w:val="paragraph"/>
        <w:spacing w:before="0" w:beforeAutospacing="0" w:after="0" w:afterAutospacing="0"/>
        <w:jc w:val="both"/>
        <w:textAlignment w:val="baseline"/>
        <w:rPr>
          <w:rFonts w:ascii="Arial" w:hAnsi="Arial" w:cs="Arial"/>
          <w:sz w:val="22"/>
          <w:szCs w:val="22"/>
        </w:rPr>
      </w:pPr>
      <w:r w:rsidRPr="00DD49EF">
        <w:rPr>
          <w:rStyle w:val="eop"/>
          <w:rFonts w:ascii="Arial" w:hAnsi="Arial" w:eastAsia="Calibri" w:cs="Arial"/>
          <w:color w:val="111111"/>
          <w:sz w:val="22"/>
          <w:szCs w:val="22"/>
        </w:rPr>
        <w:t> </w:t>
      </w:r>
    </w:p>
    <w:p w:rsidRPr="00DD49EF" w:rsidR="002548A2" w:rsidRDefault="002548A2" w14:paraId="1D96F706" w14:textId="2E854677">
      <w:pPr>
        <w:pStyle w:val="paragraph"/>
        <w:numPr>
          <w:ilvl w:val="0"/>
          <w:numId w:val="24"/>
        </w:numPr>
        <w:spacing w:before="0" w:beforeAutospacing="0" w:after="0" w:afterAutospacing="0"/>
        <w:jc w:val="both"/>
        <w:textAlignment w:val="baseline"/>
        <w:rPr>
          <w:rFonts w:ascii="Arial" w:hAnsi="Arial" w:cs="Arial"/>
          <w:sz w:val="22"/>
          <w:szCs w:val="22"/>
          <w:u w:val="single"/>
        </w:rPr>
      </w:pPr>
      <w:r w:rsidRPr="00DD49EF">
        <w:rPr>
          <w:rStyle w:val="normaltextrun"/>
          <w:rFonts w:ascii="Arial" w:hAnsi="Arial" w:cs="Arial"/>
          <w:b/>
          <w:bCs/>
          <w:color w:val="111111"/>
          <w:sz w:val="22"/>
          <w:szCs w:val="22"/>
          <w:u w:val="single"/>
          <w:lang w:val="es-ES"/>
        </w:rPr>
        <w:t>GENÉRICA O INNOMINADA</w:t>
      </w:r>
      <w:r w:rsidRPr="00DD49EF">
        <w:rPr>
          <w:rStyle w:val="eop"/>
          <w:rFonts w:ascii="Arial" w:hAnsi="Arial" w:eastAsia="Calibri" w:cs="Arial"/>
          <w:color w:val="111111"/>
          <w:sz w:val="22"/>
          <w:szCs w:val="22"/>
          <w:u w:val="single"/>
        </w:rPr>
        <w:t> </w:t>
      </w:r>
    </w:p>
    <w:p w:rsidRPr="00DD49EF" w:rsidR="002548A2" w:rsidP="002548A2" w:rsidRDefault="002548A2" w14:paraId="438F5E3F" w14:textId="77777777">
      <w:pPr>
        <w:pStyle w:val="paragraph"/>
        <w:spacing w:before="0" w:beforeAutospacing="0" w:after="0" w:afterAutospacing="0"/>
        <w:jc w:val="both"/>
        <w:textAlignment w:val="baseline"/>
        <w:rPr>
          <w:rFonts w:ascii="Arial" w:hAnsi="Arial" w:cs="Arial"/>
          <w:sz w:val="22"/>
          <w:szCs w:val="22"/>
        </w:rPr>
      </w:pPr>
      <w:r w:rsidRPr="00DD49EF">
        <w:rPr>
          <w:rStyle w:val="eop"/>
          <w:rFonts w:ascii="Arial" w:hAnsi="Arial" w:eastAsia="Calibri" w:cs="Arial"/>
          <w:color w:val="111111"/>
          <w:sz w:val="22"/>
          <w:szCs w:val="22"/>
        </w:rPr>
        <w:t> </w:t>
      </w:r>
    </w:p>
    <w:p w:rsidRPr="00DD49EF" w:rsidR="002548A2" w:rsidP="002548A2" w:rsidRDefault="002548A2" w14:paraId="6E1F7226" w14:textId="77777777">
      <w:pPr>
        <w:pStyle w:val="paragraph"/>
        <w:spacing w:before="0" w:beforeAutospacing="0" w:after="0" w:afterAutospacing="0"/>
        <w:jc w:val="both"/>
        <w:textAlignment w:val="baseline"/>
        <w:rPr>
          <w:rFonts w:ascii="Arial" w:hAnsi="Arial" w:cs="Arial"/>
          <w:sz w:val="22"/>
          <w:szCs w:val="22"/>
        </w:rPr>
      </w:pPr>
      <w:r w:rsidRPr="00DD49EF">
        <w:rPr>
          <w:rStyle w:val="normaltextrun"/>
          <w:rFonts w:ascii="Arial" w:hAnsi="Arial" w:cs="Arial"/>
          <w:color w:val="111111"/>
          <w:sz w:val="22"/>
          <w:szCs w:val="22"/>
          <w:lang w:val="es-ES"/>
        </w:rPr>
        <w:t>Ruego declarar probada cualquier otra excepción que resulte probada en el curso de este proceso, de conformidad a la Ley y sin que ello signifique que se reconoce responsabilidad alguna de mi representada.</w:t>
      </w:r>
      <w:r w:rsidRPr="00DD49EF">
        <w:rPr>
          <w:rStyle w:val="eop"/>
          <w:rFonts w:ascii="Arial" w:hAnsi="Arial" w:eastAsia="Calibri" w:cs="Arial"/>
          <w:color w:val="111111"/>
          <w:sz w:val="22"/>
          <w:szCs w:val="22"/>
        </w:rPr>
        <w:t> </w:t>
      </w:r>
    </w:p>
    <w:p w:rsidRPr="00C31216" w:rsidR="002548A2" w:rsidP="00273AF4" w:rsidRDefault="002548A2" w14:paraId="495537A3" w14:textId="77777777">
      <w:pPr>
        <w:pStyle w:val="Textoindependiente"/>
        <w:ind w:right="134"/>
        <w:jc w:val="both"/>
        <w:rPr>
          <w:rFonts w:ascii="Arial" w:hAnsi="Arial" w:cs="Arial"/>
          <w:sz w:val="22"/>
          <w:szCs w:val="22"/>
          <w:lang w:val="es-CO"/>
        </w:rPr>
      </w:pPr>
    </w:p>
    <w:p w:rsidRPr="00DD49EF" w:rsidR="00C31216" w:rsidP="00E64621" w:rsidRDefault="00C31216" w14:paraId="27281E49" w14:textId="77777777">
      <w:pPr>
        <w:pStyle w:val="Textoindependiente"/>
        <w:ind w:right="134"/>
        <w:jc w:val="both"/>
        <w:rPr>
          <w:rFonts w:ascii="Arial" w:hAnsi="Arial" w:cs="Arial"/>
          <w:sz w:val="22"/>
          <w:szCs w:val="22"/>
          <w:lang w:val="es-CO"/>
        </w:rPr>
      </w:pPr>
    </w:p>
    <w:p w:rsidRPr="00DD49EF" w:rsidR="008C4DF1" w:rsidP="00E64621" w:rsidRDefault="008C4DF1" w14:paraId="7D033531" w14:textId="77777777">
      <w:pPr>
        <w:pStyle w:val="Textoindependiente"/>
        <w:ind w:right="134"/>
        <w:jc w:val="center"/>
        <w:rPr>
          <w:rFonts w:ascii="Arial" w:hAnsi="Arial" w:cs="Arial"/>
          <w:b/>
          <w:bCs/>
          <w:sz w:val="22"/>
          <w:szCs w:val="22"/>
          <w:u w:val="single"/>
        </w:rPr>
      </w:pPr>
      <w:r w:rsidRPr="00DD49EF">
        <w:rPr>
          <w:rFonts w:ascii="Arial" w:hAnsi="Arial" w:cs="Arial"/>
          <w:b/>
          <w:bCs/>
          <w:sz w:val="22"/>
          <w:szCs w:val="22"/>
          <w:u w:val="single"/>
        </w:rPr>
        <w:t>CAPÍTULO III</w:t>
      </w:r>
    </w:p>
    <w:p w:rsidRPr="00DD49EF" w:rsidR="008C4DF1" w:rsidP="00E64621" w:rsidRDefault="008C4DF1" w14:paraId="7F1CA54A" w14:textId="77777777">
      <w:pPr>
        <w:pStyle w:val="Textoindependiente"/>
        <w:ind w:right="134"/>
        <w:jc w:val="center"/>
        <w:rPr>
          <w:rFonts w:ascii="Arial" w:hAnsi="Arial" w:cs="Arial"/>
          <w:b/>
          <w:bCs/>
          <w:sz w:val="22"/>
          <w:szCs w:val="22"/>
          <w:u w:val="single"/>
        </w:rPr>
      </w:pPr>
      <w:r w:rsidRPr="00DD49EF">
        <w:rPr>
          <w:rFonts w:ascii="Arial" w:hAnsi="Arial" w:cs="Arial"/>
          <w:b/>
          <w:bCs/>
          <w:sz w:val="22"/>
          <w:szCs w:val="22"/>
          <w:u w:val="single"/>
        </w:rPr>
        <w:t>HECHOS, RAZONES Y FUNDAMENTOS DE LA DEFENSA</w:t>
      </w:r>
    </w:p>
    <w:p w:rsidRPr="00DD49EF" w:rsidR="008C4DF1" w:rsidP="00E64621" w:rsidRDefault="008C4DF1" w14:paraId="08FDF7E8" w14:textId="77777777">
      <w:pPr>
        <w:pStyle w:val="Textoindependiente"/>
        <w:ind w:right="134"/>
        <w:jc w:val="both"/>
        <w:rPr>
          <w:rFonts w:ascii="Arial" w:hAnsi="Arial" w:cs="Arial"/>
          <w:sz w:val="22"/>
          <w:szCs w:val="22"/>
        </w:rPr>
      </w:pPr>
    </w:p>
    <w:p w:rsidRPr="00DD49EF" w:rsidR="008C4DF1" w:rsidP="00E64621" w:rsidRDefault="008C4DF1" w14:paraId="121C21AD" w14:textId="1A1ED8B3">
      <w:pPr>
        <w:jc w:val="both"/>
        <w:rPr>
          <w:rFonts w:ascii="Arial" w:hAnsi="Arial" w:cs="Arial"/>
        </w:rPr>
      </w:pPr>
      <w:r w:rsidRPr="00DD49EF">
        <w:rPr>
          <w:rFonts w:ascii="Arial" w:hAnsi="Arial" w:cs="Arial"/>
        </w:rPr>
        <w:t>En el caso de marras, los señores</w:t>
      </w:r>
      <w:r w:rsidRPr="00DD49EF">
        <w:rPr>
          <w:rFonts w:ascii="Arial" w:hAnsi="Arial" w:cs="Arial"/>
          <w:b/>
        </w:rPr>
        <w:t xml:space="preserve"> </w:t>
      </w:r>
      <w:r w:rsidRPr="00DD49EF">
        <w:rPr>
          <w:rFonts w:ascii="Arial" w:hAnsi="Arial" w:cs="Arial"/>
        </w:rPr>
        <w:t xml:space="preserve">ALCIBIADES SOLIS ROMERO, </w:t>
      </w:r>
      <w:r w:rsidRPr="00DD49EF" w:rsidR="00163F1F">
        <w:rPr>
          <w:rFonts w:ascii="Arial" w:hAnsi="Arial" w:cs="Arial"/>
        </w:rPr>
        <w:t xml:space="preserve">MARIA LORENA CAICEDO RIASCOS </w:t>
      </w:r>
      <w:r w:rsidRPr="00DD49EF">
        <w:rPr>
          <w:rFonts w:ascii="Arial" w:hAnsi="Arial" w:cs="Arial"/>
        </w:rPr>
        <w:t>en nombre propio y en representación de</w:t>
      </w:r>
      <w:r w:rsidRPr="00DD49EF" w:rsidR="00163F1F">
        <w:rPr>
          <w:rFonts w:ascii="Arial" w:hAnsi="Arial" w:cs="Arial"/>
        </w:rPr>
        <w:t xml:space="preserve"> KEILA YULIE HERNANDEZ CAICEDO</w:t>
      </w:r>
      <w:r w:rsidRPr="00DD49EF">
        <w:rPr>
          <w:rFonts w:ascii="Arial" w:hAnsi="Arial" w:cs="Arial"/>
        </w:rPr>
        <w:t xml:space="preserve">, iniciaron proceso ordinario laboral de primera instancia en contra de </w:t>
      </w:r>
      <w:r w:rsidRPr="00DD49EF" w:rsidR="00163F1F">
        <w:rPr>
          <w:rFonts w:ascii="Arial" w:hAnsi="Arial" w:cs="Arial"/>
        </w:rPr>
        <w:t>EFICOL S.A.S. y ITALCOL DE OCCIDENTE S.A</w:t>
      </w:r>
      <w:r w:rsidRPr="00DD49EF">
        <w:rPr>
          <w:rFonts w:ascii="Arial" w:hAnsi="Arial" w:cs="Arial"/>
        </w:rPr>
        <w:t xml:space="preserve">. pretendiendo (i) Que se declare la responsabilidad del empleador </w:t>
      </w:r>
      <w:r w:rsidRPr="00DD49EF" w:rsidR="00163F1F">
        <w:rPr>
          <w:rFonts w:ascii="Arial" w:hAnsi="Arial" w:cs="Arial"/>
        </w:rPr>
        <w:t>EFICOL</w:t>
      </w:r>
      <w:r w:rsidRPr="00DD49EF">
        <w:rPr>
          <w:rFonts w:ascii="Arial" w:hAnsi="Arial" w:cs="Arial"/>
        </w:rPr>
        <w:t xml:space="preserve"> S.A.S por la culpa en el accidente de trabajo sufrido por el señor </w:t>
      </w:r>
      <w:r w:rsidRPr="00DD49EF" w:rsidR="00163F1F">
        <w:rPr>
          <w:rFonts w:ascii="Arial" w:hAnsi="Arial" w:cs="Arial"/>
        </w:rPr>
        <w:t>ALCIBIADES SOLIS ROMERO</w:t>
      </w:r>
      <w:r w:rsidRPr="00DD49EF">
        <w:rPr>
          <w:rFonts w:ascii="Arial" w:hAnsi="Arial" w:cs="Arial"/>
        </w:rPr>
        <w:t xml:space="preserve"> el </w:t>
      </w:r>
      <w:r w:rsidRPr="00DD49EF" w:rsidR="00163F1F">
        <w:rPr>
          <w:rFonts w:ascii="Arial" w:hAnsi="Arial" w:cs="Arial"/>
        </w:rPr>
        <w:t>09/06/2022</w:t>
      </w:r>
      <w:r w:rsidRPr="00DD49EF">
        <w:rPr>
          <w:rFonts w:ascii="Arial" w:hAnsi="Arial" w:cs="Arial"/>
        </w:rPr>
        <w:t>, (</w:t>
      </w:r>
      <w:proofErr w:type="spellStart"/>
      <w:r w:rsidRPr="00DD49EF">
        <w:rPr>
          <w:rFonts w:ascii="Arial" w:hAnsi="Arial" w:cs="Arial"/>
        </w:rPr>
        <w:t>ii</w:t>
      </w:r>
      <w:proofErr w:type="spellEnd"/>
      <w:r w:rsidRPr="00DD49EF">
        <w:rPr>
          <w:rFonts w:ascii="Arial" w:hAnsi="Arial" w:cs="Arial"/>
        </w:rPr>
        <w:t xml:space="preserve">) Se declare la responsabilidad solidaria con </w:t>
      </w:r>
      <w:r w:rsidRPr="00DD49EF" w:rsidR="00163F1F">
        <w:rPr>
          <w:rFonts w:ascii="Arial" w:hAnsi="Arial" w:cs="Arial"/>
        </w:rPr>
        <w:t>ITALCOL DE OCCIDENTE S.A</w:t>
      </w:r>
      <w:r w:rsidRPr="00DD49EF">
        <w:rPr>
          <w:rFonts w:ascii="Arial" w:hAnsi="Arial" w:cs="Arial"/>
        </w:rPr>
        <w:t>, (</w:t>
      </w:r>
      <w:proofErr w:type="spellStart"/>
      <w:r w:rsidRPr="00DD49EF">
        <w:rPr>
          <w:rFonts w:ascii="Arial" w:hAnsi="Arial" w:cs="Arial"/>
        </w:rPr>
        <w:t>iii</w:t>
      </w:r>
      <w:proofErr w:type="spellEnd"/>
      <w:r w:rsidRPr="00DD49EF">
        <w:rPr>
          <w:rFonts w:ascii="Arial" w:hAnsi="Arial" w:cs="Arial"/>
        </w:rPr>
        <w:t xml:space="preserve">) se condene solidariamente a las demandadas al pago de </w:t>
      </w:r>
      <w:r w:rsidRPr="00DD49EF" w:rsidR="00163F1F">
        <w:rPr>
          <w:rFonts w:ascii="Arial" w:hAnsi="Arial" w:cs="Arial"/>
        </w:rPr>
        <w:t xml:space="preserve">lucro cesante, </w:t>
      </w:r>
      <w:r w:rsidRPr="00DD49EF">
        <w:rPr>
          <w:rFonts w:ascii="Arial" w:hAnsi="Arial" w:cs="Arial"/>
        </w:rPr>
        <w:t xml:space="preserve">perjuicios morales y daño a la vida en relación a favor de los demandantes. </w:t>
      </w:r>
    </w:p>
    <w:p w:rsidRPr="00DD49EF" w:rsidR="008C4DF1" w:rsidP="00E64621" w:rsidRDefault="008C4DF1" w14:paraId="5C44ABA2" w14:textId="77777777">
      <w:pPr>
        <w:pStyle w:val="Textoindependiente"/>
        <w:ind w:right="134"/>
        <w:jc w:val="both"/>
        <w:rPr>
          <w:rFonts w:ascii="Arial" w:hAnsi="Arial" w:cs="Arial"/>
          <w:sz w:val="22"/>
          <w:szCs w:val="22"/>
        </w:rPr>
      </w:pPr>
    </w:p>
    <w:p w:rsidRPr="00DD49EF" w:rsidR="008C4DF1" w:rsidP="00E64621" w:rsidRDefault="008C4DF1" w14:paraId="5179521F" w14:textId="6B3EEA8E">
      <w:pPr>
        <w:pStyle w:val="Textoindependiente"/>
        <w:ind w:right="134"/>
        <w:jc w:val="both"/>
        <w:rPr>
          <w:rFonts w:ascii="Arial" w:hAnsi="Arial" w:cs="Arial"/>
          <w:sz w:val="22"/>
          <w:szCs w:val="22"/>
        </w:rPr>
      </w:pPr>
      <w:r w:rsidRPr="00DD49EF">
        <w:rPr>
          <w:rFonts w:ascii="Arial" w:hAnsi="Arial" w:cs="Arial"/>
          <w:sz w:val="22"/>
          <w:szCs w:val="22"/>
        </w:rPr>
        <w:t xml:space="preserve">Razón por la cual, </w:t>
      </w:r>
      <w:r w:rsidRPr="00DD49EF" w:rsidR="00163F1F">
        <w:rPr>
          <w:rFonts w:ascii="Arial" w:hAnsi="Arial" w:cs="Arial"/>
          <w:sz w:val="22"/>
          <w:szCs w:val="22"/>
          <w:lang w:eastAsia="es-ES" w:bidi="es-ES"/>
        </w:rPr>
        <w:t xml:space="preserve">EFICOL S.A.S. llamó en garantía a </w:t>
      </w:r>
      <w:r w:rsidRPr="00DD49EF" w:rsidR="00C31216">
        <w:rPr>
          <w:rFonts w:ascii="Arial" w:hAnsi="Arial" w:cs="Arial"/>
          <w:sz w:val="22"/>
          <w:szCs w:val="22"/>
          <w:lang w:eastAsia="es-ES" w:bidi="es-ES"/>
        </w:rPr>
        <w:t>BBVA SEGUROS COLOMBIA S.A.</w:t>
      </w:r>
      <w:r w:rsidRPr="00DD49EF" w:rsidR="00163F1F">
        <w:rPr>
          <w:rFonts w:ascii="Arial" w:hAnsi="Arial" w:cs="Arial"/>
          <w:sz w:val="22"/>
          <w:szCs w:val="22"/>
          <w:lang w:eastAsia="es-ES" w:bidi="es-ES"/>
        </w:rPr>
        <w:t xml:space="preserve"> con sustento en la Póliza de </w:t>
      </w:r>
      <w:r w:rsidRPr="00DD49EF" w:rsidR="00C31216">
        <w:rPr>
          <w:rFonts w:ascii="Arial" w:hAnsi="Arial" w:cs="Arial"/>
          <w:sz w:val="22"/>
          <w:szCs w:val="22"/>
          <w:lang w:eastAsia="es-ES" w:bidi="es-ES"/>
        </w:rPr>
        <w:t>Pyme Individual</w:t>
      </w:r>
      <w:r w:rsidRPr="00DD49EF" w:rsidR="00163F1F">
        <w:rPr>
          <w:rFonts w:ascii="Arial" w:hAnsi="Arial" w:cs="Arial"/>
          <w:sz w:val="22"/>
          <w:szCs w:val="22"/>
          <w:lang w:eastAsia="es-ES" w:bidi="es-ES"/>
        </w:rPr>
        <w:t xml:space="preserve"> No. </w:t>
      </w:r>
      <w:r w:rsidRPr="00DD49EF" w:rsidR="00C31216">
        <w:rPr>
          <w:rFonts w:ascii="Arial" w:hAnsi="Arial" w:cs="Arial"/>
          <w:sz w:val="22"/>
          <w:szCs w:val="22"/>
          <w:lang w:eastAsia="es-ES" w:bidi="es-ES"/>
        </w:rPr>
        <w:t xml:space="preserve">023101012599 </w:t>
      </w:r>
      <w:r w:rsidRPr="00DD49EF">
        <w:rPr>
          <w:rFonts w:ascii="Arial" w:hAnsi="Arial" w:cs="Arial"/>
          <w:sz w:val="22"/>
          <w:szCs w:val="22"/>
        </w:rPr>
        <w:t>en aras de que mi representada actúe como garante de las condenadas que el Juez le imponga a dicha</w:t>
      </w:r>
      <w:r w:rsidRPr="00DD49EF" w:rsidR="00163F1F">
        <w:rPr>
          <w:rFonts w:ascii="Arial" w:hAnsi="Arial" w:cs="Arial"/>
          <w:sz w:val="22"/>
          <w:szCs w:val="22"/>
        </w:rPr>
        <w:t xml:space="preserve"> </w:t>
      </w:r>
      <w:r w:rsidRPr="00DD49EF">
        <w:rPr>
          <w:rFonts w:ascii="Arial" w:hAnsi="Arial" w:cs="Arial"/>
          <w:sz w:val="22"/>
          <w:szCs w:val="22"/>
        </w:rPr>
        <w:t>sociedad.</w:t>
      </w:r>
    </w:p>
    <w:p w:rsidRPr="00DD49EF" w:rsidR="008C4DF1" w:rsidP="00E64621" w:rsidRDefault="008C4DF1" w14:paraId="36505B29" w14:textId="77777777">
      <w:pPr>
        <w:pStyle w:val="Textoindependiente"/>
        <w:ind w:right="134"/>
        <w:jc w:val="both"/>
        <w:rPr>
          <w:rFonts w:ascii="Arial" w:hAnsi="Arial" w:cs="Arial"/>
          <w:sz w:val="22"/>
          <w:szCs w:val="22"/>
        </w:rPr>
      </w:pPr>
    </w:p>
    <w:p w:rsidRPr="00DD49EF" w:rsidR="008C4DF1" w:rsidP="00E64621" w:rsidRDefault="008C4DF1" w14:paraId="43C5FCF3" w14:textId="77777777">
      <w:pPr>
        <w:pStyle w:val="Textoindependiente"/>
        <w:ind w:right="134"/>
        <w:jc w:val="both"/>
        <w:rPr>
          <w:rFonts w:ascii="Arial" w:hAnsi="Arial" w:cs="Arial"/>
          <w:sz w:val="22"/>
          <w:szCs w:val="22"/>
        </w:rPr>
      </w:pPr>
      <w:r w:rsidRPr="00DD49EF">
        <w:rPr>
          <w:rFonts w:ascii="Arial" w:hAnsi="Arial" w:cs="Arial"/>
          <w:sz w:val="22"/>
          <w:szCs w:val="22"/>
        </w:rPr>
        <w:t xml:space="preserve">En este sentido indicaré las razones y fundamentos de defensa por las cuales el Juez debe desestimar las pretensiones de la demanda y del llamamiento en garantía. </w:t>
      </w:r>
    </w:p>
    <w:p w:rsidRPr="00DD49EF" w:rsidR="008C4DF1" w:rsidP="00E64621" w:rsidRDefault="008C4DF1" w14:paraId="1D85D3F1" w14:textId="77777777">
      <w:pPr>
        <w:pStyle w:val="Textoindependiente"/>
        <w:ind w:right="134"/>
        <w:jc w:val="both"/>
        <w:rPr>
          <w:rFonts w:ascii="Arial" w:hAnsi="Arial" w:cs="Arial"/>
          <w:sz w:val="22"/>
          <w:szCs w:val="22"/>
        </w:rPr>
      </w:pPr>
    </w:p>
    <w:p w:rsidRPr="00DD49EF" w:rsidR="008C4DF1" w:rsidP="00E64621" w:rsidRDefault="008C4DF1" w14:paraId="322079FA" w14:textId="77777777">
      <w:pPr>
        <w:pStyle w:val="Textoindependiente"/>
        <w:ind w:right="134"/>
        <w:jc w:val="both"/>
        <w:rPr>
          <w:rFonts w:ascii="Arial" w:hAnsi="Arial" w:cs="Arial"/>
          <w:b/>
          <w:bCs/>
          <w:sz w:val="22"/>
          <w:szCs w:val="22"/>
          <w:u w:val="single"/>
        </w:rPr>
      </w:pPr>
      <w:r w:rsidRPr="00DD49EF">
        <w:rPr>
          <w:rFonts w:ascii="Arial" w:hAnsi="Arial" w:cs="Arial"/>
          <w:b/>
          <w:bCs/>
          <w:sz w:val="22"/>
          <w:szCs w:val="22"/>
          <w:u w:val="single"/>
        </w:rPr>
        <w:t xml:space="preserve">Frente a las pretensiones de la demanda: </w:t>
      </w:r>
    </w:p>
    <w:p w:rsidR="008C4DF1" w:rsidP="00E64621" w:rsidRDefault="008C4DF1" w14:paraId="27EA76DE" w14:textId="77777777">
      <w:pPr>
        <w:pStyle w:val="Textoindependiente"/>
        <w:ind w:right="134"/>
        <w:jc w:val="both"/>
        <w:rPr>
          <w:rFonts w:ascii="Arial" w:hAnsi="Arial" w:cs="Arial"/>
          <w:sz w:val="22"/>
          <w:szCs w:val="22"/>
        </w:rPr>
      </w:pPr>
    </w:p>
    <w:p w:rsidRPr="00B9190F" w:rsidR="00D51D56" w:rsidRDefault="00D51D56" w14:paraId="024E6EB0" w14:textId="77777777">
      <w:pPr>
        <w:pStyle w:val="Sinespaciado"/>
        <w:numPr>
          <w:ilvl w:val="0"/>
          <w:numId w:val="39"/>
        </w:numPr>
        <w:jc w:val="both"/>
        <w:rPr>
          <w:rFonts w:ascii="Arial" w:hAnsi="Arial" w:eastAsia="Times New Roman" w:cs="Arial"/>
          <w:lang w:eastAsia="es-CO"/>
        </w:rPr>
      </w:pPr>
      <w:r w:rsidRPr="00B9190F">
        <w:rPr>
          <w:rFonts w:ascii="Arial" w:hAnsi="Arial" w:eastAsia="Times New Roman" w:cs="Arial"/>
          <w:lang w:eastAsia="es-CO"/>
        </w:rPr>
        <w:t>No se acreditan los elementos de que trata el Art 216 del C.S.T en tanto queda acreditado el incumplimiento de la carga de la prueba por la parte demandante con relación a la supuesta culpa patronal, no se acredita el daño y mucho menos existe relación de causalidad entre el supuesto accidente de trabajo y las omisiones o falta de deber que se endilgan</w:t>
      </w:r>
    </w:p>
    <w:p w:rsidRPr="00B9190F" w:rsidR="00D51D56" w:rsidP="00D51D56" w:rsidRDefault="00D51D56" w14:paraId="15F8F78C" w14:textId="77777777">
      <w:pPr>
        <w:pStyle w:val="Sinespaciado"/>
        <w:jc w:val="both"/>
        <w:rPr>
          <w:rFonts w:ascii="Arial" w:hAnsi="Arial" w:eastAsia="Times New Roman" w:cs="Arial"/>
          <w:lang w:eastAsia="es-CO"/>
        </w:rPr>
      </w:pPr>
    </w:p>
    <w:p w:rsidRPr="00D51D56" w:rsidR="00D51D56" w:rsidRDefault="00D51D56" w14:paraId="0B3D6808" w14:textId="77777777">
      <w:pPr>
        <w:pStyle w:val="Prrafodelista"/>
        <w:widowControl/>
        <w:numPr>
          <w:ilvl w:val="0"/>
          <w:numId w:val="39"/>
        </w:numPr>
        <w:autoSpaceDE/>
        <w:autoSpaceDN/>
        <w:textAlignment w:val="baseline"/>
        <w:rPr>
          <w:rFonts w:ascii="Arial" w:hAnsi="Arial" w:eastAsia="Times New Roman" w:cs="Arial"/>
          <w:lang w:val="es-CO" w:eastAsia="es-CO"/>
        </w:rPr>
      </w:pPr>
      <w:r w:rsidRPr="00D51D56">
        <w:rPr>
          <w:rFonts w:ascii="Arial" w:hAnsi="Arial" w:cs="Arial"/>
        </w:rPr>
        <w:t>R</w:t>
      </w:r>
      <w:r w:rsidRPr="00D51D56">
        <w:rPr>
          <w:rFonts w:ascii="Arial" w:hAnsi="Arial" w:eastAsia="Times New Roman" w:cs="Arial"/>
          <w:lang w:eastAsia="es-CO"/>
        </w:rPr>
        <w:t>esulta evidente que: (i) El accidente ocurrido el día 09 de junio de 2022 obedeció exclusivamente al actuar del trabajador, quien asumió por cuenta propia la ejecución de labores que no le fueron asignadas, ordenadas ni contratadas, tal y como se desprende de los documentos obrantes en el expediente; (</w:t>
      </w:r>
      <w:proofErr w:type="spellStart"/>
      <w:r w:rsidRPr="00D51D56">
        <w:rPr>
          <w:rFonts w:ascii="Arial" w:hAnsi="Arial" w:eastAsia="Times New Roman" w:cs="Arial"/>
          <w:lang w:eastAsia="es-CO"/>
        </w:rPr>
        <w:t>ii</w:t>
      </w:r>
      <w:proofErr w:type="spellEnd"/>
      <w:r w:rsidRPr="00D51D56">
        <w:rPr>
          <w:rFonts w:ascii="Arial" w:hAnsi="Arial" w:eastAsia="Times New Roman" w:cs="Arial"/>
          <w:lang w:eastAsia="es-CO"/>
        </w:rPr>
        <w:t>) En consecuencia, al configurarse una culpa exclusiva de la víctima, se activa un eximente de responsabilidad frente a la presunta culpa patronal que pretende imputarse, conforme a la jurisprudencia reiterada de la Corte Suprema de Justicia y la doctrina sobre la materia. Por ende, no hay lugar a emitir condena alguna en contra de mis representadas, EFICOL S.A.S. y BBVA SEGUROS COLOMBIA S.A., en relación con la indemnización de perjuicios invocada al amparo del artículo 216 del Código Sustantivo del Trabajo, máxime cuando se ha demostrado que el siniestro se produjo por el exceso de confianza del trabajador y su manifiesta imprudencia, lo que rompe cualquier nexo de causalidad con una presunta omisión patronal.</w:t>
      </w:r>
      <w:r w:rsidRPr="00D51D56">
        <w:rPr>
          <w:rFonts w:ascii="Arial" w:hAnsi="Arial" w:eastAsia="Times New Roman" w:cs="Arial"/>
          <w:lang w:val="es-CO" w:eastAsia="es-CO"/>
        </w:rPr>
        <w:t> </w:t>
      </w:r>
    </w:p>
    <w:p w:rsidRPr="00B9190F" w:rsidR="00D51D56" w:rsidP="00D51D56" w:rsidRDefault="00D51D56" w14:paraId="4DCCA32E" w14:textId="77777777">
      <w:pPr>
        <w:pStyle w:val="Sinespaciado"/>
        <w:jc w:val="both"/>
        <w:rPr>
          <w:rFonts w:ascii="Arial" w:hAnsi="Arial" w:cs="Arial"/>
        </w:rPr>
      </w:pPr>
    </w:p>
    <w:p w:rsidRPr="00B9190F" w:rsidR="00D51D56" w:rsidRDefault="00D51D56" w14:paraId="3E9CFA9C" w14:textId="77777777">
      <w:pPr>
        <w:pStyle w:val="Sinespaciado"/>
        <w:numPr>
          <w:ilvl w:val="0"/>
          <w:numId w:val="39"/>
        </w:numPr>
        <w:jc w:val="both"/>
        <w:rPr>
          <w:rFonts w:ascii="Arial" w:hAnsi="Arial" w:cs="Arial"/>
        </w:rPr>
      </w:pPr>
      <w:r w:rsidRPr="00B9190F">
        <w:rPr>
          <w:rFonts w:ascii="Arial" w:hAnsi="Arial" w:cs="Arial"/>
        </w:rPr>
        <w:t>Se reitera que: (i) El demandante no allegó medio de prueba alguno que permita acreditar la ocurrencia de gastos efectivamente sufragados con ocasión del accidente de trabajo alegado; (</w:t>
      </w:r>
      <w:proofErr w:type="spellStart"/>
      <w:r w:rsidRPr="00B9190F">
        <w:rPr>
          <w:rFonts w:ascii="Arial" w:hAnsi="Arial" w:cs="Arial"/>
        </w:rPr>
        <w:t>ii</w:t>
      </w:r>
      <w:proofErr w:type="spellEnd"/>
      <w:r w:rsidRPr="00B9190F">
        <w:rPr>
          <w:rFonts w:ascii="Arial" w:hAnsi="Arial" w:cs="Arial"/>
        </w:rPr>
        <w:t>) Tampoco aportó elemento probatorio que demuestre la pérdida de una ganancia legítima o utilidad económica derivada directamente del evento, lo cual es aún más relevante si se considera que actualmente el señor Solís se encuentra pensionado por invalidez; y (</w:t>
      </w:r>
      <w:proofErr w:type="spellStart"/>
      <w:r w:rsidRPr="00B9190F">
        <w:rPr>
          <w:rFonts w:ascii="Arial" w:hAnsi="Arial" w:cs="Arial"/>
        </w:rPr>
        <w:t>iii</w:t>
      </w:r>
      <w:proofErr w:type="spellEnd"/>
      <w:r w:rsidRPr="00B9190F">
        <w:rPr>
          <w:rFonts w:ascii="Arial" w:hAnsi="Arial" w:cs="Arial"/>
        </w:rPr>
        <w:t>) Finalmente, al no encontrarse acreditado un daño cierto imputable a una conducta negligente o culposa del empleador, resulta jurídicamente improcedente declarar la existencia de un perjuicio indemnizable. Por lo tanto, resulta evidente que no se configuran los presupuestos exigidos por el artículo 216 del Código Sustantivo del Trabajo para que prospere una declaratoria de responsabilidad por culpa patronal en contra de mis representadas.</w:t>
      </w:r>
    </w:p>
    <w:p w:rsidRPr="00B9190F" w:rsidR="00D51D56" w:rsidP="00D51D56" w:rsidRDefault="00D51D56" w14:paraId="2746FB34" w14:textId="77777777">
      <w:pPr>
        <w:pStyle w:val="Sinespaciado"/>
        <w:jc w:val="both"/>
        <w:rPr>
          <w:rFonts w:ascii="Arial" w:hAnsi="Arial" w:cs="Arial"/>
        </w:rPr>
      </w:pPr>
    </w:p>
    <w:p w:rsidRPr="00B9190F" w:rsidR="00D51D56" w:rsidRDefault="00D51D56" w14:paraId="691FCD22" w14:textId="77777777">
      <w:pPr>
        <w:pStyle w:val="Sinespaciado"/>
        <w:numPr>
          <w:ilvl w:val="0"/>
          <w:numId w:val="39"/>
        </w:numPr>
        <w:jc w:val="both"/>
        <w:rPr>
          <w:rFonts w:ascii="Arial" w:hAnsi="Arial" w:eastAsia="Times New Roman" w:cs="Arial"/>
          <w:lang w:eastAsia="es-CO"/>
        </w:rPr>
      </w:pPr>
      <w:r w:rsidRPr="00B9190F">
        <w:rPr>
          <w:rFonts w:ascii="Arial" w:hAnsi="Arial" w:eastAsia="Times New Roman" w:cs="Arial"/>
          <w:lang w:eastAsia="es-CO"/>
        </w:rPr>
        <w:t>Es claro que para la CSJ Sala de Casación Laboral no todo hecho imprevisto comporta culpa del empleador, para el caso en concreto, la amputación sufrida por el señor Solís se dio en razón a un comportamiento inseguro e imputable a este, pues primero, es claro que el actor decidió realizar un uso inadecuado de una maquinaria de la cual no contaba con autorización para usar.</w:t>
      </w:r>
      <w:r w:rsidRPr="00B9190F">
        <w:rPr>
          <w:rFonts w:ascii="Arial" w:hAnsi="Arial" w:eastAsia="Times New Roman" w:cs="Arial"/>
          <w:lang w:val="es-CO" w:eastAsia="es-CO"/>
        </w:rPr>
        <w:t> </w:t>
      </w:r>
    </w:p>
    <w:p w:rsidRPr="00B9190F" w:rsidR="00D51D56" w:rsidP="00D51D56" w:rsidRDefault="00D51D56" w14:paraId="040D89FD" w14:textId="77777777">
      <w:pPr>
        <w:pStyle w:val="Sinespaciado"/>
        <w:jc w:val="both"/>
        <w:rPr>
          <w:rFonts w:ascii="Arial" w:hAnsi="Arial" w:eastAsia="Times New Roman" w:cs="Arial"/>
          <w:lang w:eastAsia="es-CO"/>
        </w:rPr>
      </w:pPr>
    </w:p>
    <w:p w:rsidRPr="00B9190F" w:rsidR="00D51D56" w:rsidRDefault="00D51D56" w14:paraId="16737353" w14:textId="77777777">
      <w:pPr>
        <w:pStyle w:val="Sinespaciado"/>
        <w:numPr>
          <w:ilvl w:val="0"/>
          <w:numId w:val="39"/>
        </w:numPr>
        <w:jc w:val="both"/>
        <w:rPr>
          <w:rFonts w:ascii="Arial" w:hAnsi="Arial" w:eastAsia="Times New Roman" w:cs="Arial"/>
          <w:lang w:eastAsia="es-CO"/>
        </w:rPr>
      </w:pPr>
      <w:r w:rsidRPr="00B9190F">
        <w:rPr>
          <w:rFonts w:ascii="Arial" w:hAnsi="Arial" w:eastAsia="Times New Roman" w:cs="Arial"/>
          <w:lang w:eastAsia="es-CO"/>
        </w:rPr>
        <w:t>Solicito declarar probada esta excepción y absolver a EFICOL S.A.S. e ITALCOL DE OCCIDENTE S.A. de las obligaciones que emanan de derechos que se encuentran extinguidos por el fenómeno de la prescripción.  </w:t>
      </w:r>
      <w:r w:rsidRPr="00B9190F">
        <w:rPr>
          <w:rFonts w:ascii="Arial" w:hAnsi="Arial" w:eastAsia="Times New Roman" w:cs="Arial"/>
          <w:lang w:val="es-CO" w:eastAsia="es-CO"/>
        </w:rPr>
        <w:t> </w:t>
      </w:r>
    </w:p>
    <w:p w:rsidRPr="00B9190F" w:rsidR="00D51D56" w:rsidP="00D51D56" w:rsidRDefault="00D51D56" w14:paraId="661BE468" w14:textId="77777777">
      <w:pPr>
        <w:pStyle w:val="Sinespaciado"/>
        <w:jc w:val="both"/>
        <w:rPr>
          <w:rFonts w:ascii="Arial" w:hAnsi="Arial" w:eastAsia="Times New Roman" w:cs="Arial"/>
          <w:lang w:eastAsia="es-CO"/>
        </w:rPr>
      </w:pPr>
    </w:p>
    <w:p w:rsidRPr="00464008" w:rsidR="00D51D56" w:rsidRDefault="00D51D56" w14:paraId="57165EE5" w14:textId="77777777">
      <w:pPr>
        <w:pStyle w:val="Sinespaciado"/>
        <w:numPr>
          <w:ilvl w:val="0"/>
          <w:numId w:val="39"/>
        </w:numPr>
        <w:jc w:val="both"/>
        <w:rPr>
          <w:rFonts w:ascii="Arial" w:hAnsi="Arial" w:cs="Arial" w:eastAsiaTheme="minorHAnsi"/>
        </w:rPr>
      </w:pPr>
      <w:r w:rsidRPr="00B9190F">
        <w:rPr>
          <w:rFonts w:ascii="Arial" w:hAnsi="Arial" w:cs="Arial"/>
        </w:rPr>
        <w:t>U</w:t>
      </w:r>
      <w:r w:rsidRPr="00464008">
        <w:rPr>
          <w:rFonts w:ascii="Arial" w:hAnsi="Arial" w:cs="Arial" w:eastAsiaTheme="minorHAnsi"/>
        </w:rPr>
        <w:t xml:space="preserve">na vez comprobado que no se acreditan los presupuestos para que mis aseguradas. sean condenadas al reconocimiento y pago de la indemnización ordinaria de perjuicios, debe concluirse que condenar a dicha sociedad, al reconocimiento y pago de los rubros aducidos en el libelo de la </w:t>
      </w:r>
      <w:r w:rsidRPr="00464008">
        <w:rPr>
          <w:rFonts w:ascii="Arial" w:hAnsi="Arial" w:cs="Arial" w:eastAsiaTheme="minorHAnsi"/>
        </w:rPr>
        <w:t>demanda, se derivaría en un cobro de lo no debido, prohibido por nuestro ordenamiento jurídico. Así mismo, una remota condena en contra de la sociedad demandada generaría un rubro a favor de la parte demandante que no tiene justificación legal, contractual ni jurisprudencial, lo que se traduciría en un enriquecimiento sin causa. </w:t>
      </w:r>
    </w:p>
    <w:p w:rsidRPr="00464008" w:rsidR="00D51D56" w:rsidP="00D51D56" w:rsidRDefault="00D51D56" w14:paraId="10434D5D" w14:textId="45F22DB4">
      <w:pPr>
        <w:pStyle w:val="Sinespaciado"/>
        <w:ind w:firstLine="60"/>
        <w:rPr>
          <w:rFonts w:ascii="Arial" w:hAnsi="Arial" w:cs="Arial" w:eastAsiaTheme="minorHAnsi"/>
        </w:rPr>
      </w:pPr>
    </w:p>
    <w:p w:rsidRPr="00B9190F" w:rsidR="00D51D56" w:rsidRDefault="00D51D56" w14:paraId="00FB97EB" w14:textId="77777777">
      <w:pPr>
        <w:pStyle w:val="Sinespaciado"/>
        <w:numPr>
          <w:ilvl w:val="0"/>
          <w:numId w:val="39"/>
        </w:numPr>
        <w:jc w:val="both"/>
        <w:rPr>
          <w:rFonts w:ascii="Arial" w:hAnsi="Arial" w:eastAsia="Times New Roman" w:cs="Arial"/>
          <w:lang w:eastAsia="es-CO"/>
        </w:rPr>
      </w:pPr>
      <w:r w:rsidRPr="00B9190F">
        <w:rPr>
          <w:rFonts w:ascii="Arial" w:hAnsi="Arial" w:eastAsia="Times New Roman" w:cs="Arial"/>
          <w:lang w:eastAsia="es-CO"/>
        </w:rPr>
        <w:t>La parte demandada ha actuado con apego al ordenamiento jurídico, toda vez que el caso que nos ocupa, se reclama el reconocimiento y pago de indemnización plena de perjuicios por culpa patronal, sin que se reúnan los presupuestos para acreditar la culpa del empleador.</w:t>
      </w:r>
    </w:p>
    <w:p w:rsidRPr="00B9190F" w:rsidR="00D51D56" w:rsidP="00D51D56" w:rsidRDefault="00D51D56" w14:paraId="4EFFCF83" w14:textId="77777777">
      <w:pPr>
        <w:pStyle w:val="Sinespaciado"/>
        <w:jc w:val="both"/>
        <w:rPr>
          <w:rFonts w:ascii="Arial" w:hAnsi="Arial" w:eastAsia="Times New Roman" w:cs="Arial"/>
          <w:lang w:eastAsia="es-CO"/>
        </w:rPr>
      </w:pPr>
    </w:p>
    <w:p w:rsidRPr="00D51D56" w:rsidR="00D51D56" w:rsidRDefault="00D51D56" w14:paraId="46C8B6D2" w14:textId="77777777">
      <w:pPr>
        <w:pStyle w:val="Prrafodelista"/>
        <w:numPr>
          <w:ilvl w:val="0"/>
          <w:numId w:val="39"/>
        </w:numPr>
        <w:rPr>
          <w:rFonts w:ascii="Arial" w:hAnsi="Arial" w:cs="Arial"/>
        </w:rPr>
      </w:pPr>
      <w:r w:rsidRPr="00D51D56">
        <w:rPr>
          <w:rFonts w:ascii="Arial" w:hAnsi="Arial" w:cs="Arial"/>
        </w:rPr>
        <w:t>En el improbable evento de que prosperen las pretensiones de la demanda y se imponga alguna condena a la demandada, del monto de esta deberán deducirse o descontarse las sumas que ya fueron pagadas a los demandantes.</w:t>
      </w:r>
    </w:p>
    <w:p w:rsidRPr="00DD49EF" w:rsidR="00D51D56" w:rsidP="00E64621" w:rsidRDefault="00D51D56" w14:paraId="1AFD4BB7" w14:textId="77777777" w14:noSpellErr="1">
      <w:pPr>
        <w:pStyle w:val="Textoindependiente"/>
        <w:ind w:right="134"/>
        <w:jc w:val="both"/>
        <w:rPr>
          <w:rFonts w:ascii="Arial" w:hAnsi="Arial" w:cs="Arial"/>
          <w:sz w:val="22"/>
          <w:szCs w:val="22"/>
        </w:rPr>
      </w:pPr>
    </w:p>
    <w:p w:rsidRPr="00DD49EF" w:rsidR="008C4DF1" w:rsidP="5716CB66" w:rsidRDefault="00BE725A" w14:paraId="6E63843A" w14:textId="19ED0A15">
      <w:pPr>
        <w:pStyle w:val="Textoindependiente"/>
        <w:ind w:right="134"/>
        <w:jc w:val="both"/>
        <w:rPr>
          <w:rFonts w:ascii="Arial" w:hAnsi="Arial" w:cs="Arial"/>
          <w:sz w:val="22"/>
          <w:szCs w:val="22"/>
        </w:rPr>
      </w:pPr>
      <w:r w:rsidRPr="00DD49EF">
        <w:rPr>
          <w:rFonts w:ascii="Arial" w:hAnsi="Arial" w:cs="Arial"/>
          <w:b/>
          <w:bCs/>
          <w:sz w:val="22"/>
          <w:szCs w:val="22"/>
          <w:u w:val="single"/>
        </w:rPr>
        <w:t xml:space="preserve">Frente a las pretensiones del llamamiento en garantía efectuado por EFICOL S.A.S.: </w:t>
      </w:r>
    </w:p>
    <w:p w:rsidRPr="00DD49EF" w:rsidR="00BE725A" w:rsidP="00E64621" w:rsidRDefault="00BE725A" w14:paraId="3619D133" w14:textId="77777777">
      <w:pPr>
        <w:pStyle w:val="Textoindependiente"/>
        <w:ind w:left="720"/>
        <w:jc w:val="both"/>
        <w:rPr>
          <w:rFonts w:ascii="Arial" w:hAnsi="Arial" w:cs="Arial"/>
          <w:color w:val="111111"/>
          <w:sz w:val="22"/>
          <w:szCs w:val="22"/>
        </w:rPr>
      </w:pPr>
    </w:p>
    <w:p w:rsidRPr="00096027" w:rsidR="00D51D56" w:rsidRDefault="00D51D56" w14:paraId="3E5313DF" w14:textId="77777777">
      <w:pPr>
        <w:pStyle w:val="Textoindependiente"/>
        <w:numPr>
          <w:ilvl w:val="0"/>
          <w:numId w:val="40"/>
        </w:numPr>
        <w:ind w:right="134"/>
        <w:jc w:val="both"/>
        <w:rPr>
          <w:rFonts w:ascii="Arial" w:hAnsi="Arial" w:eastAsia="Times New Roman" w:cs="Arial"/>
          <w:sz w:val="22"/>
          <w:szCs w:val="22"/>
          <w:lang w:eastAsia="es-CO"/>
        </w:rPr>
      </w:pPr>
      <w:r w:rsidRPr="00096027">
        <w:rPr>
          <w:rFonts w:ascii="Arial" w:hAnsi="Arial" w:eastAsia="Times New Roman" w:cs="Arial"/>
          <w:sz w:val="22"/>
          <w:szCs w:val="22"/>
        </w:rPr>
        <w:t>S</w:t>
      </w:r>
      <w:r w:rsidRPr="00096027">
        <w:rPr>
          <w:rFonts w:ascii="Arial" w:hAnsi="Arial" w:eastAsia="Times New Roman" w:cs="Arial"/>
          <w:sz w:val="22"/>
          <w:szCs w:val="22"/>
          <w:lang w:eastAsia="es-CO"/>
        </w:rPr>
        <w:t>e concluye que: (i) El accidente acaecido el día 09 de junio de 2022 fue consecuencia de la culpa exclusiva del trabajador, quien ejecutó labores que no le fueron asignadas, ni ordenadas, y para las cuales no fue contratado, conforme se evidencia en la documental obrante en el plenario y, (</w:t>
      </w:r>
      <w:proofErr w:type="spellStart"/>
      <w:r w:rsidRPr="00096027">
        <w:rPr>
          <w:rFonts w:ascii="Arial" w:hAnsi="Arial" w:eastAsia="Times New Roman" w:cs="Arial"/>
          <w:sz w:val="22"/>
          <w:szCs w:val="22"/>
          <w:lang w:eastAsia="es-CO"/>
        </w:rPr>
        <w:t>ii</w:t>
      </w:r>
      <w:proofErr w:type="spellEnd"/>
      <w:r w:rsidRPr="00096027">
        <w:rPr>
          <w:rFonts w:ascii="Arial" w:hAnsi="Arial" w:eastAsia="Times New Roman" w:cs="Arial"/>
          <w:sz w:val="22"/>
          <w:szCs w:val="22"/>
          <w:lang w:eastAsia="es-CO"/>
        </w:rPr>
        <w:t>) En consecuencia, para el presente asunto se configura la exclusión No. 2 de la cláusula 2.24 prevista en el amparo de responsabilidad civil patronal contemplado en la Póliza Pyme Individual No. 023101012599, razón por la cual no es posible su afectación, al no haberse materializado un riesgo cubierto bajo las condiciones pactadas contractualmente entre las partes.</w:t>
      </w:r>
    </w:p>
    <w:p w:rsidRPr="00096027" w:rsidR="00D51D56" w:rsidP="00D51D56" w:rsidRDefault="00D51D56" w14:paraId="142E191F" w14:textId="77777777">
      <w:pPr>
        <w:jc w:val="both"/>
        <w:rPr>
          <w:rFonts w:ascii="Arial" w:hAnsi="Arial" w:cs="Arial"/>
        </w:rPr>
      </w:pPr>
    </w:p>
    <w:p w:rsidRPr="00096027" w:rsidR="00D51D56" w:rsidRDefault="00D51D56" w14:paraId="47867C33" w14:textId="77777777">
      <w:pPr>
        <w:pStyle w:val="Sinespaciado"/>
        <w:numPr>
          <w:ilvl w:val="0"/>
          <w:numId w:val="40"/>
        </w:numPr>
        <w:jc w:val="both"/>
        <w:rPr>
          <w:rFonts w:ascii="Arial" w:hAnsi="Arial" w:cs="Arial"/>
        </w:rPr>
      </w:pPr>
      <w:r w:rsidRPr="00096027">
        <w:rPr>
          <w:rFonts w:ascii="Arial" w:hAnsi="Arial" w:eastAsia="Times New Roman" w:cs="Arial"/>
          <w:lang w:eastAsia="es-CO"/>
        </w:rPr>
        <w:t>N</w:t>
      </w:r>
      <w:r w:rsidRPr="00096027">
        <w:rPr>
          <w:rFonts w:ascii="Arial" w:hAnsi="Arial" w:cs="Arial"/>
        </w:rPr>
        <w:t>o se puede endilgar obligación o responsabilidad alguna a cargo de BBVA SEGUROS COLOMBIA S.A. como quiera que no se encuentra acreditada la culpa del asegurado en los términos establecidos en el artículo 216 del Código Sustantivo del Trabajo tal y como se ha venido indicando, pues la parte actora nada probó respecto de algún tipo de acción u omisión por parte de su empleador  que generase nexo causal con el accidente acecido, así como tampoco se acreditan los perjuicios que se aducen en el libelo introductor, pues en el mismo solo se limitan a mencionarlos, sin cumplir con la carga probatoria de los mismos.</w:t>
      </w:r>
    </w:p>
    <w:p w:rsidRPr="00096027" w:rsidR="00D51D56" w:rsidP="00D51D56" w:rsidRDefault="00D51D56" w14:paraId="0D578460" w14:textId="77777777">
      <w:pPr>
        <w:pStyle w:val="Sinespaciado"/>
        <w:jc w:val="both"/>
        <w:rPr>
          <w:rFonts w:ascii="Arial" w:hAnsi="Arial" w:cs="Arial"/>
        </w:rPr>
      </w:pPr>
    </w:p>
    <w:p w:rsidRPr="00D51D56" w:rsidR="00D51D56" w:rsidRDefault="00D51D56" w14:paraId="717E142A" w14:textId="77777777">
      <w:pPr>
        <w:pStyle w:val="Prrafodelista"/>
        <w:widowControl/>
        <w:numPr>
          <w:ilvl w:val="0"/>
          <w:numId w:val="40"/>
        </w:numPr>
        <w:autoSpaceDE/>
        <w:autoSpaceDN/>
        <w:textAlignment w:val="baseline"/>
        <w:rPr>
          <w:rFonts w:ascii="Arial" w:hAnsi="Arial" w:cs="Arial"/>
        </w:rPr>
      </w:pPr>
      <w:r w:rsidRPr="00D51D56">
        <w:rPr>
          <w:rFonts w:ascii="Arial" w:hAnsi="Arial" w:cs="Arial"/>
        </w:rPr>
        <w:t xml:space="preserve">Es claro que la Póliza No. 023101012599 carece de cobertura material para reconocer y pagar los perjuicios de carácter extrapatrimonial que se causen, lo anterior teniendo en cuenta que en el amparo de RC PATRONAL se precisó que únicamente serán objeto de indemnización los perjuicios patrimoniales, excluyéndose entonces cualquier concepto adicional como lo son los extrapatrimoniales tales como perjuicios morales y daño a la vida en relación.  </w:t>
      </w:r>
    </w:p>
    <w:p w:rsidRPr="00096027" w:rsidR="00D51D56" w:rsidP="00D51D56" w:rsidRDefault="00D51D56" w14:paraId="0CD87F6E" w14:textId="77777777">
      <w:pPr>
        <w:pStyle w:val="paragraph"/>
        <w:spacing w:before="0" w:beforeAutospacing="0" w:after="0" w:afterAutospacing="0"/>
        <w:jc w:val="both"/>
        <w:textAlignment w:val="baseline"/>
        <w:rPr>
          <w:rStyle w:val="normaltextrun"/>
          <w:rFonts w:ascii="Arial" w:hAnsi="Arial" w:cs="Arial"/>
          <w:sz w:val="22"/>
          <w:szCs w:val="22"/>
        </w:rPr>
      </w:pPr>
    </w:p>
    <w:p w:rsidRPr="00096027" w:rsidR="00D51D56" w:rsidRDefault="00D51D56" w14:paraId="689D4F4A" w14:textId="77777777">
      <w:pPr>
        <w:pStyle w:val="paragraph"/>
        <w:numPr>
          <w:ilvl w:val="0"/>
          <w:numId w:val="40"/>
        </w:numPr>
        <w:spacing w:before="0" w:beforeAutospacing="0" w:after="0" w:afterAutospacing="0"/>
        <w:jc w:val="both"/>
        <w:textAlignment w:val="baseline"/>
        <w:rPr>
          <w:rFonts w:ascii="Arial" w:hAnsi="Arial" w:cs="Arial"/>
          <w:sz w:val="22"/>
          <w:szCs w:val="22"/>
        </w:rPr>
      </w:pPr>
      <w:r w:rsidRPr="00096027">
        <w:rPr>
          <w:rStyle w:val="normaltextrun"/>
          <w:rFonts w:ascii="Arial" w:hAnsi="Arial" w:cs="Arial"/>
          <w:sz w:val="22"/>
          <w:szCs w:val="22"/>
        </w:rPr>
        <w:t>P</w:t>
      </w:r>
      <w:r w:rsidRPr="00096027">
        <w:rPr>
          <w:rStyle w:val="normaltextrun"/>
          <w:rFonts w:ascii="Arial" w:hAnsi="Arial" w:cs="Arial"/>
          <w:sz w:val="22"/>
          <w:szCs w:val="22"/>
          <w:lang w:val="es-ES"/>
        </w:rPr>
        <w:t xml:space="preserve">ara el caso en estudio debe señalarse en primera medida, que la parte actora no demostró la realización del riesgo asegurado, pues el actor no acreditó </w:t>
      </w:r>
      <w:r w:rsidRPr="00096027">
        <w:rPr>
          <w:rFonts w:ascii="Arial" w:hAnsi="Arial" w:cs="Arial" w:eastAsiaTheme="minorHAnsi"/>
          <w:sz w:val="22"/>
          <w:szCs w:val="22"/>
          <w:lang w:val="es-ES"/>
        </w:rPr>
        <w:t xml:space="preserve">una responsabilidad patronal </w:t>
      </w:r>
      <w:r w:rsidRPr="00096027">
        <w:rPr>
          <w:rFonts w:ascii="Arial" w:hAnsi="Arial" w:cs="Arial" w:eastAsiaTheme="minorHAnsi"/>
          <w:sz w:val="22"/>
          <w:szCs w:val="22"/>
        </w:rPr>
        <w:t>en cabeza de EFICOL S.A.S.</w:t>
      </w:r>
      <w:r w:rsidRPr="00096027">
        <w:rPr>
          <w:rFonts w:ascii="Arial" w:hAnsi="Arial" w:cs="Arial" w:eastAsiaTheme="minorHAnsi"/>
          <w:sz w:val="22"/>
          <w:szCs w:val="22"/>
          <w:lang w:val="es-ES"/>
        </w:rPr>
        <w:t xml:space="preserve"> </w:t>
      </w:r>
      <w:r w:rsidRPr="00096027">
        <w:rPr>
          <w:rFonts w:ascii="Arial" w:hAnsi="Arial" w:cs="Arial" w:eastAsiaTheme="minorHAnsi"/>
          <w:sz w:val="22"/>
          <w:szCs w:val="22"/>
        </w:rPr>
        <w:t xml:space="preserve">al no configurarse los presupuestos establecidos en el Art. 216 del CST, máxime si se tiene en cuenta que </w:t>
      </w:r>
      <w:r w:rsidRPr="00096027">
        <w:rPr>
          <w:rFonts w:ascii="Arial" w:hAnsi="Arial" w:cs="Arial"/>
          <w:sz w:val="22"/>
          <w:szCs w:val="22"/>
        </w:rPr>
        <w:t xml:space="preserve">el accidente acaecido el día 09/06/2022 fue por culpa exclusiva del trabajador, al ejecutar labores que no se le fueron asignadas, ordenadas y para las que no fue contratado conforme la documental obrante en el plenario. Así como tampoco se acreditó la cuantía de la perdida, pues el actor se limita a precisar unos supuestos montos por concepto de perjuicios extrapatrimoniales (los cuales se encuentran por fuera de cobertura de la Póliza No. 023101012599 al ser excluidos en la definición del amparo) y lucro cesante, </w:t>
      </w:r>
      <w:r w:rsidRPr="00096027">
        <w:rPr>
          <w:rStyle w:val="normaltextrun"/>
          <w:rFonts w:ascii="Arial" w:hAnsi="Arial" w:cs="Arial"/>
          <w:sz w:val="22"/>
          <w:szCs w:val="22"/>
          <w:lang w:val="es-ES"/>
        </w:rPr>
        <w:t xml:space="preserve">sin que lo mismos hayan sido tasados </w:t>
      </w:r>
      <w:r w:rsidRPr="00096027">
        <w:rPr>
          <w:rStyle w:val="normaltextrun"/>
          <w:rFonts w:ascii="Arial" w:hAnsi="Arial" w:cs="Arial"/>
          <w:sz w:val="22"/>
          <w:szCs w:val="22"/>
          <w:lang w:val="es-ES"/>
        </w:rPr>
        <w:t>correctamente ni aportado material probatoria suficiente que así lo soporte. De esa forma, como se incumplieron las cargas de que trata el artículo 1077 del código de comercio es claro que no ha nacido la obligación condicional del Asegurador.   </w:t>
      </w:r>
      <w:r w:rsidRPr="00096027">
        <w:rPr>
          <w:rStyle w:val="eop"/>
          <w:rFonts w:ascii="Arial" w:hAnsi="Arial" w:cs="Arial"/>
          <w:sz w:val="22"/>
          <w:szCs w:val="22"/>
        </w:rPr>
        <w:t> </w:t>
      </w:r>
    </w:p>
    <w:p w:rsidRPr="00096027" w:rsidR="00D51D56" w:rsidP="00D51D56" w:rsidRDefault="00D51D56" w14:paraId="75F7A9CA" w14:textId="77777777">
      <w:pPr>
        <w:pStyle w:val="Sinespaciado"/>
        <w:jc w:val="both"/>
        <w:rPr>
          <w:rFonts w:ascii="Arial" w:hAnsi="Arial" w:cs="Arial"/>
        </w:rPr>
      </w:pPr>
    </w:p>
    <w:p w:rsidRPr="00096027" w:rsidR="00D51D56" w:rsidRDefault="00D51D56" w14:paraId="39399767" w14:textId="77777777">
      <w:pPr>
        <w:pStyle w:val="Textoindependiente"/>
        <w:numPr>
          <w:ilvl w:val="0"/>
          <w:numId w:val="40"/>
        </w:numPr>
        <w:ind w:right="134"/>
        <w:jc w:val="both"/>
        <w:rPr>
          <w:rFonts w:ascii="Arial" w:hAnsi="Arial" w:cs="Arial"/>
          <w:sz w:val="22"/>
          <w:szCs w:val="22"/>
          <w:lang w:val="es-CO"/>
        </w:rPr>
      </w:pPr>
      <w:r w:rsidRPr="00096027">
        <w:rPr>
          <w:rFonts w:ascii="Arial" w:hAnsi="Arial" w:cs="Arial"/>
          <w:sz w:val="22"/>
          <w:szCs w:val="22"/>
          <w:lang w:val="es-CO"/>
        </w:rPr>
        <w:t>Al no haberse probado una afectación patrimonial en exceso de las prestaciones ya reconocidas por la seguridad social -ni la existencia de un perjuicio adicional derivado de culpa del empleador conforme al artículo 216 del CST-, se concluye que no se configura el supuesto fáctico que activa la obligación indemnizatoria del asegurador bajo el amparo de RC Patronal. En consecuencia, la póliza No. 023101012599 no puede ser válidamente afectada en este proceso judicial, debiendo declararse improcedente toda condena contra BBVA SEGUROS COLOMBIA S.A. por este concepto.</w:t>
      </w:r>
    </w:p>
    <w:p w:rsidRPr="00096027" w:rsidR="00D51D56" w:rsidP="00D51D56" w:rsidRDefault="00D51D56" w14:paraId="71722F58" w14:textId="77777777">
      <w:pPr>
        <w:pStyle w:val="Sinespaciado"/>
        <w:jc w:val="both"/>
        <w:rPr>
          <w:rFonts w:ascii="Arial" w:hAnsi="Arial" w:cs="Arial"/>
        </w:rPr>
      </w:pPr>
    </w:p>
    <w:p w:rsidRPr="00096027" w:rsidR="00D51D56" w:rsidRDefault="00D51D56" w14:paraId="448F3682" w14:textId="77777777">
      <w:pPr>
        <w:pStyle w:val="Textoindependiente"/>
        <w:numPr>
          <w:ilvl w:val="0"/>
          <w:numId w:val="40"/>
        </w:numPr>
        <w:ind w:right="134"/>
        <w:jc w:val="both"/>
        <w:rPr>
          <w:rFonts w:ascii="Arial" w:hAnsi="Arial" w:cs="Arial"/>
          <w:sz w:val="22"/>
          <w:szCs w:val="22"/>
          <w:lang w:val="es-CO"/>
        </w:rPr>
      </w:pPr>
      <w:r w:rsidRPr="00096027">
        <w:rPr>
          <w:rFonts w:ascii="Arial" w:hAnsi="Arial" w:cs="Arial"/>
          <w:sz w:val="22"/>
          <w:szCs w:val="22"/>
        </w:rPr>
        <w:t>Es imposible imponer una condena y ordenar el resarcimiento de un detrimento por perjuicios no demostrados o presuntos, o si se carece de la comprobación de su magnitud y realización, ya que no es admisible la presunción en esa materia, de manera que una indemnización sin fundamentos fácticos ni jurídicos necesariamente se traduciría en un lucro indebido, situación que se configuraría en el evento en el que se concedan las pretensiones de la demanda. En el hipotético evento de ser condenados no pueden los demandados ser obligados al pago de los perjuicios patrimoniales, ni a la tasación exorbitante de perjuicios, toda vez que ello constituiría un enriquecimiento sin causa en favor del demandante.</w:t>
      </w:r>
      <w:r w:rsidRPr="00096027">
        <w:rPr>
          <w:rFonts w:ascii="Arial" w:hAnsi="Arial" w:cs="Arial"/>
          <w:sz w:val="22"/>
          <w:szCs w:val="22"/>
          <w:lang w:val="es-CO"/>
        </w:rPr>
        <w:t>  </w:t>
      </w:r>
    </w:p>
    <w:p w:rsidRPr="00096027" w:rsidR="00D51D56" w:rsidP="00D51D56" w:rsidRDefault="00D51D56" w14:paraId="452AF6AA" w14:textId="77777777">
      <w:pPr>
        <w:pStyle w:val="Sinespaciado"/>
        <w:jc w:val="both"/>
        <w:rPr>
          <w:rFonts w:ascii="Arial" w:hAnsi="Arial" w:cs="Arial"/>
        </w:rPr>
      </w:pPr>
    </w:p>
    <w:p w:rsidRPr="00096027" w:rsidR="00D51D56" w:rsidRDefault="00D51D56" w14:paraId="1C459EA4" w14:textId="77777777">
      <w:pPr>
        <w:pStyle w:val="paragraph"/>
        <w:numPr>
          <w:ilvl w:val="0"/>
          <w:numId w:val="40"/>
        </w:numPr>
        <w:spacing w:before="0" w:beforeAutospacing="0" w:after="0" w:afterAutospacing="0"/>
        <w:ind w:right="120"/>
        <w:jc w:val="both"/>
        <w:textAlignment w:val="baseline"/>
        <w:rPr>
          <w:rFonts w:ascii="Arial" w:hAnsi="Arial" w:cs="Arial"/>
          <w:sz w:val="22"/>
          <w:szCs w:val="22"/>
        </w:rPr>
      </w:pPr>
      <w:r w:rsidRPr="00096027">
        <w:rPr>
          <w:rStyle w:val="normaltextrun"/>
          <w:rFonts w:ascii="Arial" w:hAnsi="Arial" w:cs="Arial"/>
          <w:sz w:val="22"/>
          <w:szCs w:val="22"/>
          <w:lang w:val="es-ES"/>
        </w:rPr>
        <w:t xml:space="preserve">En el hipotético evento en el que mi representada sea declarada civilmente responsable en virtud de la aplicación del contrato de seguro, es de suma importancia que el Honorable Juzgador descuente del importe de la indemnización la suma pactada como deducible que, como se explicó, corresponde al </w:t>
      </w:r>
      <w:r w:rsidRPr="00096027">
        <w:rPr>
          <w:rStyle w:val="normaltextrun"/>
          <w:rFonts w:ascii="Arial" w:hAnsi="Arial" w:cs="Arial"/>
          <w:color w:val="111111"/>
          <w:sz w:val="22"/>
          <w:szCs w:val="22"/>
          <w:lang w:val="es-ES"/>
        </w:rPr>
        <w:t xml:space="preserve">10% del valor de la perdida, </w:t>
      </w:r>
      <w:r w:rsidRPr="00096027">
        <w:rPr>
          <w:rStyle w:val="normaltextrun"/>
          <w:rFonts w:ascii="Arial" w:hAnsi="Arial" w:cs="Arial"/>
          <w:sz w:val="22"/>
          <w:szCs w:val="22"/>
          <w:lang w:val="es-ES"/>
        </w:rPr>
        <w:t>con un mínimo de 1 SMMLV.</w:t>
      </w:r>
      <w:r w:rsidRPr="00096027">
        <w:rPr>
          <w:rStyle w:val="eop"/>
          <w:rFonts w:ascii="Arial" w:hAnsi="Arial" w:eastAsia="Calibri" w:cs="Arial"/>
          <w:sz w:val="22"/>
          <w:szCs w:val="22"/>
        </w:rPr>
        <w:t> </w:t>
      </w:r>
    </w:p>
    <w:p w:rsidRPr="00096027" w:rsidR="00D51D56" w:rsidP="00D51D56" w:rsidRDefault="00D51D56" w14:paraId="35E3CCF9" w14:textId="77777777">
      <w:pPr>
        <w:pStyle w:val="paragraph"/>
        <w:spacing w:before="0" w:beforeAutospacing="0" w:after="0" w:afterAutospacing="0"/>
        <w:ind w:left="420"/>
        <w:jc w:val="both"/>
        <w:textAlignment w:val="baseline"/>
        <w:rPr>
          <w:rFonts w:ascii="Arial" w:hAnsi="Arial" w:cs="Arial"/>
          <w:b/>
          <w:bCs/>
          <w:sz w:val="22"/>
          <w:szCs w:val="22"/>
          <w:u w:val="single"/>
        </w:rPr>
      </w:pPr>
    </w:p>
    <w:p w:rsidRPr="00096027" w:rsidR="00D51D56" w:rsidRDefault="00D51D56" w14:paraId="7F3B4CA9" w14:textId="77777777">
      <w:pPr>
        <w:pStyle w:val="Sinespaciado"/>
        <w:numPr>
          <w:ilvl w:val="0"/>
          <w:numId w:val="40"/>
        </w:numPr>
        <w:jc w:val="both"/>
        <w:rPr>
          <w:rStyle w:val="eop"/>
          <w:rFonts w:ascii="Arial" w:hAnsi="Arial" w:eastAsia="Calibri" w:cs="Arial"/>
          <w:color w:val="111111"/>
        </w:rPr>
      </w:pPr>
      <w:r w:rsidRPr="00096027">
        <w:rPr>
          <w:rStyle w:val="normaltextrun"/>
          <w:rFonts w:ascii="Arial" w:hAnsi="Arial" w:cs="Arial"/>
          <w:color w:val="111111"/>
        </w:rPr>
        <w:t xml:space="preserve">Solicito al Despacho tomar en consideración que, sin perjuicio que en el caso bajo análisis no se ha realizado el riesgo asegurado, y que el Contrato de Seguro no presta cobertura por las razones previamente anotadas, en todo caso, dicha póliza contiene unos límites y valores asegurados que deberán ser tenidos en cuenta por el Juzgado, pues en el remoto evento de encontrarse una responsabilidad a cargo de EFICOL S.A.S. y como consecuencia de mí representada, </w:t>
      </w:r>
      <w:r w:rsidRPr="00096027">
        <w:rPr>
          <w:rStyle w:val="normaltextrun"/>
          <w:rFonts w:ascii="Arial" w:hAnsi="Arial" w:cs="Arial"/>
        </w:rPr>
        <w:t>BBVA SEGUROS COLOMBIA S.A.</w:t>
      </w:r>
      <w:r w:rsidRPr="00096027">
        <w:rPr>
          <w:rStyle w:val="normaltextrun"/>
          <w:rFonts w:ascii="Arial" w:hAnsi="Arial" w:cs="Arial"/>
          <w:color w:val="111111"/>
        </w:rPr>
        <w:t xml:space="preserve">, la misma deberá ceñirse única y exclusivamente al sublímite </w:t>
      </w:r>
      <w:r w:rsidRPr="00096027">
        <w:rPr>
          <w:rFonts w:ascii="Arial" w:hAnsi="Arial" w:cs="Arial"/>
          <w:color w:val="111111"/>
        </w:rPr>
        <w:t>hasta el 30% del límite asegurado del amparo básico por persona y hasta el 60% por vigencia</w:t>
      </w:r>
      <w:r w:rsidRPr="00096027">
        <w:rPr>
          <w:rStyle w:val="normaltextrun"/>
          <w:rFonts w:ascii="Arial" w:hAnsi="Arial" w:cs="Arial"/>
          <w:color w:val="111111"/>
        </w:rPr>
        <w:t xml:space="preserve"> del amparo de RC PATRONAL del valor asegurado $300.000.000 por evento.</w:t>
      </w:r>
      <w:r w:rsidRPr="00096027">
        <w:rPr>
          <w:rStyle w:val="eop"/>
          <w:rFonts w:ascii="Arial" w:hAnsi="Arial" w:eastAsia="Calibri" w:cs="Arial"/>
          <w:color w:val="111111"/>
        </w:rPr>
        <w:t> </w:t>
      </w:r>
    </w:p>
    <w:p w:rsidRPr="00096027" w:rsidR="00D51D56" w:rsidP="00D51D56" w:rsidRDefault="00D51D56" w14:paraId="20F8F84A" w14:textId="77777777">
      <w:pPr>
        <w:pStyle w:val="Sinespaciado"/>
        <w:jc w:val="both"/>
        <w:rPr>
          <w:rStyle w:val="eop"/>
          <w:rFonts w:ascii="Arial" w:hAnsi="Arial" w:eastAsia="Calibri" w:cs="Arial"/>
          <w:color w:val="111111"/>
        </w:rPr>
      </w:pPr>
    </w:p>
    <w:p w:rsidRPr="00096027" w:rsidR="00D51D56" w:rsidRDefault="00D51D56" w14:paraId="0A5A0355" w14:textId="6A00B527">
      <w:pPr>
        <w:pStyle w:val="Sinespaciado"/>
        <w:numPr>
          <w:ilvl w:val="0"/>
          <w:numId w:val="40"/>
        </w:numPr>
        <w:jc w:val="both"/>
        <w:rPr>
          <w:rFonts w:ascii="Arial" w:hAnsi="Arial" w:cs="Arial"/>
          <w:lang w:val="es-CO"/>
        </w:rPr>
      </w:pPr>
      <w:r w:rsidRPr="01D603BB" w:rsidR="00D51D56">
        <w:rPr>
          <w:rFonts w:ascii="Arial" w:hAnsi="Arial" w:cs="Arial"/>
        </w:rPr>
        <w:t xml:space="preserve">En el improbable y remoto evento en que el Despacho decida desatender las excepciones precedentes a ésta, de todas maneras, tendría que analizar que la Póliza de Seguro expedida por BBVA COLOMBIA SEGUROS S.A.  NO cubre temporalmente los siniestros causados con anterioridad al </w:t>
      </w:r>
      <w:r w:rsidRPr="01D603BB" w:rsidR="00D51D56">
        <w:rPr>
          <w:rFonts w:ascii="Arial" w:hAnsi="Arial" w:cs="Arial"/>
        </w:rPr>
        <w:t>07/05/202</w:t>
      </w:r>
      <w:r w:rsidRPr="01D603BB" w:rsidR="573DD622">
        <w:rPr>
          <w:rFonts w:ascii="Arial" w:hAnsi="Arial" w:cs="Arial"/>
        </w:rPr>
        <w:t>1</w:t>
      </w:r>
      <w:r w:rsidRPr="01D603BB" w:rsidR="00D51D56">
        <w:rPr>
          <w:rFonts w:ascii="Arial" w:hAnsi="Arial" w:cs="Arial"/>
        </w:rPr>
        <w:t xml:space="preserve"> y con posterioridad al 07/05/2023 razón por la cual solo quedan cubiertos los hechos acaecidos en este lapso temporal así como tampoco los siniestros ocurridos con anterioridad a la fecha de inicio de vigencia de la póliza así el hecho se haya consumado en vigencia, dado que siguiendo los términos de los artículos 1057 y 1073 del Código de Comercio, mi procurada no estaría llamada a responder por los hechos acaecidos fuera de la vigencia de la póliza, así como tampoco por aquellos eventos ocurridos con anterioridad a la vigencia y consumas en vigencia de estas.</w:t>
      </w:r>
    </w:p>
    <w:p w:rsidRPr="00D51D56" w:rsidR="00DD49EF" w:rsidP="00DD49EF" w:rsidRDefault="00DD49EF" w14:paraId="22FE7303" w14:textId="77777777">
      <w:pPr>
        <w:pStyle w:val="Sinespaciado"/>
        <w:jc w:val="both"/>
        <w:rPr>
          <w:rFonts w:ascii="Arial" w:hAnsi="Arial" w:cs="Arial"/>
          <w:lang w:val="es-CO"/>
        </w:rPr>
      </w:pPr>
    </w:p>
    <w:p w:rsidRPr="00DD49EF" w:rsidR="00DD49EF" w:rsidRDefault="00DD49EF" w14:paraId="168F0FF6" w14:textId="77777777">
      <w:pPr>
        <w:pStyle w:val="Sinespaciado"/>
        <w:numPr>
          <w:ilvl w:val="0"/>
          <w:numId w:val="27"/>
        </w:numPr>
        <w:jc w:val="both"/>
        <w:rPr>
          <w:rStyle w:val="eop"/>
          <w:rFonts w:ascii="Arial" w:hAnsi="Arial" w:cs="Arial"/>
        </w:rPr>
      </w:pPr>
      <w:r w:rsidRPr="00DD49EF">
        <w:rPr>
          <w:rStyle w:val="normaltextrun"/>
          <w:rFonts w:ascii="Arial" w:hAnsi="Arial" w:cs="Arial"/>
          <w:color w:val="111111"/>
        </w:rPr>
        <w:t>BBVA SEGUROS COLOMBIA S.A.</w:t>
      </w:r>
      <w:r w:rsidRPr="00DD49EF">
        <w:rPr>
          <w:rStyle w:val="normaltextrun"/>
          <w:rFonts w:ascii="Arial" w:hAnsi="Arial" w:cs="Arial"/>
        </w:rPr>
        <w:t xml:space="preserve"> no está obligada a verificar la exactitud de la declaración del tomador de la póliza en cuanto a su relación contractual con sus trabajadores, dado que el contrato de seguro es un contrato de ubérrima buena fe y no existe legislación que obligue a la compañía a efectuar dichas valoraciones con antelación a la celebración de los contratos de seguro. Por tanto, en el evento de comprobarse que no se reúnen los presupuestos bajo los cuales la compañía brindó el amparo, deberá excluirse de responsabilidad a mi representada por faltarse al principio de buena fe.</w:t>
      </w:r>
      <w:r w:rsidRPr="00DD49EF">
        <w:rPr>
          <w:rStyle w:val="eop"/>
          <w:rFonts w:ascii="Arial" w:hAnsi="Arial" w:cs="Arial"/>
        </w:rPr>
        <w:t> </w:t>
      </w:r>
    </w:p>
    <w:p w:rsidRPr="00DD49EF" w:rsidR="00DD49EF" w:rsidP="00DD49EF" w:rsidRDefault="00DD49EF" w14:paraId="096409FE" w14:textId="77777777">
      <w:pPr>
        <w:pStyle w:val="Sinespaciado"/>
        <w:jc w:val="both"/>
        <w:rPr>
          <w:rStyle w:val="eop"/>
          <w:rFonts w:ascii="Arial" w:hAnsi="Arial" w:cs="Arial"/>
        </w:rPr>
      </w:pPr>
    </w:p>
    <w:p w:rsidRPr="00DD49EF" w:rsidR="00DD49EF" w:rsidRDefault="00DD49EF" w14:paraId="5DDFFC89" w14:textId="77777777">
      <w:pPr>
        <w:pStyle w:val="paragraph"/>
        <w:numPr>
          <w:ilvl w:val="0"/>
          <w:numId w:val="27"/>
        </w:numPr>
        <w:spacing w:before="0" w:beforeAutospacing="0" w:after="0" w:afterAutospacing="0"/>
        <w:jc w:val="both"/>
        <w:textAlignment w:val="baseline"/>
        <w:rPr>
          <w:rFonts w:ascii="Arial" w:hAnsi="Arial" w:cs="Arial"/>
          <w:sz w:val="22"/>
          <w:szCs w:val="22"/>
        </w:rPr>
      </w:pPr>
      <w:r w:rsidRPr="00DD49EF">
        <w:rPr>
          <w:rStyle w:val="normaltextrun"/>
          <w:rFonts w:ascii="Arial" w:hAnsi="Arial" w:cs="Arial"/>
          <w:color w:val="111111"/>
          <w:sz w:val="22"/>
          <w:szCs w:val="22"/>
          <w:lang w:val="es-ES"/>
        </w:rPr>
        <w:t>Al señalar la disposición transcrita los parámetros para la determinación del momento a partir del cual empiezan a correr los términos de prescripción, distingue entre el momento en que el interesado, ha tenido o debido tener conocimiento del hecho que da base a la acción, en la prescripción ordinaria y, el momento del nacimiento del derecho, independientemente de cualquier circunstancia y aun cuando no se pueda establecer si el interesado tuvo o no conocimiento de tal hecho, en la extraordinaria.</w:t>
      </w:r>
      <w:r w:rsidRPr="00DD49EF">
        <w:rPr>
          <w:rStyle w:val="eop"/>
          <w:rFonts w:ascii="Arial" w:hAnsi="Arial" w:eastAsia="Calibri" w:cs="Arial"/>
          <w:color w:val="111111"/>
          <w:sz w:val="22"/>
          <w:szCs w:val="22"/>
        </w:rPr>
        <w:t> </w:t>
      </w:r>
    </w:p>
    <w:p w:rsidRPr="00DD49EF" w:rsidR="00DD49EF" w:rsidP="00DD49EF" w:rsidRDefault="00DD49EF" w14:paraId="74E7F480" w14:textId="77777777">
      <w:pPr>
        <w:pStyle w:val="Sinespaciado"/>
        <w:jc w:val="both"/>
        <w:rPr>
          <w:rFonts w:ascii="Arial" w:hAnsi="Arial" w:cs="Arial"/>
        </w:rPr>
      </w:pPr>
    </w:p>
    <w:p w:rsidRPr="00DD49EF" w:rsidR="00DD49EF" w:rsidP="3CA62163" w:rsidRDefault="00DD49EF" w14:paraId="019BBF73" w14:textId="77777777" w14:noSpellErr="1">
      <w:pPr>
        <w:pStyle w:val="paragraph"/>
        <w:numPr>
          <w:ilvl w:val="0"/>
          <w:numId w:val="27"/>
        </w:numPr>
        <w:spacing w:before="0" w:beforeAutospacing="off" w:after="0" w:afterAutospacing="off"/>
        <w:jc w:val="both"/>
        <w:textAlignment w:val="baseline"/>
        <w:rPr>
          <w:rFonts w:ascii="Arial" w:hAnsi="Arial" w:cs="Arial"/>
          <w:sz w:val="22"/>
          <w:szCs w:val="22"/>
        </w:rPr>
      </w:pPr>
      <w:r w:rsidRPr="3CA62163" w:rsidR="00DD49EF">
        <w:rPr>
          <w:rStyle w:val="normaltextrun"/>
          <w:rFonts w:ascii="Arial" w:hAnsi="Arial" w:cs="Arial"/>
          <w:color w:val="111111"/>
          <w:sz w:val="22"/>
          <w:szCs w:val="22"/>
          <w:lang w:val="es-ES"/>
        </w:rPr>
        <w:t>Con fundamento en lo anterior, y una vez comprobado que no se acreditan los presupuestos para que EFICOL S.A.S. sea condenada al reconocimiento y pago de la indemnización ordinaria de perjuicios; debe concluirse que condenar a dicha sociedad, al reconocimiento y pago de los rubros aducidos en el libelo de la demanda, se derivaría en un cobro de lo no debido, prohibido por nuestro ordenamiento jurídico. Así mismo, una remota condena en contra de esta generaría un rubro a favor de la parte demandante que no tiene justificación legal, contractual ni jurisprudencial, lo que se traduciría en un enriquecimiento sin causa.</w:t>
      </w:r>
      <w:r w:rsidRPr="3CA62163" w:rsidR="00DD49EF">
        <w:rPr>
          <w:rStyle w:val="eop"/>
          <w:rFonts w:ascii="Arial" w:hAnsi="Arial" w:eastAsia="Calibri" w:cs="Arial"/>
          <w:color w:val="111111"/>
          <w:sz w:val="22"/>
          <w:szCs w:val="22"/>
        </w:rPr>
        <w:t> </w:t>
      </w:r>
    </w:p>
    <w:p w:rsidRPr="00DD49EF" w:rsidR="008C4DF1" w:rsidP="00E64621" w:rsidRDefault="008C4DF1" w14:paraId="7AD49935" w14:textId="77777777">
      <w:pPr>
        <w:pStyle w:val="Textoindependiente"/>
        <w:ind w:right="134"/>
        <w:jc w:val="both"/>
        <w:rPr>
          <w:rFonts w:ascii="Arial" w:hAnsi="Arial" w:cs="Arial"/>
          <w:sz w:val="22"/>
          <w:szCs w:val="22"/>
          <w:lang w:val="es-CO"/>
        </w:rPr>
      </w:pPr>
    </w:p>
    <w:p w:rsidRPr="00DD49EF" w:rsidR="008C4DF1" w:rsidP="00E64621" w:rsidRDefault="008C4DF1" w14:paraId="49067513" w14:textId="77777777">
      <w:pPr>
        <w:pStyle w:val="Textoindependiente"/>
        <w:ind w:right="134"/>
        <w:jc w:val="center"/>
        <w:rPr>
          <w:rFonts w:ascii="Arial" w:hAnsi="Arial" w:cs="Arial"/>
          <w:b/>
          <w:bCs/>
          <w:sz w:val="22"/>
          <w:szCs w:val="22"/>
          <w:u w:val="single"/>
        </w:rPr>
      </w:pPr>
      <w:r w:rsidRPr="00DD49EF">
        <w:rPr>
          <w:rFonts w:ascii="Arial" w:hAnsi="Arial" w:cs="Arial"/>
          <w:b/>
          <w:bCs/>
          <w:sz w:val="22"/>
          <w:szCs w:val="22"/>
          <w:u w:val="single"/>
        </w:rPr>
        <w:t>CAPÍTULO IV</w:t>
      </w:r>
    </w:p>
    <w:p w:rsidRPr="00DD49EF" w:rsidR="008C4DF1" w:rsidP="00E64621" w:rsidRDefault="008C4DF1" w14:paraId="17C62642" w14:textId="77777777">
      <w:pPr>
        <w:pStyle w:val="Textoindependiente"/>
        <w:ind w:right="134"/>
        <w:jc w:val="center"/>
        <w:rPr>
          <w:rFonts w:ascii="Arial" w:hAnsi="Arial" w:cs="Arial"/>
          <w:b/>
          <w:bCs/>
          <w:sz w:val="22"/>
          <w:szCs w:val="22"/>
          <w:u w:val="single"/>
        </w:rPr>
      </w:pPr>
      <w:r w:rsidRPr="00DD49EF">
        <w:rPr>
          <w:rFonts w:ascii="Arial" w:hAnsi="Arial" w:cs="Arial"/>
          <w:b/>
          <w:bCs/>
          <w:sz w:val="22"/>
          <w:szCs w:val="22"/>
          <w:u w:val="single"/>
        </w:rPr>
        <w:t>MEDIOS DE PRUEBA</w:t>
      </w:r>
    </w:p>
    <w:p w:rsidRPr="00DD49EF" w:rsidR="008C4DF1" w:rsidP="00E64621" w:rsidRDefault="008C4DF1" w14:paraId="27B668FA" w14:textId="77777777">
      <w:pPr>
        <w:pStyle w:val="Textoindependiente"/>
        <w:ind w:right="134"/>
        <w:jc w:val="both"/>
        <w:rPr>
          <w:rFonts w:ascii="Arial" w:hAnsi="Arial" w:cs="Arial"/>
          <w:sz w:val="22"/>
          <w:szCs w:val="22"/>
        </w:rPr>
      </w:pPr>
    </w:p>
    <w:p w:rsidRPr="00DD49EF" w:rsidR="008C4DF1" w:rsidP="00E64621" w:rsidRDefault="008C4DF1" w14:paraId="1BE5FEBD" w14:textId="77777777">
      <w:pPr>
        <w:pStyle w:val="Textoindependiente"/>
        <w:ind w:right="134"/>
        <w:jc w:val="both"/>
        <w:rPr>
          <w:rFonts w:ascii="Arial" w:hAnsi="Arial" w:cs="Arial"/>
          <w:sz w:val="22"/>
          <w:szCs w:val="22"/>
        </w:rPr>
      </w:pPr>
      <w:r w:rsidRPr="00DD49EF">
        <w:rPr>
          <w:rFonts w:ascii="Arial" w:hAnsi="Arial" w:cs="Arial"/>
          <w:sz w:val="22"/>
          <w:szCs w:val="22"/>
        </w:rPr>
        <w:t>Solicito atentamente decretar y tener como pruebas las siguientes:</w:t>
      </w:r>
    </w:p>
    <w:p w:rsidRPr="00DD49EF" w:rsidR="008C4DF1" w:rsidP="00E64621" w:rsidRDefault="008C4DF1" w14:paraId="616A49D0" w14:textId="77777777">
      <w:pPr>
        <w:pStyle w:val="Textoindependiente"/>
        <w:ind w:right="134"/>
        <w:jc w:val="both"/>
        <w:rPr>
          <w:rFonts w:ascii="Arial" w:hAnsi="Arial" w:cs="Arial"/>
          <w:sz w:val="22"/>
          <w:szCs w:val="22"/>
        </w:rPr>
      </w:pPr>
    </w:p>
    <w:p w:rsidRPr="00DD49EF" w:rsidR="008C4DF1" w:rsidRDefault="008C4DF1" w14:paraId="459E9065" w14:textId="77777777">
      <w:pPr>
        <w:pStyle w:val="Textoindependiente"/>
        <w:numPr>
          <w:ilvl w:val="0"/>
          <w:numId w:val="6"/>
        </w:numPr>
        <w:ind w:right="134"/>
        <w:jc w:val="both"/>
        <w:rPr>
          <w:rFonts w:ascii="Arial" w:hAnsi="Arial" w:cs="Arial"/>
          <w:b/>
          <w:bCs/>
          <w:sz w:val="22"/>
          <w:szCs w:val="22"/>
          <w:u w:val="single"/>
        </w:rPr>
      </w:pPr>
      <w:r w:rsidRPr="00DD49EF">
        <w:rPr>
          <w:rFonts w:ascii="Arial" w:hAnsi="Arial" w:cs="Arial"/>
          <w:b/>
          <w:bCs/>
          <w:sz w:val="22"/>
          <w:szCs w:val="22"/>
          <w:u w:val="single"/>
        </w:rPr>
        <w:t>DOCUMENTAL</w:t>
      </w:r>
    </w:p>
    <w:p w:rsidRPr="00DD49EF" w:rsidR="008C4DF1" w:rsidP="00E64621" w:rsidRDefault="008C4DF1" w14:paraId="6F1658BE" w14:textId="77777777">
      <w:pPr>
        <w:pStyle w:val="Textoindependiente"/>
        <w:ind w:right="134"/>
        <w:jc w:val="both"/>
        <w:rPr>
          <w:rFonts w:ascii="Arial" w:hAnsi="Arial" w:cs="Arial"/>
          <w:sz w:val="22"/>
          <w:szCs w:val="22"/>
        </w:rPr>
      </w:pPr>
    </w:p>
    <w:p w:rsidRPr="00DD49EF" w:rsidR="008C4DF1" w:rsidRDefault="008C4DF1" w14:paraId="475759FF" w14:textId="5A2D036F">
      <w:pPr>
        <w:pStyle w:val="Textoindependiente"/>
        <w:numPr>
          <w:ilvl w:val="1"/>
          <w:numId w:val="6"/>
        </w:numPr>
        <w:ind w:left="426" w:right="134" w:hanging="426"/>
        <w:jc w:val="both"/>
        <w:rPr>
          <w:rFonts w:ascii="Arial" w:hAnsi="Arial" w:cs="Arial"/>
          <w:sz w:val="22"/>
          <w:szCs w:val="22"/>
        </w:rPr>
      </w:pPr>
      <w:r w:rsidRPr="00DD49EF">
        <w:rPr>
          <w:rFonts w:ascii="Arial" w:hAnsi="Arial" w:cs="Arial"/>
          <w:sz w:val="22"/>
          <w:szCs w:val="22"/>
        </w:rPr>
        <w:t xml:space="preserve">Copia de la </w:t>
      </w:r>
      <w:r w:rsidRPr="00DD49EF">
        <w:rPr>
          <w:rStyle w:val="normaltextrun"/>
          <w:rFonts w:ascii="Arial" w:hAnsi="Arial" w:cs="Arial"/>
          <w:sz w:val="22"/>
          <w:szCs w:val="22"/>
          <w:bdr w:val="none" w:color="auto" w:sz="0" w:space="0" w:frame="1"/>
        </w:rPr>
        <w:t xml:space="preserve">Póliza </w:t>
      </w:r>
      <w:r w:rsidRPr="00DD49EF" w:rsidR="00C31216">
        <w:rPr>
          <w:rStyle w:val="normaltextrun"/>
          <w:rFonts w:ascii="Arial" w:hAnsi="Arial" w:cs="Arial"/>
          <w:sz w:val="22"/>
          <w:szCs w:val="22"/>
          <w:bdr w:val="none" w:color="auto" w:sz="0" w:space="0" w:frame="1"/>
        </w:rPr>
        <w:t xml:space="preserve">de Seguro Pyme Individual </w:t>
      </w:r>
      <w:r w:rsidRPr="00DD49EF" w:rsidR="00C31216">
        <w:rPr>
          <w:rFonts w:ascii="Arial" w:hAnsi="Arial" w:cs="Arial"/>
          <w:sz w:val="22"/>
          <w:szCs w:val="22"/>
          <w:bdr w:val="none" w:color="auto" w:sz="0" w:space="0" w:frame="1"/>
        </w:rPr>
        <w:t xml:space="preserve">023101012599 </w:t>
      </w:r>
      <w:r w:rsidRPr="00DD49EF">
        <w:rPr>
          <w:rFonts w:ascii="Arial" w:hAnsi="Arial" w:cs="Arial"/>
          <w:sz w:val="22"/>
          <w:szCs w:val="22"/>
        </w:rPr>
        <w:t xml:space="preserve">junto con sus condiciones particulares y generales. </w:t>
      </w:r>
    </w:p>
    <w:p w:rsidRPr="00DD49EF" w:rsidR="008C4DF1" w:rsidP="00E64621" w:rsidRDefault="008C4DF1" w14:paraId="7D2477E8" w14:textId="77777777">
      <w:pPr>
        <w:pStyle w:val="Textoindependiente"/>
        <w:ind w:right="134"/>
        <w:jc w:val="both"/>
        <w:rPr>
          <w:rFonts w:ascii="Arial" w:hAnsi="Arial" w:cs="Arial"/>
          <w:sz w:val="22"/>
          <w:szCs w:val="22"/>
        </w:rPr>
      </w:pPr>
    </w:p>
    <w:p w:rsidRPr="00DD49EF" w:rsidR="008C4DF1" w:rsidRDefault="008C4DF1" w14:paraId="7B18EB2D" w14:textId="28ED7B6E">
      <w:pPr>
        <w:pStyle w:val="Textoindependiente"/>
        <w:numPr>
          <w:ilvl w:val="0"/>
          <w:numId w:val="6"/>
        </w:numPr>
        <w:ind w:right="134"/>
        <w:jc w:val="both"/>
        <w:rPr>
          <w:rFonts w:ascii="Arial" w:hAnsi="Arial" w:cs="Arial"/>
          <w:b/>
          <w:bCs/>
          <w:sz w:val="22"/>
          <w:szCs w:val="22"/>
          <w:u w:val="single"/>
        </w:rPr>
      </w:pPr>
      <w:r w:rsidRPr="00DD49EF">
        <w:rPr>
          <w:rFonts w:ascii="Arial" w:hAnsi="Arial" w:cs="Arial"/>
          <w:b/>
          <w:bCs/>
          <w:sz w:val="22"/>
          <w:szCs w:val="22"/>
          <w:u w:val="single"/>
        </w:rPr>
        <w:t xml:space="preserve">INTERROGATORIO DE PARTE A LOS DEMANDANTES Y A LOS REPRESENTANTES LEGALES DE </w:t>
      </w:r>
      <w:r w:rsidRPr="00DD49EF" w:rsidR="00BE725A">
        <w:rPr>
          <w:rFonts w:ascii="Arial" w:hAnsi="Arial" w:cs="Arial"/>
          <w:b/>
          <w:bCs/>
          <w:sz w:val="22"/>
          <w:szCs w:val="22"/>
          <w:u w:val="single"/>
        </w:rPr>
        <w:t>EFICOL</w:t>
      </w:r>
      <w:r w:rsidRPr="00DD49EF">
        <w:rPr>
          <w:rFonts w:ascii="Arial" w:hAnsi="Arial" w:cs="Arial"/>
          <w:b/>
          <w:bCs/>
          <w:sz w:val="22"/>
          <w:szCs w:val="22"/>
          <w:u w:val="single"/>
        </w:rPr>
        <w:t xml:space="preserve"> S.A.S. </w:t>
      </w:r>
      <w:r w:rsidRPr="00DD49EF" w:rsidR="00BE725A">
        <w:rPr>
          <w:rFonts w:ascii="Arial" w:hAnsi="Arial" w:cs="Arial"/>
          <w:b/>
          <w:bCs/>
          <w:sz w:val="22"/>
          <w:szCs w:val="22"/>
          <w:u w:val="single"/>
        </w:rPr>
        <w:t>E ITALCOL DE OCCIDENTE S.A.</w:t>
      </w:r>
    </w:p>
    <w:p w:rsidRPr="00DD49EF" w:rsidR="008C4DF1" w:rsidP="00E64621" w:rsidRDefault="008C4DF1" w14:paraId="06030CC5" w14:textId="77777777">
      <w:pPr>
        <w:pStyle w:val="Textoindependiente"/>
        <w:ind w:right="134"/>
        <w:jc w:val="both"/>
        <w:rPr>
          <w:rFonts w:ascii="Arial" w:hAnsi="Arial" w:cs="Arial"/>
          <w:sz w:val="22"/>
          <w:szCs w:val="22"/>
        </w:rPr>
      </w:pPr>
    </w:p>
    <w:p w:rsidRPr="00DD49EF" w:rsidR="008C4DF1" w:rsidRDefault="008C4DF1" w14:paraId="3E0D98F0" w14:textId="167A7C82">
      <w:pPr>
        <w:pStyle w:val="Textoindependiente"/>
        <w:numPr>
          <w:ilvl w:val="1"/>
          <w:numId w:val="4"/>
        </w:numPr>
        <w:ind w:right="134"/>
        <w:jc w:val="both"/>
        <w:rPr>
          <w:rFonts w:ascii="Arial" w:hAnsi="Arial" w:cs="Arial"/>
          <w:sz w:val="22"/>
          <w:szCs w:val="22"/>
        </w:rPr>
      </w:pPr>
      <w:r w:rsidRPr="00DD49EF">
        <w:rPr>
          <w:rFonts w:ascii="Arial" w:hAnsi="Arial" w:cs="Arial"/>
          <w:sz w:val="22"/>
          <w:szCs w:val="22"/>
        </w:rPr>
        <w:t>Respetuosamente solicito se sirva decretar el interrogatorio de parte que deberá absolver los señores</w:t>
      </w:r>
      <w:r w:rsidRPr="00DD49EF">
        <w:rPr>
          <w:rFonts w:ascii="Arial" w:hAnsi="Arial" w:cs="Arial"/>
          <w:b/>
          <w:sz w:val="22"/>
          <w:szCs w:val="22"/>
        </w:rPr>
        <w:t xml:space="preserve"> </w:t>
      </w:r>
      <w:r w:rsidRPr="00DD49EF">
        <w:rPr>
          <w:rFonts w:ascii="Arial" w:hAnsi="Arial" w:cs="Arial"/>
          <w:sz w:val="22"/>
          <w:szCs w:val="22"/>
        </w:rPr>
        <w:t>ALCIBIADES SOLIS ROMERO</w:t>
      </w:r>
      <w:r w:rsidRPr="00DD49EF" w:rsidR="00BE725A">
        <w:rPr>
          <w:rFonts w:ascii="Arial" w:hAnsi="Arial" w:cs="Arial"/>
          <w:sz w:val="22"/>
          <w:szCs w:val="22"/>
        </w:rPr>
        <w:t xml:space="preserve"> y MARIA LORENA CAICEDO RIASCOS</w:t>
      </w:r>
      <w:r w:rsidRPr="00DD49EF">
        <w:rPr>
          <w:rFonts w:ascii="Arial" w:hAnsi="Arial" w:cs="Arial"/>
          <w:sz w:val="22"/>
          <w:szCs w:val="22"/>
        </w:rPr>
        <w:t xml:space="preserve"> en la audiencia que para tal efecto señale el Despacho, en la cual formularé de manera oral en dicha diligencia o por escrito mediante la presentación de las preguntas en sobre cerrado, previa a la misma.</w:t>
      </w:r>
    </w:p>
    <w:p w:rsidRPr="00DD49EF" w:rsidR="008C4DF1" w:rsidP="00E64621" w:rsidRDefault="00BE725A" w14:paraId="2AB111F2" w14:textId="5EF023DA">
      <w:pPr>
        <w:pStyle w:val="Textoindependiente"/>
        <w:ind w:right="134"/>
        <w:jc w:val="both"/>
        <w:rPr>
          <w:rFonts w:ascii="Arial" w:hAnsi="Arial" w:cs="Arial"/>
          <w:sz w:val="22"/>
          <w:szCs w:val="22"/>
        </w:rPr>
      </w:pPr>
      <w:r w:rsidRPr="00DD49EF">
        <w:rPr>
          <w:rFonts w:ascii="Arial" w:hAnsi="Arial" w:cs="Arial"/>
          <w:sz w:val="22"/>
          <w:szCs w:val="22"/>
        </w:rPr>
        <w:t xml:space="preserve"> </w:t>
      </w:r>
    </w:p>
    <w:p w:rsidRPr="00DD49EF" w:rsidR="008C4DF1" w:rsidRDefault="008C4DF1" w14:paraId="660A33D3" w14:textId="7F09CBE4">
      <w:pPr>
        <w:pStyle w:val="Textoindependiente"/>
        <w:numPr>
          <w:ilvl w:val="1"/>
          <w:numId w:val="4"/>
        </w:numPr>
        <w:ind w:right="134"/>
        <w:jc w:val="both"/>
        <w:rPr>
          <w:rFonts w:ascii="Arial" w:hAnsi="Arial" w:cs="Arial"/>
          <w:sz w:val="22"/>
          <w:szCs w:val="22"/>
        </w:rPr>
      </w:pPr>
      <w:r w:rsidRPr="00DD49EF">
        <w:rPr>
          <w:rFonts w:ascii="Arial" w:hAnsi="Arial" w:cs="Arial"/>
          <w:sz w:val="22"/>
          <w:szCs w:val="22"/>
        </w:rPr>
        <w:t xml:space="preserve">Respetuosamente solicito se sirva decretar el interrogatorio de parte que deberá absolver el Representante Legal de </w:t>
      </w:r>
      <w:r w:rsidRPr="00DD49EF" w:rsidR="00BE725A">
        <w:rPr>
          <w:rFonts w:ascii="Arial" w:hAnsi="Arial" w:cs="Arial"/>
          <w:sz w:val="22"/>
          <w:szCs w:val="22"/>
        </w:rPr>
        <w:t>EFICOL</w:t>
      </w:r>
      <w:r w:rsidRPr="00DD49EF">
        <w:rPr>
          <w:rStyle w:val="normaltextrun"/>
          <w:rFonts w:ascii="Arial" w:hAnsi="Arial" w:cs="Arial"/>
          <w:sz w:val="22"/>
          <w:szCs w:val="22"/>
          <w:bdr w:val="none" w:color="auto" w:sz="0" w:space="0" w:frame="1"/>
        </w:rPr>
        <w:t xml:space="preserve"> S.A.S.</w:t>
      </w:r>
      <w:r w:rsidRPr="00DD49EF">
        <w:rPr>
          <w:rFonts w:ascii="Arial" w:hAnsi="Arial" w:cs="Arial"/>
          <w:sz w:val="22"/>
          <w:szCs w:val="22"/>
        </w:rPr>
        <w:t>, o quien ostente dicha calidad al momento de la práctica de la prueba, en la audiencia que para tal efecto señale el Despacho, en la cual formularé de manera oral en dicha diligencia o por escrito mediante la presentación de las preguntas en sobre cerrado, previa a la misma.</w:t>
      </w:r>
    </w:p>
    <w:p w:rsidRPr="00DD49EF" w:rsidR="008C4DF1" w:rsidP="00E64621" w:rsidRDefault="008C4DF1" w14:paraId="3073075C" w14:textId="77777777">
      <w:pPr>
        <w:pStyle w:val="Prrafodelista"/>
        <w:rPr>
          <w:rFonts w:ascii="Arial" w:hAnsi="Arial" w:cs="Arial"/>
        </w:rPr>
      </w:pPr>
    </w:p>
    <w:p w:rsidRPr="00DD49EF" w:rsidR="008C4DF1" w:rsidRDefault="008C4DF1" w14:paraId="47EE28DE" w14:textId="78C72425">
      <w:pPr>
        <w:pStyle w:val="Textoindependiente"/>
        <w:numPr>
          <w:ilvl w:val="1"/>
          <w:numId w:val="4"/>
        </w:numPr>
        <w:ind w:right="134"/>
        <w:jc w:val="both"/>
        <w:rPr>
          <w:rFonts w:ascii="Arial" w:hAnsi="Arial" w:cs="Arial"/>
          <w:sz w:val="22"/>
          <w:szCs w:val="22"/>
        </w:rPr>
      </w:pPr>
      <w:r w:rsidRPr="00DD49EF">
        <w:rPr>
          <w:rFonts w:ascii="Arial" w:hAnsi="Arial" w:cs="Arial"/>
          <w:sz w:val="22"/>
          <w:szCs w:val="22"/>
        </w:rPr>
        <w:t xml:space="preserve">Amablemente solicito se sirva decretar el interrogatorio de parte que deberá absolver el Representante Legal de </w:t>
      </w:r>
      <w:r w:rsidRPr="00DD49EF" w:rsidR="00BE725A">
        <w:rPr>
          <w:rFonts w:ascii="Arial" w:hAnsi="Arial" w:cs="Arial"/>
          <w:sz w:val="22"/>
          <w:szCs w:val="22"/>
        </w:rPr>
        <w:t>ITALCOL DE OCCIDENTE S.A.</w:t>
      </w:r>
      <w:r w:rsidRPr="00DD49EF">
        <w:rPr>
          <w:rStyle w:val="normaltextrun"/>
          <w:rFonts w:ascii="Arial" w:hAnsi="Arial" w:cs="Arial"/>
          <w:sz w:val="22"/>
          <w:szCs w:val="22"/>
          <w:bdr w:val="none" w:color="auto" w:sz="0" w:space="0" w:frame="1"/>
        </w:rPr>
        <w:t xml:space="preserve">, </w:t>
      </w:r>
      <w:r w:rsidRPr="00DD49EF">
        <w:rPr>
          <w:rFonts w:ascii="Arial" w:hAnsi="Arial" w:cs="Arial"/>
          <w:sz w:val="22"/>
          <w:szCs w:val="22"/>
        </w:rPr>
        <w:t>o quien ostente dicha calidad al momento de la práctica de la prueba, en la audiencia que para tal efecto señale el Despacho, en la cual formularé de manera oral en dicha diligencia o por escrito mediante la presentación de las preguntas en sobre cerrado, previa a la misma.</w:t>
      </w:r>
    </w:p>
    <w:p w:rsidRPr="00DD49EF" w:rsidR="008C4DF1" w:rsidP="00E64621" w:rsidRDefault="008C4DF1" w14:paraId="16A29B53" w14:textId="77777777">
      <w:pPr>
        <w:pStyle w:val="Textoindependiente"/>
        <w:ind w:right="134"/>
        <w:jc w:val="both"/>
        <w:rPr>
          <w:rStyle w:val="Hipervnculo"/>
          <w:rFonts w:ascii="Arial" w:hAnsi="Arial" w:cs="Arial"/>
          <w:color w:val="auto"/>
          <w:sz w:val="22"/>
          <w:szCs w:val="22"/>
          <w:u w:val="none"/>
        </w:rPr>
      </w:pPr>
    </w:p>
    <w:p w:rsidRPr="00DD49EF" w:rsidR="008C4DF1" w:rsidP="00E64621" w:rsidRDefault="008C4DF1" w14:paraId="772D8E59" w14:textId="77777777">
      <w:pPr>
        <w:pStyle w:val="Textoindependiente"/>
        <w:ind w:right="134"/>
        <w:jc w:val="both"/>
        <w:rPr>
          <w:rFonts w:ascii="Arial" w:hAnsi="Arial" w:cs="Arial"/>
          <w:b/>
          <w:bCs/>
          <w:sz w:val="22"/>
          <w:szCs w:val="22"/>
          <w:u w:val="single"/>
          <w:lang w:val="es-MX"/>
        </w:rPr>
      </w:pPr>
      <w:r w:rsidRPr="00DD49EF">
        <w:rPr>
          <w:rFonts w:ascii="Arial" w:hAnsi="Arial" w:cs="Arial"/>
          <w:b/>
          <w:bCs/>
          <w:sz w:val="22"/>
          <w:szCs w:val="22"/>
          <w:u w:val="single"/>
        </w:rPr>
        <w:t xml:space="preserve">3. TESTIMONIOS: </w:t>
      </w:r>
    </w:p>
    <w:p w:rsidRPr="00DD49EF" w:rsidR="008C4DF1" w:rsidP="00E64621" w:rsidRDefault="008C4DF1" w14:paraId="29BAEC50" w14:textId="77777777">
      <w:pPr>
        <w:pStyle w:val="Textoindependiente"/>
        <w:ind w:right="134"/>
        <w:jc w:val="both"/>
        <w:rPr>
          <w:rFonts w:ascii="Arial" w:hAnsi="Arial" w:cs="Arial"/>
          <w:sz w:val="22"/>
          <w:szCs w:val="22"/>
        </w:rPr>
      </w:pPr>
    </w:p>
    <w:p w:rsidRPr="00DD49EF" w:rsidR="008C4DF1" w:rsidP="00E64621" w:rsidRDefault="008C4DF1" w14:paraId="030875D5" w14:textId="77777777">
      <w:pPr>
        <w:jc w:val="both"/>
        <w:rPr>
          <w:rFonts w:ascii="Arial" w:hAnsi="Arial" w:cs="Arial"/>
        </w:rPr>
      </w:pPr>
      <w:r w:rsidRPr="00DD49EF">
        <w:rPr>
          <w:rFonts w:ascii="Arial" w:hAnsi="Arial" w:eastAsia="Arial" w:cs="Arial"/>
          <w:lang w:val="es"/>
        </w:rPr>
        <w:t xml:space="preserve">Sírvase señor Juez, </w:t>
      </w:r>
      <w:proofErr w:type="spellStart"/>
      <w:r w:rsidRPr="00DD49EF">
        <w:rPr>
          <w:rFonts w:ascii="Arial" w:hAnsi="Arial" w:eastAsia="Arial" w:cs="Arial"/>
          <w:lang w:val="es"/>
        </w:rPr>
        <w:t>recepcionar</w:t>
      </w:r>
      <w:proofErr w:type="spellEnd"/>
      <w:r w:rsidRPr="00DD49EF">
        <w:rPr>
          <w:rFonts w:ascii="Arial" w:hAnsi="Arial" w:eastAsia="Arial" w:cs="Arial"/>
          <w:lang w:val="es"/>
        </w:rPr>
        <w:t xml:space="preserve"> la declaración testimonial de la siguiente persona, mayor de edad, para que se pronuncie sobre los hechos de la demanda y los argumentos de defensa expuestos en esta contestación.</w:t>
      </w:r>
    </w:p>
    <w:p w:rsidRPr="00DD49EF" w:rsidR="008C4DF1" w:rsidP="00E64621" w:rsidRDefault="008C4DF1" w14:paraId="769D2BC4" w14:textId="77777777">
      <w:pPr>
        <w:jc w:val="both"/>
        <w:rPr>
          <w:rFonts w:ascii="Arial" w:hAnsi="Arial" w:cs="Arial"/>
        </w:rPr>
      </w:pPr>
      <w:r w:rsidRPr="00DD49EF">
        <w:rPr>
          <w:rFonts w:ascii="Arial" w:hAnsi="Arial" w:eastAsia="Arial" w:cs="Arial"/>
          <w:lang w:val="es"/>
        </w:rPr>
        <w:t xml:space="preserve"> </w:t>
      </w:r>
    </w:p>
    <w:p w:rsidRPr="00DD49EF" w:rsidR="008C4DF1" w:rsidP="00E64621" w:rsidRDefault="008C4DF1" w14:paraId="06A4F1AC" w14:textId="77777777">
      <w:pPr>
        <w:jc w:val="both"/>
        <w:rPr>
          <w:rFonts w:ascii="Arial" w:hAnsi="Arial" w:cs="Arial"/>
        </w:rPr>
      </w:pPr>
      <w:r w:rsidRPr="00DD49EF">
        <w:rPr>
          <w:rFonts w:ascii="Arial" w:hAnsi="Arial" w:eastAsia="Arial" w:cs="Arial"/>
          <w:lang w:val="es"/>
        </w:rPr>
        <w:t xml:space="preserve">Los datos del testigo se relacionan a continuación: </w:t>
      </w:r>
    </w:p>
    <w:p w:rsidRPr="00DD49EF" w:rsidR="008C4DF1" w:rsidP="00E64621" w:rsidRDefault="008C4DF1" w14:paraId="00D81A72" w14:textId="77777777">
      <w:pPr>
        <w:jc w:val="both"/>
        <w:rPr>
          <w:rFonts w:ascii="Arial" w:hAnsi="Arial" w:cs="Arial"/>
        </w:rPr>
      </w:pPr>
      <w:r w:rsidRPr="00DD49EF">
        <w:rPr>
          <w:rFonts w:ascii="Arial" w:hAnsi="Arial" w:eastAsia="Arial" w:cs="Arial"/>
          <w:lang w:val="es"/>
        </w:rPr>
        <w:t xml:space="preserve"> </w:t>
      </w:r>
    </w:p>
    <w:p w:rsidRPr="00DD49EF" w:rsidR="008C4DF1" w:rsidRDefault="008C4DF1" w14:paraId="7D7B3B69" w14:textId="5750B6C2">
      <w:pPr>
        <w:pStyle w:val="Prrafodelista"/>
        <w:numPr>
          <w:ilvl w:val="0"/>
          <w:numId w:val="1"/>
        </w:numPr>
        <w:rPr>
          <w:rFonts w:ascii="Arial" w:hAnsi="Arial" w:eastAsia="Arial" w:cs="Arial"/>
        </w:rPr>
      </w:pPr>
      <w:r w:rsidRPr="00DD49EF">
        <w:rPr>
          <w:rStyle w:val="normaltextrun"/>
          <w:rFonts w:ascii="Arial" w:hAnsi="Arial" w:cs="Arial"/>
          <w:b/>
          <w:bCs/>
          <w:shd w:val="clear" w:color="auto" w:fill="FFFFFF"/>
        </w:rPr>
        <w:t>Daniela Quintero Laverde</w:t>
      </w:r>
      <w:r w:rsidRPr="00DD49EF">
        <w:rPr>
          <w:rStyle w:val="normaltextrun"/>
          <w:rFonts w:ascii="Arial" w:hAnsi="Arial" w:cs="Arial"/>
          <w:shd w:val="clear" w:color="auto" w:fill="FFFFFF"/>
        </w:rPr>
        <w:t xml:space="preserve"> identificada con Cedula de Ciudadanía No. 1.123.192.273, quien podrá citarse en la carrera 90 No. 45-198, teléfono 3108241711 y correo electrónico: </w:t>
      </w:r>
      <w:hyperlink w:history="1" r:id="rId22">
        <w:r w:rsidRPr="00DD49EF" w:rsidR="00E1186A">
          <w:rPr>
            <w:rStyle w:val="Hipervnculo"/>
            <w:rFonts w:ascii="Arial" w:hAnsi="Arial" w:cs="Arial"/>
            <w:shd w:val="clear" w:color="auto" w:fill="FFFFFF"/>
          </w:rPr>
          <w:t>danielaquinterolaverde@gmail.com</w:t>
        </w:r>
      </w:hyperlink>
      <w:r w:rsidRPr="00DD49EF">
        <w:rPr>
          <w:rStyle w:val="normaltextrun"/>
          <w:rFonts w:ascii="Arial" w:hAnsi="Arial" w:cs="Arial"/>
          <w:shd w:val="clear" w:color="auto" w:fill="FFFFFF"/>
        </w:rPr>
        <w:t>, asesora externa de la sociedad.</w:t>
      </w:r>
      <w:r w:rsidRPr="00DD49EF">
        <w:rPr>
          <w:rStyle w:val="eop"/>
          <w:rFonts w:ascii="Arial" w:hAnsi="Arial" w:cs="Arial"/>
          <w:shd w:val="clear" w:color="auto" w:fill="FFFFFF"/>
        </w:rPr>
        <w:t> </w:t>
      </w:r>
    </w:p>
    <w:p w:rsidRPr="00DD49EF" w:rsidR="008C4DF1" w:rsidP="00E64621" w:rsidRDefault="008C4DF1" w14:paraId="7BA32D98" w14:textId="77777777">
      <w:pPr>
        <w:pStyle w:val="Textoindependiente"/>
        <w:ind w:right="134"/>
        <w:jc w:val="both"/>
        <w:rPr>
          <w:rFonts w:ascii="Arial" w:hAnsi="Arial" w:cs="Arial"/>
          <w:sz w:val="22"/>
          <w:szCs w:val="22"/>
        </w:rPr>
      </w:pPr>
    </w:p>
    <w:p w:rsidRPr="00DD49EF" w:rsidR="008C4DF1" w:rsidP="00E64621" w:rsidRDefault="008C4DF1" w14:paraId="3E190EBD" w14:textId="77777777">
      <w:pPr>
        <w:pStyle w:val="Textoindependiente"/>
        <w:ind w:right="134"/>
        <w:jc w:val="center"/>
        <w:rPr>
          <w:rFonts w:ascii="Arial" w:hAnsi="Arial" w:cs="Arial"/>
          <w:b/>
          <w:bCs/>
          <w:sz w:val="22"/>
          <w:szCs w:val="22"/>
          <w:u w:val="single"/>
        </w:rPr>
      </w:pPr>
      <w:r w:rsidRPr="00DD49EF">
        <w:rPr>
          <w:rFonts w:ascii="Arial" w:hAnsi="Arial" w:cs="Arial"/>
          <w:b/>
          <w:bCs/>
          <w:sz w:val="22"/>
          <w:szCs w:val="22"/>
          <w:u w:val="single"/>
        </w:rPr>
        <w:t>CAPÍTULO V</w:t>
      </w:r>
    </w:p>
    <w:p w:rsidRPr="00DD49EF" w:rsidR="008C4DF1" w:rsidP="00E64621" w:rsidRDefault="008C4DF1" w14:paraId="62573F80" w14:textId="77777777">
      <w:pPr>
        <w:pStyle w:val="Textoindependiente"/>
        <w:ind w:right="134"/>
        <w:jc w:val="center"/>
        <w:rPr>
          <w:rFonts w:ascii="Arial" w:hAnsi="Arial" w:cs="Arial"/>
          <w:b/>
          <w:bCs/>
          <w:sz w:val="22"/>
          <w:szCs w:val="22"/>
          <w:u w:val="single"/>
        </w:rPr>
      </w:pPr>
      <w:r w:rsidRPr="00DD49EF">
        <w:rPr>
          <w:rFonts w:ascii="Arial" w:hAnsi="Arial" w:cs="Arial"/>
          <w:b/>
          <w:bCs/>
          <w:sz w:val="22"/>
          <w:szCs w:val="22"/>
          <w:u w:val="single"/>
        </w:rPr>
        <w:t>ANEXOS</w:t>
      </w:r>
    </w:p>
    <w:p w:rsidRPr="00DD49EF" w:rsidR="008C4DF1" w:rsidP="00E64621" w:rsidRDefault="008C4DF1" w14:paraId="482BFF58" w14:textId="77777777">
      <w:pPr>
        <w:pStyle w:val="Textoindependiente"/>
        <w:ind w:right="134"/>
        <w:jc w:val="both"/>
        <w:rPr>
          <w:rFonts w:ascii="Arial" w:hAnsi="Arial" w:cs="Arial"/>
          <w:sz w:val="22"/>
          <w:szCs w:val="22"/>
        </w:rPr>
      </w:pPr>
    </w:p>
    <w:p w:rsidRPr="00DD49EF" w:rsidR="008C4DF1" w:rsidRDefault="008C4DF1" w14:paraId="5AEFB7BF" w14:textId="6D57A2A4">
      <w:pPr>
        <w:pStyle w:val="Textoindependiente"/>
        <w:numPr>
          <w:ilvl w:val="0"/>
          <w:numId w:val="7"/>
        </w:numPr>
        <w:ind w:right="134"/>
        <w:jc w:val="both"/>
        <w:rPr>
          <w:rFonts w:ascii="Arial" w:hAnsi="Arial" w:cs="Arial"/>
          <w:sz w:val="22"/>
          <w:szCs w:val="22"/>
        </w:rPr>
      </w:pPr>
      <w:r w:rsidRPr="00DD49EF">
        <w:rPr>
          <w:rFonts w:ascii="Arial" w:hAnsi="Arial" w:cs="Arial"/>
          <w:sz w:val="22"/>
          <w:szCs w:val="22"/>
        </w:rPr>
        <w:t xml:space="preserve">Certificado de Cámara y Comercio de </w:t>
      </w:r>
      <w:r w:rsidRPr="00DD49EF" w:rsidR="00C31216">
        <w:rPr>
          <w:rFonts w:ascii="Arial" w:hAnsi="Arial" w:cs="Arial"/>
          <w:sz w:val="22"/>
          <w:szCs w:val="22"/>
        </w:rPr>
        <w:t>BBVA SEGUROS COLOMBIA S.A.</w:t>
      </w:r>
    </w:p>
    <w:p w:rsidRPr="00DD49EF" w:rsidR="008C4DF1" w:rsidRDefault="008C4DF1" w14:paraId="3968FFFD" w14:textId="77777777">
      <w:pPr>
        <w:pStyle w:val="Textoindependiente"/>
        <w:numPr>
          <w:ilvl w:val="0"/>
          <w:numId w:val="7"/>
        </w:numPr>
        <w:ind w:right="134"/>
        <w:jc w:val="both"/>
        <w:rPr>
          <w:rFonts w:ascii="Arial" w:hAnsi="Arial" w:cs="Arial"/>
          <w:sz w:val="22"/>
          <w:szCs w:val="22"/>
        </w:rPr>
      </w:pPr>
      <w:r w:rsidRPr="00DD49EF">
        <w:rPr>
          <w:rFonts w:ascii="Arial" w:hAnsi="Arial" w:cs="Arial"/>
          <w:sz w:val="22"/>
          <w:szCs w:val="22"/>
        </w:rPr>
        <w:t>Copia del poder especial a mí conferido junto con la constancia de ser remisión por correo electrónico</w:t>
      </w:r>
    </w:p>
    <w:p w:rsidRPr="00DD49EF" w:rsidR="008C4DF1" w:rsidRDefault="008C4DF1" w14:paraId="0C317271" w14:textId="77777777">
      <w:pPr>
        <w:pStyle w:val="Textoindependiente"/>
        <w:numPr>
          <w:ilvl w:val="0"/>
          <w:numId w:val="7"/>
        </w:numPr>
        <w:ind w:right="134"/>
        <w:jc w:val="both"/>
        <w:rPr>
          <w:rFonts w:ascii="Arial" w:hAnsi="Arial" w:cs="Arial"/>
          <w:sz w:val="22"/>
          <w:szCs w:val="22"/>
        </w:rPr>
      </w:pPr>
      <w:r w:rsidRPr="00DD49EF">
        <w:rPr>
          <w:rFonts w:ascii="Arial" w:hAnsi="Arial" w:cs="Arial"/>
          <w:sz w:val="22"/>
          <w:szCs w:val="22"/>
        </w:rPr>
        <w:t>Cédula de ciudadanía y tarjeta profesional del suscrito.</w:t>
      </w:r>
    </w:p>
    <w:p w:rsidRPr="00DD49EF" w:rsidR="008C4DF1" w:rsidRDefault="008C4DF1" w14:paraId="6000113F" w14:textId="77777777">
      <w:pPr>
        <w:pStyle w:val="Textoindependiente"/>
        <w:numPr>
          <w:ilvl w:val="0"/>
          <w:numId w:val="7"/>
        </w:numPr>
        <w:ind w:right="134"/>
        <w:jc w:val="both"/>
        <w:rPr>
          <w:rFonts w:ascii="Arial" w:hAnsi="Arial" w:cs="Arial"/>
          <w:sz w:val="22"/>
          <w:szCs w:val="22"/>
        </w:rPr>
      </w:pPr>
      <w:r w:rsidRPr="00DD49EF">
        <w:rPr>
          <w:rFonts w:ascii="Arial" w:hAnsi="Arial" w:cs="Arial"/>
          <w:sz w:val="22"/>
          <w:szCs w:val="22"/>
        </w:rPr>
        <w:t>Los documentos aducidos como pruebas.</w:t>
      </w:r>
    </w:p>
    <w:p w:rsidRPr="00DD49EF" w:rsidR="008C4DF1" w:rsidP="00E64621" w:rsidRDefault="008C4DF1" w14:paraId="7DA28090" w14:textId="77777777">
      <w:pPr>
        <w:pStyle w:val="Textoindependiente"/>
        <w:ind w:right="134"/>
        <w:jc w:val="both"/>
        <w:rPr>
          <w:rFonts w:ascii="Arial" w:hAnsi="Arial" w:cs="Arial"/>
          <w:sz w:val="22"/>
          <w:szCs w:val="22"/>
        </w:rPr>
      </w:pPr>
    </w:p>
    <w:p w:rsidRPr="00DD49EF" w:rsidR="008C4DF1" w:rsidP="00E64621" w:rsidRDefault="008C4DF1" w14:paraId="5E2B1CFB" w14:textId="77777777">
      <w:pPr>
        <w:pStyle w:val="Textoindependiente"/>
        <w:ind w:right="134"/>
        <w:jc w:val="center"/>
        <w:rPr>
          <w:rFonts w:ascii="Arial" w:hAnsi="Arial" w:cs="Arial"/>
          <w:b/>
          <w:bCs/>
          <w:sz w:val="22"/>
          <w:szCs w:val="22"/>
          <w:u w:val="single"/>
        </w:rPr>
      </w:pPr>
      <w:r w:rsidRPr="00DD49EF">
        <w:rPr>
          <w:rFonts w:ascii="Arial" w:hAnsi="Arial" w:cs="Arial"/>
          <w:b/>
          <w:bCs/>
          <w:sz w:val="22"/>
          <w:szCs w:val="22"/>
          <w:u w:val="single"/>
        </w:rPr>
        <w:t>CAPÍTULO VI</w:t>
      </w:r>
    </w:p>
    <w:p w:rsidRPr="00DD49EF" w:rsidR="008C4DF1" w:rsidP="00E64621" w:rsidRDefault="008C4DF1" w14:paraId="3703AF03" w14:textId="77777777">
      <w:pPr>
        <w:pStyle w:val="Textoindependiente"/>
        <w:ind w:right="134"/>
        <w:jc w:val="center"/>
        <w:rPr>
          <w:rFonts w:ascii="Arial" w:hAnsi="Arial" w:cs="Arial"/>
          <w:b/>
          <w:bCs/>
          <w:sz w:val="22"/>
          <w:szCs w:val="22"/>
          <w:u w:val="single"/>
        </w:rPr>
      </w:pPr>
      <w:r w:rsidRPr="00DD49EF">
        <w:rPr>
          <w:rFonts w:ascii="Arial" w:hAnsi="Arial" w:cs="Arial"/>
          <w:b/>
          <w:bCs/>
          <w:sz w:val="22"/>
          <w:szCs w:val="22"/>
          <w:u w:val="single"/>
        </w:rPr>
        <w:t>NOTIFICACIONES</w:t>
      </w:r>
    </w:p>
    <w:p w:rsidRPr="00DD49EF" w:rsidR="008C4DF1" w:rsidP="00E64621" w:rsidRDefault="008C4DF1" w14:paraId="235DDA29" w14:textId="77777777">
      <w:pPr>
        <w:pStyle w:val="Textoindependiente"/>
        <w:ind w:right="134"/>
        <w:jc w:val="both"/>
        <w:rPr>
          <w:rFonts w:ascii="Arial" w:hAnsi="Arial" w:cs="Arial"/>
          <w:sz w:val="22"/>
          <w:szCs w:val="22"/>
        </w:rPr>
      </w:pPr>
    </w:p>
    <w:p w:rsidRPr="00DD49EF" w:rsidR="008C4DF1" w:rsidRDefault="008C4DF1" w14:paraId="76403B28" w14:textId="405D7138">
      <w:pPr>
        <w:pStyle w:val="Textoindependiente"/>
        <w:numPr>
          <w:ilvl w:val="0"/>
          <w:numId w:val="2"/>
        </w:numPr>
        <w:ind w:right="134"/>
        <w:jc w:val="both"/>
        <w:rPr>
          <w:rFonts w:ascii="Arial" w:hAnsi="Arial" w:cs="Arial"/>
          <w:sz w:val="22"/>
          <w:szCs w:val="22"/>
        </w:rPr>
      </w:pPr>
      <w:r w:rsidRPr="00DD49EF">
        <w:rPr>
          <w:rFonts w:ascii="Arial" w:hAnsi="Arial" w:eastAsia="Arial" w:cs="Arial"/>
          <w:sz w:val="22"/>
          <w:szCs w:val="22"/>
          <w:lang w:val="es"/>
        </w:rPr>
        <w:t xml:space="preserve">La parte demandante y su apoderado en la dirección electrónica indicada en el escrito de demanda </w:t>
      </w:r>
      <w:r w:rsidRPr="00DD49EF" w:rsidR="00BE725A">
        <w:rPr>
          <w:rFonts w:ascii="Arial" w:hAnsi="Arial" w:cs="Arial"/>
          <w:sz w:val="22"/>
          <w:szCs w:val="22"/>
          <w:lang w:val="es"/>
        </w:rPr>
        <w:t xml:space="preserve"> </w:t>
      </w:r>
      <w:hyperlink w:history="1" r:id="rId23">
        <w:r w:rsidRPr="00DD49EF" w:rsidR="00BE725A">
          <w:rPr>
            <w:rStyle w:val="Hipervnculo"/>
            <w:rFonts w:ascii="Arial" w:hAnsi="Arial" w:cs="Arial"/>
            <w:sz w:val="22"/>
            <w:szCs w:val="22"/>
          </w:rPr>
          <w:t>aro83@hotmail.com</w:t>
        </w:r>
      </w:hyperlink>
      <w:r w:rsidRPr="00DD49EF" w:rsidR="00BE725A">
        <w:rPr>
          <w:rFonts w:ascii="Arial" w:hAnsi="Arial" w:cs="Arial"/>
          <w:sz w:val="22"/>
          <w:szCs w:val="22"/>
        </w:rPr>
        <w:t xml:space="preserve"> - </w:t>
      </w:r>
      <w:hyperlink w:history="1" r:id="rId24">
        <w:r w:rsidRPr="00DD49EF" w:rsidR="00BE725A">
          <w:rPr>
            <w:rStyle w:val="Hipervnculo"/>
            <w:rFonts w:ascii="Arial" w:hAnsi="Arial" w:cs="Arial"/>
            <w:sz w:val="22"/>
            <w:szCs w:val="22"/>
          </w:rPr>
          <w:t>lorenacaicedo985@hotmail.com</w:t>
        </w:r>
      </w:hyperlink>
    </w:p>
    <w:p w:rsidRPr="00DD49EF" w:rsidR="00BE725A" w:rsidP="00E64621" w:rsidRDefault="00BE725A" w14:paraId="2387E27B" w14:textId="77777777">
      <w:pPr>
        <w:pStyle w:val="Textoindependiente"/>
        <w:ind w:left="360" w:right="134"/>
        <w:jc w:val="both"/>
        <w:rPr>
          <w:rFonts w:ascii="Arial" w:hAnsi="Arial" w:cs="Arial"/>
          <w:sz w:val="22"/>
          <w:szCs w:val="22"/>
        </w:rPr>
      </w:pPr>
    </w:p>
    <w:p w:rsidRPr="00DD49EF" w:rsidR="00BE725A" w:rsidP="00E64621" w:rsidRDefault="008C4DF1" w14:paraId="45D54B4F" w14:textId="77777777">
      <w:pPr>
        <w:pStyle w:val="Textoindependiente"/>
        <w:ind w:left="360" w:right="134"/>
        <w:jc w:val="both"/>
        <w:rPr>
          <w:rFonts w:ascii="Arial" w:hAnsi="Arial" w:cs="Arial"/>
          <w:sz w:val="22"/>
          <w:szCs w:val="22"/>
        </w:rPr>
      </w:pPr>
      <w:r w:rsidRPr="00DD49EF">
        <w:rPr>
          <w:rFonts w:ascii="Arial" w:hAnsi="Arial" w:eastAsia="Arial" w:cs="Arial"/>
          <w:sz w:val="22"/>
          <w:szCs w:val="22"/>
          <w:lang w:val="es"/>
        </w:rPr>
        <w:t>La parte demandada</w:t>
      </w:r>
      <w:r w:rsidRPr="00DD49EF" w:rsidR="00BE725A">
        <w:rPr>
          <w:rFonts w:ascii="Arial" w:hAnsi="Arial" w:eastAsia="Arial" w:cs="Arial"/>
          <w:sz w:val="22"/>
          <w:szCs w:val="22"/>
          <w:lang w:val="es"/>
        </w:rPr>
        <w:t>:</w:t>
      </w:r>
    </w:p>
    <w:p w:rsidRPr="00DD49EF" w:rsidR="00BE725A" w:rsidP="00E64621" w:rsidRDefault="00BE725A" w14:paraId="22B6DD8F" w14:textId="77777777">
      <w:pPr>
        <w:pStyle w:val="Prrafodelista"/>
        <w:rPr>
          <w:rFonts w:ascii="Arial" w:hAnsi="Arial" w:eastAsia="Arial" w:cs="Arial"/>
          <w:lang w:val="es"/>
        </w:rPr>
      </w:pPr>
    </w:p>
    <w:p w:rsidRPr="00DD49EF" w:rsidR="00BE725A" w:rsidRDefault="00BE725A" w14:paraId="71E7D520" w14:textId="2616C4B3">
      <w:pPr>
        <w:pStyle w:val="Textoindependiente"/>
        <w:numPr>
          <w:ilvl w:val="0"/>
          <w:numId w:val="2"/>
        </w:numPr>
        <w:ind w:right="134"/>
        <w:jc w:val="both"/>
        <w:rPr>
          <w:rFonts w:ascii="Arial" w:hAnsi="Arial" w:cs="Arial"/>
          <w:sz w:val="22"/>
          <w:szCs w:val="22"/>
        </w:rPr>
      </w:pPr>
      <w:r w:rsidRPr="00DD49EF">
        <w:rPr>
          <w:rFonts w:ascii="Arial" w:hAnsi="Arial" w:eastAsia="Arial" w:cs="Arial"/>
          <w:sz w:val="22"/>
          <w:szCs w:val="22"/>
          <w:lang w:val="es"/>
        </w:rPr>
        <w:t>EFICOL</w:t>
      </w:r>
      <w:r w:rsidRPr="00DD49EF" w:rsidR="008C4DF1">
        <w:rPr>
          <w:rFonts w:ascii="Arial" w:hAnsi="Arial" w:eastAsia="Arial" w:cs="Arial"/>
          <w:sz w:val="22"/>
          <w:szCs w:val="22"/>
          <w:lang w:val="es"/>
        </w:rPr>
        <w:t xml:space="preserve"> S.A.S., al correo electrónico</w:t>
      </w:r>
      <w:r w:rsidRPr="00DD49EF" w:rsidR="008C4DF1">
        <w:rPr>
          <w:rFonts w:ascii="Arial" w:hAnsi="Arial" w:cs="Arial"/>
          <w:sz w:val="22"/>
          <w:szCs w:val="22"/>
        </w:rPr>
        <w:t xml:space="preserve"> </w:t>
      </w:r>
      <w:hyperlink w:history="1" r:id="rId25">
        <w:r w:rsidRPr="00DD49EF">
          <w:rPr>
            <w:rStyle w:val="Hipervnculo"/>
            <w:rFonts w:ascii="Arial" w:hAnsi="Arial" w:cs="Arial"/>
            <w:sz w:val="22"/>
            <w:szCs w:val="22"/>
          </w:rPr>
          <w:t>gestionhumana@eficol.com</w:t>
        </w:r>
      </w:hyperlink>
      <w:r w:rsidRPr="00DD49EF">
        <w:rPr>
          <w:rFonts w:ascii="Arial" w:hAnsi="Arial" w:cs="Arial"/>
          <w:sz w:val="22"/>
          <w:szCs w:val="22"/>
        </w:rPr>
        <w:t xml:space="preserve">  </w:t>
      </w:r>
    </w:p>
    <w:p w:rsidRPr="00DD49EF" w:rsidR="008C4DF1" w:rsidRDefault="00BE725A" w14:paraId="4D9DE47C" w14:textId="00C60376">
      <w:pPr>
        <w:pStyle w:val="Textoindependiente"/>
        <w:numPr>
          <w:ilvl w:val="0"/>
          <w:numId w:val="2"/>
        </w:numPr>
        <w:ind w:right="134"/>
        <w:jc w:val="both"/>
        <w:rPr>
          <w:rFonts w:ascii="Arial" w:hAnsi="Arial" w:cs="Arial"/>
          <w:sz w:val="22"/>
          <w:szCs w:val="22"/>
        </w:rPr>
      </w:pPr>
      <w:r w:rsidRPr="00DD49EF">
        <w:rPr>
          <w:rFonts w:ascii="Arial" w:hAnsi="Arial" w:eastAsia="Arial" w:cs="Arial"/>
          <w:sz w:val="22"/>
          <w:szCs w:val="22"/>
        </w:rPr>
        <w:t>ITALCOL DE OCCIDENTE S.A.</w:t>
      </w:r>
      <w:r w:rsidRPr="00DD49EF" w:rsidR="008C4DF1">
        <w:rPr>
          <w:rFonts w:ascii="Arial" w:hAnsi="Arial" w:eastAsia="Arial" w:cs="Arial"/>
          <w:sz w:val="22"/>
          <w:szCs w:val="22"/>
          <w:lang w:val="es"/>
        </w:rPr>
        <w:t xml:space="preserve"> al correo electrónico </w:t>
      </w:r>
      <w:hyperlink w:history="1" r:id="rId26">
        <w:r w:rsidRPr="00DD49EF" w:rsidR="008A5E4D">
          <w:rPr>
            <w:rStyle w:val="Hipervnculo"/>
            <w:rFonts w:ascii="Arial" w:hAnsi="Arial" w:cs="Arial"/>
            <w:sz w:val="22"/>
            <w:szCs w:val="22"/>
          </w:rPr>
          <w:t>esteliaruiz@italcol.com</w:t>
        </w:r>
      </w:hyperlink>
      <w:r w:rsidRPr="00DD49EF" w:rsidR="008A5E4D">
        <w:rPr>
          <w:rFonts w:ascii="Arial" w:hAnsi="Arial" w:cs="Arial"/>
          <w:sz w:val="22"/>
          <w:szCs w:val="22"/>
        </w:rPr>
        <w:t xml:space="preserve"> - </w:t>
      </w:r>
      <w:hyperlink w:history="1" r:id="rId27">
        <w:r w:rsidRPr="00DD49EF" w:rsidR="008A5E4D">
          <w:rPr>
            <w:rStyle w:val="Hipervnculo"/>
            <w:rFonts w:ascii="Arial" w:hAnsi="Arial" w:cs="Arial"/>
            <w:sz w:val="22"/>
            <w:szCs w:val="22"/>
          </w:rPr>
          <w:t>carolinalesmes@italcol.com</w:t>
        </w:r>
      </w:hyperlink>
      <w:r w:rsidRPr="00DD49EF" w:rsidR="008A5E4D">
        <w:rPr>
          <w:rFonts w:ascii="Arial" w:hAnsi="Arial" w:cs="Arial"/>
          <w:sz w:val="22"/>
          <w:szCs w:val="22"/>
        </w:rPr>
        <w:t xml:space="preserve"> </w:t>
      </w:r>
    </w:p>
    <w:p w:rsidRPr="00DD49EF" w:rsidR="008A5E4D" w:rsidP="00E64621" w:rsidRDefault="008A5E4D" w14:paraId="74F0870C" w14:textId="77777777">
      <w:pPr>
        <w:pStyle w:val="Textoindependiente"/>
        <w:ind w:left="360" w:right="134"/>
        <w:jc w:val="both"/>
        <w:rPr>
          <w:rFonts w:ascii="Arial" w:hAnsi="Arial" w:cs="Arial"/>
          <w:sz w:val="22"/>
          <w:szCs w:val="22"/>
        </w:rPr>
      </w:pPr>
    </w:p>
    <w:p w:rsidRPr="00DD49EF" w:rsidR="00D54FB5" w:rsidP="00E64621" w:rsidRDefault="008C4DF1" w14:paraId="311217CF" w14:textId="7943E886">
      <w:pPr>
        <w:pStyle w:val="Textoindependiente"/>
        <w:ind w:right="134"/>
        <w:jc w:val="both"/>
        <w:rPr>
          <w:rFonts w:ascii="Arial" w:hAnsi="Arial" w:cs="Arial"/>
          <w:sz w:val="22"/>
          <w:szCs w:val="22"/>
        </w:rPr>
      </w:pPr>
      <w:r w:rsidRPr="00DD49EF">
        <w:rPr>
          <w:rFonts w:ascii="Arial" w:hAnsi="Arial" w:cs="Arial"/>
          <w:sz w:val="22"/>
          <w:szCs w:val="22"/>
        </w:rPr>
        <w:t xml:space="preserve">El suscrito y mi representada en la secretaria de su despacho, en la Avenida 6ABis No.35N-100 Oficina 212 de la ciudad de Cali y en el correo electrónico </w:t>
      </w:r>
      <w:hyperlink w:history="1" r:id="rId28">
        <w:r w:rsidRPr="00DD49EF" w:rsidR="00D54FB5">
          <w:rPr>
            <w:rStyle w:val="Hipervnculo"/>
            <w:rFonts w:ascii="Arial" w:hAnsi="Arial" w:cs="Arial"/>
            <w:sz w:val="22"/>
            <w:szCs w:val="22"/>
          </w:rPr>
          <w:t>notificaciones@gha.com.co</w:t>
        </w:r>
      </w:hyperlink>
    </w:p>
    <w:p w:rsidRPr="00DD49EF" w:rsidR="008C4DF1" w:rsidP="00F81A0B" w:rsidRDefault="008C4DF1" w14:paraId="1992F23F" w14:textId="4D47C9FA">
      <w:pPr>
        <w:pStyle w:val="Textoindependiente"/>
        <w:ind w:right="134"/>
        <w:jc w:val="both"/>
        <w:rPr>
          <w:rFonts w:ascii="Arial" w:hAnsi="Arial" w:cs="Arial"/>
          <w:sz w:val="22"/>
          <w:szCs w:val="22"/>
        </w:rPr>
      </w:pPr>
    </w:p>
    <w:p w:rsidRPr="00DD49EF" w:rsidR="008C4DF1" w:rsidP="00F81A0B" w:rsidRDefault="00B85D57" w14:paraId="559557A5" w14:textId="561C641F">
      <w:pPr>
        <w:pStyle w:val="Textoindependiente"/>
        <w:ind w:right="134"/>
        <w:jc w:val="both"/>
        <w:rPr>
          <w:rFonts w:ascii="Arial" w:hAnsi="Arial" w:cs="Arial"/>
          <w:sz w:val="22"/>
          <w:szCs w:val="22"/>
        </w:rPr>
      </w:pPr>
      <w:r w:rsidRPr="00DD49EF">
        <w:rPr>
          <w:rFonts w:ascii="Arial" w:hAnsi="Arial" w:cs="Arial"/>
          <w:noProof/>
          <w:sz w:val="22"/>
          <w:szCs w:val="22"/>
        </w:rPr>
        <w:drawing>
          <wp:anchor distT="0" distB="0" distL="0" distR="0" simplePos="0" relativeHeight="251659264" behindDoc="1" locked="0" layoutInCell="1" allowOverlap="1" wp14:anchorId="7FFD31B5" wp14:editId="128316AA">
            <wp:simplePos x="0" y="0"/>
            <wp:positionH relativeFrom="page">
              <wp:posOffset>510540</wp:posOffset>
            </wp:positionH>
            <wp:positionV relativeFrom="paragraph">
              <wp:posOffset>118110</wp:posOffset>
            </wp:positionV>
            <wp:extent cx="1715770" cy="923925"/>
            <wp:effectExtent l="0" t="0" r="0" b="9525"/>
            <wp:wrapNone/>
            <wp:docPr id="1763635594" name="Imagen 176363559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descr="Texto&#10;&#10;Descripción generada automáticamente"/>
                    <pic:cNvPicPr/>
                  </pic:nvPicPr>
                  <pic:blipFill rotWithShape="1">
                    <a:blip r:embed="rId29" cstate="print"/>
                    <a:srcRect t="20465" b="5967"/>
                    <a:stretch/>
                  </pic:blipFill>
                  <pic:spPr bwMode="auto">
                    <a:xfrm>
                      <a:off x="0" y="0"/>
                      <a:ext cx="1715770" cy="923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D49EF" w:rsidR="008C4DF1">
        <w:rPr>
          <w:rFonts w:ascii="Arial" w:hAnsi="Arial" w:cs="Arial"/>
          <w:sz w:val="22"/>
          <w:szCs w:val="22"/>
        </w:rPr>
        <w:t>Del Señor Juez;</w:t>
      </w:r>
    </w:p>
    <w:p w:rsidRPr="00DD49EF" w:rsidR="008C4DF1" w:rsidP="00F81A0B" w:rsidRDefault="008C4DF1" w14:paraId="5D503526" w14:textId="10089DFA">
      <w:pPr>
        <w:pStyle w:val="Textoindependiente"/>
        <w:ind w:right="134"/>
        <w:jc w:val="both"/>
        <w:rPr>
          <w:rFonts w:ascii="Arial" w:hAnsi="Arial" w:cs="Arial"/>
          <w:sz w:val="22"/>
          <w:szCs w:val="22"/>
        </w:rPr>
      </w:pPr>
    </w:p>
    <w:p w:rsidR="008C4DF1" w:rsidP="00F81A0B" w:rsidRDefault="008C4DF1" w14:paraId="6913D555" w14:textId="77777777">
      <w:pPr>
        <w:pStyle w:val="Textoindependiente"/>
        <w:ind w:right="134"/>
        <w:jc w:val="both"/>
        <w:rPr>
          <w:rFonts w:ascii="Arial" w:hAnsi="Arial" w:cs="Arial"/>
          <w:sz w:val="22"/>
          <w:szCs w:val="22"/>
        </w:rPr>
      </w:pPr>
    </w:p>
    <w:p w:rsidR="00B85D57" w:rsidP="00F81A0B" w:rsidRDefault="00B85D57" w14:paraId="4BF123C1" w14:textId="77777777">
      <w:pPr>
        <w:pStyle w:val="Textoindependiente"/>
        <w:ind w:right="134"/>
        <w:jc w:val="both"/>
        <w:rPr>
          <w:rFonts w:ascii="Arial" w:hAnsi="Arial" w:cs="Arial"/>
          <w:sz w:val="22"/>
          <w:szCs w:val="22"/>
        </w:rPr>
      </w:pPr>
    </w:p>
    <w:p w:rsidRPr="00DD49EF" w:rsidR="00B85D57" w:rsidP="00F81A0B" w:rsidRDefault="00B85D57" w14:paraId="7090D0C4" w14:textId="77777777">
      <w:pPr>
        <w:pStyle w:val="Textoindependiente"/>
        <w:ind w:right="134"/>
        <w:jc w:val="both"/>
        <w:rPr>
          <w:rFonts w:ascii="Arial" w:hAnsi="Arial" w:cs="Arial"/>
          <w:sz w:val="22"/>
          <w:szCs w:val="22"/>
        </w:rPr>
      </w:pPr>
    </w:p>
    <w:p w:rsidRPr="00DD49EF" w:rsidR="008C4DF1" w:rsidP="00F81A0B" w:rsidRDefault="008C4DF1" w14:paraId="38EC189D" w14:textId="77777777">
      <w:pPr>
        <w:pStyle w:val="Textoindependiente"/>
        <w:ind w:right="134"/>
        <w:jc w:val="both"/>
        <w:rPr>
          <w:rFonts w:ascii="Arial" w:hAnsi="Arial" w:cs="Arial"/>
          <w:sz w:val="22"/>
          <w:szCs w:val="22"/>
        </w:rPr>
      </w:pPr>
    </w:p>
    <w:p w:rsidRPr="00DD49EF" w:rsidR="008C4DF1" w:rsidP="00F81A0B" w:rsidRDefault="008C4DF1" w14:paraId="547906BE" w14:textId="77777777">
      <w:pPr>
        <w:pStyle w:val="Textoindependiente"/>
        <w:ind w:right="134"/>
        <w:jc w:val="both"/>
        <w:rPr>
          <w:rFonts w:ascii="Arial" w:hAnsi="Arial" w:cs="Arial"/>
          <w:b/>
          <w:bCs/>
          <w:sz w:val="22"/>
          <w:szCs w:val="22"/>
        </w:rPr>
      </w:pPr>
      <w:r w:rsidRPr="00DD49EF">
        <w:rPr>
          <w:rFonts w:ascii="Arial" w:hAnsi="Arial" w:cs="Arial"/>
          <w:b/>
          <w:bCs/>
          <w:sz w:val="22"/>
          <w:szCs w:val="22"/>
        </w:rPr>
        <w:t>GUSTAVO ALBERTO HERRERA AVILA</w:t>
      </w:r>
    </w:p>
    <w:p w:rsidRPr="00DD49EF" w:rsidR="008C4DF1" w:rsidP="00F81A0B" w:rsidRDefault="008C4DF1" w14:paraId="42047A58" w14:textId="77777777">
      <w:pPr>
        <w:pStyle w:val="Textoindependiente"/>
        <w:ind w:right="134"/>
        <w:jc w:val="both"/>
        <w:rPr>
          <w:rFonts w:ascii="Arial" w:hAnsi="Arial" w:cs="Arial"/>
          <w:sz w:val="22"/>
          <w:szCs w:val="22"/>
        </w:rPr>
      </w:pPr>
      <w:r w:rsidRPr="00DD49EF">
        <w:rPr>
          <w:rFonts w:ascii="Arial" w:hAnsi="Arial" w:cs="Arial"/>
          <w:sz w:val="22"/>
          <w:szCs w:val="22"/>
        </w:rPr>
        <w:t>C.C. No. 19.395.114 de Bogotá D.C.</w:t>
      </w:r>
    </w:p>
    <w:p w:rsidRPr="00DD49EF" w:rsidR="00CD3B19" w:rsidP="5716CB66" w:rsidRDefault="008C4DF1" w14:paraId="4448B9DC" w14:textId="42B808FD">
      <w:pPr>
        <w:pStyle w:val="Textoindependiente"/>
        <w:ind w:right="134"/>
        <w:jc w:val="both"/>
        <w:rPr>
          <w:rFonts w:ascii="Arial" w:hAnsi="Arial" w:cs="Arial"/>
          <w:sz w:val="22"/>
          <w:szCs w:val="22"/>
          <w:lang w:val="es-CO"/>
        </w:rPr>
      </w:pPr>
      <w:r w:rsidRPr="00DD49EF">
        <w:rPr>
          <w:rFonts w:ascii="Arial" w:hAnsi="Arial" w:cs="Arial"/>
          <w:sz w:val="22"/>
          <w:szCs w:val="22"/>
        </w:rPr>
        <w:t>T.P. No. 39.116 del C.S. de la J.</w:t>
      </w:r>
    </w:p>
    <w:sectPr w:rsidRPr="00DD49EF" w:rsidR="00CD3B19" w:rsidSect="00457E6B">
      <w:headerReference w:type="default" r:id="rId30"/>
      <w:footerReference w:type="default" r:id="rId31"/>
      <w:pgSz w:w="12240" w:h="15840" w:orient="portrait" w:code="1"/>
      <w:pgMar w:top="1701" w:right="964" w:bottom="1588" w:left="964" w:header="283" w:footer="454" w:gutter="0"/>
      <w:pgNumType w:chapStyle="1"/>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A5B9D" w:rsidP="0025591F" w:rsidRDefault="00AA5B9D" w14:paraId="45AC1160" w14:textId="77777777">
      <w:r>
        <w:separator/>
      </w:r>
    </w:p>
  </w:endnote>
  <w:endnote w:type="continuationSeparator" w:id="0">
    <w:p w:rsidR="00AA5B9D" w:rsidP="0025591F" w:rsidRDefault="00AA5B9D" w14:paraId="6BEBCB0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A37613" w:rsidP="00957ECF" w:rsidRDefault="00A37613" w14:paraId="51B8DDE6" w14:textId="77777777">
    <w:pPr>
      <w:rPr>
        <w:color w:val="222A35" w:themeColor="text2" w:themeShade="80"/>
      </w:rPr>
    </w:pPr>
  </w:p>
  <w:p w:rsidR="00A37613" w:rsidP="00957ECF" w:rsidRDefault="00A37613" w14:paraId="7838FEDF" w14:textId="77777777">
    <w:pPr>
      <w:rPr>
        <w:color w:val="222A35" w:themeColor="text2" w:themeShade="80"/>
      </w:rPr>
    </w:pPr>
  </w:p>
  <w:p w:rsidR="00A37613" w:rsidP="00957ECF" w:rsidRDefault="00A37613" w14:paraId="5644FD51" w14:textId="77777777">
    <w:pPr>
      <w:rPr>
        <w:color w:val="222A35" w:themeColor="text2" w:themeShade="80"/>
      </w:rPr>
    </w:pPr>
  </w:p>
  <w:p w:rsidR="00A37613" w:rsidP="00957ECF" w:rsidRDefault="00A37613" w14:paraId="180E2078" w14:textId="77777777">
    <w:pPr>
      <w:rPr>
        <w:color w:val="222A35" w:themeColor="text2" w:themeShade="80"/>
      </w:rPr>
    </w:pPr>
  </w:p>
  <w:p w:rsidR="00A37613" w:rsidP="00957ECF" w:rsidRDefault="00A37613" w14:paraId="385B63DF" w14:textId="7B8FB053">
    <w:pPr>
      <w:rPr>
        <w:color w:val="222A35" w:themeColor="text2" w:themeShade="80"/>
      </w:rPr>
    </w:pPr>
  </w:p>
  <w:p w:rsidR="00A37613" w:rsidP="00957ECF" w:rsidRDefault="00A37613" w14:paraId="1BFA63F3" w14:textId="77777777">
    <w:pPr>
      <w:rPr>
        <w:color w:val="222A35" w:themeColor="text2" w:themeShade="80"/>
      </w:rPr>
    </w:pPr>
  </w:p>
  <w:p w:rsidR="00A37613" w:rsidP="00957ECF" w:rsidRDefault="00A37613" w14:paraId="754BC9CD" w14:textId="7A07C975">
    <w:pPr>
      <w:rPr>
        <w:color w:val="222A35" w:themeColor="text2" w:themeShade="80"/>
      </w:rPr>
    </w:pPr>
  </w:p>
  <w:p w:rsidRPr="00957ECF" w:rsidR="003F26B0" w:rsidP="00957ECF" w:rsidRDefault="00EC6C8F" w14:paraId="37C1966F" w14:textId="0B101809">
    <w:pPr>
      <w:rPr>
        <w:color w:val="222A35" w:themeColor="text2" w:themeShade="80"/>
      </w:rPr>
    </w:pPr>
    <w:r>
      <w:rPr>
        <w:noProof/>
      </w:rPr>
      <mc:AlternateContent>
        <mc:Choice Requires="wps">
          <w:drawing>
            <wp:anchor distT="0" distB="0" distL="114300" distR="114300" simplePos="0" relativeHeight="251664384" behindDoc="1" locked="0" layoutInCell="1" allowOverlap="1" wp14:anchorId="5FBCB1CF" wp14:editId="25045AA3">
              <wp:simplePos x="0" y="0"/>
              <wp:positionH relativeFrom="margin">
                <wp:posOffset>5695315</wp:posOffset>
              </wp:positionH>
              <wp:positionV relativeFrom="page">
                <wp:align>bottom</wp:align>
              </wp:positionV>
              <wp:extent cx="704850" cy="283210"/>
              <wp:effectExtent l="0" t="0" r="0" b="2540"/>
              <wp:wrapNone/>
              <wp:docPr id="5" name="Rectángulo 5"/>
              <wp:cNvGraphicFramePr/>
              <a:graphic xmlns:a="http://schemas.openxmlformats.org/drawingml/2006/main">
                <a:graphicData uri="http://schemas.microsoft.com/office/word/2010/wordprocessingShape">
                  <wps:wsp>
                    <wps:cNvSpPr/>
                    <wps:spPr>
                      <a:xfrm>
                        <a:off x="0" y="0"/>
                        <a:ext cx="704850" cy="2832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EC6C8F" w:rsidR="00416F84" w:rsidP="00EC6C8F" w:rsidRDefault="00A37613" w14:paraId="33BBB6CA" w14:textId="69DC062A">
                          <w:pPr>
                            <w:spacing w:before="10"/>
                            <w:jc w:val="right"/>
                            <w:rPr>
                              <w:rFonts w:ascii="Arial" w:hAnsi="Arial" w:cs="Arial"/>
                              <w:color w:val="000000" w:themeColor="text1"/>
                              <w:w w:val="105"/>
                              <w:sz w:val="10"/>
                              <w:szCs w:val="10"/>
                              <w:lang w:val="es-CO"/>
                            </w:rPr>
                          </w:pPr>
                          <w:r w:rsidRPr="00EC6C8F">
                            <w:rPr>
                              <w:rFonts w:ascii="Arial" w:hAnsi="Arial" w:cs="Arial"/>
                              <w:color w:val="000000" w:themeColor="text1"/>
                              <w:w w:val="105"/>
                              <w:sz w:val="10"/>
                              <w:szCs w:val="10"/>
                              <w:lang w:val="es-CO"/>
                            </w:rPr>
                            <w:t>PAAO</w:t>
                          </w:r>
                        </w:p>
                        <w:p w:rsidRPr="00EC6C8F" w:rsidR="00EC6C8F" w:rsidP="00EC6C8F" w:rsidRDefault="00EC6C8F" w14:paraId="239CC232" w14:textId="29B83F19">
                          <w:pPr>
                            <w:spacing w:before="10"/>
                            <w:jc w:val="right"/>
                            <w:rPr>
                              <w:rFonts w:ascii="Arial" w:hAnsi="Arial" w:cs="Arial"/>
                              <w:color w:val="000000" w:themeColor="text1"/>
                              <w:w w:val="105"/>
                              <w:sz w:val="10"/>
                              <w:szCs w:val="10"/>
                            </w:rPr>
                          </w:pPr>
                          <w:r w:rsidRPr="00EC6C8F">
                            <w:rPr>
                              <w:rFonts w:ascii="Arial" w:hAnsi="Arial" w:cs="Arial"/>
                              <w:color w:val="000000" w:themeColor="text1"/>
                              <w:w w:val="105"/>
                              <w:sz w:val="10"/>
                              <w:szCs w:val="10"/>
                              <w:lang w:val="es-CO"/>
                            </w:rPr>
                            <w:t>Rdo. AMC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E08DDED">
            <v:rect id="Rectángulo 5" style="position:absolute;margin-left:448.45pt;margin-top:0;width:55.5pt;height:22.3pt;z-index:-25165209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middle" o:spid="_x0000_s1026" filled="f" stroked="f" strokeweight="1pt" w14:anchorId="5FBCB1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">
              <v:textbox>
                <w:txbxContent>
                  <w:p w:rsidRPr="00EC6C8F" w:rsidR="00416F84" w:rsidP="00EC6C8F" w:rsidRDefault="00A37613" w14:paraId="1CD25D72" w14:textId="69DC062A">
                    <w:pPr>
                      <w:spacing w:before="10"/>
                      <w:jc w:val="right"/>
                      <w:rPr>
                        <w:rFonts w:ascii="Arial" w:hAnsi="Arial" w:cs="Arial"/>
                        <w:color w:val="000000" w:themeColor="text1"/>
                        <w:w w:val="105"/>
                        <w:sz w:val="10"/>
                        <w:szCs w:val="10"/>
                        <w:lang w:val="es-CO"/>
                      </w:rPr>
                    </w:pPr>
                    <w:r w:rsidRPr="00EC6C8F">
                      <w:rPr>
                        <w:rFonts w:ascii="Arial" w:hAnsi="Arial" w:cs="Arial"/>
                        <w:color w:val="000000" w:themeColor="text1"/>
                        <w:w w:val="105"/>
                        <w:sz w:val="10"/>
                        <w:szCs w:val="10"/>
                        <w:lang w:val="es-CO"/>
                      </w:rPr>
                      <w:t>PAAO</w:t>
                    </w:r>
                  </w:p>
                  <w:p w:rsidRPr="00EC6C8F" w:rsidR="00EC6C8F" w:rsidP="00EC6C8F" w:rsidRDefault="00EC6C8F" w14:paraId="723EF7FE" w14:textId="29B83F19">
                    <w:pPr>
                      <w:spacing w:before="10"/>
                      <w:jc w:val="right"/>
                      <w:rPr>
                        <w:rFonts w:ascii="Arial" w:hAnsi="Arial" w:cs="Arial"/>
                        <w:color w:val="000000" w:themeColor="text1"/>
                        <w:w w:val="105"/>
                        <w:sz w:val="10"/>
                        <w:szCs w:val="10"/>
                      </w:rPr>
                    </w:pPr>
                    <w:r w:rsidRPr="00EC6C8F">
                      <w:rPr>
                        <w:rFonts w:ascii="Arial" w:hAnsi="Arial" w:cs="Arial"/>
                        <w:color w:val="000000" w:themeColor="text1"/>
                        <w:w w:val="105"/>
                        <w:sz w:val="10"/>
                        <w:szCs w:val="10"/>
                        <w:lang w:val="es-CO"/>
                      </w:rPr>
                      <w:t>Rdo. AMC</w:t>
                    </w:r>
                  </w:p>
                </w:txbxContent>
              </v:textbox>
              <w10:wrap anchorx="margin" anchory="page"/>
            </v:rect>
          </w:pict>
        </mc:Fallback>
      </mc:AlternateContent>
    </w:r>
    <w:r w:rsidR="00457E6B">
      <w:rPr>
        <w:noProof/>
      </w:rPr>
      <mc:AlternateContent>
        <mc:Choice Requires="wps">
          <w:drawing>
            <wp:anchor distT="0" distB="0" distL="114300" distR="114300" simplePos="0" relativeHeight="251668480" behindDoc="1" locked="0" layoutInCell="1" allowOverlap="1" wp14:anchorId="53F14F1B" wp14:editId="33024DCA">
              <wp:simplePos x="0" y="0"/>
              <wp:positionH relativeFrom="margin">
                <wp:posOffset>3838575</wp:posOffset>
              </wp:positionH>
              <wp:positionV relativeFrom="bottomMargin">
                <wp:posOffset>144145</wp:posOffset>
              </wp:positionV>
              <wp:extent cx="1872615" cy="627380"/>
              <wp:effectExtent l="0" t="0" r="0" b="1270"/>
              <wp:wrapNone/>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A20704" w:rsidR="00957ECF" w:rsidP="00957ECF" w:rsidRDefault="00957ECF" w14:paraId="1EEAAF6B" w14:textId="77777777">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r>
                          <w:r w:rsidRPr="00A20704">
                            <w:rPr>
                              <w:rFonts w:ascii="Arial" w:hAnsi="Arial" w:cs="Arial"/>
                              <w:color w:val="11213B"/>
                              <w:w w:val="105"/>
                              <w:sz w:val="12"/>
                              <w:szCs w:val="12"/>
                              <w:lang w:val="en-US"/>
                            </w:rP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1E1B661">
            <v:rect id="Rectángulo 4" style="position:absolute;margin-left:302.25pt;margin-top:11.35pt;width:147.45pt;height:49.4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spid="_x0000_s1027" filled="f" stroked="f" strokeweight="1pt" w14:anchorId="53F14F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">
              <v:textbox>
                <w:txbxContent>
                  <w:p w:rsidRPr="00A20704" w:rsidR="00957ECF" w:rsidP="00957ECF" w:rsidRDefault="00957ECF" w14:paraId="0A2F8A7D" w14:textId="77777777">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r>
                    <w:r w:rsidRPr="00A20704">
                      <w:rPr>
                        <w:rFonts w:ascii="Arial" w:hAnsi="Arial" w:cs="Arial"/>
                        <w:color w:val="11213B"/>
                        <w:w w:val="105"/>
                        <w:sz w:val="12"/>
                        <w:szCs w:val="12"/>
                        <w:lang w:val="en-US"/>
                      </w:rP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v:textbox>
              <w10:wrap anchorx="margin" anchory="margin"/>
            </v:rect>
          </w:pict>
        </mc:Fallback>
      </mc:AlternateContent>
    </w:r>
    <w:r w:rsidR="00457E6B">
      <w:rPr>
        <w:noProof/>
      </w:rPr>
      <w:drawing>
        <wp:anchor distT="0" distB="0" distL="114300" distR="114300" simplePos="0" relativeHeight="251669504" behindDoc="0" locked="0" layoutInCell="1" allowOverlap="1" wp14:anchorId="73AC22FD" wp14:editId="24A7291C">
          <wp:simplePos x="0" y="0"/>
          <wp:positionH relativeFrom="margin">
            <wp:posOffset>5692140</wp:posOffset>
          </wp:positionH>
          <wp:positionV relativeFrom="paragraph">
            <wp:posOffset>-434975</wp:posOffset>
          </wp:positionV>
          <wp:extent cx="729615" cy="408305"/>
          <wp:effectExtent l="0" t="0" r="0" b="0"/>
          <wp:wrapNone/>
          <wp:docPr id="547965456"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7ECF">
      <w:rPr>
        <w:color w:val="222A35" w:themeColor="text2" w:themeShade="80"/>
      </w:rPr>
      <w:t xml:space="preserve">                                         </w:t>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 xml:space="preserve">          </w:t>
    </w:r>
    <w:r w:rsidRPr="00194DAC" w:rsidR="00E23DED">
      <w:rPr>
        <w:rFonts w:ascii="Raleway" w:hAnsi="Raleway"/>
        <w:b/>
        <w:bCs/>
        <w:color w:val="222A35" w:themeColor="text2" w:themeShade="80"/>
        <w:sz w:val="16"/>
        <w:szCs w:val="16"/>
      </w:rPr>
      <w:t xml:space="preserve">  </w:t>
    </w:r>
    <w:r w:rsidRPr="000B00A8" w:rsidR="00416F84">
      <w:rPr>
        <w:rFonts w:ascii="Arial" w:hAnsi="Arial" w:cs="Arial"/>
        <w:b/>
        <w:bCs/>
        <w:color w:val="222A35" w:themeColor="text2" w:themeShade="80"/>
        <w:sz w:val="14"/>
        <w:szCs w:val="14"/>
      </w:rPr>
      <w:t>P</w:t>
    </w:r>
    <w:r w:rsidRPr="000B00A8" w:rsidR="003F26B0">
      <w:rPr>
        <w:rFonts w:ascii="Arial" w:hAnsi="Arial" w:cs="Arial"/>
        <w:b/>
        <w:bCs/>
        <w:color w:val="222A35" w:themeColor="text2" w:themeShade="80"/>
        <w:sz w:val="14"/>
        <w:szCs w:val="14"/>
      </w:rPr>
      <w:t xml:space="preserve">ágina </w:t>
    </w:r>
    <w:r w:rsidRPr="000B00A8" w:rsidR="003F26B0">
      <w:rPr>
        <w:rFonts w:ascii="Arial" w:hAnsi="Arial" w:cs="Arial"/>
        <w:b/>
        <w:bCs/>
        <w:color w:val="222A35" w:themeColor="text2" w:themeShade="80"/>
        <w:sz w:val="14"/>
        <w:szCs w:val="14"/>
      </w:rPr>
      <w:fldChar w:fldCharType="begin"/>
    </w:r>
    <w:r w:rsidRPr="000B00A8" w:rsidR="003F26B0">
      <w:rPr>
        <w:rFonts w:ascii="Arial" w:hAnsi="Arial" w:cs="Arial"/>
        <w:b/>
        <w:bCs/>
        <w:color w:val="222A35" w:themeColor="text2" w:themeShade="80"/>
        <w:sz w:val="14"/>
        <w:szCs w:val="14"/>
      </w:rPr>
      <w:instrText>PAGE   \* MERGEFORMAT</w:instrText>
    </w:r>
    <w:r w:rsidRPr="000B00A8" w:rsidR="003F26B0">
      <w:rPr>
        <w:rFonts w:ascii="Arial" w:hAnsi="Arial" w:cs="Arial"/>
        <w:b/>
        <w:bCs/>
        <w:color w:val="222A35" w:themeColor="text2" w:themeShade="80"/>
        <w:sz w:val="14"/>
        <w:szCs w:val="14"/>
      </w:rPr>
      <w:fldChar w:fldCharType="separate"/>
    </w:r>
    <w:r w:rsidRPr="000B00A8" w:rsidR="003F26B0">
      <w:rPr>
        <w:rFonts w:ascii="Arial" w:hAnsi="Arial" w:cs="Arial"/>
        <w:b/>
        <w:bCs/>
        <w:color w:val="222A35" w:themeColor="text2" w:themeShade="80"/>
        <w:sz w:val="14"/>
        <w:szCs w:val="14"/>
      </w:rPr>
      <w:t>1</w:t>
    </w:r>
    <w:r w:rsidRPr="000B00A8" w:rsidR="003F26B0">
      <w:rPr>
        <w:rFonts w:ascii="Arial" w:hAnsi="Arial" w:cs="Arial"/>
        <w:b/>
        <w:bCs/>
        <w:color w:val="222A35" w:themeColor="text2" w:themeShade="80"/>
        <w:sz w:val="14"/>
        <w:szCs w:val="14"/>
      </w:rPr>
      <w:fldChar w:fldCharType="end"/>
    </w:r>
    <w:r w:rsidRPr="000B00A8" w:rsidR="003F26B0">
      <w:rPr>
        <w:rFonts w:ascii="Arial" w:hAnsi="Arial" w:cs="Arial"/>
        <w:b/>
        <w:bCs/>
        <w:color w:val="222A35" w:themeColor="text2" w:themeShade="80"/>
        <w:sz w:val="14"/>
        <w:szCs w:val="14"/>
      </w:rPr>
      <w:t xml:space="preserve"> | </w:t>
    </w:r>
    <w:r w:rsidRPr="000B00A8" w:rsidR="003F26B0">
      <w:rPr>
        <w:rFonts w:ascii="Arial" w:hAnsi="Arial" w:cs="Arial"/>
        <w:b/>
        <w:bCs/>
        <w:color w:val="222A35" w:themeColor="text2" w:themeShade="80"/>
        <w:sz w:val="14"/>
        <w:szCs w:val="14"/>
      </w:rPr>
      <w:fldChar w:fldCharType="begin"/>
    </w:r>
    <w:r w:rsidRPr="000B00A8" w:rsidR="003F26B0">
      <w:rPr>
        <w:rFonts w:ascii="Arial" w:hAnsi="Arial" w:cs="Arial"/>
        <w:b/>
        <w:bCs/>
        <w:color w:val="222A35" w:themeColor="text2" w:themeShade="80"/>
        <w:sz w:val="14"/>
        <w:szCs w:val="14"/>
      </w:rPr>
      <w:instrText>NUMPAGES  \* Arabic  \* MERGEFORMAT</w:instrText>
    </w:r>
    <w:r w:rsidRPr="000B00A8" w:rsidR="003F26B0">
      <w:rPr>
        <w:rFonts w:ascii="Arial" w:hAnsi="Arial" w:cs="Arial"/>
        <w:b/>
        <w:bCs/>
        <w:color w:val="222A35" w:themeColor="text2" w:themeShade="80"/>
        <w:sz w:val="14"/>
        <w:szCs w:val="14"/>
      </w:rPr>
      <w:fldChar w:fldCharType="separate"/>
    </w:r>
    <w:r w:rsidRPr="000B00A8" w:rsidR="003F26B0">
      <w:rPr>
        <w:rFonts w:ascii="Arial" w:hAnsi="Arial" w:cs="Arial"/>
        <w:b/>
        <w:bCs/>
        <w:color w:val="222A35" w:themeColor="text2" w:themeShade="80"/>
        <w:sz w:val="14"/>
        <w:szCs w:val="14"/>
      </w:rPr>
      <w:t>1</w:t>
    </w:r>
    <w:r w:rsidRPr="000B00A8" w:rsidR="003F26B0">
      <w:rPr>
        <w:rFonts w:ascii="Arial" w:hAnsi="Arial" w:cs="Arial"/>
        <w:b/>
        <w:bCs/>
        <w:color w:val="222A35" w:themeColor="text2" w:themeShade="8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A5B9D" w:rsidP="0025591F" w:rsidRDefault="00AA5B9D" w14:paraId="5F04F500" w14:textId="77777777">
      <w:r>
        <w:separator/>
      </w:r>
    </w:p>
  </w:footnote>
  <w:footnote w:type="continuationSeparator" w:id="0">
    <w:p w:rsidR="00AA5B9D" w:rsidP="0025591F" w:rsidRDefault="00AA5B9D" w14:paraId="69C9EE20" w14:textId="77777777">
      <w:r>
        <w:continuationSeparator/>
      </w:r>
    </w:p>
  </w:footnote>
  <w:footnote w:id="1">
    <w:p w:rsidRPr="00F62F22" w:rsidR="00F62F22" w:rsidRDefault="00F62F22" w14:paraId="16E11C3C" w14:textId="4B333798">
      <w:pPr>
        <w:pStyle w:val="Textonotapie"/>
        <w:rPr>
          <w:lang w:val="es-CO"/>
        </w:rPr>
      </w:pPr>
      <w:r>
        <w:rPr>
          <w:rStyle w:val="Refdenotaalpie"/>
        </w:rPr>
        <w:footnoteRef/>
      </w:r>
      <w:r>
        <w:t xml:space="preserve"> </w:t>
      </w:r>
      <w:r w:rsidRPr="00F62F22">
        <w:rPr>
          <w:sz w:val="16"/>
          <w:szCs w:val="16"/>
        </w:rPr>
        <w:t>Corte Suprema de Justicia, Sala de Casación Laboral. Sentencia SL5832-2014. M.P.: GUSTAVO HERNANDO LÓPEZ ALGARRA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FA4FFB" w:rsidRDefault="00957ECF" w14:paraId="3BEC4B8E" w14:textId="7C4C4FF4">
    <w:pPr>
      <w:pStyle w:val="Encabezado"/>
    </w:pPr>
    <w:r>
      <w:rPr>
        <w:noProof/>
      </w:rPr>
      <w:drawing>
        <wp:anchor distT="0" distB="0" distL="114300" distR="114300" simplePos="0" relativeHeight="251666432" behindDoc="0" locked="0" layoutInCell="1" allowOverlap="1" wp14:anchorId="16A449D7" wp14:editId="53A65DD9">
          <wp:simplePos x="0" y="0"/>
          <wp:positionH relativeFrom="margin">
            <wp:posOffset>4686300</wp:posOffset>
          </wp:positionH>
          <wp:positionV relativeFrom="paragraph">
            <wp:posOffset>-635</wp:posOffset>
          </wp:positionV>
          <wp:extent cx="2134159" cy="900638"/>
          <wp:effectExtent l="0" t="0" r="0" b="0"/>
          <wp:wrapNone/>
          <wp:docPr id="1713112743"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F54AE"/>
    <w:multiLevelType w:val="multilevel"/>
    <w:tmpl w:val="E21E3E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2DA1F5A"/>
    <w:multiLevelType w:val="multilevel"/>
    <w:tmpl w:val="FC7833D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54F52C5"/>
    <w:multiLevelType w:val="multilevel"/>
    <w:tmpl w:val="7380515C"/>
    <w:lvl w:ilvl="0">
      <w:start w:val="1"/>
      <w:numFmt w:val="bullet"/>
      <w:lvlText w:val=""/>
      <w:lvlJc w:val="left"/>
      <w:pPr>
        <w:tabs>
          <w:tab w:val="num" w:pos="720"/>
        </w:tabs>
        <w:ind w:left="720" w:hanging="360"/>
      </w:pPr>
      <w:rPr>
        <w:rFonts w:hint="default" w:ascii="Symbol" w:hAnsi="Symbol"/>
      </w:rPr>
    </w:lvl>
    <w:lvl w:ilvl="1">
      <w:start w:val="1"/>
      <w:numFmt w:val="upperLetter"/>
      <w:lvlText w:val="%2."/>
      <w:lvlJc w:val="left"/>
      <w:pPr>
        <w:ind w:left="644" w:hanging="360"/>
      </w:pPr>
      <w:rPr>
        <w:rFonts w:hint="default" w:eastAsia="Arial MT"/>
        <w:b w:val="0"/>
        <w:bCs/>
        <w:u w:val="none"/>
      </w:rPr>
    </w:lvl>
    <w:lvl w:ilvl="2">
      <w:start w:val="1"/>
      <w:numFmt w:val="bullet"/>
      <w:lvlText w:val=""/>
      <w:lvlJc w:val="left"/>
      <w:pPr>
        <w:ind w:left="786" w:hanging="360"/>
      </w:pPr>
      <w:rPr>
        <w:rFonts w:hint="default" w:ascii="Symbol" w:hAnsi="Symbol"/>
      </w:r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05DC7329"/>
    <w:multiLevelType w:val="hybridMultilevel"/>
    <w:tmpl w:val="3126CE02"/>
    <w:lvl w:ilvl="0" w:tplc="5EEE6B06">
      <w:start w:val="1"/>
      <w:numFmt w:val="decimal"/>
      <w:lvlText w:val="%1."/>
      <w:lvlJc w:val="left"/>
      <w:pPr>
        <w:ind w:left="720" w:hanging="360"/>
      </w:pPr>
      <w:rPr>
        <w:rFonts w:hint="default"/>
        <w:b w:val="0"/>
        <w:sz w:val="22"/>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6D724C5"/>
    <w:multiLevelType w:val="hybridMultilevel"/>
    <w:tmpl w:val="8AECE26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 w15:restartNumberingAfterBreak="0">
    <w:nsid w:val="0BB41A49"/>
    <w:multiLevelType w:val="hybridMultilevel"/>
    <w:tmpl w:val="35A0C6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C8C7F04"/>
    <w:multiLevelType w:val="hybridMultilevel"/>
    <w:tmpl w:val="DB9EFFD4"/>
    <w:lvl w:ilvl="0" w:tplc="05223F4E">
      <w:start w:val="1"/>
      <w:numFmt w:val="upperLetter"/>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DB458D3"/>
    <w:multiLevelType w:val="multilevel"/>
    <w:tmpl w:val="8B5E408C"/>
    <w:lvl w:ilvl="0">
      <w:start w:val="1"/>
      <w:numFmt w:val="bullet"/>
      <w:lvlText w:val=""/>
      <w:lvlJc w:val="left"/>
      <w:pPr>
        <w:tabs>
          <w:tab w:val="num" w:pos="720"/>
        </w:tabs>
        <w:ind w:left="720" w:hanging="360"/>
      </w:pPr>
      <w:rPr>
        <w:rFonts w:hint="default" w:ascii="Symbol" w:hAnsi="Symbol"/>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10D56008"/>
    <w:multiLevelType w:val="multilevel"/>
    <w:tmpl w:val="95F45F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12660144"/>
    <w:multiLevelType w:val="hybridMultilevel"/>
    <w:tmpl w:val="5C2689A2"/>
    <w:lvl w:ilvl="0" w:tplc="3EE416C8">
      <w:start w:val="1"/>
      <w:numFmt w:val="upperLetter"/>
      <w:lvlText w:val="%1."/>
      <w:lvlJc w:val="left"/>
      <w:pPr>
        <w:ind w:left="720" w:hanging="360"/>
      </w:pPr>
      <w:rPr>
        <w:rFonts w:hint="default" w:eastAsia="Arial MT"/>
        <w:b/>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4192907"/>
    <w:multiLevelType w:val="hybridMultilevel"/>
    <w:tmpl w:val="7958C66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1" w15:restartNumberingAfterBreak="0">
    <w:nsid w:val="1ADF1B5B"/>
    <w:multiLevelType w:val="hybridMultilevel"/>
    <w:tmpl w:val="DE10CF64"/>
    <w:lvl w:ilvl="0" w:tplc="FFFFFFFF">
      <w:start w:val="1"/>
      <w:numFmt w:val="upperLetter"/>
      <w:lvlText w:val="%1."/>
      <w:lvlJc w:val="left"/>
      <w:pPr>
        <w:ind w:left="927" w:hanging="360"/>
      </w:pPr>
      <w:rPr>
        <w:rFonts w:hint="default" w:eastAsia="Arial MT"/>
        <w:b/>
        <w:u w:val="single"/>
      </w:rPr>
    </w:lvl>
    <w:lvl w:ilvl="1" w:tplc="FFFFFFFF" w:tentative="1">
      <w:start w:val="1"/>
      <w:numFmt w:val="lowerLetter"/>
      <w:lvlText w:val="%2."/>
      <w:lvlJc w:val="left"/>
      <w:pPr>
        <w:ind w:left="1724" w:hanging="360"/>
      </w:pPr>
    </w:lvl>
    <w:lvl w:ilvl="2" w:tplc="FFFFFFFF">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2" w15:restartNumberingAfterBreak="0">
    <w:nsid w:val="1F1E6784"/>
    <w:multiLevelType w:val="multilevel"/>
    <w:tmpl w:val="C9625D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2D57065"/>
    <w:multiLevelType w:val="multilevel"/>
    <w:tmpl w:val="32126AA4"/>
    <w:lvl w:ilvl="0">
      <w:start w:val="1"/>
      <w:numFmt w:val="lowerRoman"/>
      <w:lvlText w:val="%1."/>
      <w:lvlJc w:val="right"/>
      <w:pPr>
        <w:tabs>
          <w:tab w:val="num" w:pos="360"/>
        </w:tabs>
        <w:ind w:left="360" w:hanging="360"/>
      </w:pPr>
    </w:lvl>
    <w:lvl w:ilvl="1" w:tentative="1">
      <w:start w:val="1"/>
      <w:numFmt w:val="lowerRoman"/>
      <w:lvlText w:val="%2."/>
      <w:lvlJc w:val="right"/>
      <w:pPr>
        <w:tabs>
          <w:tab w:val="num" w:pos="1080"/>
        </w:tabs>
        <w:ind w:left="1080" w:hanging="360"/>
      </w:pPr>
    </w:lvl>
    <w:lvl w:ilvl="2" w:tentative="1">
      <w:start w:val="1"/>
      <w:numFmt w:val="lowerRoman"/>
      <w:lvlText w:val="%3."/>
      <w:lvlJc w:val="right"/>
      <w:pPr>
        <w:tabs>
          <w:tab w:val="num" w:pos="1800"/>
        </w:tabs>
        <w:ind w:left="1800" w:hanging="360"/>
      </w:pPr>
    </w:lvl>
    <w:lvl w:ilvl="3" w:tentative="1">
      <w:start w:val="1"/>
      <w:numFmt w:val="lowerRoman"/>
      <w:lvlText w:val="%4."/>
      <w:lvlJc w:val="right"/>
      <w:pPr>
        <w:tabs>
          <w:tab w:val="num" w:pos="2520"/>
        </w:tabs>
        <w:ind w:left="2520" w:hanging="360"/>
      </w:pPr>
    </w:lvl>
    <w:lvl w:ilvl="4" w:tentative="1">
      <w:start w:val="1"/>
      <w:numFmt w:val="lowerRoman"/>
      <w:lvlText w:val="%5."/>
      <w:lvlJc w:val="right"/>
      <w:pPr>
        <w:tabs>
          <w:tab w:val="num" w:pos="3240"/>
        </w:tabs>
        <w:ind w:left="3240" w:hanging="360"/>
      </w:pPr>
    </w:lvl>
    <w:lvl w:ilvl="5" w:tentative="1">
      <w:start w:val="1"/>
      <w:numFmt w:val="lowerRoman"/>
      <w:lvlText w:val="%6."/>
      <w:lvlJc w:val="right"/>
      <w:pPr>
        <w:tabs>
          <w:tab w:val="num" w:pos="3960"/>
        </w:tabs>
        <w:ind w:left="3960" w:hanging="360"/>
      </w:pPr>
    </w:lvl>
    <w:lvl w:ilvl="6" w:tentative="1">
      <w:start w:val="1"/>
      <w:numFmt w:val="lowerRoman"/>
      <w:lvlText w:val="%7."/>
      <w:lvlJc w:val="right"/>
      <w:pPr>
        <w:tabs>
          <w:tab w:val="num" w:pos="4680"/>
        </w:tabs>
        <w:ind w:left="4680" w:hanging="360"/>
      </w:pPr>
    </w:lvl>
    <w:lvl w:ilvl="7" w:tentative="1">
      <w:start w:val="1"/>
      <w:numFmt w:val="lowerRoman"/>
      <w:lvlText w:val="%8."/>
      <w:lvlJc w:val="right"/>
      <w:pPr>
        <w:tabs>
          <w:tab w:val="num" w:pos="5400"/>
        </w:tabs>
        <w:ind w:left="5400" w:hanging="360"/>
      </w:pPr>
    </w:lvl>
    <w:lvl w:ilvl="8" w:tentative="1">
      <w:start w:val="1"/>
      <w:numFmt w:val="lowerRoman"/>
      <w:lvlText w:val="%9."/>
      <w:lvlJc w:val="right"/>
      <w:pPr>
        <w:tabs>
          <w:tab w:val="num" w:pos="6120"/>
        </w:tabs>
        <w:ind w:left="6120" w:hanging="360"/>
      </w:pPr>
    </w:lvl>
  </w:abstractNum>
  <w:abstractNum w:abstractNumId="14" w15:restartNumberingAfterBreak="0">
    <w:nsid w:val="27966556"/>
    <w:multiLevelType w:val="multilevel"/>
    <w:tmpl w:val="E584B9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2A9C518D"/>
    <w:multiLevelType w:val="multilevel"/>
    <w:tmpl w:val="AFE0B94E"/>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6" w15:restartNumberingAfterBreak="0">
    <w:nsid w:val="30C4068B"/>
    <w:multiLevelType w:val="multilevel"/>
    <w:tmpl w:val="CAFCCC3A"/>
    <w:lvl w:ilvl="0">
      <w:start w:val="3"/>
      <w:numFmt w:val="upperLetter"/>
      <w:lvlText w:val="%1."/>
      <w:lvlJc w:val="left"/>
      <w:pPr>
        <w:tabs>
          <w:tab w:val="num" w:pos="720"/>
        </w:tabs>
        <w:ind w:left="720" w:hanging="360"/>
      </w:pPr>
    </w:lvl>
    <w:lvl w:ilvl="1">
      <w:start w:val="1"/>
      <w:numFmt w:val="lowerRoman"/>
      <w:lvlText w:val="%2)"/>
      <w:lvlJc w:val="left"/>
      <w:pPr>
        <w:ind w:left="180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7" w15:restartNumberingAfterBreak="0">
    <w:nsid w:val="31566251"/>
    <w:multiLevelType w:val="hybridMultilevel"/>
    <w:tmpl w:val="3E0A7B92"/>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6284CD2"/>
    <w:multiLevelType w:val="multilevel"/>
    <w:tmpl w:val="F7D8D174"/>
    <w:lvl w:ilvl="0">
      <w:start w:val="1"/>
      <w:numFmt w:val="upperRoman"/>
      <w:lvlText w:val="%1."/>
      <w:lvlJc w:val="left"/>
      <w:pPr>
        <w:ind w:left="1080" w:hanging="720"/>
      </w:pPr>
      <w:rPr>
        <w:rFonts w:hint="default" w:ascii="Arial MT" w:hAnsi="Arial MT" w:eastAsia="Arial" w:cs="Arial MT"/>
        <w:b/>
        <w:color w:val="000000" w:themeColor="text1"/>
        <w:u w:val="singl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BAF78EE"/>
    <w:multiLevelType w:val="hybridMultilevel"/>
    <w:tmpl w:val="82522324"/>
    <w:lvl w:ilvl="0" w:tplc="ADB6C7E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D7A2711"/>
    <w:multiLevelType w:val="hybridMultilevel"/>
    <w:tmpl w:val="2A541BF2"/>
    <w:lvl w:ilvl="0" w:tplc="CE86702E">
      <w:start w:val="1"/>
      <w:numFmt w:val="upperLetter"/>
      <w:lvlText w:val="%1."/>
      <w:lvlJc w:val="left"/>
      <w:pPr>
        <w:ind w:left="644" w:hanging="360"/>
      </w:pPr>
      <w:rPr>
        <w:rFonts w:hint="default" w:eastAsia="Arial MT"/>
        <w:b/>
        <w:u w:val="single"/>
      </w:rPr>
    </w:lvl>
    <w:lvl w:ilvl="1" w:tplc="240A0019">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1" w15:restartNumberingAfterBreak="0">
    <w:nsid w:val="41496145"/>
    <w:multiLevelType w:val="multilevel"/>
    <w:tmpl w:val="9AF672C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2050D0F"/>
    <w:multiLevelType w:val="hybridMultilevel"/>
    <w:tmpl w:val="453A4214"/>
    <w:lvl w:ilvl="0" w:tplc="7EAABBEC">
      <w:start w:val="1"/>
      <w:numFmt w:val="decimal"/>
      <w:lvlText w:val="%1."/>
      <w:lvlJc w:val="left"/>
      <w:pPr>
        <w:ind w:left="360" w:hanging="360"/>
      </w:pPr>
      <w:rPr>
        <w:rFonts w:hint="default"/>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444E2275"/>
    <w:multiLevelType w:val="multilevel"/>
    <w:tmpl w:val="7380515C"/>
    <w:lvl w:ilvl="0">
      <w:start w:val="1"/>
      <w:numFmt w:val="bullet"/>
      <w:lvlText w:val=""/>
      <w:lvlJc w:val="left"/>
      <w:pPr>
        <w:tabs>
          <w:tab w:val="num" w:pos="720"/>
        </w:tabs>
        <w:ind w:left="720" w:hanging="360"/>
      </w:pPr>
      <w:rPr>
        <w:rFonts w:hint="default" w:ascii="Symbol" w:hAnsi="Symbol"/>
      </w:rPr>
    </w:lvl>
    <w:lvl w:ilvl="1">
      <w:start w:val="1"/>
      <w:numFmt w:val="upperLetter"/>
      <w:lvlText w:val="%2."/>
      <w:lvlJc w:val="left"/>
      <w:pPr>
        <w:ind w:left="644" w:hanging="360"/>
      </w:pPr>
      <w:rPr>
        <w:rFonts w:hint="default" w:eastAsia="Arial MT"/>
        <w:b w:val="0"/>
        <w:bCs/>
        <w:u w:val="none"/>
      </w:rPr>
    </w:lvl>
    <w:lvl w:ilvl="2">
      <w:start w:val="1"/>
      <w:numFmt w:val="bullet"/>
      <w:lvlText w:val=""/>
      <w:lvlJc w:val="left"/>
      <w:pPr>
        <w:ind w:left="786" w:hanging="360"/>
      </w:pPr>
      <w:rPr>
        <w:rFonts w:hint="default" w:ascii="Symbol" w:hAnsi="Symbol"/>
      </w:r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4" w15:restartNumberingAfterBreak="0">
    <w:nsid w:val="4BAE0A17"/>
    <w:multiLevelType w:val="hybridMultilevel"/>
    <w:tmpl w:val="9BAA56F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5" w15:restartNumberingAfterBreak="0">
    <w:nsid w:val="515B5022"/>
    <w:multiLevelType w:val="multilevel"/>
    <w:tmpl w:val="A4D2B98E"/>
    <w:lvl w:ilvl="0">
      <w:start w:val="4"/>
      <w:numFmt w:val="upperLetter"/>
      <w:lvlText w:val="%1."/>
      <w:lvlJc w:val="left"/>
      <w:pPr>
        <w:tabs>
          <w:tab w:val="num" w:pos="720"/>
        </w:tabs>
        <w:ind w:left="720" w:hanging="360"/>
      </w:pPr>
    </w:lvl>
    <w:lvl w:ilvl="1">
      <w:start w:val="1"/>
      <w:numFmt w:val="upperLetter"/>
      <w:lvlText w:val="%2."/>
      <w:lvlJc w:val="left"/>
      <w:pPr>
        <w:ind w:left="644" w:hanging="360"/>
      </w:pPr>
      <w:rPr>
        <w:rFonts w:hint="default" w:eastAsia="Arial MT"/>
        <w:b w:val="0"/>
        <w:bCs/>
        <w:u w:val="none"/>
      </w:rPr>
    </w:lvl>
    <w:lvl w:ilvl="2">
      <w:start w:val="1"/>
      <w:numFmt w:val="bullet"/>
      <w:lvlText w:val=""/>
      <w:lvlJc w:val="left"/>
      <w:pPr>
        <w:ind w:left="786" w:hanging="360"/>
      </w:pPr>
      <w:rPr>
        <w:rFonts w:hint="default" w:ascii="Symbol" w:hAnsi="Symbol"/>
      </w:rPr>
    </w:lvl>
    <w:lvl w:ilvl="3">
      <w:start w:val="3"/>
      <w:numFmt w:val="upperLetter"/>
      <w:lvlText w:val="%4-"/>
      <w:lvlJc w:val="left"/>
      <w:pPr>
        <w:ind w:left="2880" w:hanging="360"/>
      </w:pPr>
      <w:rPr>
        <w:rFonts w:hint="default"/>
        <w:b/>
        <w:u w:val="single"/>
      </w:r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6" w15:restartNumberingAfterBreak="0">
    <w:nsid w:val="5516049D"/>
    <w:multiLevelType w:val="multilevel"/>
    <w:tmpl w:val="1B5E257A"/>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75C343E"/>
    <w:multiLevelType w:val="multilevel"/>
    <w:tmpl w:val="648A5D06"/>
    <w:lvl w:ilvl="0">
      <w:start w:val="1"/>
      <w:numFmt w:val="bullet"/>
      <w:lvlText w:val=""/>
      <w:lvlJc w:val="left"/>
      <w:pPr>
        <w:tabs>
          <w:tab w:val="num" w:pos="720"/>
        </w:tabs>
        <w:ind w:left="720" w:hanging="360"/>
      </w:pPr>
      <w:rPr>
        <w:rFonts w:hint="default" w:ascii="Wingdings" w:hAnsi="Wingdings"/>
        <w:b/>
        <w:u w:val="single"/>
      </w:rPr>
    </w:lvl>
    <w:lvl w:ilvl="1">
      <w:start w:val="1"/>
      <w:numFmt w:val="upperLetter"/>
      <w:lvlText w:val="%2."/>
      <w:lvlJc w:val="left"/>
      <w:pPr>
        <w:ind w:left="644" w:hanging="360"/>
      </w:pPr>
      <w:rPr>
        <w:rFonts w:hint="default" w:eastAsia="Arial MT"/>
        <w:b w:val="0"/>
        <w:bCs/>
        <w:u w:val="none"/>
      </w:rPr>
    </w:lvl>
    <w:lvl w:ilvl="2">
      <w:start w:val="1"/>
      <w:numFmt w:val="bullet"/>
      <w:lvlText w:val=""/>
      <w:lvlJc w:val="left"/>
      <w:pPr>
        <w:ind w:left="786" w:hanging="360"/>
      </w:pPr>
      <w:rPr>
        <w:rFonts w:hint="default" w:ascii="Symbol" w:hAnsi="Symbol"/>
      </w:r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8" w15:restartNumberingAfterBreak="0">
    <w:nsid w:val="58BD07D2"/>
    <w:multiLevelType w:val="hybridMultilevel"/>
    <w:tmpl w:val="67AA67F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9" w15:restartNumberingAfterBreak="0">
    <w:nsid w:val="59166F0A"/>
    <w:multiLevelType w:val="multilevel"/>
    <w:tmpl w:val="667C1B78"/>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0" w15:restartNumberingAfterBreak="0">
    <w:nsid w:val="5D181DF0"/>
    <w:multiLevelType w:val="multilevel"/>
    <w:tmpl w:val="6DCEFFC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1" w15:restartNumberingAfterBreak="0">
    <w:nsid w:val="62FE7B61"/>
    <w:multiLevelType w:val="multilevel"/>
    <w:tmpl w:val="F9A861E4"/>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2" w15:restartNumberingAfterBreak="0">
    <w:nsid w:val="63922316"/>
    <w:multiLevelType w:val="multilevel"/>
    <w:tmpl w:val="648A5D06"/>
    <w:lvl w:ilvl="0">
      <w:start w:val="1"/>
      <w:numFmt w:val="bullet"/>
      <w:lvlText w:val=""/>
      <w:lvlJc w:val="left"/>
      <w:pPr>
        <w:tabs>
          <w:tab w:val="num" w:pos="720"/>
        </w:tabs>
        <w:ind w:left="720" w:hanging="360"/>
      </w:pPr>
      <w:rPr>
        <w:rFonts w:hint="default" w:ascii="Wingdings" w:hAnsi="Wingdings"/>
      </w:rPr>
    </w:lvl>
    <w:lvl w:ilvl="1">
      <w:start w:val="1"/>
      <w:numFmt w:val="upperLetter"/>
      <w:lvlText w:val="%2."/>
      <w:lvlJc w:val="left"/>
      <w:pPr>
        <w:ind w:left="644" w:hanging="360"/>
      </w:pPr>
      <w:rPr>
        <w:rFonts w:hint="default" w:eastAsia="Arial MT"/>
        <w:b w:val="0"/>
        <w:bCs/>
        <w:u w:val="none"/>
      </w:rPr>
    </w:lvl>
    <w:lvl w:ilvl="2">
      <w:start w:val="1"/>
      <w:numFmt w:val="bullet"/>
      <w:lvlText w:val=""/>
      <w:lvlJc w:val="left"/>
      <w:pPr>
        <w:ind w:left="786" w:hanging="360"/>
      </w:pPr>
      <w:rPr>
        <w:rFonts w:hint="default" w:ascii="Symbol" w:hAnsi="Symbol"/>
      </w:r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3" w15:restartNumberingAfterBreak="0">
    <w:nsid w:val="65E974F2"/>
    <w:multiLevelType w:val="hybridMultilevel"/>
    <w:tmpl w:val="90163EE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7CF3951"/>
    <w:multiLevelType w:val="multilevel"/>
    <w:tmpl w:val="234EE7A6"/>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5" w15:restartNumberingAfterBreak="0">
    <w:nsid w:val="68067909"/>
    <w:multiLevelType w:val="hybridMultilevel"/>
    <w:tmpl w:val="90A81090"/>
    <w:lvl w:ilvl="0" w:tplc="240A0001">
      <w:start w:val="1"/>
      <w:numFmt w:val="bullet"/>
      <w:lvlText w:val=""/>
      <w:lvlJc w:val="left"/>
      <w:pPr>
        <w:ind w:left="360" w:hanging="360"/>
      </w:pPr>
      <w:rPr>
        <w:rFonts w:hint="default" w:ascii="Symbol" w:hAnsi="Symbol"/>
      </w:rPr>
    </w:lvl>
    <w:lvl w:ilvl="1" w:tplc="240A0003" w:tentative="1">
      <w:start w:val="1"/>
      <w:numFmt w:val="bullet"/>
      <w:lvlText w:val="o"/>
      <w:lvlJc w:val="left"/>
      <w:pPr>
        <w:ind w:left="1080" w:hanging="360"/>
      </w:pPr>
      <w:rPr>
        <w:rFonts w:hint="default" w:ascii="Courier New" w:hAnsi="Courier New" w:cs="Courier New"/>
      </w:rPr>
    </w:lvl>
    <w:lvl w:ilvl="2" w:tplc="240A0005" w:tentative="1">
      <w:start w:val="1"/>
      <w:numFmt w:val="bullet"/>
      <w:lvlText w:val=""/>
      <w:lvlJc w:val="left"/>
      <w:pPr>
        <w:ind w:left="1800" w:hanging="360"/>
      </w:pPr>
      <w:rPr>
        <w:rFonts w:hint="default" w:ascii="Wingdings" w:hAnsi="Wingdings"/>
      </w:rPr>
    </w:lvl>
    <w:lvl w:ilvl="3" w:tplc="240A0001" w:tentative="1">
      <w:start w:val="1"/>
      <w:numFmt w:val="bullet"/>
      <w:lvlText w:val=""/>
      <w:lvlJc w:val="left"/>
      <w:pPr>
        <w:ind w:left="2520" w:hanging="360"/>
      </w:pPr>
      <w:rPr>
        <w:rFonts w:hint="default" w:ascii="Symbol" w:hAnsi="Symbol"/>
      </w:rPr>
    </w:lvl>
    <w:lvl w:ilvl="4" w:tplc="240A0003" w:tentative="1">
      <w:start w:val="1"/>
      <w:numFmt w:val="bullet"/>
      <w:lvlText w:val="o"/>
      <w:lvlJc w:val="left"/>
      <w:pPr>
        <w:ind w:left="3240" w:hanging="360"/>
      </w:pPr>
      <w:rPr>
        <w:rFonts w:hint="default" w:ascii="Courier New" w:hAnsi="Courier New" w:cs="Courier New"/>
      </w:rPr>
    </w:lvl>
    <w:lvl w:ilvl="5" w:tplc="240A0005" w:tentative="1">
      <w:start w:val="1"/>
      <w:numFmt w:val="bullet"/>
      <w:lvlText w:val=""/>
      <w:lvlJc w:val="left"/>
      <w:pPr>
        <w:ind w:left="3960" w:hanging="360"/>
      </w:pPr>
      <w:rPr>
        <w:rFonts w:hint="default" w:ascii="Wingdings" w:hAnsi="Wingdings"/>
      </w:rPr>
    </w:lvl>
    <w:lvl w:ilvl="6" w:tplc="240A0001" w:tentative="1">
      <w:start w:val="1"/>
      <w:numFmt w:val="bullet"/>
      <w:lvlText w:val=""/>
      <w:lvlJc w:val="left"/>
      <w:pPr>
        <w:ind w:left="4680" w:hanging="360"/>
      </w:pPr>
      <w:rPr>
        <w:rFonts w:hint="default" w:ascii="Symbol" w:hAnsi="Symbol"/>
      </w:rPr>
    </w:lvl>
    <w:lvl w:ilvl="7" w:tplc="240A0003" w:tentative="1">
      <w:start w:val="1"/>
      <w:numFmt w:val="bullet"/>
      <w:lvlText w:val="o"/>
      <w:lvlJc w:val="left"/>
      <w:pPr>
        <w:ind w:left="5400" w:hanging="360"/>
      </w:pPr>
      <w:rPr>
        <w:rFonts w:hint="default" w:ascii="Courier New" w:hAnsi="Courier New" w:cs="Courier New"/>
      </w:rPr>
    </w:lvl>
    <w:lvl w:ilvl="8" w:tplc="240A0005" w:tentative="1">
      <w:start w:val="1"/>
      <w:numFmt w:val="bullet"/>
      <w:lvlText w:val=""/>
      <w:lvlJc w:val="left"/>
      <w:pPr>
        <w:ind w:left="6120" w:hanging="360"/>
      </w:pPr>
      <w:rPr>
        <w:rFonts w:hint="default" w:ascii="Wingdings" w:hAnsi="Wingdings"/>
      </w:rPr>
    </w:lvl>
  </w:abstractNum>
  <w:abstractNum w:abstractNumId="36" w15:restartNumberingAfterBreak="0">
    <w:nsid w:val="6AB02AA0"/>
    <w:multiLevelType w:val="multilevel"/>
    <w:tmpl w:val="0C4E5B10"/>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7" w15:restartNumberingAfterBreak="0">
    <w:nsid w:val="710B0DF3"/>
    <w:multiLevelType w:val="multilevel"/>
    <w:tmpl w:val="9FEC87B6"/>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8" w15:restartNumberingAfterBreak="0">
    <w:nsid w:val="770D79B6"/>
    <w:multiLevelType w:val="multilevel"/>
    <w:tmpl w:val="32925A02"/>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9" w15:restartNumberingAfterBreak="0">
    <w:nsid w:val="7A41C241"/>
    <w:multiLevelType w:val="hybridMultilevel"/>
    <w:tmpl w:val="BA18ACEA"/>
    <w:lvl w:ilvl="0" w:tplc="0FF0C20E">
      <w:start w:val="1"/>
      <w:numFmt w:val="bullet"/>
      <w:lvlText w:val="ü"/>
      <w:lvlJc w:val="left"/>
      <w:pPr>
        <w:ind w:left="720" w:hanging="360"/>
      </w:pPr>
      <w:rPr>
        <w:rFonts w:hint="default" w:ascii="Wingdings" w:hAnsi="Wingdings"/>
      </w:rPr>
    </w:lvl>
    <w:lvl w:ilvl="1" w:tplc="05D07F2A">
      <w:start w:val="1"/>
      <w:numFmt w:val="bullet"/>
      <w:lvlText w:val="o"/>
      <w:lvlJc w:val="left"/>
      <w:pPr>
        <w:ind w:left="1440" w:hanging="360"/>
      </w:pPr>
      <w:rPr>
        <w:rFonts w:hint="default" w:ascii="Courier New" w:hAnsi="Courier New"/>
      </w:rPr>
    </w:lvl>
    <w:lvl w:ilvl="2" w:tplc="0792D6AE">
      <w:start w:val="1"/>
      <w:numFmt w:val="bullet"/>
      <w:lvlText w:val=""/>
      <w:lvlJc w:val="left"/>
      <w:pPr>
        <w:ind w:left="2160" w:hanging="360"/>
      </w:pPr>
      <w:rPr>
        <w:rFonts w:hint="default" w:ascii="Wingdings" w:hAnsi="Wingdings"/>
      </w:rPr>
    </w:lvl>
    <w:lvl w:ilvl="3" w:tplc="5296D8A4">
      <w:start w:val="1"/>
      <w:numFmt w:val="bullet"/>
      <w:lvlText w:val=""/>
      <w:lvlJc w:val="left"/>
      <w:pPr>
        <w:ind w:left="2880" w:hanging="360"/>
      </w:pPr>
      <w:rPr>
        <w:rFonts w:hint="default" w:ascii="Symbol" w:hAnsi="Symbol"/>
      </w:rPr>
    </w:lvl>
    <w:lvl w:ilvl="4" w:tplc="A412D264">
      <w:start w:val="1"/>
      <w:numFmt w:val="bullet"/>
      <w:lvlText w:val="o"/>
      <w:lvlJc w:val="left"/>
      <w:pPr>
        <w:ind w:left="3600" w:hanging="360"/>
      </w:pPr>
      <w:rPr>
        <w:rFonts w:hint="default" w:ascii="Courier New" w:hAnsi="Courier New"/>
      </w:rPr>
    </w:lvl>
    <w:lvl w:ilvl="5" w:tplc="E5D0166E">
      <w:start w:val="1"/>
      <w:numFmt w:val="bullet"/>
      <w:lvlText w:val=""/>
      <w:lvlJc w:val="left"/>
      <w:pPr>
        <w:ind w:left="4320" w:hanging="360"/>
      </w:pPr>
      <w:rPr>
        <w:rFonts w:hint="default" w:ascii="Wingdings" w:hAnsi="Wingdings"/>
      </w:rPr>
    </w:lvl>
    <w:lvl w:ilvl="6" w:tplc="C8D4FCCA">
      <w:start w:val="1"/>
      <w:numFmt w:val="bullet"/>
      <w:lvlText w:val=""/>
      <w:lvlJc w:val="left"/>
      <w:pPr>
        <w:ind w:left="5040" w:hanging="360"/>
      </w:pPr>
      <w:rPr>
        <w:rFonts w:hint="default" w:ascii="Symbol" w:hAnsi="Symbol"/>
      </w:rPr>
    </w:lvl>
    <w:lvl w:ilvl="7" w:tplc="75FCC97E">
      <w:start w:val="1"/>
      <w:numFmt w:val="bullet"/>
      <w:lvlText w:val="o"/>
      <w:lvlJc w:val="left"/>
      <w:pPr>
        <w:ind w:left="5760" w:hanging="360"/>
      </w:pPr>
      <w:rPr>
        <w:rFonts w:hint="default" w:ascii="Courier New" w:hAnsi="Courier New"/>
      </w:rPr>
    </w:lvl>
    <w:lvl w:ilvl="8" w:tplc="8556B872">
      <w:start w:val="1"/>
      <w:numFmt w:val="bullet"/>
      <w:lvlText w:val=""/>
      <w:lvlJc w:val="left"/>
      <w:pPr>
        <w:ind w:left="6480" w:hanging="360"/>
      </w:pPr>
      <w:rPr>
        <w:rFonts w:hint="default" w:ascii="Wingdings" w:hAnsi="Wingdings"/>
      </w:rPr>
    </w:lvl>
  </w:abstractNum>
  <w:num w:numId="1" w16cid:durableId="922031418">
    <w:abstractNumId w:val="39"/>
  </w:num>
  <w:num w:numId="2" w16cid:durableId="2087532922">
    <w:abstractNumId w:val="35"/>
  </w:num>
  <w:num w:numId="3" w16cid:durableId="166673399">
    <w:abstractNumId w:val="18"/>
  </w:num>
  <w:num w:numId="4" w16cid:durableId="33314440">
    <w:abstractNumId w:val="21"/>
  </w:num>
  <w:num w:numId="5" w16cid:durableId="1561360737">
    <w:abstractNumId w:val="22"/>
  </w:num>
  <w:num w:numId="6" w16cid:durableId="1105148517">
    <w:abstractNumId w:val="12"/>
  </w:num>
  <w:num w:numId="7" w16cid:durableId="2018577000">
    <w:abstractNumId w:val="33"/>
  </w:num>
  <w:num w:numId="8" w16cid:durableId="1668753699">
    <w:abstractNumId w:val="28"/>
  </w:num>
  <w:num w:numId="9" w16cid:durableId="751052682">
    <w:abstractNumId w:val="0"/>
  </w:num>
  <w:num w:numId="10" w16cid:durableId="872889314">
    <w:abstractNumId w:val="7"/>
  </w:num>
  <w:num w:numId="11" w16cid:durableId="873427614">
    <w:abstractNumId w:val="19"/>
  </w:num>
  <w:num w:numId="12" w16cid:durableId="290675050">
    <w:abstractNumId w:val="6"/>
  </w:num>
  <w:num w:numId="13" w16cid:durableId="592124944">
    <w:abstractNumId w:val="30"/>
  </w:num>
  <w:num w:numId="14" w16cid:durableId="1826706308">
    <w:abstractNumId w:val="31"/>
  </w:num>
  <w:num w:numId="15" w16cid:durableId="154344206">
    <w:abstractNumId w:val="16"/>
  </w:num>
  <w:num w:numId="16" w16cid:durableId="1811510135">
    <w:abstractNumId w:val="25"/>
  </w:num>
  <w:num w:numId="17" w16cid:durableId="766313354">
    <w:abstractNumId w:val="38"/>
  </w:num>
  <w:num w:numId="18" w16cid:durableId="2070230860">
    <w:abstractNumId w:val="36"/>
  </w:num>
  <w:num w:numId="19" w16cid:durableId="132868313">
    <w:abstractNumId w:val="29"/>
  </w:num>
  <w:num w:numId="20" w16cid:durableId="738746213">
    <w:abstractNumId w:val="34"/>
  </w:num>
  <w:num w:numId="21" w16cid:durableId="1694456763">
    <w:abstractNumId w:val="37"/>
  </w:num>
  <w:num w:numId="22" w16cid:durableId="1517576600">
    <w:abstractNumId w:val="14"/>
  </w:num>
  <w:num w:numId="23" w16cid:durableId="739837591">
    <w:abstractNumId w:val="1"/>
  </w:num>
  <w:num w:numId="24" w16cid:durableId="887960398">
    <w:abstractNumId w:val="26"/>
  </w:num>
  <w:num w:numId="25" w16cid:durableId="1392537814">
    <w:abstractNumId w:val="13"/>
  </w:num>
  <w:num w:numId="26" w16cid:durableId="706103525">
    <w:abstractNumId w:val="15"/>
  </w:num>
  <w:num w:numId="27" w16cid:durableId="1114786080">
    <w:abstractNumId w:val="4"/>
  </w:num>
  <w:num w:numId="28" w16cid:durableId="2118940481">
    <w:abstractNumId w:val="24"/>
  </w:num>
  <w:num w:numId="29" w16cid:durableId="535118576">
    <w:abstractNumId w:val="3"/>
  </w:num>
  <w:num w:numId="30" w16cid:durableId="1203247508">
    <w:abstractNumId w:val="20"/>
  </w:num>
  <w:num w:numId="31" w16cid:durableId="1629386636">
    <w:abstractNumId w:val="10"/>
  </w:num>
  <w:num w:numId="32" w16cid:durableId="2079015823">
    <w:abstractNumId w:val="8"/>
  </w:num>
  <w:num w:numId="33" w16cid:durableId="1158839732">
    <w:abstractNumId w:val="17"/>
  </w:num>
  <w:num w:numId="34" w16cid:durableId="299194898">
    <w:abstractNumId w:val="5"/>
  </w:num>
  <w:num w:numId="35" w16cid:durableId="882516748">
    <w:abstractNumId w:val="32"/>
  </w:num>
  <w:num w:numId="36" w16cid:durableId="256789722">
    <w:abstractNumId w:val="9"/>
  </w:num>
  <w:num w:numId="37" w16cid:durableId="1279027318">
    <w:abstractNumId w:val="27"/>
  </w:num>
  <w:num w:numId="38" w16cid:durableId="465663549">
    <w:abstractNumId w:val="11"/>
  </w:num>
  <w:num w:numId="39" w16cid:durableId="546646299">
    <w:abstractNumId w:val="23"/>
  </w:num>
  <w:num w:numId="40" w16cid:durableId="350034928">
    <w:abstractNumId w:val="2"/>
  </w:num>
  <w:numIdMacAtCleanup w:val="40"/>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attachedTemplate r:id="rId1"/>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35"/>
    <w:rsid w:val="0003111F"/>
    <w:rsid w:val="00036FCE"/>
    <w:rsid w:val="000423BE"/>
    <w:rsid w:val="00053963"/>
    <w:rsid w:val="000557D7"/>
    <w:rsid w:val="00056990"/>
    <w:rsid w:val="00070626"/>
    <w:rsid w:val="00090EDF"/>
    <w:rsid w:val="000A508D"/>
    <w:rsid w:val="000A62F1"/>
    <w:rsid w:val="000B00A8"/>
    <w:rsid w:val="000C2815"/>
    <w:rsid w:val="000D4070"/>
    <w:rsid w:val="000E63DF"/>
    <w:rsid w:val="000F4BE8"/>
    <w:rsid w:val="00102277"/>
    <w:rsid w:val="00105103"/>
    <w:rsid w:val="0012769E"/>
    <w:rsid w:val="00131B8E"/>
    <w:rsid w:val="0015706A"/>
    <w:rsid w:val="00163F1F"/>
    <w:rsid w:val="0017735D"/>
    <w:rsid w:val="0018184D"/>
    <w:rsid w:val="001925A0"/>
    <w:rsid w:val="00194DAC"/>
    <w:rsid w:val="001B22BA"/>
    <w:rsid w:val="001C3319"/>
    <w:rsid w:val="001D6B99"/>
    <w:rsid w:val="00206A93"/>
    <w:rsid w:val="00207AFB"/>
    <w:rsid w:val="0021252A"/>
    <w:rsid w:val="00216FB4"/>
    <w:rsid w:val="00234F3F"/>
    <w:rsid w:val="002548A2"/>
    <w:rsid w:val="00254E27"/>
    <w:rsid w:val="00254F00"/>
    <w:rsid w:val="0025591F"/>
    <w:rsid w:val="00260639"/>
    <w:rsid w:val="00267DDC"/>
    <w:rsid w:val="00273AF4"/>
    <w:rsid w:val="00281D90"/>
    <w:rsid w:val="002A4EA7"/>
    <w:rsid w:val="002B5271"/>
    <w:rsid w:val="002B5E76"/>
    <w:rsid w:val="002C38D2"/>
    <w:rsid w:val="002C4E9C"/>
    <w:rsid w:val="002C63CF"/>
    <w:rsid w:val="002C7241"/>
    <w:rsid w:val="003141B0"/>
    <w:rsid w:val="00317E65"/>
    <w:rsid w:val="00350B99"/>
    <w:rsid w:val="00355107"/>
    <w:rsid w:val="00360E1F"/>
    <w:rsid w:val="00367B74"/>
    <w:rsid w:val="00374FB5"/>
    <w:rsid w:val="00375AFE"/>
    <w:rsid w:val="003850D6"/>
    <w:rsid w:val="00395D72"/>
    <w:rsid w:val="003A306A"/>
    <w:rsid w:val="003A7F3D"/>
    <w:rsid w:val="003C5BCE"/>
    <w:rsid w:val="003D2930"/>
    <w:rsid w:val="003E16B4"/>
    <w:rsid w:val="003E43C2"/>
    <w:rsid w:val="003F26B0"/>
    <w:rsid w:val="00416F84"/>
    <w:rsid w:val="0042497F"/>
    <w:rsid w:val="00424DB6"/>
    <w:rsid w:val="00452CBB"/>
    <w:rsid w:val="00455EC2"/>
    <w:rsid w:val="00457E6B"/>
    <w:rsid w:val="00470675"/>
    <w:rsid w:val="00470810"/>
    <w:rsid w:val="0048616E"/>
    <w:rsid w:val="00490280"/>
    <w:rsid w:val="004A356B"/>
    <w:rsid w:val="004A4D28"/>
    <w:rsid w:val="004A5B82"/>
    <w:rsid w:val="004B0C72"/>
    <w:rsid w:val="004C01CE"/>
    <w:rsid w:val="00505F3C"/>
    <w:rsid w:val="0053035E"/>
    <w:rsid w:val="00531BC6"/>
    <w:rsid w:val="005325D0"/>
    <w:rsid w:val="00537779"/>
    <w:rsid w:val="00543F6F"/>
    <w:rsid w:val="00570DAE"/>
    <w:rsid w:val="00587D9A"/>
    <w:rsid w:val="005A0A03"/>
    <w:rsid w:val="005A27BB"/>
    <w:rsid w:val="005A3F2C"/>
    <w:rsid w:val="005A47D7"/>
    <w:rsid w:val="005C4D3C"/>
    <w:rsid w:val="005C5EE0"/>
    <w:rsid w:val="005D14D1"/>
    <w:rsid w:val="005D7117"/>
    <w:rsid w:val="005F04B6"/>
    <w:rsid w:val="005F57C3"/>
    <w:rsid w:val="005F7B06"/>
    <w:rsid w:val="00600DC7"/>
    <w:rsid w:val="00602180"/>
    <w:rsid w:val="0061372A"/>
    <w:rsid w:val="00621710"/>
    <w:rsid w:val="0062394D"/>
    <w:rsid w:val="0063147D"/>
    <w:rsid w:val="00637020"/>
    <w:rsid w:val="006459E7"/>
    <w:rsid w:val="00672FA0"/>
    <w:rsid w:val="006A0FDA"/>
    <w:rsid w:val="006A68EE"/>
    <w:rsid w:val="006C1A0E"/>
    <w:rsid w:val="006C22EE"/>
    <w:rsid w:val="006C3935"/>
    <w:rsid w:val="006F3F7B"/>
    <w:rsid w:val="006F7A54"/>
    <w:rsid w:val="00723E87"/>
    <w:rsid w:val="00727626"/>
    <w:rsid w:val="007328EF"/>
    <w:rsid w:val="00743FBD"/>
    <w:rsid w:val="00762B3A"/>
    <w:rsid w:val="0078126E"/>
    <w:rsid w:val="00783103"/>
    <w:rsid w:val="00787C62"/>
    <w:rsid w:val="00791599"/>
    <w:rsid w:val="00793C8E"/>
    <w:rsid w:val="007A6B54"/>
    <w:rsid w:val="007C1A65"/>
    <w:rsid w:val="007C5D54"/>
    <w:rsid w:val="007E6FFE"/>
    <w:rsid w:val="007F632D"/>
    <w:rsid w:val="007F6A39"/>
    <w:rsid w:val="008051F1"/>
    <w:rsid w:val="00832F4D"/>
    <w:rsid w:val="00836C5E"/>
    <w:rsid w:val="00855990"/>
    <w:rsid w:val="008610AF"/>
    <w:rsid w:val="008830A7"/>
    <w:rsid w:val="00883DCA"/>
    <w:rsid w:val="00887D1B"/>
    <w:rsid w:val="008908FC"/>
    <w:rsid w:val="008A3EE5"/>
    <w:rsid w:val="008A5E4D"/>
    <w:rsid w:val="008C4DF1"/>
    <w:rsid w:val="008D5B3A"/>
    <w:rsid w:val="008E4E08"/>
    <w:rsid w:val="008F01B3"/>
    <w:rsid w:val="008F1E2F"/>
    <w:rsid w:val="00913C57"/>
    <w:rsid w:val="00922B91"/>
    <w:rsid w:val="00934146"/>
    <w:rsid w:val="00942478"/>
    <w:rsid w:val="00944C64"/>
    <w:rsid w:val="00952B64"/>
    <w:rsid w:val="00957ECF"/>
    <w:rsid w:val="00996723"/>
    <w:rsid w:val="00997C0E"/>
    <w:rsid w:val="009D0ED8"/>
    <w:rsid w:val="009D0FAB"/>
    <w:rsid w:val="00A072B1"/>
    <w:rsid w:val="00A24E86"/>
    <w:rsid w:val="00A2556E"/>
    <w:rsid w:val="00A37613"/>
    <w:rsid w:val="00A41224"/>
    <w:rsid w:val="00A570FF"/>
    <w:rsid w:val="00A7220B"/>
    <w:rsid w:val="00A877E6"/>
    <w:rsid w:val="00AA15B1"/>
    <w:rsid w:val="00AA48D0"/>
    <w:rsid w:val="00AA5B9D"/>
    <w:rsid w:val="00AB3A2C"/>
    <w:rsid w:val="00AD03AA"/>
    <w:rsid w:val="00AD1E86"/>
    <w:rsid w:val="00AE1C2F"/>
    <w:rsid w:val="00AE3483"/>
    <w:rsid w:val="00B01836"/>
    <w:rsid w:val="00B14B45"/>
    <w:rsid w:val="00B165B1"/>
    <w:rsid w:val="00B20189"/>
    <w:rsid w:val="00B301C6"/>
    <w:rsid w:val="00B54DCC"/>
    <w:rsid w:val="00B56807"/>
    <w:rsid w:val="00B61A10"/>
    <w:rsid w:val="00B719CC"/>
    <w:rsid w:val="00B734B1"/>
    <w:rsid w:val="00B85D57"/>
    <w:rsid w:val="00B87BAE"/>
    <w:rsid w:val="00B90EDF"/>
    <w:rsid w:val="00BA33E1"/>
    <w:rsid w:val="00BA4258"/>
    <w:rsid w:val="00BB0777"/>
    <w:rsid w:val="00BB7105"/>
    <w:rsid w:val="00BC174A"/>
    <w:rsid w:val="00BD192A"/>
    <w:rsid w:val="00BD7883"/>
    <w:rsid w:val="00BE2994"/>
    <w:rsid w:val="00BE49DA"/>
    <w:rsid w:val="00BE6214"/>
    <w:rsid w:val="00BE725A"/>
    <w:rsid w:val="00BF1A90"/>
    <w:rsid w:val="00BF7137"/>
    <w:rsid w:val="00C04366"/>
    <w:rsid w:val="00C04935"/>
    <w:rsid w:val="00C170DF"/>
    <w:rsid w:val="00C254FB"/>
    <w:rsid w:val="00C31216"/>
    <w:rsid w:val="00C315B0"/>
    <w:rsid w:val="00C40884"/>
    <w:rsid w:val="00C4656C"/>
    <w:rsid w:val="00C50D89"/>
    <w:rsid w:val="00C5223F"/>
    <w:rsid w:val="00C53500"/>
    <w:rsid w:val="00C53C84"/>
    <w:rsid w:val="00C61A23"/>
    <w:rsid w:val="00C629BA"/>
    <w:rsid w:val="00C641B1"/>
    <w:rsid w:val="00C70FF5"/>
    <w:rsid w:val="00C80391"/>
    <w:rsid w:val="00C85EBB"/>
    <w:rsid w:val="00CB112A"/>
    <w:rsid w:val="00CD3B19"/>
    <w:rsid w:val="00D23A48"/>
    <w:rsid w:val="00D24D92"/>
    <w:rsid w:val="00D42DCD"/>
    <w:rsid w:val="00D51D56"/>
    <w:rsid w:val="00D54FB5"/>
    <w:rsid w:val="00D75440"/>
    <w:rsid w:val="00D85517"/>
    <w:rsid w:val="00DA4EED"/>
    <w:rsid w:val="00DB34C9"/>
    <w:rsid w:val="00DB7A95"/>
    <w:rsid w:val="00DD49EF"/>
    <w:rsid w:val="00DE07A4"/>
    <w:rsid w:val="00DE74B9"/>
    <w:rsid w:val="00DF71AF"/>
    <w:rsid w:val="00E034A7"/>
    <w:rsid w:val="00E045D6"/>
    <w:rsid w:val="00E1186A"/>
    <w:rsid w:val="00E23DED"/>
    <w:rsid w:val="00E403A7"/>
    <w:rsid w:val="00E43BA7"/>
    <w:rsid w:val="00E53597"/>
    <w:rsid w:val="00E63CC0"/>
    <w:rsid w:val="00E64621"/>
    <w:rsid w:val="00E64ED6"/>
    <w:rsid w:val="00EA5F37"/>
    <w:rsid w:val="00EB06B6"/>
    <w:rsid w:val="00EB0A64"/>
    <w:rsid w:val="00EB189D"/>
    <w:rsid w:val="00EB7B1D"/>
    <w:rsid w:val="00EC2B3D"/>
    <w:rsid w:val="00EC434B"/>
    <w:rsid w:val="00EC6C8F"/>
    <w:rsid w:val="00ED7930"/>
    <w:rsid w:val="00EE40E3"/>
    <w:rsid w:val="00F050B2"/>
    <w:rsid w:val="00F13757"/>
    <w:rsid w:val="00F16FF9"/>
    <w:rsid w:val="00F21E1F"/>
    <w:rsid w:val="00F436C1"/>
    <w:rsid w:val="00F444AA"/>
    <w:rsid w:val="00F561CF"/>
    <w:rsid w:val="00F62F22"/>
    <w:rsid w:val="00F8105F"/>
    <w:rsid w:val="00F81A0B"/>
    <w:rsid w:val="00F84C6B"/>
    <w:rsid w:val="00F909D8"/>
    <w:rsid w:val="00F95354"/>
    <w:rsid w:val="00F969F9"/>
    <w:rsid w:val="00FA4FFB"/>
    <w:rsid w:val="00FB5E38"/>
    <w:rsid w:val="00FD7D89"/>
    <w:rsid w:val="00FE10B5"/>
    <w:rsid w:val="00FE3255"/>
    <w:rsid w:val="00FE5E2E"/>
    <w:rsid w:val="00FE7AAF"/>
    <w:rsid w:val="00FF3050"/>
    <w:rsid w:val="00FF4417"/>
    <w:rsid w:val="00FF6B9B"/>
    <w:rsid w:val="00FF7CCF"/>
    <w:rsid w:val="01D603BB"/>
    <w:rsid w:val="01F1170C"/>
    <w:rsid w:val="044081D4"/>
    <w:rsid w:val="06EDB59F"/>
    <w:rsid w:val="07C4E19F"/>
    <w:rsid w:val="09A69F42"/>
    <w:rsid w:val="0C837FFD"/>
    <w:rsid w:val="0D99437D"/>
    <w:rsid w:val="158A2ED1"/>
    <w:rsid w:val="17678466"/>
    <w:rsid w:val="18D0852E"/>
    <w:rsid w:val="1A41D973"/>
    <w:rsid w:val="1CA5AD3B"/>
    <w:rsid w:val="220E3627"/>
    <w:rsid w:val="313022E4"/>
    <w:rsid w:val="393A9B88"/>
    <w:rsid w:val="3CA62163"/>
    <w:rsid w:val="3DDFA9ED"/>
    <w:rsid w:val="3E1A1332"/>
    <w:rsid w:val="41B84FD3"/>
    <w:rsid w:val="4AD4AC16"/>
    <w:rsid w:val="4BBDC966"/>
    <w:rsid w:val="4C8B6F96"/>
    <w:rsid w:val="524D80E0"/>
    <w:rsid w:val="54AB6E76"/>
    <w:rsid w:val="5716CB66"/>
    <w:rsid w:val="573DD622"/>
    <w:rsid w:val="5B714B2F"/>
    <w:rsid w:val="5E5BEF60"/>
    <w:rsid w:val="69E6A645"/>
    <w:rsid w:val="755392FF"/>
    <w:rsid w:val="772D8D1D"/>
    <w:rsid w:val="7E9970F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F5FCD"/>
  <w15:chartTrackingRefBased/>
  <w15:docId w15:val="{789A8236-101D-4F95-98FE-5D3A78F87AC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5591F"/>
    <w:pPr>
      <w:widowControl w:val="0"/>
      <w:autoSpaceDE w:val="0"/>
      <w:autoSpaceDN w:val="0"/>
      <w:spacing w:after="0" w:line="240" w:lineRule="auto"/>
    </w:pPr>
    <w:rPr>
      <w:rFonts w:ascii="Arial MT" w:hAnsi="Arial MT" w:eastAsia="Arial MT" w:cs="Arial MT"/>
      <w:lang w:val="es-ES"/>
    </w:rPr>
  </w:style>
  <w:style w:type="paragraph" w:styleId="Ttulo1">
    <w:name w:val="heading 1"/>
    <w:basedOn w:val="Normal"/>
    <w:link w:val="Ttulo1Car"/>
    <w:uiPriority w:val="9"/>
    <w:qFormat/>
    <w:rsid w:val="002B5E76"/>
    <w:pPr>
      <w:ind w:left="821"/>
      <w:outlineLvl w:val="0"/>
    </w:pPr>
    <w:rPr>
      <w:rFonts w:ascii="Calibri" w:hAnsi="Calibri" w:eastAsia="Calibri" w:cs="Calibri"/>
      <w:b/>
      <w:bCs/>
      <w:sz w:val="21"/>
      <w:szCs w:val="21"/>
    </w:rPr>
  </w:style>
  <w:style w:type="paragraph" w:styleId="Ttulo2">
    <w:name w:val="heading 2"/>
    <w:basedOn w:val="Normal"/>
    <w:link w:val="Ttulo2Car"/>
    <w:uiPriority w:val="9"/>
    <w:unhideWhenUsed/>
    <w:qFormat/>
    <w:rsid w:val="008C4DF1"/>
    <w:pPr>
      <w:ind w:left="119"/>
      <w:outlineLvl w:val="1"/>
    </w:pPr>
    <w:rPr>
      <w:rFonts w:ascii="Arial" w:hAnsi="Arial" w:eastAsia="Arial" w:cs="Arial"/>
      <w:b/>
      <w:bCs/>
      <w:i/>
      <w:iCs/>
      <w:u w:val="single" w:color="00000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styleId="EncabezadoCar" w:customStyle="1">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styleId="PiedepginaCar" w:customStyle="1">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styleId="Ttulo1Car" w:customStyle="1">
    <w:name w:val="Título 1 Car"/>
    <w:basedOn w:val="Fuentedeprrafopredeter"/>
    <w:link w:val="Ttulo1"/>
    <w:uiPriority w:val="9"/>
    <w:rsid w:val="002B5E76"/>
    <w:rPr>
      <w:rFonts w:ascii="Calibri" w:hAnsi="Calibri" w:eastAsia="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styleId="TextoindependienteCar" w:customStyle="1">
    <w:name w:val="Texto independiente Car"/>
    <w:basedOn w:val="Fuentedeprrafopredeter"/>
    <w:link w:val="Textoindependiente"/>
    <w:uiPriority w:val="1"/>
    <w:rsid w:val="002B5E76"/>
    <w:rPr>
      <w:rFonts w:ascii="Arial MT" w:hAnsi="Arial MT" w:eastAsia="Arial MT" w:cs="Arial MT"/>
      <w:sz w:val="21"/>
      <w:szCs w:val="21"/>
      <w:lang w:val="es-ES"/>
    </w:rPr>
  </w:style>
  <w:style w:type="paragraph" w:styleId="GHA" w:customStyle="1">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styleId="GHA1" w:customStyle="1">
    <w:name w:val="GHA1"/>
    <w:basedOn w:val="GHA"/>
    <w:autoRedefine/>
    <w:qFormat/>
    <w:rsid w:val="001925A0"/>
    <w:pPr>
      <w:ind w:right="340"/>
    </w:pPr>
  </w:style>
  <w:style w:type="character" w:styleId="GHACar" w:customStyle="1">
    <w:name w:val="GHA Car"/>
    <w:basedOn w:val="Fuentedeprrafopredeter"/>
    <w:link w:val="GHA"/>
    <w:rsid w:val="00BF1A90"/>
    <w:rPr>
      <w:rFonts w:ascii="Arial" w:hAnsi="Arial" w:eastAsia="Arial MT"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styleId="Ttulo2Car" w:customStyle="1">
    <w:name w:val="Título 2 Car"/>
    <w:basedOn w:val="Fuentedeprrafopredeter"/>
    <w:link w:val="Ttulo2"/>
    <w:uiPriority w:val="9"/>
    <w:rsid w:val="008C4DF1"/>
    <w:rPr>
      <w:rFonts w:ascii="Arial" w:hAnsi="Arial" w:eastAsia="Arial" w:cs="Arial"/>
      <w:b/>
      <w:bCs/>
      <w:i/>
      <w:iCs/>
      <w:u w:val="single" w:color="000000"/>
      <w:lang w:val="es-ES"/>
    </w:rPr>
  </w:style>
  <w:style w:type="character" w:styleId="Mencinsinresolver1" w:customStyle="1">
    <w:name w:val="Mención sin resolver1"/>
    <w:basedOn w:val="Fuentedeprrafopredeter"/>
    <w:uiPriority w:val="99"/>
    <w:semiHidden/>
    <w:unhideWhenUsed/>
    <w:rsid w:val="008C4DF1"/>
    <w:rPr>
      <w:color w:val="605E5C"/>
      <w:shd w:val="clear" w:color="auto" w:fill="E1DFDD"/>
    </w:rPr>
  </w:style>
  <w:style w:type="table" w:styleId="NormalTable0" w:customStyle="1">
    <w:name w:val="Normal Table0"/>
    <w:uiPriority w:val="2"/>
    <w:semiHidden/>
    <w:unhideWhenUsed/>
    <w:qFormat/>
    <w:rsid w:val="008C4DF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Prrafodelista">
    <w:name w:val="List Paragraph"/>
    <w:aliases w:val="Nivel 1,Párrafo de lista1,Titulo 7,Párrafo de lista11,Bullets,titulo 3,List Paragraph,Ha,Resume Title,HOJA,Colorful List Accent 1,Scitum normal,Fotografía,Bolita,BOLADEF,BOLA,Nivel 1 OS,Colorful List - Accent 11,Párrafo de lista4"/>
    <w:basedOn w:val="Normal"/>
    <w:link w:val="PrrafodelistaCar"/>
    <w:uiPriority w:val="34"/>
    <w:qFormat/>
    <w:rsid w:val="008C4DF1"/>
    <w:pPr>
      <w:ind w:left="480" w:hanging="361"/>
      <w:jc w:val="both"/>
    </w:pPr>
  </w:style>
  <w:style w:type="paragraph" w:styleId="TableParagraph" w:customStyle="1">
    <w:name w:val="Table Paragraph"/>
    <w:basedOn w:val="Normal"/>
    <w:uiPriority w:val="1"/>
    <w:qFormat/>
    <w:rsid w:val="008C4DF1"/>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iPriority w:val="99"/>
    <w:unhideWhenUsed/>
    <w:qFormat/>
    <w:rsid w:val="008C4DF1"/>
    <w:rPr>
      <w:sz w:val="20"/>
      <w:szCs w:val="20"/>
    </w:rPr>
  </w:style>
  <w:style w:type="character" w:styleId="TextonotapieCar" w:customStyle="1">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uiPriority w:val="99"/>
    <w:qFormat/>
    <w:rsid w:val="008C4DF1"/>
    <w:rPr>
      <w:rFonts w:ascii="Arial MT" w:hAnsi="Arial MT" w:eastAsia="Arial MT" w:cs="Arial MT"/>
      <w:sz w:val="20"/>
      <w:szCs w:val="20"/>
      <w:lang w:val="es-ES"/>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
    <w:basedOn w:val="Fuentedeprrafopredeter"/>
    <w:link w:val="4GChar"/>
    <w:unhideWhenUsed/>
    <w:qFormat/>
    <w:rsid w:val="008C4DF1"/>
    <w:rPr>
      <w:vertAlign w:val="superscript"/>
    </w:rPr>
  </w:style>
  <w:style w:type="table" w:styleId="Tablaconcuadrcula">
    <w:name w:val="Table Grid"/>
    <w:basedOn w:val="Tablanormal"/>
    <w:uiPriority w:val="39"/>
    <w:rsid w:val="008C4DF1"/>
    <w:pPr>
      <w:widowControl w:val="0"/>
      <w:autoSpaceDE w:val="0"/>
      <w:autoSpaceDN w:val="0"/>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link w:val="SinespaciadoCar"/>
    <w:uiPriority w:val="1"/>
    <w:qFormat/>
    <w:rsid w:val="008C4DF1"/>
    <w:pPr>
      <w:widowControl w:val="0"/>
      <w:autoSpaceDE w:val="0"/>
      <w:autoSpaceDN w:val="0"/>
      <w:spacing w:after="0" w:line="240" w:lineRule="auto"/>
    </w:pPr>
    <w:rPr>
      <w:rFonts w:ascii="Arial MT" w:hAnsi="Arial MT" w:eastAsia="Arial MT" w:cs="Arial MT"/>
      <w:lang w:val="es-ES"/>
    </w:rPr>
  </w:style>
  <w:style w:type="paragraph" w:styleId="paragraph" w:customStyle="1">
    <w:name w:val="paragraph"/>
    <w:basedOn w:val="Normal"/>
    <w:rsid w:val="008C4DF1"/>
    <w:pPr>
      <w:widowControl/>
      <w:autoSpaceDE/>
      <w:autoSpaceDN/>
      <w:spacing w:before="100" w:beforeAutospacing="1" w:after="100" w:afterAutospacing="1"/>
    </w:pPr>
    <w:rPr>
      <w:rFonts w:ascii="Times New Roman" w:hAnsi="Times New Roman" w:eastAsia="Times New Roman" w:cs="Times New Roman"/>
      <w:sz w:val="24"/>
      <w:szCs w:val="24"/>
      <w:lang w:val="es-CO" w:eastAsia="es-CO"/>
    </w:rPr>
  </w:style>
  <w:style w:type="character" w:styleId="normaltextrun" w:customStyle="1">
    <w:name w:val="normaltextrun"/>
    <w:basedOn w:val="Fuentedeprrafopredeter"/>
    <w:rsid w:val="008C4DF1"/>
  </w:style>
  <w:style w:type="character" w:styleId="eop" w:customStyle="1">
    <w:name w:val="eop"/>
    <w:basedOn w:val="Fuentedeprrafopredeter"/>
    <w:rsid w:val="008C4DF1"/>
  </w:style>
  <w:style w:type="paragraph" w:styleId="xmsolistparagraph" w:customStyle="1">
    <w:name w:val="x_msolistparagraph"/>
    <w:basedOn w:val="Normal"/>
    <w:rsid w:val="008C4DF1"/>
    <w:pPr>
      <w:widowControl/>
      <w:autoSpaceDE/>
      <w:autoSpaceDN/>
      <w:spacing w:before="100" w:beforeAutospacing="1" w:after="100" w:afterAutospacing="1"/>
    </w:pPr>
    <w:rPr>
      <w:rFonts w:ascii="Times New Roman" w:hAnsi="Times New Roman" w:eastAsia="Times New Roman" w:cs="Times New Roman"/>
      <w:sz w:val="24"/>
      <w:szCs w:val="24"/>
      <w:lang w:val="es-CO" w:eastAsia="es-CO"/>
    </w:rPr>
  </w:style>
  <w:style w:type="character" w:styleId="xcontentpasted2" w:customStyle="1">
    <w:name w:val="x_contentpasted2"/>
    <w:basedOn w:val="Fuentedeprrafopredeter"/>
    <w:rsid w:val="008C4DF1"/>
  </w:style>
  <w:style w:type="paragraph" w:styleId="xmsonormal" w:customStyle="1">
    <w:name w:val="x_msonormal"/>
    <w:basedOn w:val="Normal"/>
    <w:uiPriority w:val="99"/>
    <w:rsid w:val="008C4DF1"/>
    <w:pPr>
      <w:widowControl/>
      <w:autoSpaceDE/>
      <w:autoSpaceDN/>
      <w:spacing w:before="100" w:beforeAutospacing="1" w:after="100" w:afterAutospacing="1"/>
    </w:pPr>
    <w:rPr>
      <w:rFonts w:ascii="Times New Roman" w:hAnsi="Times New Roman" w:eastAsia="Times New Roman" w:cs="Times New Roman"/>
      <w:sz w:val="24"/>
      <w:szCs w:val="24"/>
      <w:lang w:val="es-CO" w:eastAsia="es-CO"/>
    </w:rPr>
  </w:style>
  <w:style w:type="paragraph" w:styleId="Default" w:customStyle="1">
    <w:name w:val="Default"/>
    <w:rsid w:val="008C4DF1"/>
    <w:pPr>
      <w:autoSpaceDE w:val="0"/>
      <w:autoSpaceDN w:val="0"/>
      <w:adjustRightInd w:val="0"/>
      <w:spacing w:after="0" w:line="240" w:lineRule="auto"/>
    </w:pPr>
    <w:rPr>
      <w:rFonts w:ascii="Arial" w:hAnsi="Arial" w:cs="Arial"/>
      <w:color w:val="000000"/>
      <w:sz w:val="24"/>
      <w:szCs w:val="24"/>
    </w:rPr>
  </w:style>
  <w:style w:type="paragraph" w:styleId="Textocomentario">
    <w:name w:val="annotation text"/>
    <w:basedOn w:val="Normal"/>
    <w:link w:val="TextocomentarioCar"/>
    <w:uiPriority w:val="99"/>
    <w:unhideWhenUsed/>
    <w:rsid w:val="008C4DF1"/>
    <w:rPr>
      <w:sz w:val="20"/>
      <w:szCs w:val="20"/>
    </w:rPr>
  </w:style>
  <w:style w:type="character" w:styleId="TextocomentarioCar" w:customStyle="1">
    <w:name w:val="Texto comentario Car"/>
    <w:basedOn w:val="Fuentedeprrafopredeter"/>
    <w:link w:val="Textocomentario"/>
    <w:uiPriority w:val="99"/>
    <w:rsid w:val="008C4DF1"/>
    <w:rPr>
      <w:rFonts w:ascii="Arial MT" w:hAnsi="Arial MT" w:eastAsia="Arial MT" w:cs="Arial MT"/>
      <w:sz w:val="20"/>
      <w:szCs w:val="20"/>
      <w:lang w:val="es-ES"/>
    </w:rPr>
  </w:style>
  <w:style w:type="character" w:styleId="Refdecomentario">
    <w:name w:val="annotation reference"/>
    <w:basedOn w:val="Fuentedeprrafopredeter"/>
    <w:uiPriority w:val="99"/>
    <w:semiHidden/>
    <w:unhideWhenUsed/>
    <w:rsid w:val="008C4DF1"/>
    <w:rPr>
      <w:sz w:val="16"/>
      <w:szCs w:val="16"/>
    </w:rPr>
  </w:style>
  <w:style w:type="paragraph" w:styleId="Asuntodelcomentario">
    <w:name w:val="annotation subject"/>
    <w:basedOn w:val="Textocomentario"/>
    <w:next w:val="Textocomentario"/>
    <w:link w:val="AsuntodelcomentarioCar"/>
    <w:uiPriority w:val="99"/>
    <w:semiHidden/>
    <w:unhideWhenUsed/>
    <w:rsid w:val="008C4DF1"/>
    <w:rPr>
      <w:b/>
      <w:bCs/>
    </w:rPr>
  </w:style>
  <w:style w:type="character" w:styleId="AsuntodelcomentarioCar" w:customStyle="1">
    <w:name w:val="Asunto del comentario Car"/>
    <w:basedOn w:val="TextocomentarioCar"/>
    <w:link w:val="Asuntodelcomentario"/>
    <w:uiPriority w:val="99"/>
    <w:semiHidden/>
    <w:rsid w:val="008C4DF1"/>
    <w:rPr>
      <w:rFonts w:ascii="Arial MT" w:hAnsi="Arial MT" w:eastAsia="Arial MT" w:cs="Arial MT"/>
      <w:b/>
      <w:bCs/>
      <w:sz w:val="20"/>
      <w:szCs w:val="20"/>
      <w:lang w:val="es-ES"/>
    </w:rPr>
  </w:style>
  <w:style w:type="paragraph" w:styleId="Textodeglobo">
    <w:name w:val="Balloon Text"/>
    <w:basedOn w:val="Normal"/>
    <w:link w:val="TextodegloboCar"/>
    <w:uiPriority w:val="99"/>
    <w:semiHidden/>
    <w:unhideWhenUsed/>
    <w:rsid w:val="008C4DF1"/>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8C4DF1"/>
    <w:rPr>
      <w:rFonts w:ascii="Segoe UI" w:hAnsi="Segoe UI" w:eastAsia="Arial MT" w:cs="Segoe UI"/>
      <w:sz w:val="18"/>
      <w:szCs w:val="18"/>
      <w:lang w:val="es-ES"/>
    </w:rPr>
  </w:style>
  <w:style w:type="character" w:styleId="textonavy" w:customStyle="1">
    <w:name w:val="texto_navy"/>
    <w:basedOn w:val="Fuentedeprrafopredeter"/>
    <w:rsid w:val="008C4DF1"/>
  </w:style>
  <w:style w:type="character" w:styleId="PrrafodelistaCar" w:customStyle="1">
    <w:name w:val="Párrafo de lista Car"/>
    <w:aliases w:val="Nivel 1 Car,Párrafo de lista1 Car,Titulo 7 Car,Párrafo de lista11 Car,Bullets Car,titulo 3 Car,List Paragraph Car,Ha Car,Resume Title Car,HOJA Car,Colorful List Accent 1 Car,Scitum normal Car,Fotografía Car,Bolita Car,BOLADEF Car"/>
    <w:link w:val="Prrafodelista"/>
    <w:uiPriority w:val="34"/>
    <w:qFormat/>
    <w:locked/>
    <w:rsid w:val="008C4DF1"/>
    <w:rPr>
      <w:rFonts w:ascii="Arial MT" w:hAnsi="Arial MT" w:eastAsia="Arial MT" w:cs="Arial MT"/>
      <w:lang w:val="es-ES"/>
    </w:rPr>
  </w:style>
  <w:style w:type="character" w:styleId="SinespaciadoCar" w:customStyle="1">
    <w:name w:val="Sin espaciado Car"/>
    <w:link w:val="Sinespaciado"/>
    <w:uiPriority w:val="1"/>
    <w:locked/>
    <w:rsid w:val="008C4DF1"/>
    <w:rPr>
      <w:rFonts w:ascii="Arial MT" w:hAnsi="Arial MT" w:eastAsia="Arial MT" w:cs="Arial MT"/>
      <w:lang w:val="es-ES"/>
    </w:rPr>
  </w:style>
  <w:style w:type="paragraph" w:styleId="NormalWeb">
    <w:name w:val="Normal (Web)"/>
    <w:basedOn w:val="Normal"/>
    <w:uiPriority w:val="99"/>
    <w:unhideWhenUsed/>
    <w:rsid w:val="008C4DF1"/>
    <w:pPr>
      <w:widowControl/>
      <w:autoSpaceDE/>
      <w:autoSpaceDN/>
      <w:spacing w:before="100" w:beforeAutospacing="1" w:after="100" w:afterAutospacing="1"/>
    </w:pPr>
    <w:rPr>
      <w:rFonts w:ascii="Times New Roman" w:hAnsi="Times New Roman" w:eastAsia="Times New Roman" w:cs="Times New Roman"/>
      <w:sz w:val="24"/>
      <w:szCs w:val="24"/>
      <w:lang w:val="es-CO" w:eastAsia="es-CO"/>
    </w:rPr>
  </w:style>
  <w:style w:type="character" w:styleId="Cuerpodeltexto" w:customStyle="1">
    <w:name w:val="Cuerpo del texto_"/>
    <w:link w:val="Cuerpodeltexto0"/>
    <w:locked/>
    <w:rsid w:val="008C4DF1"/>
    <w:rPr>
      <w:rFonts w:ascii="Arial" w:hAnsi="Arial" w:eastAsia="Arial" w:cs="Arial"/>
      <w:sz w:val="21"/>
      <w:szCs w:val="21"/>
      <w:shd w:val="clear" w:color="auto" w:fill="FFFFFF"/>
    </w:rPr>
  </w:style>
  <w:style w:type="paragraph" w:styleId="Cuerpodeltexto0" w:customStyle="1">
    <w:name w:val="Cuerpo del texto"/>
    <w:basedOn w:val="Normal"/>
    <w:link w:val="Cuerpodeltexto"/>
    <w:rsid w:val="008C4DF1"/>
    <w:pPr>
      <w:shd w:val="clear" w:color="auto" w:fill="FFFFFF"/>
      <w:autoSpaceDE/>
      <w:autoSpaceDN/>
      <w:spacing w:before="420" w:after="180" w:line="410" w:lineRule="exact"/>
      <w:ind w:hanging="360"/>
      <w:jc w:val="both"/>
    </w:pPr>
    <w:rPr>
      <w:rFonts w:ascii="Arial" w:hAnsi="Arial" w:eastAsia="Arial" w:cs="Arial"/>
      <w:sz w:val="21"/>
      <w:szCs w:val="21"/>
      <w:lang w:val="es-CO"/>
    </w:rPr>
  </w:style>
  <w:style w:type="character" w:styleId="Textoennegrita">
    <w:name w:val="Strong"/>
    <w:basedOn w:val="Fuentedeprrafopredeter"/>
    <w:uiPriority w:val="22"/>
    <w:qFormat/>
    <w:rsid w:val="008C4DF1"/>
    <w:rPr>
      <w:b/>
      <w:bCs/>
    </w:rPr>
  </w:style>
  <w:style w:type="character" w:styleId="nfasis">
    <w:name w:val="Emphasis"/>
    <w:basedOn w:val="Fuentedeprrafopredeter"/>
    <w:uiPriority w:val="20"/>
    <w:qFormat/>
    <w:rsid w:val="008C4DF1"/>
    <w:rPr>
      <w:i/>
      <w:iCs/>
    </w:rPr>
  </w:style>
  <w:style w:type="paragraph" w:styleId="4GChar" w:customStyle="1">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8C4DF1"/>
    <w:pPr>
      <w:widowControl/>
      <w:autoSpaceDE/>
      <w:autoSpaceDN/>
      <w:jc w:val="both"/>
    </w:pPr>
    <w:rPr>
      <w:rFonts w:asciiTheme="minorHAnsi" w:hAnsiTheme="minorHAnsi" w:eastAsiaTheme="minorHAnsi" w:cstheme="minorBidi"/>
      <w:vertAlign w:val="superscript"/>
      <w:lang w:val="es-CO"/>
    </w:rPr>
  </w:style>
  <w:style w:type="paragraph" w:styleId="Textoindependiente3">
    <w:name w:val="Body Text 3"/>
    <w:basedOn w:val="Normal"/>
    <w:link w:val="Textoindependiente3Car"/>
    <w:uiPriority w:val="99"/>
    <w:unhideWhenUsed/>
    <w:rsid w:val="008C4DF1"/>
    <w:pPr>
      <w:spacing w:after="120"/>
    </w:pPr>
    <w:rPr>
      <w:rFonts w:ascii="Arial" w:hAnsi="Arial" w:eastAsia="Arial" w:cs="Arial"/>
      <w:sz w:val="16"/>
      <w:szCs w:val="16"/>
    </w:rPr>
  </w:style>
  <w:style w:type="character" w:styleId="Textoindependiente3Car" w:customStyle="1">
    <w:name w:val="Texto independiente 3 Car"/>
    <w:basedOn w:val="Fuentedeprrafopredeter"/>
    <w:link w:val="Textoindependiente3"/>
    <w:uiPriority w:val="99"/>
    <w:rsid w:val="008C4DF1"/>
    <w:rPr>
      <w:rFonts w:ascii="Arial" w:hAnsi="Arial" w:eastAsia="Arial" w:cs="Arial"/>
      <w:sz w:val="16"/>
      <w:szCs w:val="16"/>
      <w:lang w:val="es-ES"/>
    </w:rPr>
  </w:style>
  <w:style w:type="paragraph" w:styleId="pf0" w:customStyle="1">
    <w:name w:val="pf0"/>
    <w:basedOn w:val="Normal"/>
    <w:rsid w:val="008C4DF1"/>
    <w:pPr>
      <w:widowControl/>
      <w:autoSpaceDE/>
      <w:autoSpaceDN/>
      <w:spacing w:before="100" w:beforeAutospacing="1" w:after="100" w:afterAutospacing="1"/>
    </w:pPr>
    <w:rPr>
      <w:rFonts w:ascii="Times New Roman" w:hAnsi="Times New Roman" w:eastAsia="Times New Roman" w:cs="Times New Roman"/>
      <w:sz w:val="24"/>
      <w:szCs w:val="24"/>
      <w:lang w:val="es-CO" w:eastAsia="es-CO"/>
    </w:rPr>
  </w:style>
  <w:style w:type="character" w:styleId="superscript" w:customStyle="1">
    <w:name w:val="superscript"/>
    <w:basedOn w:val="Fuentedeprrafopredeter"/>
    <w:rsid w:val="008C4DF1"/>
  </w:style>
  <w:style w:type="character" w:styleId="cf01" w:customStyle="1">
    <w:name w:val="cf01"/>
    <w:basedOn w:val="Fuentedeprrafopredeter"/>
    <w:rsid w:val="008C4DF1"/>
    <w:rPr>
      <w:rFonts w:hint="default" w:ascii="Segoe UI" w:hAnsi="Segoe UI" w:cs="Segoe UI"/>
      <w:sz w:val="18"/>
      <w:szCs w:val="18"/>
    </w:rPr>
  </w:style>
  <w:style w:type="character" w:styleId="scxw68559478" w:customStyle="1">
    <w:name w:val="scxw68559478"/>
    <w:basedOn w:val="Fuentedeprrafopredeter"/>
    <w:rsid w:val="008C4DF1"/>
  </w:style>
  <w:style w:type="paragraph" w:styleId="Revisin">
    <w:name w:val="Revision"/>
    <w:hidden/>
    <w:uiPriority w:val="99"/>
    <w:semiHidden/>
    <w:rsid w:val="008C4DF1"/>
    <w:pPr>
      <w:spacing w:after="0" w:line="240" w:lineRule="auto"/>
    </w:pPr>
    <w:rPr>
      <w:rFonts w:ascii="Arial MT" w:hAnsi="Arial MT" w:eastAsia="Arial MT" w:cs="Arial MT"/>
      <w:lang w:val="es-ES"/>
    </w:rPr>
  </w:style>
  <w:style w:type="character" w:styleId="CuerpodeltextoNegrita" w:customStyle="1">
    <w:name w:val="Cuerpo del texto + Negrita"/>
    <w:aliases w:val="Espaciado 0 pto,Cuerpo del texto (2) + Sin negrita"/>
    <w:basedOn w:val="Fuentedeprrafopredeter"/>
    <w:rsid w:val="008C4DF1"/>
    <w:rPr>
      <w:rFonts w:ascii="Arial" w:hAnsi="Arial" w:eastAsia="Arial" w:cs="Arial"/>
      <w:b/>
      <w:bCs/>
      <w:i w:val="0"/>
      <w:iCs w:val="0"/>
      <w:smallCaps w:val="0"/>
      <w:strike w:val="0"/>
      <w:color w:val="000000"/>
      <w:spacing w:val="10"/>
      <w:w w:val="100"/>
      <w:position w:val="0"/>
      <w:sz w:val="18"/>
      <w:szCs w:val="18"/>
      <w:u w:val="none"/>
      <w:lang w:val="es-ES" w:eastAsia="es-ES" w:bidi="es-ES"/>
    </w:rPr>
  </w:style>
  <w:style w:type="character" w:styleId="Cuerpodeltexto3" w:customStyle="1">
    <w:name w:val="Cuerpo del texto (3)"/>
    <w:basedOn w:val="Fuentedeprrafopredeter"/>
    <w:rsid w:val="008C4DF1"/>
    <w:rPr>
      <w:rFonts w:ascii="Arial" w:hAnsi="Arial" w:eastAsia="Arial" w:cs="Arial"/>
      <w:b w:val="0"/>
      <w:bCs w:val="0"/>
      <w:i/>
      <w:iCs/>
      <w:smallCaps w:val="0"/>
      <w:strike w:val="0"/>
      <w:color w:val="000000"/>
      <w:spacing w:val="0"/>
      <w:w w:val="100"/>
      <w:position w:val="0"/>
      <w:sz w:val="18"/>
      <w:szCs w:val="18"/>
      <w:u w:val="single"/>
      <w:lang w:val="es-ES" w:eastAsia="es-ES" w:bidi="es-ES"/>
    </w:rPr>
  </w:style>
  <w:style w:type="character" w:styleId="Cuerpodeltexto44pto" w:customStyle="1">
    <w:name w:val="Cuerpo del texto (4) + 4 pto"/>
    <w:aliases w:val="Sin cursiva,Cuerpo del texto (3) + 4 pto"/>
    <w:basedOn w:val="Fuentedeprrafopredeter"/>
    <w:rsid w:val="008C4DF1"/>
    <w:rPr>
      <w:rFonts w:ascii="Arial" w:hAnsi="Arial" w:eastAsia="Arial" w:cs="Arial"/>
      <w:b w:val="0"/>
      <w:bCs w:val="0"/>
      <w:i/>
      <w:iCs/>
      <w:smallCaps w:val="0"/>
      <w:strike w:val="0"/>
      <w:color w:val="000000"/>
      <w:spacing w:val="0"/>
      <w:w w:val="100"/>
      <w:position w:val="0"/>
      <w:sz w:val="8"/>
      <w:szCs w:val="8"/>
      <w:u w:val="none"/>
      <w:shd w:val="clear" w:color="auto" w:fill="FFFFFF"/>
      <w:lang w:val="es-ES" w:eastAsia="es-ES" w:bidi="es-ES"/>
    </w:rPr>
  </w:style>
  <w:style w:type="character" w:styleId="Cuerpodeltexto3Sincursiva" w:customStyle="1">
    <w:name w:val="Cuerpo del texto (3) + Sin cursiva"/>
    <w:basedOn w:val="Fuentedeprrafopredeter"/>
    <w:rsid w:val="008C4DF1"/>
    <w:rPr>
      <w:rFonts w:ascii="Arial" w:hAnsi="Arial" w:eastAsia="Arial" w:cs="Arial"/>
      <w:b w:val="0"/>
      <w:bCs w:val="0"/>
      <w:i/>
      <w:iCs/>
      <w:smallCaps w:val="0"/>
      <w:strike w:val="0"/>
      <w:color w:val="000000"/>
      <w:spacing w:val="0"/>
      <w:w w:val="100"/>
      <w:position w:val="0"/>
      <w:sz w:val="18"/>
      <w:szCs w:val="18"/>
      <w:u w:val="none"/>
      <w:lang w:val="es-ES" w:eastAsia="es-ES" w:bidi="es-ES"/>
    </w:rPr>
  </w:style>
  <w:style w:type="character" w:styleId="wacimagecontainer" w:customStyle="1">
    <w:name w:val="wacimagecontainer"/>
    <w:basedOn w:val="Fuentedeprrafopredeter"/>
    <w:rsid w:val="00E64ED6"/>
  </w:style>
  <w:style w:type="character" w:styleId="findhit" w:customStyle="1">
    <w:name w:val="findhit"/>
    <w:basedOn w:val="Fuentedeprrafopredeter"/>
    <w:rsid w:val="002548A2"/>
  </w:style>
  <w:style w:type="paragraph" w:styleId="Textonotaalfinal">
    <w:name w:val="endnote text"/>
    <w:basedOn w:val="Normal"/>
    <w:link w:val="TextonotaalfinalCar"/>
    <w:uiPriority w:val="99"/>
    <w:semiHidden/>
    <w:unhideWhenUsed/>
    <w:rsid w:val="00F62F22"/>
    <w:rPr>
      <w:sz w:val="20"/>
      <w:szCs w:val="20"/>
    </w:rPr>
  </w:style>
  <w:style w:type="character" w:styleId="TextonotaalfinalCar" w:customStyle="1">
    <w:name w:val="Texto nota al final Car"/>
    <w:basedOn w:val="Fuentedeprrafopredeter"/>
    <w:link w:val="Textonotaalfinal"/>
    <w:uiPriority w:val="99"/>
    <w:semiHidden/>
    <w:rsid w:val="00F62F22"/>
    <w:rPr>
      <w:rFonts w:ascii="Arial MT" w:hAnsi="Arial MT" w:eastAsia="Arial MT" w:cs="Arial MT"/>
      <w:sz w:val="20"/>
      <w:szCs w:val="20"/>
      <w:lang w:val="es-ES"/>
    </w:rPr>
  </w:style>
  <w:style w:type="character" w:styleId="Refdenotaalfinal">
    <w:name w:val="endnote reference"/>
    <w:basedOn w:val="Fuentedeprrafopredeter"/>
    <w:uiPriority w:val="99"/>
    <w:semiHidden/>
    <w:unhideWhenUsed/>
    <w:rsid w:val="00F62F2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94630">
      <w:bodyDiv w:val="1"/>
      <w:marLeft w:val="0"/>
      <w:marRight w:val="0"/>
      <w:marTop w:val="0"/>
      <w:marBottom w:val="0"/>
      <w:divBdr>
        <w:top w:val="none" w:sz="0" w:space="0" w:color="auto"/>
        <w:left w:val="none" w:sz="0" w:space="0" w:color="auto"/>
        <w:bottom w:val="none" w:sz="0" w:space="0" w:color="auto"/>
        <w:right w:val="none" w:sz="0" w:space="0" w:color="auto"/>
      </w:divBdr>
      <w:divsChild>
        <w:div w:id="41562885">
          <w:marLeft w:val="0"/>
          <w:marRight w:val="0"/>
          <w:marTop w:val="0"/>
          <w:marBottom w:val="0"/>
          <w:divBdr>
            <w:top w:val="none" w:sz="0" w:space="0" w:color="auto"/>
            <w:left w:val="none" w:sz="0" w:space="0" w:color="auto"/>
            <w:bottom w:val="none" w:sz="0" w:space="0" w:color="auto"/>
            <w:right w:val="none" w:sz="0" w:space="0" w:color="auto"/>
          </w:divBdr>
        </w:div>
        <w:div w:id="1836728186">
          <w:marLeft w:val="0"/>
          <w:marRight w:val="0"/>
          <w:marTop w:val="0"/>
          <w:marBottom w:val="0"/>
          <w:divBdr>
            <w:top w:val="none" w:sz="0" w:space="0" w:color="auto"/>
            <w:left w:val="none" w:sz="0" w:space="0" w:color="auto"/>
            <w:bottom w:val="none" w:sz="0" w:space="0" w:color="auto"/>
            <w:right w:val="none" w:sz="0" w:space="0" w:color="auto"/>
          </w:divBdr>
        </w:div>
        <w:div w:id="1357922189">
          <w:marLeft w:val="0"/>
          <w:marRight w:val="0"/>
          <w:marTop w:val="0"/>
          <w:marBottom w:val="0"/>
          <w:divBdr>
            <w:top w:val="none" w:sz="0" w:space="0" w:color="auto"/>
            <w:left w:val="none" w:sz="0" w:space="0" w:color="auto"/>
            <w:bottom w:val="none" w:sz="0" w:space="0" w:color="auto"/>
            <w:right w:val="none" w:sz="0" w:space="0" w:color="auto"/>
          </w:divBdr>
        </w:div>
        <w:div w:id="831482613">
          <w:marLeft w:val="0"/>
          <w:marRight w:val="0"/>
          <w:marTop w:val="0"/>
          <w:marBottom w:val="0"/>
          <w:divBdr>
            <w:top w:val="none" w:sz="0" w:space="0" w:color="auto"/>
            <w:left w:val="none" w:sz="0" w:space="0" w:color="auto"/>
            <w:bottom w:val="none" w:sz="0" w:space="0" w:color="auto"/>
            <w:right w:val="none" w:sz="0" w:space="0" w:color="auto"/>
          </w:divBdr>
        </w:div>
        <w:div w:id="1433279713">
          <w:marLeft w:val="0"/>
          <w:marRight w:val="0"/>
          <w:marTop w:val="0"/>
          <w:marBottom w:val="0"/>
          <w:divBdr>
            <w:top w:val="none" w:sz="0" w:space="0" w:color="auto"/>
            <w:left w:val="none" w:sz="0" w:space="0" w:color="auto"/>
            <w:bottom w:val="none" w:sz="0" w:space="0" w:color="auto"/>
            <w:right w:val="none" w:sz="0" w:space="0" w:color="auto"/>
          </w:divBdr>
        </w:div>
        <w:div w:id="2065374269">
          <w:marLeft w:val="0"/>
          <w:marRight w:val="0"/>
          <w:marTop w:val="0"/>
          <w:marBottom w:val="0"/>
          <w:divBdr>
            <w:top w:val="none" w:sz="0" w:space="0" w:color="auto"/>
            <w:left w:val="none" w:sz="0" w:space="0" w:color="auto"/>
            <w:bottom w:val="none" w:sz="0" w:space="0" w:color="auto"/>
            <w:right w:val="none" w:sz="0" w:space="0" w:color="auto"/>
          </w:divBdr>
        </w:div>
        <w:div w:id="1595943152">
          <w:marLeft w:val="0"/>
          <w:marRight w:val="0"/>
          <w:marTop w:val="0"/>
          <w:marBottom w:val="0"/>
          <w:divBdr>
            <w:top w:val="none" w:sz="0" w:space="0" w:color="auto"/>
            <w:left w:val="none" w:sz="0" w:space="0" w:color="auto"/>
            <w:bottom w:val="none" w:sz="0" w:space="0" w:color="auto"/>
            <w:right w:val="none" w:sz="0" w:space="0" w:color="auto"/>
          </w:divBdr>
        </w:div>
        <w:div w:id="598637333">
          <w:marLeft w:val="0"/>
          <w:marRight w:val="0"/>
          <w:marTop w:val="0"/>
          <w:marBottom w:val="0"/>
          <w:divBdr>
            <w:top w:val="none" w:sz="0" w:space="0" w:color="auto"/>
            <w:left w:val="none" w:sz="0" w:space="0" w:color="auto"/>
            <w:bottom w:val="none" w:sz="0" w:space="0" w:color="auto"/>
            <w:right w:val="none" w:sz="0" w:space="0" w:color="auto"/>
          </w:divBdr>
        </w:div>
        <w:div w:id="305665001">
          <w:marLeft w:val="0"/>
          <w:marRight w:val="0"/>
          <w:marTop w:val="0"/>
          <w:marBottom w:val="0"/>
          <w:divBdr>
            <w:top w:val="none" w:sz="0" w:space="0" w:color="auto"/>
            <w:left w:val="none" w:sz="0" w:space="0" w:color="auto"/>
            <w:bottom w:val="none" w:sz="0" w:space="0" w:color="auto"/>
            <w:right w:val="none" w:sz="0" w:space="0" w:color="auto"/>
          </w:divBdr>
        </w:div>
        <w:div w:id="1591544257">
          <w:marLeft w:val="0"/>
          <w:marRight w:val="0"/>
          <w:marTop w:val="0"/>
          <w:marBottom w:val="0"/>
          <w:divBdr>
            <w:top w:val="none" w:sz="0" w:space="0" w:color="auto"/>
            <w:left w:val="none" w:sz="0" w:space="0" w:color="auto"/>
            <w:bottom w:val="none" w:sz="0" w:space="0" w:color="auto"/>
            <w:right w:val="none" w:sz="0" w:space="0" w:color="auto"/>
          </w:divBdr>
        </w:div>
        <w:div w:id="845904766">
          <w:marLeft w:val="0"/>
          <w:marRight w:val="0"/>
          <w:marTop w:val="0"/>
          <w:marBottom w:val="0"/>
          <w:divBdr>
            <w:top w:val="none" w:sz="0" w:space="0" w:color="auto"/>
            <w:left w:val="none" w:sz="0" w:space="0" w:color="auto"/>
            <w:bottom w:val="none" w:sz="0" w:space="0" w:color="auto"/>
            <w:right w:val="none" w:sz="0" w:space="0" w:color="auto"/>
          </w:divBdr>
        </w:div>
        <w:div w:id="878586122">
          <w:marLeft w:val="0"/>
          <w:marRight w:val="0"/>
          <w:marTop w:val="0"/>
          <w:marBottom w:val="0"/>
          <w:divBdr>
            <w:top w:val="none" w:sz="0" w:space="0" w:color="auto"/>
            <w:left w:val="none" w:sz="0" w:space="0" w:color="auto"/>
            <w:bottom w:val="none" w:sz="0" w:space="0" w:color="auto"/>
            <w:right w:val="none" w:sz="0" w:space="0" w:color="auto"/>
          </w:divBdr>
        </w:div>
        <w:div w:id="1719696044">
          <w:marLeft w:val="0"/>
          <w:marRight w:val="0"/>
          <w:marTop w:val="0"/>
          <w:marBottom w:val="0"/>
          <w:divBdr>
            <w:top w:val="none" w:sz="0" w:space="0" w:color="auto"/>
            <w:left w:val="none" w:sz="0" w:space="0" w:color="auto"/>
            <w:bottom w:val="none" w:sz="0" w:space="0" w:color="auto"/>
            <w:right w:val="none" w:sz="0" w:space="0" w:color="auto"/>
          </w:divBdr>
        </w:div>
        <w:div w:id="1282572039">
          <w:marLeft w:val="0"/>
          <w:marRight w:val="0"/>
          <w:marTop w:val="0"/>
          <w:marBottom w:val="0"/>
          <w:divBdr>
            <w:top w:val="none" w:sz="0" w:space="0" w:color="auto"/>
            <w:left w:val="none" w:sz="0" w:space="0" w:color="auto"/>
            <w:bottom w:val="none" w:sz="0" w:space="0" w:color="auto"/>
            <w:right w:val="none" w:sz="0" w:space="0" w:color="auto"/>
          </w:divBdr>
        </w:div>
        <w:div w:id="1599485658">
          <w:marLeft w:val="0"/>
          <w:marRight w:val="0"/>
          <w:marTop w:val="0"/>
          <w:marBottom w:val="0"/>
          <w:divBdr>
            <w:top w:val="none" w:sz="0" w:space="0" w:color="auto"/>
            <w:left w:val="none" w:sz="0" w:space="0" w:color="auto"/>
            <w:bottom w:val="none" w:sz="0" w:space="0" w:color="auto"/>
            <w:right w:val="none" w:sz="0" w:space="0" w:color="auto"/>
          </w:divBdr>
        </w:div>
        <w:div w:id="1549029695">
          <w:marLeft w:val="0"/>
          <w:marRight w:val="0"/>
          <w:marTop w:val="0"/>
          <w:marBottom w:val="0"/>
          <w:divBdr>
            <w:top w:val="none" w:sz="0" w:space="0" w:color="auto"/>
            <w:left w:val="none" w:sz="0" w:space="0" w:color="auto"/>
            <w:bottom w:val="none" w:sz="0" w:space="0" w:color="auto"/>
            <w:right w:val="none" w:sz="0" w:space="0" w:color="auto"/>
          </w:divBdr>
        </w:div>
        <w:div w:id="2032300713">
          <w:marLeft w:val="0"/>
          <w:marRight w:val="0"/>
          <w:marTop w:val="0"/>
          <w:marBottom w:val="0"/>
          <w:divBdr>
            <w:top w:val="none" w:sz="0" w:space="0" w:color="auto"/>
            <w:left w:val="none" w:sz="0" w:space="0" w:color="auto"/>
            <w:bottom w:val="none" w:sz="0" w:space="0" w:color="auto"/>
            <w:right w:val="none" w:sz="0" w:space="0" w:color="auto"/>
          </w:divBdr>
        </w:div>
        <w:div w:id="2029014999">
          <w:marLeft w:val="0"/>
          <w:marRight w:val="0"/>
          <w:marTop w:val="0"/>
          <w:marBottom w:val="0"/>
          <w:divBdr>
            <w:top w:val="none" w:sz="0" w:space="0" w:color="auto"/>
            <w:left w:val="none" w:sz="0" w:space="0" w:color="auto"/>
            <w:bottom w:val="none" w:sz="0" w:space="0" w:color="auto"/>
            <w:right w:val="none" w:sz="0" w:space="0" w:color="auto"/>
          </w:divBdr>
        </w:div>
        <w:div w:id="484443373">
          <w:marLeft w:val="0"/>
          <w:marRight w:val="0"/>
          <w:marTop w:val="0"/>
          <w:marBottom w:val="0"/>
          <w:divBdr>
            <w:top w:val="none" w:sz="0" w:space="0" w:color="auto"/>
            <w:left w:val="none" w:sz="0" w:space="0" w:color="auto"/>
            <w:bottom w:val="none" w:sz="0" w:space="0" w:color="auto"/>
            <w:right w:val="none" w:sz="0" w:space="0" w:color="auto"/>
          </w:divBdr>
        </w:div>
        <w:div w:id="142357029">
          <w:marLeft w:val="0"/>
          <w:marRight w:val="0"/>
          <w:marTop w:val="0"/>
          <w:marBottom w:val="0"/>
          <w:divBdr>
            <w:top w:val="none" w:sz="0" w:space="0" w:color="auto"/>
            <w:left w:val="none" w:sz="0" w:space="0" w:color="auto"/>
            <w:bottom w:val="none" w:sz="0" w:space="0" w:color="auto"/>
            <w:right w:val="none" w:sz="0" w:space="0" w:color="auto"/>
          </w:divBdr>
        </w:div>
        <w:div w:id="1130440463">
          <w:marLeft w:val="0"/>
          <w:marRight w:val="0"/>
          <w:marTop w:val="0"/>
          <w:marBottom w:val="0"/>
          <w:divBdr>
            <w:top w:val="none" w:sz="0" w:space="0" w:color="auto"/>
            <w:left w:val="none" w:sz="0" w:space="0" w:color="auto"/>
            <w:bottom w:val="none" w:sz="0" w:space="0" w:color="auto"/>
            <w:right w:val="none" w:sz="0" w:space="0" w:color="auto"/>
          </w:divBdr>
        </w:div>
        <w:div w:id="2117365900">
          <w:marLeft w:val="0"/>
          <w:marRight w:val="0"/>
          <w:marTop w:val="0"/>
          <w:marBottom w:val="0"/>
          <w:divBdr>
            <w:top w:val="none" w:sz="0" w:space="0" w:color="auto"/>
            <w:left w:val="none" w:sz="0" w:space="0" w:color="auto"/>
            <w:bottom w:val="none" w:sz="0" w:space="0" w:color="auto"/>
            <w:right w:val="none" w:sz="0" w:space="0" w:color="auto"/>
          </w:divBdr>
        </w:div>
        <w:div w:id="1453094491">
          <w:marLeft w:val="0"/>
          <w:marRight w:val="0"/>
          <w:marTop w:val="0"/>
          <w:marBottom w:val="0"/>
          <w:divBdr>
            <w:top w:val="none" w:sz="0" w:space="0" w:color="auto"/>
            <w:left w:val="none" w:sz="0" w:space="0" w:color="auto"/>
            <w:bottom w:val="none" w:sz="0" w:space="0" w:color="auto"/>
            <w:right w:val="none" w:sz="0" w:space="0" w:color="auto"/>
          </w:divBdr>
        </w:div>
        <w:div w:id="957570829">
          <w:marLeft w:val="0"/>
          <w:marRight w:val="0"/>
          <w:marTop w:val="0"/>
          <w:marBottom w:val="0"/>
          <w:divBdr>
            <w:top w:val="none" w:sz="0" w:space="0" w:color="auto"/>
            <w:left w:val="none" w:sz="0" w:space="0" w:color="auto"/>
            <w:bottom w:val="none" w:sz="0" w:space="0" w:color="auto"/>
            <w:right w:val="none" w:sz="0" w:space="0" w:color="auto"/>
          </w:divBdr>
        </w:div>
        <w:div w:id="634873085">
          <w:marLeft w:val="0"/>
          <w:marRight w:val="0"/>
          <w:marTop w:val="0"/>
          <w:marBottom w:val="0"/>
          <w:divBdr>
            <w:top w:val="none" w:sz="0" w:space="0" w:color="auto"/>
            <w:left w:val="none" w:sz="0" w:space="0" w:color="auto"/>
            <w:bottom w:val="none" w:sz="0" w:space="0" w:color="auto"/>
            <w:right w:val="none" w:sz="0" w:space="0" w:color="auto"/>
          </w:divBdr>
        </w:div>
        <w:div w:id="1471897488">
          <w:marLeft w:val="0"/>
          <w:marRight w:val="0"/>
          <w:marTop w:val="0"/>
          <w:marBottom w:val="0"/>
          <w:divBdr>
            <w:top w:val="none" w:sz="0" w:space="0" w:color="auto"/>
            <w:left w:val="none" w:sz="0" w:space="0" w:color="auto"/>
            <w:bottom w:val="none" w:sz="0" w:space="0" w:color="auto"/>
            <w:right w:val="none" w:sz="0" w:space="0" w:color="auto"/>
          </w:divBdr>
        </w:div>
        <w:div w:id="1215390261">
          <w:marLeft w:val="0"/>
          <w:marRight w:val="0"/>
          <w:marTop w:val="0"/>
          <w:marBottom w:val="0"/>
          <w:divBdr>
            <w:top w:val="none" w:sz="0" w:space="0" w:color="auto"/>
            <w:left w:val="none" w:sz="0" w:space="0" w:color="auto"/>
            <w:bottom w:val="none" w:sz="0" w:space="0" w:color="auto"/>
            <w:right w:val="none" w:sz="0" w:space="0" w:color="auto"/>
          </w:divBdr>
        </w:div>
        <w:div w:id="1123966094">
          <w:marLeft w:val="0"/>
          <w:marRight w:val="0"/>
          <w:marTop w:val="0"/>
          <w:marBottom w:val="0"/>
          <w:divBdr>
            <w:top w:val="none" w:sz="0" w:space="0" w:color="auto"/>
            <w:left w:val="none" w:sz="0" w:space="0" w:color="auto"/>
            <w:bottom w:val="none" w:sz="0" w:space="0" w:color="auto"/>
            <w:right w:val="none" w:sz="0" w:space="0" w:color="auto"/>
          </w:divBdr>
        </w:div>
        <w:div w:id="1186359043">
          <w:marLeft w:val="0"/>
          <w:marRight w:val="0"/>
          <w:marTop w:val="0"/>
          <w:marBottom w:val="0"/>
          <w:divBdr>
            <w:top w:val="none" w:sz="0" w:space="0" w:color="auto"/>
            <w:left w:val="none" w:sz="0" w:space="0" w:color="auto"/>
            <w:bottom w:val="none" w:sz="0" w:space="0" w:color="auto"/>
            <w:right w:val="none" w:sz="0" w:space="0" w:color="auto"/>
          </w:divBdr>
        </w:div>
        <w:div w:id="341585593">
          <w:marLeft w:val="0"/>
          <w:marRight w:val="0"/>
          <w:marTop w:val="0"/>
          <w:marBottom w:val="0"/>
          <w:divBdr>
            <w:top w:val="none" w:sz="0" w:space="0" w:color="auto"/>
            <w:left w:val="none" w:sz="0" w:space="0" w:color="auto"/>
            <w:bottom w:val="none" w:sz="0" w:space="0" w:color="auto"/>
            <w:right w:val="none" w:sz="0" w:space="0" w:color="auto"/>
          </w:divBdr>
        </w:div>
        <w:div w:id="1979332263">
          <w:marLeft w:val="0"/>
          <w:marRight w:val="0"/>
          <w:marTop w:val="0"/>
          <w:marBottom w:val="0"/>
          <w:divBdr>
            <w:top w:val="none" w:sz="0" w:space="0" w:color="auto"/>
            <w:left w:val="none" w:sz="0" w:space="0" w:color="auto"/>
            <w:bottom w:val="none" w:sz="0" w:space="0" w:color="auto"/>
            <w:right w:val="none" w:sz="0" w:space="0" w:color="auto"/>
          </w:divBdr>
        </w:div>
        <w:div w:id="1066225500">
          <w:marLeft w:val="0"/>
          <w:marRight w:val="0"/>
          <w:marTop w:val="0"/>
          <w:marBottom w:val="0"/>
          <w:divBdr>
            <w:top w:val="none" w:sz="0" w:space="0" w:color="auto"/>
            <w:left w:val="none" w:sz="0" w:space="0" w:color="auto"/>
            <w:bottom w:val="none" w:sz="0" w:space="0" w:color="auto"/>
            <w:right w:val="none" w:sz="0" w:space="0" w:color="auto"/>
          </w:divBdr>
        </w:div>
        <w:div w:id="340548292">
          <w:marLeft w:val="0"/>
          <w:marRight w:val="0"/>
          <w:marTop w:val="0"/>
          <w:marBottom w:val="0"/>
          <w:divBdr>
            <w:top w:val="none" w:sz="0" w:space="0" w:color="auto"/>
            <w:left w:val="none" w:sz="0" w:space="0" w:color="auto"/>
            <w:bottom w:val="none" w:sz="0" w:space="0" w:color="auto"/>
            <w:right w:val="none" w:sz="0" w:space="0" w:color="auto"/>
          </w:divBdr>
        </w:div>
        <w:div w:id="589656536">
          <w:marLeft w:val="0"/>
          <w:marRight w:val="0"/>
          <w:marTop w:val="0"/>
          <w:marBottom w:val="0"/>
          <w:divBdr>
            <w:top w:val="none" w:sz="0" w:space="0" w:color="auto"/>
            <w:left w:val="none" w:sz="0" w:space="0" w:color="auto"/>
            <w:bottom w:val="none" w:sz="0" w:space="0" w:color="auto"/>
            <w:right w:val="none" w:sz="0" w:space="0" w:color="auto"/>
          </w:divBdr>
        </w:div>
        <w:div w:id="410738247">
          <w:marLeft w:val="0"/>
          <w:marRight w:val="0"/>
          <w:marTop w:val="0"/>
          <w:marBottom w:val="0"/>
          <w:divBdr>
            <w:top w:val="none" w:sz="0" w:space="0" w:color="auto"/>
            <w:left w:val="none" w:sz="0" w:space="0" w:color="auto"/>
            <w:bottom w:val="none" w:sz="0" w:space="0" w:color="auto"/>
            <w:right w:val="none" w:sz="0" w:space="0" w:color="auto"/>
          </w:divBdr>
        </w:div>
        <w:div w:id="2143885476">
          <w:marLeft w:val="0"/>
          <w:marRight w:val="0"/>
          <w:marTop w:val="0"/>
          <w:marBottom w:val="0"/>
          <w:divBdr>
            <w:top w:val="none" w:sz="0" w:space="0" w:color="auto"/>
            <w:left w:val="none" w:sz="0" w:space="0" w:color="auto"/>
            <w:bottom w:val="none" w:sz="0" w:space="0" w:color="auto"/>
            <w:right w:val="none" w:sz="0" w:space="0" w:color="auto"/>
          </w:divBdr>
        </w:div>
        <w:div w:id="1315139159">
          <w:marLeft w:val="0"/>
          <w:marRight w:val="0"/>
          <w:marTop w:val="0"/>
          <w:marBottom w:val="0"/>
          <w:divBdr>
            <w:top w:val="none" w:sz="0" w:space="0" w:color="auto"/>
            <w:left w:val="none" w:sz="0" w:space="0" w:color="auto"/>
            <w:bottom w:val="none" w:sz="0" w:space="0" w:color="auto"/>
            <w:right w:val="none" w:sz="0" w:space="0" w:color="auto"/>
          </w:divBdr>
        </w:div>
        <w:div w:id="846556439">
          <w:marLeft w:val="0"/>
          <w:marRight w:val="0"/>
          <w:marTop w:val="0"/>
          <w:marBottom w:val="0"/>
          <w:divBdr>
            <w:top w:val="none" w:sz="0" w:space="0" w:color="auto"/>
            <w:left w:val="none" w:sz="0" w:space="0" w:color="auto"/>
            <w:bottom w:val="none" w:sz="0" w:space="0" w:color="auto"/>
            <w:right w:val="none" w:sz="0" w:space="0" w:color="auto"/>
          </w:divBdr>
        </w:div>
        <w:div w:id="1097943812">
          <w:marLeft w:val="0"/>
          <w:marRight w:val="0"/>
          <w:marTop w:val="0"/>
          <w:marBottom w:val="0"/>
          <w:divBdr>
            <w:top w:val="none" w:sz="0" w:space="0" w:color="auto"/>
            <w:left w:val="none" w:sz="0" w:space="0" w:color="auto"/>
            <w:bottom w:val="none" w:sz="0" w:space="0" w:color="auto"/>
            <w:right w:val="none" w:sz="0" w:space="0" w:color="auto"/>
          </w:divBdr>
        </w:div>
        <w:div w:id="117921383">
          <w:marLeft w:val="0"/>
          <w:marRight w:val="0"/>
          <w:marTop w:val="0"/>
          <w:marBottom w:val="0"/>
          <w:divBdr>
            <w:top w:val="none" w:sz="0" w:space="0" w:color="auto"/>
            <w:left w:val="none" w:sz="0" w:space="0" w:color="auto"/>
            <w:bottom w:val="none" w:sz="0" w:space="0" w:color="auto"/>
            <w:right w:val="none" w:sz="0" w:space="0" w:color="auto"/>
          </w:divBdr>
        </w:div>
        <w:div w:id="1281569509">
          <w:marLeft w:val="0"/>
          <w:marRight w:val="0"/>
          <w:marTop w:val="0"/>
          <w:marBottom w:val="0"/>
          <w:divBdr>
            <w:top w:val="none" w:sz="0" w:space="0" w:color="auto"/>
            <w:left w:val="none" w:sz="0" w:space="0" w:color="auto"/>
            <w:bottom w:val="none" w:sz="0" w:space="0" w:color="auto"/>
            <w:right w:val="none" w:sz="0" w:space="0" w:color="auto"/>
          </w:divBdr>
        </w:div>
        <w:div w:id="444158795">
          <w:marLeft w:val="0"/>
          <w:marRight w:val="0"/>
          <w:marTop w:val="0"/>
          <w:marBottom w:val="0"/>
          <w:divBdr>
            <w:top w:val="none" w:sz="0" w:space="0" w:color="auto"/>
            <w:left w:val="none" w:sz="0" w:space="0" w:color="auto"/>
            <w:bottom w:val="none" w:sz="0" w:space="0" w:color="auto"/>
            <w:right w:val="none" w:sz="0" w:space="0" w:color="auto"/>
          </w:divBdr>
        </w:div>
        <w:div w:id="2040662676">
          <w:marLeft w:val="0"/>
          <w:marRight w:val="0"/>
          <w:marTop w:val="0"/>
          <w:marBottom w:val="0"/>
          <w:divBdr>
            <w:top w:val="none" w:sz="0" w:space="0" w:color="auto"/>
            <w:left w:val="none" w:sz="0" w:space="0" w:color="auto"/>
            <w:bottom w:val="none" w:sz="0" w:space="0" w:color="auto"/>
            <w:right w:val="none" w:sz="0" w:space="0" w:color="auto"/>
          </w:divBdr>
        </w:div>
        <w:div w:id="1699432791">
          <w:marLeft w:val="0"/>
          <w:marRight w:val="0"/>
          <w:marTop w:val="0"/>
          <w:marBottom w:val="0"/>
          <w:divBdr>
            <w:top w:val="none" w:sz="0" w:space="0" w:color="auto"/>
            <w:left w:val="none" w:sz="0" w:space="0" w:color="auto"/>
            <w:bottom w:val="none" w:sz="0" w:space="0" w:color="auto"/>
            <w:right w:val="none" w:sz="0" w:space="0" w:color="auto"/>
          </w:divBdr>
        </w:div>
        <w:div w:id="563025328">
          <w:marLeft w:val="0"/>
          <w:marRight w:val="0"/>
          <w:marTop w:val="0"/>
          <w:marBottom w:val="0"/>
          <w:divBdr>
            <w:top w:val="none" w:sz="0" w:space="0" w:color="auto"/>
            <w:left w:val="none" w:sz="0" w:space="0" w:color="auto"/>
            <w:bottom w:val="none" w:sz="0" w:space="0" w:color="auto"/>
            <w:right w:val="none" w:sz="0" w:space="0" w:color="auto"/>
          </w:divBdr>
        </w:div>
        <w:div w:id="563102952">
          <w:marLeft w:val="0"/>
          <w:marRight w:val="0"/>
          <w:marTop w:val="0"/>
          <w:marBottom w:val="0"/>
          <w:divBdr>
            <w:top w:val="none" w:sz="0" w:space="0" w:color="auto"/>
            <w:left w:val="none" w:sz="0" w:space="0" w:color="auto"/>
            <w:bottom w:val="none" w:sz="0" w:space="0" w:color="auto"/>
            <w:right w:val="none" w:sz="0" w:space="0" w:color="auto"/>
          </w:divBdr>
        </w:div>
        <w:div w:id="654649675">
          <w:marLeft w:val="0"/>
          <w:marRight w:val="0"/>
          <w:marTop w:val="0"/>
          <w:marBottom w:val="0"/>
          <w:divBdr>
            <w:top w:val="none" w:sz="0" w:space="0" w:color="auto"/>
            <w:left w:val="none" w:sz="0" w:space="0" w:color="auto"/>
            <w:bottom w:val="none" w:sz="0" w:space="0" w:color="auto"/>
            <w:right w:val="none" w:sz="0" w:space="0" w:color="auto"/>
          </w:divBdr>
        </w:div>
        <w:div w:id="869152047">
          <w:marLeft w:val="0"/>
          <w:marRight w:val="0"/>
          <w:marTop w:val="0"/>
          <w:marBottom w:val="0"/>
          <w:divBdr>
            <w:top w:val="none" w:sz="0" w:space="0" w:color="auto"/>
            <w:left w:val="none" w:sz="0" w:space="0" w:color="auto"/>
            <w:bottom w:val="none" w:sz="0" w:space="0" w:color="auto"/>
            <w:right w:val="none" w:sz="0" w:space="0" w:color="auto"/>
          </w:divBdr>
        </w:div>
        <w:div w:id="1684164111">
          <w:marLeft w:val="0"/>
          <w:marRight w:val="0"/>
          <w:marTop w:val="0"/>
          <w:marBottom w:val="0"/>
          <w:divBdr>
            <w:top w:val="none" w:sz="0" w:space="0" w:color="auto"/>
            <w:left w:val="none" w:sz="0" w:space="0" w:color="auto"/>
            <w:bottom w:val="none" w:sz="0" w:space="0" w:color="auto"/>
            <w:right w:val="none" w:sz="0" w:space="0" w:color="auto"/>
          </w:divBdr>
        </w:div>
        <w:div w:id="1057362060">
          <w:marLeft w:val="0"/>
          <w:marRight w:val="0"/>
          <w:marTop w:val="0"/>
          <w:marBottom w:val="0"/>
          <w:divBdr>
            <w:top w:val="none" w:sz="0" w:space="0" w:color="auto"/>
            <w:left w:val="none" w:sz="0" w:space="0" w:color="auto"/>
            <w:bottom w:val="none" w:sz="0" w:space="0" w:color="auto"/>
            <w:right w:val="none" w:sz="0" w:space="0" w:color="auto"/>
          </w:divBdr>
        </w:div>
        <w:div w:id="1303343249">
          <w:marLeft w:val="0"/>
          <w:marRight w:val="0"/>
          <w:marTop w:val="0"/>
          <w:marBottom w:val="0"/>
          <w:divBdr>
            <w:top w:val="none" w:sz="0" w:space="0" w:color="auto"/>
            <w:left w:val="none" w:sz="0" w:space="0" w:color="auto"/>
            <w:bottom w:val="none" w:sz="0" w:space="0" w:color="auto"/>
            <w:right w:val="none" w:sz="0" w:space="0" w:color="auto"/>
          </w:divBdr>
        </w:div>
        <w:div w:id="362361615">
          <w:marLeft w:val="0"/>
          <w:marRight w:val="0"/>
          <w:marTop w:val="0"/>
          <w:marBottom w:val="0"/>
          <w:divBdr>
            <w:top w:val="none" w:sz="0" w:space="0" w:color="auto"/>
            <w:left w:val="none" w:sz="0" w:space="0" w:color="auto"/>
            <w:bottom w:val="none" w:sz="0" w:space="0" w:color="auto"/>
            <w:right w:val="none" w:sz="0" w:space="0" w:color="auto"/>
          </w:divBdr>
        </w:div>
        <w:div w:id="1616517091">
          <w:marLeft w:val="0"/>
          <w:marRight w:val="0"/>
          <w:marTop w:val="0"/>
          <w:marBottom w:val="0"/>
          <w:divBdr>
            <w:top w:val="none" w:sz="0" w:space="0" w:color="auto"/>
            <w:left w:val="none" w:sz="0" w:space="0" w:color="auto"/>
            <w:bottom w:val="none" w:sz="0" w:space="0" w:color="auto"/>
            <w:right w:val="none" w:sz="0" w:space="0" w:color="auto"/>
          </w:divBdr>
        </w:div>
        <w:div w:id="1562788782">
          <w:marLeft w:val="0"/>
          <w:marRight w:val="0"/>
          <w:marTop w:val="0"/>
          <w:marBottom w:val="0"/>
          <w:divBdr>
            <w:top w:val="none" w:sz="0" w:space="0" w:color="auto"/>
            <w:left w:val="none" w:sz="0" w:space="0" w:color="auto"/>
            <w:bottom w:val="none" w:sz="0" w:space="0" w:color="auto"/>
            <w:right w:val="none" w:sz="0" w:space="0" w:color="auto"/>
          </w:divBdr>
        </w:div>
        <w:div w:id="61875820">
          <w:marLeft w:val="0"/>
          <w:marRight w:val="0"/>
          <w:marTop w:val="0"/>
          <w:marBottom w:val="0"/>
          <w:divBdr>
            <w:top w:val="none" w:sz="0" w:space="0" w:color="auto"/>
            <w:left w:val="none" w:sz="0" w:space="0" w:color="auto"/>
            <w:bottom w:val="none" w:sz="0" w:space="0" w:color="auto"/>
            <w:right w:val="none" w:sz="0" w:space="0" w:color="auto"/>
          </w:divBdr>
        </w:div>
      </w:divsChild>
    </w:div>
    <w:div w:id="18241450">
      <w:bodyDiv w:val="1"/>
      <w:marLeft w:val="0"/>
      <w:marRight w:val="0"/>
      <w:marTop w:val="0"/>
      <w:marBottom w:val="0"/>
      <w:divBdr>
        <w:top w:val="none" w:sz="0" w:space="0" w:color="auto"/>
        <w:left w:val="none" w:sz="0" w:space="0" w:color="auto"/>
        <w:bottom w:val="none" w:sz="0" w:space="0" w:color="auto"/>
        <w:right w:val="none" w:sz="0" w:space="0" w:color="auto"/>
      </w:divBdr>
      <w:divsChild>
        <w:div w:id="1640187142">
          <w:marLeft w:val="0"/>
          <w:marRight w:val="0"/>
          <w:marTop w:val="0"/>
          <w:marBottom w:val="0"/>
          <w:divBdr>
            <w:top w:val="none" w:sz="0" w:space="0" w:color="auto"/>
            <w:left w:val="none" w:sz="0" w:space="0" w:color="auto"/>
            <w:bottom w:val="none" w:sz="0" w:space="0" w:color="auto"/>
            <w:right w:val="none" w:sz="0" w:space="0" w:color="auto"/>
          </w:divBdr>
          <w:divsChild>
            <w:div w:id="1877153676">
              <w:marLeft w:val="0"/>
              <w:marRight w:val="0"/>
              <w:marTop w:val="0"/>
              <w:marBottom w:val="0"/>
              <w:divBdr>
                <w:top w:val="none" w:sz="0" w:space="0" w:color="auto"/>
                <w:left w:val="none" w:sz="0" w:space="0" w:color="auto"/>
                <w:bottom w:val="none" w:sz="0" w:space="0" w:color="auto"/>
                <w:right w:val="none" w:sz="0" w:space="0" w:color="auto"/>
              </w:divBdr>
            </w:div>
          </w:divsChild>
        </w:div>
        <w:div w:id="768700969">
          <w:marLeft w:val="0"/>
          <w:marRight w:val="0"/>
          <w:marTop w:val="0"/>
          <w:marBottom w:val="0"/>
          <w:divBdr>
            <w:top w:val="none" w:sz="0" w:space="0" w:color="auto"/>
            <w:left w:val="none" w:sz="0" w:space="0" w:color="auto"/>
            <w:bottom w:val="none" w:sz="0" w:space="0" w:color="auto"/>
            <w:right w:val="none" w:sz="0" w:space="0" w:color="auto"/>
          </w:divBdr>
          <w:divsChild>
            <w:div w:id="98110018">
              <w:marLeft w:val="0"/>
              <w:marRight w:val="0"/>
              <w:marTop w:val="0"/>
              <w:marBottom w:val="0"/>
              <w:divBdr>
                <w:top w:val="none" w:sz="0" w:space="0" w:color="auto"/>
                <w:left w:val="none" w:sz="0" w:space="0" w:color="auto"/>
                <w:bottom w:val="none" w:sz="0" w:space="0" w:color="auto"/>
                <w:right w:val="none" w:sz="0" w:space="0" w:color="auto"/>
              </w:divBdr>
            </w:div>
            <w:div w:id="313681784">
              <w:marLeft w:val="0"/>
              <w:marRight w:val="0"/>
              <w:marTop w:val="0"/>
              <w:marBottom w:val="0"/>
              <w:divBdr>
                <w:top w:val="none" w:sz="0" w:space="0" w:color="auto"/>
                <w:left w:val="none" w:sz="0" w:space="0" w:color="auto"/>
                <w:bottom w:val="none" w:sz="0" w:space="0" w:color="auto"/>
                <w:right w:val="none" w:sz="0" w:space="0" w:color="auto"/>
              </w:divBdr>
            </w:div>
            <w:div w:id="2053377945">
              <w:marLeft w:val="0"/>
              <w:marRight w:val="0"/>
              <w:marTop w:val="0"/>
              <w:marBottom w:val="0"/>
              <w:divBdr>
                <w:top w:val="none" w:sz="0" w:space="0" w:color="auto"/>
                <w:left w:val="none" w:sz="0" w:space="0" w:color="auto"/>
                <w:bottom w:val="none" w:sz="0" w:space="0" w:color="auto"/>
                <w:right w:val="none" w:sz="0" w:space="0" w:color="auto"/>
              </w:divBdr>
            </w:div>
            <w:div w:id="1634409363">
              <w:marLeft w:val="0"/>
              <w:marRight w:val="0"/>
              <w:marTop w:val="0"/>
              <w:marBottom w:val="0"/>
              <w:divBdr>
                <w:top w:val="none" w:sz="0" w:space="0" w:color="auto"/>
                <w:left w:val="none" w:sz="0" w:space="0" w:color="auto"/>
                <w:bottom w:val="none" w:sz="0" w:space="0" w:color="auto"/>
                <w:right w:val="none" w:sz="0" w:space="0" w:color="auto"/>
              </w:divBdr>
            </w:div>
            <w:div w:id="1986156171">
              <w:marLeft w:val="0"/>
              <w:marRight w:val="0"/>
              <w:marTop w:val="0"/>
              <w:marBottom w:val="0"/>
              <w:divBdr>
                <w:top w:val="none" w:sz="0" w:space="0" w:color="auto"/>
                <w:left w:val="none" w:sz="0" w:space="0" w:color="auto"/>
                <w:bottom w:val="none" w:sz="0" w:space="0" w:color="auto"/>
                <w:right w:val="none" w:sz="0" w:space="0" w:color="auto"/>
              </w:divBdr>
            </w:div>
            <w:div w:id="823396195">
              <w:marLeft w:val="0"/>
              <w:marRight w:val="0"/>
              <w:marTop w:val="0"/>
              <w:marBottom w:val="0"/>
              <w:divBdr>
                <w:top w:val="none" w:sz="0" w:space="0" w:color="auto"/>
                <w:left w:val="none" w:sz="0" w:space="0" w:color="auto"/>
                <w:bottom w:val="none" w:sz="0" w:space="0" w:color="auto"/>
                <w:right w:val="none" w:sz="0" w:space="0" w:color="auto"/>
              </w:divBdr>
            </w:div>
            <w:div w:id="1675303280">
              <w:marLeft w:val="0"/>
              <w:marRight w:val="0"/>
              <w:marTop w:val="0"/>
              <w:marBottom w:val="0"/>
              <w:divBdr>
                <w:top w:val="none" w:sz="0" w:space="0" w:color="auto"/>
                <w:left w:val="none" w:sz="0" w:space="0" w:color="auto"/>
                <w:bottom w:val="none" w:sz="0" w:space="0" w:color="auto"/>
                <w:right w:val="none" w:sz="0" w:space="0" w:color="auto"/>
              </w:divBdr>
            </w:div>
            <w:div w:id="1846750506">
              <w:marLeft w:val="0"/>
              <w:marRight w:val="0"/>
              <w:marTop w:val="0"/>
              <w:marBottom w:val="0"/>
              <w:divBdr>
                <w:top w:val="none" w:sz="0" w:space="0" w:color="auto"/>
                <w:left w:val="none" w:sz="0" w:space="0" w:color="auto"/>
                <w:bottom w:val="none" w:sz="0" w:space="0" w:color="auto"/>
                <w:right w:val="none" w:sz="0" w:space="0" w:color="auto"/>
              </w:divBdr>
            </w:div>
            <w:div w:id="776558044">
              <w:marLeft w:val="0"/>
              <w:marRight w:val="0"/>
              <w:marTop w:val="0"/>
              <w:marBottom w:val="0"/>
              <w:divBdr>
                <w:top w:val="none" w:sz="0" w:space="0" w:color="auto"/>
                <w:left w:val="none" w:sz="0" w:space="0" w:color="auto"/>
                <w:bottom w:val="none" w:sz="0" w:space="0" w:color="auto"/>
                <w:right w:val="none" w:sz="0" w:space="0" w:color="auto"/>
              </w:divBdr>
            </w:div>
            <w:div w:id="2002006106">
              <w:marLeft w:val="0"/>
              <w:marRight w:val="0"/>
              <w:marTop w:val="0"/>
              <w:marBottom w:val="0"/>
              <w:divBdr>
                <w:top w:val="none" w:sz="0" w:space="0" w:color="auto"/>
                <w:left w:val="none" w:sz="0" w:space="0" w:color="auto"/>
                <w:bottom w:val="none" w:sz="0" w:space="0" w:color="auto"/>
                <w:right w:val="none" w:sz="0" w:space="0" w:color="auto"/>
              </w:divBdr>
            </w:div>
            <w:div w:id="247815173">
              <w:marLeft w:val="0"/>
              <w:marRight w:val="0"/>
              <w:marTop w:val="0"/>
              <w:marBottom w:val="0"/>
              <w:divBdr>
                <w:top w:val="none" w:sz="0" w:space="0" w:color="auto"/>
                <w:left w:val="none" w:sz="0" w:space="0" w:color="auto"/>
                <w:bottom w:val="none" w:sz="0" w:space="0" w:color="auto"/>
                <w:right w:val="none" w:sz="0" w:space="0" w:color="auto"/>
              </w:divBdr>
            </w:div>
            <w:div w:id="1568951096">
              <w:marLeft w:val="0"/>
              <w:marRight w:val="0"/>
              <w:marTop w:val="0"/>
              <w:marBottom w:val="0"/>
              <w:divBdr>
                <w:top w:val="none" w:sz="0" w:space="0" w:color="auto"/>
                <w:left w:val="none" w:sz="0" w:space="0" w:color="auto"/>
                <w:bottom w:val="none" w:sz="0" w:space="0" w:color="auto"/>
                <w:right w:val="none" w:sz="0" w:space="0" w:color="auto"/>
              </w:divBdr>
            </w:div>
            <w:div w:id="1324357418">
              <w:marLeft w:val="0"/>
              <w:marRight w:val="0"/>
              <w:marTop w:val="0"/>
              <w:marBottom w:val="0"/>
              <w:divBdr>
                <w:top w:val="none" w:sz="0" w:space="0" w:color="auto"/>
                <w:left w:val="none" w:sz="0" w:space="0" w:color="auto"/>
                <w:bottom w:val="none" w:sz="0" w:space="0" w:color="auto"/>
                <w:right w:val="none" w:sz="0" w:space="0" w:color="auto"/>
              </w:divBdr>
            </w:div>
            <w:div w:id="249462374">
              <w:marLeft w:val="0"/>
              <w:marRight w:val="0"/>
              <w:marTop w:val="0"/>
              <w:marBottom w:val="0"/>
              <w:divBdr>
                <w:top w:val="none" w:sz="0" w:space="0" w:color="auto"/>
                <w:left w:val="none" w:sz="0" w:space="0" w:color="auto"/>
                <w:bottom w:val="none" w:sz="0" w:space="0" w:color="auto"/>
                <w:right w:val="none" w:sz="0" w:space="0" w:color="auto"/>
              </w:divBdr>
            </w:div>
            <w:div w:id="1178931804">
              <w:marLeft w:val="0"/>
              <w:marRight w:val="0"/>
              <w:marTop w:val="0"/>
              <w:marBottom w:val="0"/>
              <w:divBdr>
                <w:top w:val="none" w:sz="0" w:space="0" w:color="auto"/>
                <w:left w:val="none" w:sz="0" w:space="0" w:color="auto"/>
                <w:bottom w:val="none" w:sz="0" w:space="0" w:color="auto"/>
                <w:right w:val="none" w:sz="0" w:space="0" w:color="auto"/>
              </w:divBdr>
            </w:div>
            <w:div w:id="1586450106">
              <w:marLeft w:val="0"/>
              <w:marRight w:val="0"/>
              <w:marTop w:val="0"/>
              <w:marBottom w:val="0"/>
              <w:divBdr>
                <w:top w:val="none" w:sz="0" w:space="0" w:color="auto"/>
                <w:left w:val="none" w:sz="0" w:space="0" w:color="auto"/>
                <w:bottom w:val="none" w:sz="0" w:space="0" w:color="auto"/>
                <w:right w:val="none" w:sz="0" w:space="0" w:color="auto"/>
              </w:divBdr>
            </w:div>
            <w:div w:id="1201556575">
              <w:marLeft w:val="0"/>
              <w:marRight w:val="0"/>
              <w:marTop w:val="0"/>
              <w:marBottom w:val="0"/>
              <w:divBdr>
                <w:top w:val="none" w:sz="0" w:space="0" w:color="auto"/>
                <w:left w:val="none" w:sz="0" w:space="0" w:color="auto"/>
                <w:bottom w:val="none" w:sz="0" w:space="0" w:color="auto"/>
                <w:right w:val="none" w:sz="0" w:space="0" w:color="auto"/>
              </w:divBdr>
            </w:div>
            <w:div w:id="2000645386">
              <w:marLeft w:val="0"/>
              <w:marRight w:val="0"/>
              <w:marTop w:val="0"/>
              <w:marBottom w:val="0"/>
              <w:divBdr>
                <w:top w:val="none" w:sz="0" w:space="0" w:color="auto"/>
                <w:left w:val="none" w:sz="0" w:space="0" w:color="auto"/>
                <w:bottom w:val="none" w:sz="0" w:space="0" w:color="auto"/>
                <w:right w:val="none" w:sz="0" w:space="0" w:color="auto"/>
              </w:divBdr>
            </w:div>
            <w:div w:id="1291856813">
              <w:marLeft w:val="0"/>
              <w:marRight w:val="0"/>
              <w:marTop w:val="0"/>
              <w:marBottom w:val="0"/>
              <w:divBdr>
                <w:top w:val="none" w:sz="0" w:space="0" w:color="auto"/>
                <w:left w:val="none" w:sz="0" w:space="0" w:color="auto"/>
                <w:bottom w:val="none" w:sz="0" w:space="0" w:color="auto"/>
                <w:right w:val="none" w:sz="0" w:space="0" w:color="auto"/>
              </w:divBdr>
            </w:div>
            <w:div w:id="250161660">
              <w:marLeft w:val="0"/>
              <w:marRight w:val="0"/>
              <w:marTop w:val="0"/>
              <w:marBottom w:val="0"/>
              <w:divBdr>
                <w:top w:val="none" w:sz="0" w:space="0" w:color="auto"/>
                <w:left w:val="none" w:sz="0" w:space="0" w:color="auto"/>
                <w:bottom w:val="none" w:sz="0" w:space="0" w:color="auto"/>
                <w:right w:val="none" w:sz="0" w:space="0" w:color="auto"/>
              </w:divBdr>
            </w:div>
          </w:divsChild>
        </w:div>
        <w:div w:id="1121918248">
          <w:marLeft w:val="0"/>
          <w:marRight w:val="0"/>
          <w:marTop w:val="0"/>
          <w:marBottom w:val="0"/>
          <w:divBdr>
            <w:top w:val="none" w:sz="0" w:space="0" w:color="auto"/>
            <w:left w:val="none" w:sz="0" w:space="0" w:color="auto"/>
            <w:bottom w:val="none" w:sz="0" w:space="0" w:color="auto"/>
            <w:right w:val="none" w:sz="0" w:space="0" w:color="auto"/>
          </w:divBdr>
        </w:div>
        <w:div w:id="164059470">
          <w:marLeft w:val="0"/>
          <w:marRight w:val="0"/>
          <w:marTop w:val="0"/>
          <w:marBottom w:val="0"/>
          <w:divBdr>
            <w:top w:val="none" w:sz="0" w:space="0" w:color="auto"/>
            <w:left w:val="none" w:sz="0" w:space="0" w:color="auto"/>
            <w:bottom w:val="none" w:sz="0" w:space="0" w:color="auto"/>
            <w:right w:val="none" w:sz="0" w:space="0" w:color="auto"/>
          </w:divBdr>
        </w:div>
        <w:div w:id="578905189">
          <w:marLeft w:val="0"/>
          <w:marRight w:val="0"/>
          <w:marTop w:val="0"/>
          <w:marBottom w:val="0"/>
          <w:divBdr>
            <w:top w:val="none" w:sz="0" w:space="0" w:color="auto"/>
            <w:left w:val="none" w:sz="0" w:space="0" w:color="auto"/>
            <w:bottom w:val="none" w:sz="0" w:space="0" w:color="auto"/>
            <w:right w:val="none" w:sz="0" w:space="0" w:color="auto"/>
          </w:divBdr>
        </w:div>
        <w:div w:id="173496040">
          <w:marLeft w:val="0"/>
          <w:marRight w:val="0"/>
          <w:marTop w:val="0"/>
          <w:marBottom w:val="0"/>
          <w:divBdr>
            <w:top w:val="none" w:sz="0" w:space="0" w:color="auto"/>
            <w:left w:val="none" w:sz="0" w:space="0" w:color="auto"/>
            <w:bottom w:val="none" w:sz="0" w:space="0" w:color="auto"/>
            <w:right w:val="none" w:sz="0" w:space="0" w:color="auto"/>
          </w:divBdr>
        </w:div>
        <w:div w:id="664477061">
          <w:marLeft w:val="0"/>
          <w:marRight w:val="0"/>
          <w:marTop w:val="0"/>
          <w:marBottom w:val="0"/>
          <w:divBdr>
            <w:top w:val="none" w:sz="0" w:space="0" w:color="auto"/>
            <w:left w:val="none" w:sz="0" w:space="0" w:color="auto"/>
            <w:bottom w:val="none" w:sz="0" w:space="0" w:color="auto"/>
            <w:right w:val="none" w:sz="0" w:space="0" w:color="auto"/>
          </w:divBdr>
        </w:div>
        <w:div w:id="2010406467">
          <w:marLeft w:val="0"/>
          <w:marRight w:val="0"/>
          <w:marTop w:val="0"/>
          <w:marBottom w:val="0"/>
          <w:divBdr>
            <w:top w:val="none" w:sz="0" w:space="0" w:color="auto"/>
            <w:left w:val="none" w:sz="0" w:space="0" w:color="auto"/>
            <w:bottom w:val="none" w:sz="0" w:space="0" w:color="auto"/>
            <w:right w:val="none" w:sz="0" w:space="0" w:color="auto"/>
          </w:divBdr>
        </w:div>
        <w:div w:id="1346441682">
          <w:marLeft w:val="0"/>
          <w:marRight w:val="0"/>
          <w:marTop w:val="0"/>
          <w:marBottom w:val="0"/>
          <w:divBdr>
            <w:top w:val="none" w:sz="0" w:space="0" w:color="auto"/>
            <w:left w:val="none" w:sz="0" w:space="0" w:color="auto"/>
            <w:bottom w:val="none" w:sz="0" w:space="0" w:color="auto"/>
            <w:right w:val="none" w:sz="0" w:space="0" w:color="auto"/>
          </w:divBdr>
        </w:div>
        <w:div w:id="852300058">
          <w:marLeft w:val="0"/>
          <w:marRight w:val="0"/>
          <w:marTop w:val="0"/>
          <w:marBottom w:val="0"/>
          <w:divBdr>
            <w:top w:val="none" w:sz="0" w:space="0" w:color="auto"/>
            <w:left w:val="none" w:sz="0" w:space="0" w:color="auto"/>
            <w:bottom w:val="none" w:sz="0" w:space="0" w:color="auto"/>
            <w:right w:val="none" w:sz="0" w:space="0" w:color="auto"/>
          </w:divBdr>
        </w:div>
        <w:div w:id="461968054">
          <w:marLeft w:val="0"/>
          <w:marRight w:val="0"/>
          <w:marTop w:val="0"/>
          <w:marBottom w:val="0"/>
          <w:divBdr>
            <w:top w:val="none" w:sz="0" w:space="0" w:color="auto"/>
            <w:left w:val="none" w:sz="0" w:space="0" w:color="auto"/>
            <w:bottom w:val="none" w:sz="0" w:space="0" w:color="auto"/>
            <w:right w:val="none" w:sz="0" w:space="0" w:color="auto"/>
          </w:divBdr>
        </w:div>
        <w:div w:id="1482311555">
          <w:marLeft w:val="0"/>
          <w:marRight w:val="0"/>
          <w:marTop w:val="0"/>
          <w:marBottom w:val="0"/>
          <w:divBdr>
            <w:top w:val="none" w:sz="0" w:space="0" w:color="auto"/>
            <w:left w:val="none" w:sz="0" w:space="0" w:color="auto"/>
            <w:bottom w:val="none" w:sz="0" w:space="0" w:color="auto"/>
            <w:right w:val="none" w:sz="0" w:space="0" w:color="auto"/>
          </w:divBdr>
        </w:div>
        <w:div w:id="271937829">
          <w:marLeft w:val="0"/>
          <w:marRight w:val="0"/>
          <w:marTop w:val="0"/>
          <w:marBottom w:val="0"/>
          <w:divBdr>
            <w:top w:val="none" w:sz="0" w:space="0" w:color="auto"/>
            <w:left w:val="none" w:sz="0" w:space="0" w:color="auto"/>
            <w:bottom w:val="none" w:sz="0" w:space="0" w:color="auto"/>
            <w:right w:val="none" w:sz="0" w:space="0" w:color="auto"/>
          </w:divBdr>
        </w:div>
        <w:div w:id="1068191312">
          <w:marLeft w:val="0"/>
          <w:marRight w:val="0"/>
          <w:marTop w:val="0"/>
          <w:marBottom w:val="0"/>
          <w:divBdr>
            <w:top w:val="none" w:sz="0" w:space="0" w:color="auto"/>
            <w:left w:val="none" w:sz="0" w:space="0" w:color="auto"/>
            <w:bottom w:val="none" w:sz="0" w:space="0" w:color="auto"/>
            <w:right w:val="none" w:sz="0" w:space="0" w:color="auto"/>
          </w:divBdr>
        </w:div>
        <w:div w:id="1860121150">
          <w:marLeft w:val="0"/>
          <w:marRight w:val="0"/>
          <w:marTop w:val="0"/>
          <w:marBottom w:val="0"/>
          <w:divBdr>
            <w:top w:val="none" w:sz="0" w:space="0" w:color="auto"/>
            <w:left w:val="none" w:sz="0" w:space="0" w:color="auto"/>
            <w:bottom w:val="none" w:sz="0" w:space="0" w:color="auto"/>
            <w:right w:val="none" w:sz="0" w:space="0" w:color="auto"/>
          </w:divBdr>
        </w:div>
        <w:div w:id="233709657">
          <w:marLeft w:val="0"/>
          <w:marRight w:val="0"/>
          <w:marTop w:val="0"/>
          <w:marBottom w:val="0"/>
          <w:divBdr>
            <w:top w:val="none" w:sz="0" w:space="0" w:color="auto"/>
            <w:left w:val="none" w:sz="0" w:space="0" w:color="auto"/>
            <w:bottom w:val="none" w:sz="0" w:space="0" w:color="auto"/>
            <w:right w:val="none" w:sz="0" w:space="0" w:color="auto"/>
          </w:divBdr>
        </w:div>
        <w:div w:id="281695388">
          <w:marLeft w:val="0"/>
          <w:marRight w:val="0"/>
          <w:marTop w:val="0"/>
          <w:marBottom w:val="0"/>
          <w:divBdr>
            <w:top w:val="none" w:sz="0" w:space="0" w:color="auto"/>
            <w:left w:val="none" w:sz="0" w:space="0" w:color="auto"/>
            <w:bottom w:val="none" w:sz="0" w:space="0" w:color="auto"/>
            <w:right w:val="none" w:sz="0" w:space="0" w:color="auto"/>
          </w:divBdr>
        </w:div>
        <w:div w:id="211961377">
          <w:marLeft w:val="0"/>
          <w:marRight w:val="0"/>
          <w:marTop w:val="0"/>
          <w:marBottom w:val="0"/>
          <w:divBdr>
            <w:top w:val="none" w:sz="0" w:space="0" w:color="auto"/>
            <w:left w:val="none" w:sz="0" w:space="0" w:color="auto"/>
            <w:bottom w:val="none" w:sz="0" w:space="0" w:color="auto"/>
            <w:right w:val="none" w:sz="0" w:space="0" w:color="auto"/>
          </w:divBdr>
        </w:div>
        <w:div w:id="1792750207">
          <w:marLeft w:val="0"/>
          <w:marRight w:val="0"/>
          <w:marTop w:val="0"/>
          <w:marBottom w:val="0"/>
          <w:divBdr>
            <w:top w:val="none" w:sz="0" w:space="0" w:color="auto"/>
            <w:left w:val="none" w:sz="0" w:space="0" w:color="auto"/>
            <w:bottom w:val="none" w:sz="0" w:space="0" w:color="auto"/>
            <w:right w:val="none" w:sz="0" w:space="0" w:color="auto"/>
          </w:divBdr>
        </w:div>
        <w:div w:id="1203054798">
          <w:marLeft w:val="0"/>
          <w:marRight w:val="0"/>
          <w:marTop w:val="0"/>
          <w:marBottom w:val="0"/>
          <w:divBdr>
            <w:top w:val="none" w:sz="0" w:space="0" w:color="auto"/>
            <w:left w:val="none" w:sz="0" w:space="0" w:color="auto"/>
            <w:bottom w:val="none" w:sz="0" w:space="0" w:color="auto"/>
            <w:right w:val="none" w:sz="0" w:space="0" w:color="auto"/>
          </w:divBdr>
        </w:div>
        <w:div w:id="1927878095">
          <w:marLeft w:val="0"/>
          <w:marRight w:val="0"/>
          <w:marTop w:val="0"/>
          <w:marBottom w:val="0"/>
          <w:divBdr>
            <w:top w:val="none" w:sz="0" w:space="0" w:color="auto"/>
            <w:left w:val="none" w:sz="0" w:space="0" w:color="auto"/>
            <w:bottom w:val="none" w:sz="0" w:space="0" w:color="auto"/>
            <w:right w:val="none" w:sz="0" w:space="0" w:color="auto"/>
          </w:divBdr>
        </w:div>
        <w:div w:id="1168135758">
          <w:marLeft w:val="0"/>
          <w:marRight w:val="0"/>
          <w:marTop w:val="0"/>
          <w:marBottom w:val="0"/>
          <w:divBdr>
            <w:top w:val="none" w:sz="0" w:space="0" w:color="auto"/>
            <w:left w:val="none" w:sz="0" w:space="0" w:color="auto"/>
            <w:bottom w:val="none" w:sz="0" w:space="0" w:color="auto"/>
            <w:right w:val="none" w:sz="0" w:space="0" w:color="auto"/>
          </w:divBdr>
        </w:div>
        <w:div w:id="2119526889">
          <w:marLeft w:val="0"/>
          <w:marRight w:val="0"/>
          <w:marTop w:val="0"/>
          <w:marBottom w:val="0"/>
          <w:divBdr>
            <w:top w:val="none" w:sz="0" w:space="0" w:color="auto"/>
            <w:left w:val="none" w:sz="0" w:space="0" w:color="auto"/>
            <w:bottom w:val="none" w:sz="0" w:space="0" w:color="auto"/>
            <w:right w:val="none" w:sz="0" w:space="0" w:color="auto"/>
          </w:divBdr>
          <w:divsChild>
            <w:div w:id="49882873">
              <w:marLeft w:val="0"/>
              <w:marRight w:val="0"/>
              <w:marTop w:val="0"/>
              <w:marBottom w:val="0"/>
              <w:divBdr>
                <w:top w:val="none" w:sz="0" w:space="0" w:color="auto"/>
                <w:left w:val="none" w:sz="0" w:space="0" w:color="auto"/>
                <w:bottom w:val="none" w:sz="0" w:space="0" w:color="auto"/>
                <w:right w:val="none" w:sz="0" w:space="0" w:color="auto"/>
              </w:divBdr>
            </w:div>
            <w:div w:id="888414399">
              <w:marLeft w:val="0"/>
              <w:marRight w:val="0"/>
              <w:marTop w:val="0"/>
              <w:marBottom w:val="0"/>
              <w:divBdr>
                <w:top w:val="none" w:sz="0" w:space="0" w:color="auto"/>
                <w:left w:val="none" w:sz="0" w:space="0" w:color="auto"/>
                <w:bottom w:val="none" w:sz="0" w:space="0" w:color="auto"/>
                <w:right w:val="none" w:sz="0" w:space="0" w:color="auto"/>
              </w:divBdr>
            </w:div>
            <w:div w:id="1373578420">
              <w:marLeft w:val="0"/>
              <w:marRight w:val="0"/>
              <w:marTop w:val="0"/>
              <w:marBottom w:val="0"/>
              <w:divBdr>
                <w:top w:val="none" w:sz="0" w:space="0" w:color="auto"/>
                <w:left w:val="none" w:sz="0" w:space="0" w:color="auto"/>
                <w:bottom w:val="none" w:sz="0" w:space="0" w:color="auto"/>
                <w:right w:val="none" w:sz="0" w:space="0" w:color="auto"/>
              </w:divBdr>
            </w:div>
            <w:div w:id="785126206">
              <w:marLeft w:val="0"/>
              <w:marRight w:val="0"/>
              <w:marTop w:val="0"/>
              <w:marBottom w:val="0"/>
              <w:divBdr>
                <w:top w:val="none" w:sz="0" w:space="0" w:color="auto"/>
                <w:left w:val="none" w:sz="0" w:space="0" w:color="auto"/>
                <w:bottom w:val="none" w:sz="0" w:space="0" w:color="auto"/>
                <w:right w:val="none" w:sz="0" w:space="0" w:color="auto"/>
              </w:divBdr>
            </w:div>
            <w:div w:id="805396798">
              <w:marLeft w:val="0"/>
              <w:marRight w:val="0"/>
              <w:marTop w:val="0"/>
              <w:marBottom w:val="0"/>
              <w:divBdr>
                <w:top w:val="none" w:sz="0" w:space="0" w:color="auto"/>
                <w:left w:val="none" w:sz="0" w:space="0" w:color="auto"/>
                <w:bottom w:val="none" w:sz="0" w:space="0" w:color="auto"/>
                <w:right w:val="none" w:sz="0" w:space="0" w:color="auto"/>
              </w:divBdr>
            </w:div>
            <w:div w:id="670642115">
              <w:marLeft w:val="0"/>
              <w:marRight w:val="0"/>
              <w:marTop w:val="0"/>
              <w:marBottom w:val="0"/>
              <w:divBdr>
                <w:top w:val="none" w:sz="0" w:space="0" w:color="auto"/>
                <w:left w:val="none" w:sz="0" w:space="0" w:color="auto"/>
                <w:bottom w:val="none" w:sz="0" w:space="0" w:color="auto"/>
                <w:right w:val="none" w:sz="0" w:space="0" w:color="auto"/>
              </w:divBdr>
            </w:div>
            <w:div w:id="1501694261">
              <w:marLeft w:val="0"/>
              <w:marRight w:val="0"/>
              <w:marTop w:val="0"/>
              <w:marBottom w:val="0"/>
              <w:divBdr>
                <w:top w:val="none" w:sz="0" w:space="0" w:color="auto"/>
                <w:left w:val="none" w:sz="0" w:space="0" w:color="auto"/>
                <w:bottom w:val="none" w:sz="0" w:space="0" w:color="auto"/>
                <w:right w:val="none" w:sz="0" w:space="0" w:color="auto"/>
              </w:divBdr>
            </w:div>
            <w:div w:id="1220020144">
              <w:marLeft w:val="0"/>
              <w:marRight w:val="0"/>
              <w:marTop w:val="0"/>
              <w:marBottom w:val="0"/>
              <w:divBdr>
                <w:top w:val="none" w:sz="0" w:space="0" w:color="auto"/>
                <w:left w:val="none" w:sz="0" w:space="0" w:color="auto"/>
                <w:bottom w:val="none" w:sz="0" w:space="0" w:color="auto"/>
                <w:right w:val="none" w:sz="0" w:space="0" w:color="auto"/>
              </w:divBdr>
            </w:div>
            <w:div w:id="1675379695">
              <w:marLeft w:val="0"/>
              <w:marRight w:val="0"/>
              <w:marTop w:val="0"/>
              <w:marBottom w:val="0"/>
              <w:divBdr>
                <w:top w:val="none" w:sz="0" w:space="0" w:color="auto"/>
                <w:left w:val="none" w:sz="0" w:space="0" w:color="auto"/>
                <w:bottom w:val="none" w:sz="0" w:space="0" w:color="auto"/>
                <w:right w:val="none" w:sz="0" w:space="0" w:color="auto"/>
              </w:divBdr>
            </w:div>
            <w:div w:id="977955949">
              <w:marLeft w:val="0"/>
              <w:marRight w:val="0"/>
              <w:marTop w:val="0"/>
              <w:marBottom w:val="0"/>
              <w:divBdr>
                <w:top w:val="none" w:sz="0" w:space="0" w:color="auto"/>
                <w:left w:val="none" w:sz="0" w:space="0" w:color="auto"/>
                <w:bottom w:val="none" w:sz="0" w:space="0" w:color="auto"/>
                <w:right w:val="none" w:sz="0" w:space="0" w:color="auto"/>
              </w:divBdr>
            </w:div>
            <w:div w:id="767582453">
              <w:marLeft w:val="0"/>
              <w:marRight w:val="0"/>
              <w:marTop w:val="0"/>
              <w:marBottom w:val="0"/>
              <w:divBdr>
                <w:top w:val="none" w:sz="0" w:space="0" w:color="auto"/>
                <w:left w:val="none" w:sz="0" w:space="0" w:color="auto"/>
                <w:bottom w:val="none" w:sz="0" w:space="0" w:color="auto"/>
                <w:right w:val="none" w:sz="0" w:space="0" w:color="auto"/>
              </w:divBdr>
            </w:div>
            <w:div w:id="1078332445">
              <w:marLeft w:val="0"/>
              <w:marRight w:val="0"/>
              <w:marTop w:val="0"/>
              <w:marBottom w:val="0"/>
              <w:divBdr>
                <w:top w:val="none" w:sz="0" w:space="0" w:color="auto"/>
                <w:left w:val="none" w:sz="0" w:space="0" w:color="auto"/>
                <w:bottom w:val="none" w:sz="0" w:space="0" w:color="auto"/>
                <w:right w:val="none" w:sz="0" w:space="0" w:color="auto"/>
              </w:divBdr>
            </w:div>
            <w:div w:id="1362198492">
              <w:marLeft w:val="0"/>
              <w:marRight w:val="0"/>
              <w:marTop w:val="0"/>
              <w:marBottom w:val="0"/>
              <w:divBdr>
                <w:top w:val="none" w:sz="0" w:space="0" w:color="auto"/>
                <w:left w:val="none" w:sz="0" w:space="0" w:color="auto"/>
                <w:bottom w:val="none" w:sz="0" w:space="0" w:color="auto"/>
                <w:right w:val="none" w:sz="0" w:space="0" w:color="auto"/>
              </w:divBdr>
            </w:div>
            <w:div w:id="1493451340">
              <w:marLeft w:val="0"/>
              <w:marRight w:val="0"/>
              <w:marTop w:val="0"/>
              <w:marBottom w:val="0"/>
              <w:divBdr>
                <w:top w:val="none" w:sz="0" w:space="0" w:color="auto"/>
                <w:left w:val="none" w:sz="0" w:space="0" w:color="auto"/>
                <w:bottom w:val="none" w:sz="0" w:space="0" w:color="auto"/>
                <w:right w:val="none" w:sz="0" w:space="0" w:color="auto"/>
              </w:divBdr>
            </w:div>
            <w:div w:id="2042778897">
              <w:marLeft w:val="0"/>
              <w:marRight w:val="0"/>
              <w:marTop w:val="0"/>
              <w:marBottom w:val="0"/>
              <w:divBdr>
                <w:top w:val="none" w:sz="0" w:space="0" w:color="auto"/>
                <w:left w:val="none" w:sz="0" w:space="0" w:color="auto"/>
                <w:bottom w:val="none" w:sz="0" w:space="0" w:color="auto"/>
                <w:right w:val="none" w:sz="0" w:space="0" w:color="auto"/>
              </w:divBdr>
            </w:div>
            <w:div w:id="111901843">
              <w:marLeft w:val="0"/>
              <w:marRight w:val="0"/>
              <w:marTop w:val="0"/>
              <w:marBottom w:val="0"/>
              <w:divBdr>
                <w:top w:val="none" w:sz="0" w:space="0" w:color="auto"/>
                <w:left w:val="none" w:sz="0" w:space="0" w:color="auto"/>
                <w:bottom w:val="none" w:sz="0" w:space="0" w:color="auto"/>
                <w:right w:val="none" w:sz="0" w:space="0" w:color="auto"/>
              </w:divBdr>
            </w:div>
            <w:div w:id="1205368681">
              <w:marLeft w:val="0"/>
              <w:marRight w:val="0"/>
              <w:marTop w:val="0"/>
              <w:marBottom w:val="0"/>
              <w:divBdr>
                <w:top w:val="none" w:sz="0" w:space="0" w:color="auto"/>
                <w:left w:val="none" w:sz="0" w:space="0" w:color="auto"/>
                <w:bottom w:val="none" w:sz="0" w:space="0" w:color="auto"/>
                <w:right w:val="none" w:sz="0" w:space="0" w:color="auto"/>
              </w:divBdr>
            </w:div>
            <w:div w:id="533009151">
              <w:marLeft w:val="0"/>
              <w:marRight w:val="0"/>
              <w:marTop w:val="0"/>
              <w:marBottom w:val="0"/>
              <w:divBdr>
                <w:top w:val="none" w:sz="0" w:space="0" w:color="auto"/>
                <w:left w:val="none" w:sz="0" w:space="0" w:color="auto"/>
                <w:bottom w:val="none" w:sz="0" w:space="0" w:color="auto"/>
                <w:right w:val="none" w:sz="0" w:space="0" w:color="auto"/>
              </w:divBdr>
            </w:div>
            <w:div w:id="1392195640">
              <w:marLeft w:val="0"/>
              <w:marRight w:val="0"/>
              <w:marTop w:val="0"/>
              <w:marBottom w:val="0"/>
              <w:divBdr>
                <w:top w:val="none" w:sz="0" w:space="0" w:color="auto"/>
                <w:left w:val="none" w:sz="0" w:space="0" w:color="auto"/>
                <w:bottom w:val="none" w:sz="0" w:space="0" w:color="auto"/>
                <w:right w:val="none" w:sz="0" w:space="0" w:color="auto"/>
              </w:divBdr>
            </w:div>
            <w:div w:id="1500074803">
              <w:marLeft w:val="0"/>
              <w:marRight w:val="0"/>
              <w:marTop w:val="0"/>
              <w:marBottom w:val="0"/>
              <w:divBdr>
                <w:top w:val="none" w:sz="0" w:space="0" w:color="auto"/>
                <w:left w:val="none" w:sz="0" w:space="0" w:color="auto"/>
                <w:bottom w:val="none" w:sz="0" w:space="0" w:color="auto"/>
                <w:right w:val="none" w:sz="0" w:space="0" w:color="auto"/>
              </w:divBdr>
            </w:div>
          </w:divsChild>
        </w:div>
        <w:div w:id="2059238856">
          <w:marLeft w:val="0"/>
          <w:marRight w:val="0"/>
          <w:marTop w:val="0"/>
          <w:marBottom w:val="0"/>
          <w:divBdr>
            <w:top w:val="none" w:sz="0" w:space="0" w:color="auto"/>
            <w:left w:val="none" w:sz="0" w:space="0" w:color="auto"/>
            <w:bottom w:val="none" w:sz="0" w:space="0" w:color="auto"/>
            <w:right w:val="none" w:sz="0" w:space="0" w:color="auto"/>
          </w:divBdr>
          <w:divsChild>
            <w:div w:id="2141340250">
              <w:marLeft w:val="0"/>
              <w:marRight w:val="0"/>
              <w:marTop w:val="0"/>
              <w:marBottom w:val="0"/>
              <w:divBdr>
                <w:top w:val="none" w:sz="0" w:space="0" w:color="auto"/>
                <w:left w:val="none" w:sz="0" w:space="0" w:color="auto"/>
                <w:bottom w:val="none" w:sz="0" w:space="0" w:color="auto"/>
                <w:right w:val="none" w:sz="0" w:space="0" w:color="auto"/>
              </w:divBdr>
            </w:div>
            <w:div w:id="109790035">
              <w:marLeft w:val="0"/>
              <w:marRight w:val="0"/>
              <w:marTop w:val="0"/>
              <w:marBottom w:val="0"/>
              <w:divBdr>
                <w:top w:val="none" w:sz="0" w:space="0" w:color="auto"/>
                <w:left w:val="none" w:sz="0" w:space="0" w:color="auto"/>
                <w:bottom w:val="none" w:sz="0" w:space="0" w:color="auto"/>
                <w:right w:val="none" w:sz="0" w:space="0" w:color="auto"/>
              </w:divBdr>
            </w:div>
            <w:div w:id="1691176617">
              <w:marLeft w:val="0"/>
              <w:marRight w:val="0"/>
              <w:marTop w:val="0"/>
              <w:marBottom w:val="0"/>
              <w:divBdr>
                <w:top w:val="none" w:sz="0" w:space="0" w:color="auto"/>
                <w:left w:val="none" w:sz="0" w:space="0" w:color="auto"/>
                <w:bottom w:val="none" w:sz="0" w:space="0" w:color="auto"/>
                <w:right w:val="none" w:sz="0" w:space="0" w:color="auto"/>
              </w:divBdr>
            </w:div>
            <w:div w:id="1029405844">
              <w:marLeft w:val="0"/>
              <w:marRight w:val="0"/>
              <w:marTop w:val="0"/>
              <w:marBottom w:val="0"/>
              <w:divBdr>
                <w:top w:val="none" w:sz="0" w:space="0" w:color="auto"/>
                <w:left w:val="none" w:sz="0" w:space="0" w:color="auto"/>
                <w:bottom w:val="none" w:sz="0" w:space="0" w:color="auto"/>
                <w:right w:val="none" w:sz="0" w:space="0" w:color="auto"/>
              </w:divBdr>
            </w:div>
            <w:div w:id="1956056934">
              <w:marLeft w:val="0"/>
              <w:marRight w:val="0"/>
              <w:marTop w:val="0"/>
              <w:marBottom w:val="0"/>
              <w:divBdr>
                <w:top w:val="none" w:sz="0" w:space="0" w:color="auto"/>
                <w:left w:val="none" w:sz="0" w:space="0" w:color="auto"/>
                <w:bottom w:val="none" w:sz="0" w:space="0" w:color="auto"/>
                <w:right w:val="none" w:sz="0" w:space="0" w:color="auto"/>
              </w:divBdr>
            </w:div>
            <w:div w:id="1127116315">
              <w:marLeft w:val="0"/>
              <w:marRight w:val="0"/>
              <w:marTop w:val="0"/>
              <w:marBottom w:val="0"/>
              <w:divBdr>
                <w:top w:val="none" w:sz="0" w:space="0" w:color="auto"/>
                <w:left w:val="none" w:sz="0" w:space="0" w:color="auto"/>
                <w:bottom w:val="none" w:sz="0" w:space="0" w:color="auto"/>
                <w:right w:val="none" w:sz="0" w:space="0" w:color="auto"/>
              </w:divBdr>
            </w:div>
            <w:div w:id="557979773">
              <w:marLeft w:val="0"/>
              <w:marRight w:val="0"/>
              <w:marTop w:val="0"/>
              <w:marBottom w:val="0"/>
              <w:divBdr>
                <w:top w:val="none" w:sz="0" w:space="0" w:color="auto"/>
                <w:left w:val="none" w:sz="0" w:space="0" w:color="auto"/>
                <w:bottom w:val="none" w:sz="0" w:space="0" w:color="auto"/>
                <w:right w:val="none" w:sz="0" w:space="0" w:color="auto"/>
              </w:divBdr>
            </w:div>
            <w:div w:id="153765901">
              <w:marLeft w:val="0"/>
              <w:marRight w:val="0"/>
              <w:marTop w:val="0"/>
              <w:marBottom w:val="0"/>
              <w:divBdr>
                <w:top w:val="none" w:sz="0" w:space="0" w:color="auto"/>
                <w:left w:val="none" w:sz="0" w:space="0" w:color="auto"/>
                <w:bottom w:val="none" w:sz="0" w:space="0" w:color="auto"/>
                <w:right w:val="none" w:sz="0" w:space="0" w:color="auto"/>
              </w:divBdr>
            </w:div>
            <w:div w:id="834152407">
              <w:marLeft w:val="0"/>
              <w:marRight w:val="0"/>
              <w:marTop w:val="0"/>
              <w:marBottom w:val="0"/>
              <w:divBdr>
                <w:top w:val="none" w:sz="0" w:space="0" w:color="auto"/>
                <w:left w:val="none" w:sz="0" w:space="0" w:color="auto"/>
                <w:bottom w:val="none" w:sz="0" w:space="0" w:color="auto"/>
                <w:right w:val="none" w:sz="0" w:space="0" w:color="auto"/>
              </w:divBdr>
            </w:div>
            <w:div w:id="546468">
              <w:marLeft w:val="0"/>
              <w:marRight w:val="0"/>
              <w:marTop w:val="0"/>
              <w:marBottom w:val="0"/>
              <w:divBdr>
                <w:top w:val="none" w:sz="0" w:space="0" w:color="auto"/>
                <w:left w:val="none" w:sz="0" w:space="0" w:color="auto"/>
                <w:bottom w:val="none" w:sz="0" w:space="0" w:color="auto"/>
                <w:right w:val="none" w:sz="0" w:space="0" w:color="auto"/>
              </w:divBdr>
            </w:div>
            <w:div w:id="2060132173">
              <w:marLeft w:val="0"/>
              <w:marRight w:val="0"/>
              <w:marTop w:val="0"/>
              <w:marBottom w:val="0"/>
              <w:divBdr>
                <w:top w:val="none" w:sz="0" w:space="0" w:color="auto"/>
                <w:left w:val="none" w:sz="0" w:space="0" w:color="auto"/>
                <w:bottom w:val="none" w:sz="0" w:space="0" w:color="auto"/>
                <w:right w:val="none" w:sz="0" w:space="0" w:color="auto"/>
              </w:divBdr>
            </w:div>
            <w:div w:id="1365593331">
              <w:marLeft w:val="0"/>
              <w:marRight w:val="0"/>
              <w:marTop w:val="0"/>
              <w:marBottom w:val="0"/>
              <w:divBdr>
                <w:top w:val="none" w:sz="0" w:space="0" w:color="auto"/>
                <w:left w:val="none" w:sz="0" w:space="0" w:color="auto"/>
                <w:bottom w:val="none" w:sz="0" w:space="0" w:color="auto"/>
                <w:right w:val="none" w:sz="0" w:space="0" w:color="auto"/>
              </w:divBdr>
            </w:div>
            <w:div w:id="568616506">
              <w:marLeft w:val="0"/>
              <w:marRight w:val="0"/>
              <w:marTop w:val="0"/>
              <w:marBottom w:val="0"/>
              <w:divBdr>
                <w:top w:val="none" w:sz="0" w:space="0" w:color="auto"/>
                <w:left w:val="none" w:sz="0" w:space="0" w:color="auto"/>
                <w:bottom w:val="none" w:sz="0" w:space="0" w:color="auto"/>
                <w:right w:val="none" w:sz="0" w:space="0" w:color="auto"/>
              </w:divBdr>
            </w:div>
            <w:div w:id="1820337992">
              <w:marLeft w:val="0"/>
              <w:marRight w:val="0"/>
              <w:marTop w:val="0"/>
              <w:marBottom w:val="0"/>
              <w:divBdr>
                <w:top w:val="none" w:sz="0" w:space="0" w:color="auto"/>
                <w:left w:val="none" w:sz="0" w:space="0" w:color="auto"/>
                <w:bottom w:val="none" w:sz="0" w:space="0" w:color="auto"/>
                <w:right w:val="none" w:sz="0" w:space="0" w:color="auto"/>
              </w:divBdr>
            </w:div>
            <w:div w:id="295918044">
              <w:marLeft w:val="0"/>
              <w:marRight w:val="0"/>
              <w:marTop w:val="0"/>
              <w:marBottom w:val="0"/>
              <w:divBdr>
                <w:top w:val="none" w:sz="0" w:space="0" w:color="auto"/>
                <w:left w:val="none" w:sz="0" w:space="0" w:color="auto"/>
                <w:bottom w:val="none" w:sz="0" w:space="0" w:color="auto"/>
                <w:right w:val="none" w:sz="0" w:space="0" w:color="auto"/>
              </w:divBdr>
            </w:div>
            <w:div w:id="1584873019">
              <w:marLeft w:val="0"/>
              <w:marRight w:val="0"/>
              <w:marTop w:val="0"/>
              <w:marBottom w:val="0"/>
              <w:divBdr>
                <w:top w:val="none" w:sz="0" w:space="0" w:color="auto"/>
                <w:left w:val="none" w:sz="0" w:space="0" w:color="auto"/>
                <w:bottom w:val="none" w:sz="0" w:space="0" w:color="auto"/>
                <w:right w:val="none" w:sz="0" w:space="0" w:color="auto"/>
              </w:divBdr>
            </w:div>
            <w:div w:id="2110197687">
              <w:marLeft w:val="0"/>
              <w:marRight w:val="0"/>
              <w:marTop w:val="0"/>
              <w:marBottom w:val="0"/>
              <w:divBdr>
                <w:top w:val="none" w:sz="0" w:space="0" w:color="auto"/>
                <w:left w:val="none" w:sz="0" w:space="0" w:color="auto"/>
                <w:bottom w:val="none" w:sz="0" w:space="0" w:color="auto"/>
                <w:right w:val="none" w:sz="0" w:space="0" w:color="auto"/>
              </w:divBdr>
            </w:div>
            <w:div w:id="1610359891">
              <w:marLeft w:val="0"/>
              <w:marRight w:val="0"/>
              <w:marTop w:val="0"/>
              <w:marBottom w:val="0"/>
              <w:divBdr>
                <w:top w:val="none" w:sz="0" w:space="0" w:color="auto"/>
                <w:left w:val="none" w:sz="0" w:space="0" w:color="auto"/>
                <w:bottom w:val="none" w:sz="0" w:space="0" w:color="auto"/>
                <w:right w:val="none" w:sz="0" w:space="0" w:color="auto"/>
              </w:divBdr>
            </w:div>
            <w:div w:id="507402291">
              <w:marLeft w:val="0"/>
              <w:marRight w:val="0"/>
              <w:marTop w:val="0"/>
              <w:marBottom w:val="0"/>
              <w:divBdr>
                <w:top w:val="none" w:sz="0" w:space="0" w:color="auto"/>
                <w:left w:val="none" w:sz="0" w:space="0" w:color="auto"/>
                <w:bottom w:val="none" w:sz="0" w:space="0" w:color="auto"/>
                <w:right w:val="none" w:sz="0" w:space="0" w:color="auto"/>
              </w:divBdr>
            </w:div>
            <w:div w:id="861405801">
              <w:marLeft w:val="0"/>
              <w:marRight w:val="0"/>
              <w:marTop w:val="0"/>
              <w:marBottom w:val="0"/>
              <w:divBdr>
                <w:top w:val="none" w:sz="0" w:space="0" w:color="auto"/>
                <w:left w:val="none" w:sz="0" w:space="0" w:color="auto"/>
                <w:bottom w:val="none" w:sz="0" w:space="0" w:color="auto"/>
                <w:right w:val="none" w:sz="0" w:space="0" w:color="auto"/>
              </w:divBdr>
            </w:div>
          </w:divsChild>
        </w:div>
        <w:div w:id="363794941">
          <w:marLeft w:val="0"/>
          <w:marRight w:val="0"/>
          <w:marTop w:val="0"/>
          <w:marBottom w:val="0"/>
          <w:divBdr>
            <w:top w:val="none" w:sz="0" w:space="0" w:color="auto"/>
            <w:left w:val="none" w:sz="0" w:space="0" w:color="auto"/>
            <w:bottom w:val="none" w:sz="0" w:space="0" w:color="auto"/>
            <w:right w:val="none" w:sz="0" w:space="0" w:color="auto"/>
          </w:divBdr>
          <w:divsChild>
            <w:div w:id="1802112160">
              <w:marLeft w:val="0"/>
              <w:marRight w:val="0"/>
              <w:marTop w:val="0"/>
              <w:marBottom w:val="0"/>
              <w:divBdr>
                <w:top w:val="none" w:sz="0" w:space="0" w:color="auto"/>
                <w:left w:val="none" w:sz="0" w:space="0" w:color="auto"/>
                <w:bottom w:val="none" w:sz="0" w:space="0" w:color="auto"/>
                <w:right w:val="none" w:sz="0" w:space="0" w:color="auto"/>
              </w:divBdr>
            </w:div>
            <w:div w:id="1960214240">
              <w:marLeft w:val="0"/>
              <w:marRight w:val="0"/>
              <w:marTop w:val="0"/>
              <w:marBottom w:val="0"/>
              <w:divBdr>
                <w:top w:val="none" w:sz="0" w:space="0" w:color="auto"/>
                <w:left w:val="none" w:sz="0" w:space="0" w:color="auto"/>
                <w:bottom w:val="none" w:sz="0" w:space="0" w:color="auto"/>
                <w:right w:val="none" w:sz="0" w:space="0" w:color="auto"/>
              </w:divBdr>
            </w:div>
            <w:div w:id="2101171628">
              <w:marLeft w:val="0"/>
              <w:marRight w:val="0"/>
              <w:marTop w:val="0"/>
              <w:marBottom w:val="0"/>
              <w:divBdr>
                <w:top w:val="none" w:sz="0" w:space="0" w:color="auto"/>
                <w:left w:val="none" w:sz="0" w:space="0" w:color="auto"/>
                <w:bottom w:val="none" w:sz="0" w:space="0" w:color="auto"/>
                <w:right w:val="none" w:sz="0" w:space="0" w:color="auto"/>
              </w:divBdr>
            </w:div>
            <w:div w:id="1446197954">
              <w:marLeft w:val="0"/>
              <w:marRight w:val="0"/>
              <w:marTop w:val="0"/>
              <w:marBottom w:val="0"/>
              <w:divBdr>
                <w:top w:val="none" w:sz="0" w:space="0" w:color="auto"/>
                <w:left w:val="none" w:sz="0" w:space="0" w:color="auto"/>
                <w:bottom w:val="none" w:sz="0" w:space="0" w:color="auto"/>
                <w:right w:val="none" w:sz="0" w:space="0" w:color="auto"/>
              </w:divBdr>
            </w:div>
            <w:div w:id="872690691">
              <w:marLeft w:val="0"/>
              <w:marRight w:val="0"/>
              <w:marTop w:val="0"/>
              <w:marBottom w:val="0"/>
              <w:divBdr>
                <w:top w:val="none" w:sz="0" w:space="0" w:color="auto"/>
                <w:left w:val="none" w:sz="0" w:space="0" w:color="auto"/>
                <w:bottom w:val="none" w:sz="0" w:space="0" w:color="auto"/>
                <w:right w:val="none" w:sz="0" w:space="0" w:color="auto"/>
              </w:divBdr>
            </w:div>
            <w:div w:id="2000771241">
              <w:marLeft w:val="0"/>
              <w:marRight w:val="0"/>
              <w:marTop w:val="0"/>
              <w:marBottom w:val="0"/>
              <w:divBdr>
                <w:top w:val="none" w:sz="0" w:space="0" w:color="auto"/>
                <w:left w:val="none" w:sz="0" w:space="0" w:color="auto"/>
                <w:bottom w:val="none" w:sz="0" w:space="0" w:color="auto"/>
                <w:right w:val="none" w:sz="0" w:space="0" w:color="auto"/>
              </w:divBdr>
            </w:div>
            <w:div w:id="1835030281">
              <w:marLeft w:val="0"/>
              <w:marRight w:val="0"/>
              <w:marTop w:val="0"/>
              <w:marBottom w:val="0"/>
              <w:divBdr>
                <w:top w:val="none" w:sz="0" w:space="0" w:color="auto"/>
                <w:left w:val="none" w:sz="0" w:space="0" w:color="auto"/>
                <w:bottom w:val="none" w:sz="0" w:space="0" w:color="auto"/>
                <w:right w:val="none" w:sz="0" w:space="0" w:color="auto"/>
              </w:divBdr>
            </w:div>
            <w:div w:id="458308124">
              <w:marLeft w:val="0"/>
              <w:marRight w:val="0"/>
              <w:marTop w:val="0"/>
              <w:marBottom w:val="0"/>
              <w:divBdr>
                <w:top w:val="none" w:sz="0" w:space="0" w:color="auto"/>
                <w:left w:val="none" w:sz="0" w:space="0" w:color="auto"/>
                <w:bottom w:val="none" w:sz="0" w:space="0" w:color="auto"/>
                <w:right w:val="none" w:sz="0" w:space="0" w:color="auto"/>
              </w:divBdr>
            </w:div>
            <w:div w:id="1644651443">
              <w:marLeft w:val="0"/>
              <w:marRight w:val="0"/>
              <w:marTop w:val="0"/>
              <w:marBottom w:val="0"/>
              <w:divBdr>
                <w:top w:val="none" w:sz="0" w:space="0" w:color="auto"/>
                <w:left w:val="none" w:sz="0" w:space="0" w:color="auto"/>
                <w:bottom w:val="none" w:sz="0" w:space="0" w:color="auto"/>
                <w:right w:val="none" w:sz="0" w:space="0" w:color="auto"/>
              </w:divBdr>
            </w:div>
            <w:div w:id="2058580956">
              <w:marLeft w:val="0"/>
              <w:marRight w:val="0"/>
              <w:marTop w:val="0"/>
              <w:marBottom w:val="0"/>
              <w:divBdr>
                <w:top w:val="none" w:sz="0" w:space="0" w:color="auto"/>
                <w:left w:val="none" w:sz="0" w:space="0" w:color="auto"/>
                <w:bottom w:val="none" w:sz="0" w:space="0" w:color="auto"/>
                <w:right w:val="none" w:sz="0" w:space="0" w:color="auto"/>
              </w:divBdr>
            </w:div>
            <w:div w:id="1766265861">
              <w:marLeft w:val="0"/>
              <w:marRight w:val="0"/>
              <w:marTop w:val="0"/>
              <w:marBottom w:val="0"/>
              <w:divBdr>
                <w:top w:val="none" w:sz="0" w:space="0" w:color="auto"/>
                <w:left w:val="none" w:sz="0" w:space="0" w:color="auto"/>
                <w:bottom w:val="none" w:sz="0" w:space="0" w:color="auto"/>
                <w:right w:val="none" w:sz="0" w:space="0" w:color="auto"/>
              </w:divBdr>
            </w:div>
            <w:div w:id="515341727">
              <w:marLeft w:val="0"/>
              <w:marRight w:val="0"/>
              <w:marTop w:val="0"/>
              <w:marBottom w:val="0"/>
              <w:divBdr>
                <w:top w:val="none" w:sz="0" w:space="0" w:color="auto"/>
                <w:left w:val="none" w:sz="0" w:space="0" w:color="auto"/>
                <w:bottom w:val="none" w:sz="0" w:space="0" w:color="auto"/>
                <w:right w:val="none" w:sz="0" w:space="0" w:color="auto"/>
              </w:divBdr>
            </w:div>
            <w:div w:id="1684161035">
              <w:marLeft w:val="0"/>
              <w:marRight w:val="0"/>
              <w:marTop w:val="0"/>
              <w:marBottom w:val="0"/>
              <w:divBdr>
                <w:top w:val="none" w:sz="0" w:space="0" w:color="auto"/>
                <w:left w:val="none" w:sz="0" w:space="0" w:color="auto"/>
                <w:bottom w:val="none" w:sz="0" w:space="0" w:color="auto"/>
                <w:right w:val="none" w:sz="0" w:space="0" w:color="auto"/>
              </w:divBdr>
            </w:div>
            <w:div w:id="760682744">
              <w:marLeft w:val="0"/>
              <w:marRight w:val="0"/>
              <w:marTop w:val="0"/>
              <w:marBottom w:val="0"/>
              <w:divBdr>
                <w:top w:val="none" w:sz="0" w:space="0" w:color="auto"/>
                <w:left w:val="none" w:sz="0" w:space="0" w:color="auto"/>
                <w:bottom w:val="none" w:sz="0" w:space="0" w:color="auto"/>
                <w:right w:val="none" w:sz="0" w:space="0" w:color="auto"/>
              </w:divBdr>
            </w:div>
            <w:div w:id="1794901952">
              <w:marLeft w:val="0"/>
              <w:marRight w:val="0"/>
              <w:marTop w:val="0"/>
              <w:marBottom w:val="0"/>
              <w:divBdr>
                <w:top w:val="none" w:sz="0" w:space="0" w:color="auto"/>
                <w:left w:val="none" w:sz="0" w:space="0" w:color="auto"/>
                <w:bottom w:val="none" w:sz="0" w:space="0" w:color="auto"/>
                <w:right w:val="none" w:sz="0" w:space="0" w:color="auto"/>
              </w:divBdr>
            </w:div>
            <w:div w:id="1408653897">
              <w:marLeft w:val="0"/>
              <w:marRight w:val="0"/>
              <w:marTop w:val="0"/>
              <w:marBottom w:val="0"/>
              <w:divBdr>
                <w:top w:val="none" w:sz="0" w:space="0" w:color="auto"/>
                <w:left w:val="none" w:sz="0" w:space="0" w:color="auto"/>
                <w:bottom w:val="none" w:sz="0" w:space="0" w:color="auto"/>
                <w:right w:val="none" w:sz="0" w:space="0" w:color="auto"/>
              </w:divBdr>
            </w:div>
            <w:div w:id="848759704">
              <w:marLeft w:val="0"/>
              <w:marRight w:val="0"/>
              <w:marTop w:val="0"/>
              <w:marBottom w:val="0"/>
              <w:divBdr>
                <w:top w:val="none" w:sz="0" w:space="0" w:color="auto"/>
                <w:left w:val="none" w:sz="0" w:space="0" w:color="auto"/>
                <w:bottom w:val="none" w:sz="0" w:space="0" w:color="auto"/>
                <w:right w:val="none" w:sz="0" w:space="0" w:color="auto"/>
              </w:divBdr>
            </w:div>
            <w:div w:id="1271552753">
              <w:marLeft w:val="0"/>
              <w:marRight w:val="0"/>
              <w:marTop w:val="0"/>
              <w:marBottom w:val="0"/>
              <w:divBdr>
                <w:top w:val="none" w:sz="0" w:space="0" w:color="auto"/>
                <w:left w:val="none" w:sz="0" w:space="0" w:color="auto"/>
                <w:bottom w:val="none" w:sz="0" w:space="0" w:color="auto"/>
                <w:right w:val="none" w:sz="0" w:space="0" w:color="auto"/>
              </w:divBdr>
            </w:div>
            <w:div w:id="81031335">
              <w:marLeft w:val="0"/>
              <w:marRight w:val="0"/>
              <w:marTop w:val="0"/>
              <w:marBottom w:val="0"/>
              <w:divBdr>
                <w:top w:val="none" w:sz="0" w:space="0" w:color="auto"/>
                <w:left w:val="none" w:sz="0" w:space="0" w:color="auto"/>
                <w:bottom w:val="none" w:sz="0" w:space="0" w:color="auto"/>
                <w:right w:val="none" w:sz="0" w:space="0" w:color="auto"/>
              </w:divBdr>
            </w:div>
            <w:div w:id="1528135416">
              <w:marLeft w:val="0"/>
              <w:marRight w:val="0"/>
              <w:marTop w:val="0"/>
              <w:marBottom w:val="0"/>
              <w:divBdr>
                <w:top w:val="none" w:sz="0" w:space="0" w:color="auto"/>
                <w:left w:val="none" w:sz="0" w:space="0" w:color="auto"/>
                <w:bottom w:val="none" w:sz="0" w:space="0" w:color="auto"/>
                <w:right w:val="none" w:sz="0" w:space="0" w:color="auto"/>
              </w:divBdr>
            </w:div>
          </w:divsChild>
        </w:div>
        <w:div w:id="1515266247">
          <w:marLeft w:val="0"/>
          <w:marRight w:val="0"/>
          <w:marTop w:val="0"/>
          <w:marBottom w:val="0"/>
          <w:divBdr>
            <w:top w:val="none" w:sz="0" w:space="0" w:color="auto"/>
            <w:left w:val="none" w:sz="0" w:space="0" w:color="auto"/>
            <w:bottom w:val="none" w:sz="0" w:space="0" w:color="auto"/>
            <w:right w:val="none" w:sz="0" w:space="0" w:color="auto"/>
          </w:divBdr>
          <w:divsChild>
            <w:div w:id="662510005">
              <w:marLeft w:val="0"/>
              <w:marRight w:val="0"/>
              <w:marTop w:val="0"/>
              <w:marBottom w:val="0"/>
              <w:divBdr>
                <w:top w:val="none" w:sz="0" w:space="0" w:color="auto"/>
                <w:left w:val="none" w:sz="0" w:space="0" w:color="auto"/>
                <w:bottom w:val="none" w:sz="0" w:space="0" w:color="auto"/>
                <w:right w:val="none" w:sz="0" w:space="0" w:color="auto"/>
              </w:divBdr>
            </w:div>
            <w:div w:id="1043137034">
              <w:marLeft w:val="0"/>
              <w:marRight w:val="0"/>
              <w:marTop w:val="0"/>
              <w:marBottom w:val="0"/>
              <w:divBdr>
                <w:top w:val="none" w:sz="0" w:space="0" w:color="auto"/>
                <w:left w:val="none" w:sz="0" w:space="0" w:color="auto"/>
                <w:bottom w:val="none" w:sz="0" w:space="0" w:color="auto"/>
                <w:right w:val="none" w:sz="0" w:space="0" w:color="auto"/>
              </w:divBdr>
            </w:div>
            <w:div w:id="1321736635">
              <w:marLeft w:val="0"/>
              <w:marRight w:val="0"/>
              <w:marTop w:val="0"/>
              <w:marBottom w:val="0"/>
              <w:divBdr>
                <w:top w:val="none" w:sz="0" w:space="0" w:color="auto"/>
                <w:left w:val="none" w:sz="0" w:space="0" w:color="auto"/>
                <w:bottom w:val="none" w:sz="0" w:space="0" w:color="auto"/>
                <w:right w:val="none" w:sz="0" w:space="0" w:color="auto"/>
              </w:divBdr>
            </w:div>
            <w:div w:id="620108074">
              <w:marLeft w:val="0"/>
              <w:marRight w:val="0"/>
              <w:marTop w:val="0"/>
              <w:marBottom w:val="0"/>
              <w:divBdr>
                <w:top w:val="none" w:sz="0" w:space="0" w:color="auto"/>
                <w:left w:val="none" w:sz="0" w:space="0" w:color="auto"/>
                <w:bottom w:val="none" w:sz="0" w:space="0" w:color="auto"/>
                <w:right w:val="none" w:sz="0" w:space="0" w:color="auto"/>
              </w:divBdr>
            </w:div>
            <w:div w:id="1700004201">
              <w:marLeft w:val="0"/>
              <w:marRight w:val="0"/>
              <w:marTop w:val="0"/>
              <w:marBottom w:val="0"/>
              <w:divBdr>
                <w:top w:val="none" w:sz="0" w:space="0" w:color="auto"/>
                <w:left w:val="none" w:sz="0" w:space="0" w:color="auto"/>
                <w:bottom w:val="none" w:sz="0" w:space="0" w:color="auto"/>
                <w:right w:val="none" w:sz="0" w:space="0" w:color="auto"/>
              </w:divBdr>
            </w:div>
            <w:div w:id="650983871">
              <w:marLeft w:val="0"/>
              <w:marRight w:val="0"/>
              <w:marTop w:val="0"/>
              <w:marBottom w:val="0"/>
              <w:divBdr>
                <w:top w:val="none" w:sz="0" w:space="0" w:color="auto"/>
                <w:left w:val="none" w:sz="0" w:space="0" w:color="auto"/>
                <w:bottom w:val="none" w:sz="0" w:space="0" w:color="auto"/>
                <w:right w:val="none" w:sz="0" w:space="0" w:color="auto"/>
              </w:divBdr>
            </w:div>
            <w:div w:id="1844470524">
              <w:marLeft w:val="0"/>
              <w:marRight w:val="0"/>
              <w:marTop w:val="0"/>
              <w:marBottom w:val="0"/>
              <w:divBdr>
                <w:top w:val="none" w:sz="0" w:space="0" w:color="auto"/>
                <w:left w:val="none" w:sz="0" w:space="0" w:color="auto"/>
                <w:bottom w:val="none" w:sz="0" w:space="0" w:color="auto"/>
                <w:right w:val="none" w:sz="0" w:space="0" w:color="auto"/>
              </w:divBdr>
            </w:div>
            <w:div w:id="1990792491">
              <w:marLeft w:val="0"/>
              <w:marRight w:val="0"/>
              <w:marTop w:val="0"/>
              <w:marBottom w:val="0"/>
              <w:divBdr>
                <w:top w:val="none" w:sz="0" w:space="0" w:color="auto"/>
                <w:left w:val="none" w:sz="0" w:space="0" w:color="auto"/>
                <w:bottom w:val="none" w:sz="0" w:space="0" w:color="auto"/>
                <w:right w:val="none" w:sz="0" w:space="0" w:color="auto"/>
              </w:divBdr>
            </w:div>
            <w:div w:id="402484669">
              <w:marLeft w:val="0"/>
              <w:marRight w:val="0"/>
              <w:marTop w:val="0"/>
              <w:marBottom w:val="0"/>
              <w:divBdr>
                <w:top w:val="none" w:sz="0" w:space="0" w:color="auto"/>
                <w:left w:val="none" w:sz="0" w:space="0" w:color="auto"/>
                <w:bottom w:val="none" w:sz="0" w:space="0" w:color="auto"/>
                <w:right w:val="none" w:sz="0" w:space="0" w:color="auto"/>
              </w:divBdr>
            </w:div>
            <w:div w:id="429854562">
              <w:marLeft w:val="0"/>
              <w:marRight w:val="0"/>
              <w:marTop w:val="0"/>
              <w:marBottom w:val="0"/>
              <w:divBdr>
                <w:top w:val="none" w:sz="0" w:space="0" w:color="auto"/>
                <w:left w:val="none" w:sz="0" w:space="0" w:color="auto"/>
                <w:bottom w:val="none" w:sz="0" w:space="0" w:color="auto"/>
                <w:right w:val="none" w:sz="0" w:space="0" w:color="auto"/>
              </w:divBdr>
            </w:div>
            <w:div w:id="905148576">
              <w:marLeft w:val="0"/>
              <w:marRight w:val="0"/>
              <w:marTop w:val="0"/>
              <w:marBottom w:val="0"/>
              <w:divBdr>
                <w:top w:val="none" w:sz="0" w:space="0" w:color="auto"/>
                <w:left w:val="none" w:sz="0" w:space="0" w:color="auto"/>
                <w:bottom w:val="none" w:sz="0" w:space="0" w:color="auto"/>
                <w:right w:val="none" w:sz="0" w:space="0" w:color="auto"/>
              </w:divBdr>
            </w:div>
            <w:div w:id="1007437739">
              <w:marLeft w:val="0"/>
              <w:marRight w:val="0"/>
              <w:marTop w:val="0"/>
              <w:marBottom w:val="0"/>
              <w:divBdr>
                <w:top w:val="none" w:sz="0" w:space="0" w:color="auto"/>
                <w:left w:val="none" w:sz="0" w:space="0" w:color="auto"/>
                <w:bottom w:val="none" w:sz="0" w:space="0" w:color="auto"/>
                <w:right w:val="none" w:sz="0" w:space="0" w:color="auto"/>
              </w:divBdr>
            </w:div>
            <w:div w:id="79644661">
              <w:marLeft w:val="0"/>
              <w:marRight w:val="0"/>
              <w:marTop w:val="0"/>
              <w:marBottom w:val="0"/>
              <w:divBdr>
                <w:top w:val="none" w:sz="0" w:space="0" w:color="auto"/>
                <w:left w:val="none" w:sz="0" w:space="0" w:color="auto"/>
                <w:bottom w:val="none" w:sz="0" w:space="0" w:color="auto"/>
                <w:right w:val="none" w:sz="0" w:space="0" w:color="auto"/>
              </w:divBdr>
            </w:div>
            <w:div w:id="537662196">
              <w:marLeft w:val="0"/>
              <w:marRight w:val="0"/>
              <w:marTop w:val="0"/>
              <w:marBottom w:val="0"/>
              <w:divBdr>
                <w:top w:val="none" w:sz="0" w:space="0" w:color="auto"/>
                <w:left w:val="none" w:sz="0" w:space="0" w:color="auto"/>
                <w:bottom w:val="none" w:sz="0" w:space="0" w:color="auto"/>
                <w:right w:val="none" w:sz="0" w:space="0" w:color="auto"/>
              </w:divBdr>
            </w:div>
            <w:div w:id="486439462">
              <w:marLeft w:val="0"/>
              <w:marRight w:val="0"/>
              <w:marTop w:val="0"/>
              <w:marBottom w:val="0"/>
              <w:divBdr>
                <w:top w:val="none" w:sz="0" w:space="0" w:color="auto"/>
                <w:left w:val="none" w:sz="0" w:space="0" w:color="auto"/>
                <w:bottom w:val="none" w:sz="0" w:space="0" w:color="auto"/>
                <w:right w:val="none" w:sz="0" w:space="0" w:color="auto"/>
              </w:divBdr>
            </w:div>
            <w:div w:id="929192258">
              <w:marLeft w:val="0"/>
              <w:marRight w:val="0"/>
              <w:marTop w:val="0"/>
              <w:marBottom w:val="0"/>
              <w:divBdr>
                <w:top w:val="none" w:sz="0" w:space="0" w:color="auto"/>
                <w:left w:val="none" w:sz="0" w:space="0" w:color="auto"/>
                <w:bottom w:val="none" w:sz="0" w:space="0" w:color="auto"/>
                <w:right w:val="none" w:sz="0" w:space="0" w:color="auto"/>
              </w:divBdr>
            </w:div>
            <w:div w:id="1461990929">
              <w:marLeft w:val="0"/>
              <w:marRight w:val="0"/>
              <w:marTop w:val="0"/>
              <w:marBottom w:val="0"/>
              <w:divBdr>
                <w:top w:val="none" w:sz="0" w:space="0" w:color="auto"/>
                <w:left w:val="none" w:sz="0" w:space="0" w:color="auto"/>
                <w:bottom w:val="none" w:sz="0" w:space="0" w:color="auto"/>
                <w:right w:val="none" w:sz="0" w:space="0" w:color="auto"/>
              </w:divBdr>
            </w:div>
            <w:div w:id="1423721687">
              <w:marLeft w:val="0"/>
              <w:marRight w:val="0"/>
              <w:marTop w:val="0"/>
              <w:marBottom w:val="0"/>
              <w:divBdr>
                <w:top w:val="none" w:sz="0" w:space="0" w:color="auto"/>
                <w:left w:val="none" w:sz="0" w:space="0" w:color="auto"/>
                <w:bottom w:val="none" w:sz="0" w:space="0" w:color="auto"/>
                <w:right w:val="none" w:sz="0" w:space="0" w:color="auto"/>
              </w:divBdr>
            </w:div>
            <w:div w:id="1781870322">
              <w:marLeft w:val="0"/>
              <w:marRight w:val="0"/>
              <w:marTop w:val="0"/>
              <w:marBottom w:val="0"/>
              <w:divBdr>
                <w:top w:val="none" w:sz="0" w:space="0" w:color="auto"/>
                <w:left w:val="none" w:sz="0" w:space="0" w:color="auto"/>
                <w:bottom w:val="none" w:sz="0" w:space="0" w:color="auto"/>
                <w:right w:val="none" w:sz="0" w:space="0" w:color="auto"/>
              </w:divBdr>
            </w:div>
            <w:div w:id="386030067">
              <w:marLeft w:val="0"/>
              <w:marRight w:val="0"/>
              <w:marTop w:val="0"/>
              <w:marBottom w:val="0"/>
              <w:divBdr>
                <w:top w:val="none" w:sz="0" w:space="0" w:color="auto"/>
                <w:left w:val="none" w:sz="0" w:space="0" w:color="auto"/>
                <w:bottom w:val="none" w:sz="0" w:space="0" w:color="auto"/>
                <w:right w:val="none" w:sz="0" w:space="0" w:color="auto"/>
              </w:divBdr>
            </w:div>
          </w:divsChild>
        </w:div>
        <w:div w:id="1576403521">
          <w:marLeft w:val="0"/>
          <w:marRight w:val="0"/>
          <w:marTop w:val="0"/>
          <w:marBottom w:val="0"/>
          <w:divBdr>
            <w:top w:val="none" w:sz="0" w:space="0" w:color="auto"/>
            <w:left w:val="none" w:sz="0" w:space="0" w:color="auto"/>
            <w:bottom w:val="none" w:sz="0" w:space="0" w:color="auto"/>
            <w:right w:val="none" w:sz="0" w:space="0" w:color="auto"/>
          </w:divBdr>
          <w:divsChild>
            <w:div w:id="2044864986">
              <w:marLeft w:val="0"/>
              <w:marRight w:val="0"/>
              <w:marTop w:val="0"/>
              <w:marBottom w:val="0"/>
              <w:divBdr>
                <w:top w:val="none" w:sz="0" w:space="0" w:color="auto"/>
                <w:left w:val="none" w:sz="0" w:space="0" w:color="auto"/>
                <w:bottom w:val="none" w:sz="0" w:space="0" w:color="auto"/>
                <w:right w:val="none" w:sz="0" w:space="0" w:color="auto"/>
              </w:divBdr>
            </w:div>
            <w:div w:id="378405748">
              <w:marLeft w:val="0"/>
              <w:marRight w:val="0"/>
              <w:marTop w:val="0"/>
              <w:marBottom w:val="0"/>
              <w:divBdr>
                <w:top w:val="none" w:sz="0" w:space="0" w:color="auto"/>
                <w:left w:val="none" w:sz="0" w:space="0" w:color="auto"/>
                <w:bottom w:val="none" w:sz="0" w:space="0" w:color="auto"/>
                <w:right w:val="none" w:sz="0" w:space="0" w:color="auto"/>
              </w:divBdr>
            </w:div>
            <w:div w:id="270286540">
              <w:marLeft w:val="0"/>
              <w:marRight w:val="0"/>
              <w:marTop w:val="0"/>
              <w:marBottom w:val="0"/>
              <w:divBdr>
                <w:top w:val="none" w:sz="0" w:space="0" w:color="auto"/>
                <w:left w:val="none" w:sz="0" w:space="0" w:color="auto"/>
                <w:bottom w:val="none" w:sz="0" w:space="0" w:color="auto"/>
                <w:right w:val="none" w:sz="0" w:space="0" w:color="auto"/>
              </w:divBdr>
            </w:div>
            <w:div w:id="708648046">
              <w:marLeft w:val="0"/>
              <w:marRight w:val="0"/>
              <w:marTop w:val="0"/>
              <w:marBottom w:val="0"/>
              <w:divBdr>
                <w:top w:val="none" w:sz="0" w:space="0" w:color="auto"/>
                <w:left w:val="none" w:sz="0" w:space="0" w:color="auto"/>
                <w:bottom w:val="none" w:sz="0" w:space="0" w:color="auto"/>
                <w:right w:val="none" w:sz="0" w:space="0" w:color="auto"/>
              </w:divBdr>
            </w:div>
            <w:div w:id="681274946">
              <w:marLeft w:val="0"/>
              <w:marRight w:val="0"/>
              <w:marTop w:val="0"/>
              <w:marBottom w:val="0"/>
              <w:divBdr>
                <w:top w:val="none" w:sz="0" w:space="0" w:color="auto"/>
                <w:left w:val="none" w:sz="0" w:space="0" w:color="auto"/>
                <w:bottom w:val="none" w:sz="0" w:space="0" w:color="auto"/>
                <w:right w:val="none" w:sz="0" w:space="0" w:color="auto"/>
              </w:divBdr>
            </w:div>
            <w:div w:id="2015447346">
              <w:marLeft w:val="0"/>
              <w:marRight w:val="0"/>
              <w:marTop w:val="0"/>
              <w:marBottom w:val="0"/>
              <w:divBdr>
                <w:top w:val="none" w:sz="0" w:space="0" w:color="auto"/>
                <w:left w:val="none" w:sz="0" w:space="0" w:color="auto"/>
                <w:bottom w:val="none" w:sz="0" w:space="0" w:color="auto"/>
                <w:right w:val="none" w:sz="0" w:space="0" w:color="auto"/>
              </w:divBdr>
            </w:div>
            <w:div w:id="375742043">
              <w:marLeft w:val="0"/>
              <w:marRight w:val="0"/>
              <w:marTop w:val="0"/>
              <w:marBottom w:val="0"/>
              <w:divBdr>
                <w:top w:val="none" w:sz="0" w:space="0" w:color="auto"/>
                <w:left w:val="none" w:sz="0" w:space="0" w:color="auto"/>
                <w:bottom w:val="none" w:sz="0" w:space="0" w:color="auto"/>
                <w:right w:val="none" w:sz="0" w:space="0" w:color="auto"/>
              </w:divBdr>
            </w:div>
            <w:div w:id="1517496962">
              <w:marLeft w:val="0"/>
              <w:marRight w:val="0"/>
              <w:marTop w:val="0"/>
              <w:marBottom w:val="0"/>
              <w:divBdr>
                <w:top w:val="none" w:sz="0" w:space="0" w:color="auto"/>
                <w:left w:val="none" w:sz="0" w:space="0" w:color="auto"/>
                <w:bottom w:val="none" w:sz="0" w:space="0" w:color="auto"/>
                <w:right w:val="none" w:sz="0" w:space="0" w:color="auto"/>
              </w:divBdr>
            </w:div>
            <w:div w:id="1202671358">
              <w:marLeft w:val="0"/>
              <w:marRight w:val="0"/>
              <w:marTop w:val="0"/>
              <w:marBottom w:val="0"/>
              <w:divBdr>
                <w:top w:val="none" w:sz="0" w:space="0" w:color="auto"/>
                <w:left w:val="none" w:sz="0" w:space="0" w:color="auto"/>
                <w:bottom w:val="none" w:sz="0" w:space="0" w:color="auto"/>
                <w:right w:val="none" w:sz="0" w:space="0" w:color="auto"/>
              </w:divBdr>
            </w:div>
            <w:div w:id="401757156">
              <w:marLeft w:val="0"/>
              <w:marRight w:val="0"/>
              <w:marTop w:val="0"/>
              <w:marBottom w:val="0"/>
              <w:divBdr>
                <w:top w:val="none" w:sz="0" w:space="0" w:color="auto"/>
                <w:left w:val="none" w:sz="0" w:space="0" w:color="auto"/>
                <w:bottom w:val="none" w:sz="0" w:space="0" w:color="auto"/>
                <w:right w:val="none" w:sz="0" w:space="0" w:color="auto"/>
              </w:divBdr>
            </w:div>
            <w:div w:id="2040625105">
              <w:marLeft w:val="0"/>
              <w:marRight w:val="0"/>
              <w:marTop w:val="0"/>
              <w:marBottom w:val="0"/>
              <w:divBdr>
                <w:top w:val="none" w:sz="0" w:space="0" w:color="auto"/>
                <w:left w:val="none" w:sz="0" w:space="0" w:color="auto"/>
                <w:bottom w:val="none" w:sz="0" w:space="0" w:color="auto"/>
                <w:right w:val="none" w:sz="0" w:space="0" w:color="auto"/>
              </w:divBdr>
            </w:div>
            <w:div w:id="1077558639">
              <w:marLeft w:val="0"/>
              <w:marRight w:val="0"/>
              <w:marTop w:val="0"/>
              <w:marBottom w:val="0"/>
              <w:divBdr>
                <w:top w:val="none" w:sz="0" w:space="0" w:color="auto"/>
                <w:left w:val="none" w:sz="0" w:space="0" w:color="auto"/>
                <w:bottom w:val="none" w:sz="0" w:space="0" w:color="auto"/>
                <w:right w:val="none" w:sz="0" w:space="0" w:color="auto"/>
              </w:divBdr>
            </w:div>
            <w:div w:id="1663266613">
              <w:marLeft w:val="0"/>
              <w:marRight w:val="0"/>
              <w:marTop w:val="0"/>
              <w:marBottom w:val="0"/>
              <w:divBdr>
                <w:top w:val="none" w:sz="0" w:space="0" w:color="auto"/>
                <w:left w:val="none" w:sz="0" w:space="0" w:color="auto"/>
                <w:bottom w:val="none" w:sz="0" w:space="0" w:color="auto"/>
                <w:right w:val="none" w:sz="0" w:space="0" w:color="auto"/>
              </w:divBdr>
            </w:div>
            <w:div w:id="2061202922">
              <w:marLeft w:val="0"/>
              <w:marRight w:val="0"/>
              <w:marTop w:val="0"/>
              <w:marBottom w:val="0"/>
              <w:divBdr>
                <w:top w:val="none" w:sz="0" w:space="0" w:color="auto"/>
                <w:left w:val="none" w:sz="0" w:space="0" w:color="auto"/>
                <w:bottom w:val="none" w:sz="0" w:space="0" w:color="auto"/>
                <w:right w:val="none" w:sz="0" w:space="0" w:color="auto"/>
              </w:divBdr>
            </w:div>
            <w:div w:id="791165708">
              <w:marLeft w:val="0"/>
              <w:marRight w:val="0"/>
              <w:marTop w:val="0"/>
              <w:marBottom w:val="0"/>
              <w:divBdr>
                <w:top w:val="none" w:sz="0" w:space="0" w:color="auto"/>
                <w:left w:val="none" w:sz="0" w:space="0" w:color="auto"/>
                <w:bottom w:val="none" w:sz="0" w:space="0" w:color="auto"/>
                <w:right w:val="none" w:sz="0" w:space="0" w:color="auto"/>
              </w:divBdr>
            </w:div>
            <w:div w:id="1515849256">
              <w:marLeft w:val="0"/>
              <w:marRight w:val="0"/>
              <w:marTop w:val="0"/>
              <w:marBottom w:val="0"/>
              <w:divBdr>
                <w:top w:val="none" w:sz="0" w:space="0" w:color="auto"/>
                <w:left w:val="none" w:sz="0" w:space="0" w:color="auto"/>
                <w:bottom w:val="none" w:sz="0" w:space="0" w:color="auto"/>
                <w:right w:val="none" w:sz="0" w:space="0" w:color="auto"/>
              </w:divBdr>
            </w:div>
            <w:div w:id="873157635">
              <w:marLeft w:val="0"/>
              <w:marRight w:val="0"/>
              <w:marTop w:val="0"/>
              <w:marBottom w:val="0"/>
              <w:divBdr>
                <w:top w:val="none" w:sz="0" w:space="0" w:color="auto"/>
                <w:left w:val="none" w:sz="0" w:space="0" w:color="auto"/>
                <w:bottom w:val="none" w:sz="0" w:space="0" w:color="auto"/>
                <w:right w:val="none" w:sz="0" w:space="0" w:color="auto"/>
              </w:divBdr>
            </w:div>
            <w:div w:id="177888487">
              <w:marLeft w:val="0"/>
              <w:marRight w:val="0"/>
              <w:marTop w:val="0"/>
              <w:marBottom w:val="0"/>
              <w:divBdr>
                <w:top w:val="none" w:sz="0" w:space="0" w:color="auto"/>
                <w:left w:val="none" w:sz="0" w:space="0" w:color="auto"/>
                <w:bottom w:val="none" w:sz="0" w:space="0" w:color="auto"/>
                <w:right w:val="none" w:sz="0" w:space="0" w:color="auto"/>
              </w:divBdr>
            </w:div>
            <w:div w:id="538590513">
              <w:marLeft w:val="0"/>
              <w:marRight w:val="0"/>
              <w:marTop w:val="0"/>
              <w:marBottom w:val="0"/>
              <w:divBdr>
                <w:top w:val="none" w:sz="0" w:space="0" w:color="auto"/>
                <w:left w:val="none" w:sz="0" w:space="0" w:color="auto"/>
                <w:bottom w:val="none" w:sz="0" w:space="0" w:color="auto"/>
                <w:right w:val="none" w:sz="0" w:space="0" w:color="auto"/>
              </w:divBdr>
            </w:div>
            <w:div w:id="651981431">
              <w:marLeft w:val="0"/>
              <w:marRight w:val="0"/>
              <w:marTop w:val="0"/>
              <w:marBottom w:val="0"/>
              <w:divBdr>
                <w:top w:val="none" w:sz="0" w:space="0" w:color="auto"/>
                <w:left w:val="none" w:sz="0" w:space="0" w:color="auto"/>
                <w:bottom w:val="none" w:sz="0" w:space="0" w:color="auto"/>
                <w:right w:val="none" w:sz="0" w:space="0" w:color="auto"/>
              </w:divBdr>
            </w:div>
          </w:divsChild>
        </w:div>
        <w:div w:id="1142500781">
          <w:marLeft w:val="0"/>
          <w:marRight w:val="0"/>
          <w:marTop w:val="0"/>
          <w:marBottom w:val="0"/>
          <w:divBdr>
            <w:top w:val="none" w:sz="0" w:space="0" w:color="auto"/>
            <w:left w:val="none" w:sz="0" w:space="0" w:color="auto"/>
            <w:bottom w:val="none" w:sz="0" w:space="0" w:color="auto"/>
            <w:right w:val="none" w:sz="0" w:space="0" w:color="auto"/>
          </w:divBdr>
          <w:divsChild>
            <w:div w:id="109319277">
              <w:marLeft w:val="0"/>
              <w:marRight w:val="0"/>
              <w:marTop w:val="0"/>
              <w:marBottom w:val="0"/>
              <w:divBdr>
                <w:top w:val="none" w:sz="0" w:space="0" w:color="auto"/>
                <w:left w:val="none" w:sz="0" w:space="0" w:color="auto"/>
                <w:bottom w:val="none" w:sz="0" w:space="0" w:color="auto"/>
                <w:right w:val="none" w:sz="0" w:space="0" w:color="auto"/>
              </w:divBdr>
            </w:div>
            <w:div w:id="837842524">
              <w:marLeft w:val="0"/>
              <w:marRight w:val="0"/>
              <w:marTop w:val="0"/>
              <w:marBottom w:val="0"/>
              <w:divBdr>
                <w:top w:val="none" w:sz="0" w:space="0" w:color="auto"/>
                <w:left w:val="none" w:sz="0" w:space="0" w:color="auto"/>
                <w:bottom w:val="none" w:sz="0" w:space="0" w:color="auto"/>
                <w:right w:val="none" w:sz="0" w:space="0" w:color="auto"/>
              </w:divBdr>
            </w:div>
            <w:div w:id="1149978286">
              <w:marLeft w:val="0"/>
              <w:marRight w:val="0"/>
              <w:marTop w:val="0"/>
              <w:marBottom w:val="0"/>
              <w:divBdr>
                <w:top w:val="none" w:sz="0" w:space="0" w:color="auto"/>
                <w:left w:val="none" w:sz="0" w:space="0" w:color="auto"/>
                <w:bottom w:val="none" w:sz="0" w:space="0" w:color="auto"/>
                <w:right w:val="none" w:sz="0" w:space="0" w:color="auto"/>
              </w:divBdr>
            </w:div>
            <w:div w:id="597910248">
              <w:marLeft w:val="0"/>
              <w:marRight w:val="0"/>
              <w:marTop w:val="0"/>
              <w:marBottom w:val="0"/>
              <w:divBdr>
                <w:top w:val="none" w:sz="0" w:space="0" w:color="auto"/>
                <w:left w:val="none" w:sz="0" w:space="0" w:color="auto"/>
                <w:bottom w:val="none" w:sz="0" w:space="0" w:color="auto"/>
                <w:right w:val="none" w:sz="0" w:space="0" w:color="auto"/>
              </w:divBdr>
            </w:div>
            <w:div w:id="20204950">
              <w:marLeft w:val="0"/>
              <w:marRight w:val="0"/>
              <w:marTop w:val="0"/>
              <w:marBottom w:val="0"/>
              <w:divBdr>
                <w:top w:val="none" w:sz="0" w:space="0" w:color="auto"/>
                <w:left w:val="none" w:sz="0" w:space="0" w:color="auto"/>
                <w:bottom w:val="none" w:sz="0" w:space="0" w:color="auto"/>
                <w:right w:val="none" w:sz="0" w:space="0" w:color="auto"/>
              </w:divBdr>
            </w:div>
            <w:div w:id="165748947">
              <w:marLeft w:val="0"/>
              <w:marRight w:val="0"/>
              <w:marTop w:val="0"/>
              <w:marBottom w:val="0"/>
              <w:divBdr>
                <w:top w:val="none" w:sz="0" w:space="0" w:color="auto"/>
                <w:left w:val="none" w:sz="0" w:space="0" w:color="auto"/>
                <w:bottom w:val="none" w:sz="0" w:space="0" w:color="auto"/>
                <w:right w:val="none" w:sz="0" w:space="0" w:color="auto"/>
              </w:divBdr>
            </w:div>
            <w:div w:id="385108815">
              <w:marLeft w:val="0"/>
              <w:marRight w:val="0"/>
              <w:marTop w:val="0"/>
              <w:marBottom w:val="0"/>
              <w:divBdr>
                <w:top w:val="none" w:sz="0" w:space="0" w:color="auto"/>
                <w:left w:val="none" w:sz="0" w:space="0" w:color="auto"/>
                <w:bottom w:val="none" w:sz="0" w:space="0" w:color="auto"/>
                <w:right w:val="none" w:sz="0" w:space="0" w:color="auto"/>
              </w:divBdr>
            </w:div>
            <w:div w:id="553389617">
              <w:marLeft w:val="0"/>
              <w:marRight w:val="0"/>
              <w:marTop w:val="0"/>
              <w:marBottom w:val="0"/>
              <w:divBdr>
                <w:top w:val="none" w:sz="0" w:space="0" w:color="auto"/>
                <w:left w:val="none" w:sz="0" w:space="0" w:color="auto"/>
                <w:bottom w:val="none" w:sz="0" w:space="0" w:color="auto"/>
                <w:right w:val="none" w:sz="0" w:space="0" w:color="auto"/>
              </w:divBdr>
            </w:div>
            <w:div w:id="2072850395">
              <w:marLeft w:val="0"/>
              <w:marRight w:val="0"/>
              <w:marTop w:val="0"/>
              <w:marBottom w:val="0"/>
              <w:divBdr>
                <w:top w:val="none" w:sz="0" w:space="0" w:color="auto"/>
                <w:left w:val="none" w:sz="0" w:space="0" w:color="auto"/>
                <w:bottom w:val="none" w:sz="0" w:space="0" w:color="auto"/>
                <w:right w:val="none" w:sz="0" w:space="0" w:color="auto"/>
              </w:divBdr>
            </w:div>
            <w:div w:id="2086999257">
              <w:marLeft w:val="0"/>
              <w:marRight w:val="0"/>
              <w:marTop w:val="0"/>
              <w:marBottom w:val="0"/>
              <w:divBdr>
                <w:top w:val="none" w:sz="0" w:space="0" w:color="auto"/>
                <w:left w:val="none" w:sz="0" w:space="0" w:color="auto"/>
                <w:bottom w:val="none" w:sz="0" w:space="0" w:color="auto"/>
                <w:right w:val="none" w:sz="0" w:space="0" w:color="auto"/>
              </w:divBdr>
            </w:div>
            <w:div w:id="1500654508">
              <w:marLeft w:val="0"/>
              <w:marRight w:val="0"/>
              <w:marTop w:val="0"/>
              <w:marBottom w:val="0"/>
              <w:divBdr>
                <w:top w:val="none" w:sz="0" w:space="0" w:color="auto"/>
                <w:left w:val="none" w:sz="0" w:space="0" w:color="auto"/>
                <w:bottom w:val="none" w:sz="0" w:space="0" w:color="auto"/>
                <w:right w:val="none" w:sz="0" w:space="0" w:color="auto"/>
              </w:divBdr>
            </w:div>
            <w:div w:id="172033977">
              <w:marLeft w:val="0"/>
              <w:marRight w:val="0"/>
              <w:marTop w:val="0"/>
              <w:marBottom w:val="0"/>
              <w:divBdr>
                <w:top w:val="none" w:sz="0" w:space="0" w:color="auto"/>
                <w:left w:val="none" w:sz="0" w:space="0" w:color="auto"/>
                <w:bottom w:val="none" w:sz="0" w:space="0" w:color="auto"/>
                <w:right w:val="none" w:sz="0" w:space="0" w:color="auto"/>
              </w:divBdr>
            </w:div>
            <w:div w:id="1597445398">
              <w:marLeft w:val="0"/>
              <w:marRight w:val="0"/>
              <w:marTop w:val="0"/>
              <w:marBottom w:val="0"/>
              <w:divBdr>
                <w:top w:val="none" w:sz="0" w:space="0" w:color="auto"/>
                <w:left w:val="none" w:sz="0" w:space="0" w:color="auto"/>
                <w:bottom w:val="none" w:sz="0" w:space="0" w:color="auto"/>
                <w:right w:val="none" w:sz="0" w:space="0" w:color="auto"/>
              </w:divBdr>
            </w:div>
            <w:div w:id="155458581">
              <w:marLeft w:val="0"/>
              <w:marRight w:val="0"/>
              <w:marTop w:val="0"/>
              <w:marBottom w:val="0"/>
              <w:divBdr>
                <w:top w:val="none" w:sz="0" w:space="0" w:color="auto"/>
                <w:left w:val="none" w:sz="0" w:space="0" w:color="auto"/>
                <w:bottom w:val="none" w:sz="0" w:space="0" w:color="auto"/>
                <w:right w:val="none" w:sz="0" w:space="0" w:color="auto"/>
              </w:divBdr>
            </w:div>
            <w:div w:id="1576625397">
              <w:marLeft w:val="0"/>
              <w:marRight w:val="0"/>
              <w:marTop w:val="0"/>
              <w:marBottom w:val="0"/>
              <w:divBdr>
                <w:top w:val="none" w:sz="0" w:space="0" w:color="auto"/>
                <w:left w:val="none" w:sz="0" w:space="0" w:color="auto"/>
                <w:bottom w:val="none" w:sz="0" w:space="0" w:color="auto"/>
                <w:right w:val="none" w:sz="0" w:space="0" w:color="auto"/>
              </w:divBdr>
            </w:div>
            <w:div w:id="834996255">
              <w:marLeft w:val="0"/>
              <w:marRight w:val="0"/>
              <w:marTop w:val="0"/>
              <w:marBottom w:val="0"/>
              <w:divBdr>
                <w:top w:val="none" w:sz="0" w:space="0" w:color="auto"/>
                <w:left w:val="none" w:sz="0" w:space="0" w:color="auto"/>
                <w:bottom w:val="none" w:sz="0" w:space="0" w:color="auto"/>
                <w:right w:val="none" w:sz="0" w:space="0" w:color="auto"/>
              </w:divBdr>
            </w:div>
            <w:div w:id="296956705">
              <w:marLeft w:val="0"/>
              <w:marRight w:val="0"/>
              <w:marTop w:val="0"/>
              <w:marBottom w:val="0"/>
              <w:divBdr>
                <w:top w:val="none" w:sz="0" w:space="0" w:color="auto"/>
                <w:left w:val="none" w:sz="0" w:space="0" w:color="auto"/>
                <w:bottom w:val="none" w:sz="0" w:space="0" w:color="auto"/>
                <w:right w:val="none" w:sz="0" w:space="0" w:color="auto"/>
              </w:divBdr>
            </w:div>
            <w:div w:id="540631554">
              <w:marLeft w:val="0"/>
              <w:marRight w:val="0"/>
              <w:marTop w:val="0"/>
              <w:marBottom w:val="0"/>
              <w:divBdr>
                <w:top w:val="none" w:sz="0" w:space="0" w:color="auto"/>
                <w:left w:val="none" w:sz="0" w:space="0" w:color="auto"/>
                <w:bottom w:val="none" w:sz="0" w:space="0" w:color="auto"/>
                <w:right w:val="none" w:sz="0" w:space="0" w:color="auto"/>
              </w:divBdr>
            </w:div>
            <w:div w:id="488324525">
              <w:marLeft w:val="0"/>
              <w:marRight w:val="0"/>
              <w:marTop w:val="0"/>
              <w:marBottom w:val="0"/>
              <w:divBdr>
                <w:top w:val="none" w:sz="0" w:space="0" w:color="auto"/>
                <w:left w:val="none" w:sz="0" w:space="0" w:color="auto"/>
                <w:bottom w:val="none" w:sz="0" w:space="0" w:color="auto"/>
                <w:right w:val="none" w:sz="0" w:space="0" w:color="auto"/>
              </w:divBdr>
            </w:div>
            <w:div w:id="1095786848">
              <w:marLeft w:val="0"/>
              <w:marRight w:val="0"/>
              <w:marTop w:val="0"/>
              <w:marBottom w:val="0"/>
              <w:divBdr>
                <w:top w:val="none" w:sz="0" w:space="0" w:color="auto"/>
                <w:left w:val="none" w:sz="0" w:space="0" w:color="auto"/>
                <w:bottom w:val="none" w:sz="0" w:space="0" w:color="auto"/>
                <w:right w:val="none" w:sz="0" w:space="0" w:color="auto"/>
              </w:divBdr>
            </w:div>
          </w:divsChild>
        </w:div>
        <w:div w:id="1536696451">
          <w:marLeft w:val="0"/>
          <w:marRight w:val="0"/>
          <w:marTop w:val="0"/>
          <w:marBottom w:val="0"/>
          <w:divBdr>
            <w:top w:val="none" w:sz="0" w:space="0" w:color="auto"/>
            <w:left w:val="none" w:sz="0" w:space="0" w:color="auto"/>
            <w:bottom w:val="none" w:sz="0" w:space="0" w:color="auto"/>
            <w:right w:val="none" w:sz="0" w:space="0" w:color="auto"/>
          </w:divBdr>
          <w:divsChild>
            <w:div w:id="1340356071">
              <w:marLeft w:val="0"/>
              <w:marRight w:val="0"/>
              <w:marTop w:val="0"/>
              <w:marBottom w:val="0"/>
              <w:divBdr>
                <w:top w:val="none" w:sz="0" w:space="0" w:color="auto"/>
                <w:left w:val="none" w:sz="0" w:space="0" w:color="auto"/>
                <w:bottom w:val="none" w:sz="0" w:space="0" w:color="auto"/>
                <w:right w:val="none" w:sz="0" w:space="0" w:color="auto"/>
              </w:divBdr>
            </w:div>
            <w:div w:id="1789468064">
              <w:marLeft w:val="0"/>
              <w:marRight w:val="0"/>
              <w:marTop w:val="0"/>
              <w:marBottom w:val="0"/>
              <w:divBdr>
                <w:top w:val="none" w:sz="0" w:space="0" w:color="auto"/>
                <w:left w:val="none" w:sz="0" w:space="0" w:color="auto"/>
                <w:bottom w:val="none" w:sz="0" w:space="0" w:color="auto"/>
                <w:right w:val="none" w:sz="0" w:space="0" w:color="auto"/>
              </w:divBdr>
            </w:div>
            <w:div w:id="27411724">
              <w:marLeft w:val="0"/>
              <w:marRight w:val="0"/>
              <w:marTop w:val="0"/>
              <w:marBottom w:val="0"/>
              <w:divBdr>
                <w:top w:val="none" w:sz="0" w:space="0" w:color="auto"/>
                <w:left w:val="none" w:sz="0" w:space="0" w:color="auto"/>
                <w:bottom w:val="none" w:sz="0" w:space="0" w:color="auto"/>
                <w:right w:val="none" w:sz="0" w:space="0" w:color="auto"/>
              </w:divBdr>
            </w:div>
            <w:div w:id="152068750">
              <w:marLeft w:val="0"/>
              <w:marRight w:val="0"/>
              <w:marTop w:val="0"/>
              <w:marBottom w:val="0"/>
              <w:divBdr>
                <w:top w:val="none" w:sz="0" w:space="0" w:color="auto"/>
                <w:left w:val="none" w:sz="0" w:space="0" w:color="auto"/>
                <w:bottom w:val="none" w:sz="0" w:space="0" w:color="auto"/>
                <w:right w:val="none" w:sz="0" w:space="0" w:color="auto"/>
              </w:divBdr>
            </w:div>
            <w:div w:id="232356740">
              <w:marLeft w:val="0"/>
              <w:marRight w:val="0"/>
              <w:marTop w:val="0"/>
              <w:marBottom w:val="0"/>
              <w:divBdr>
                <w:top w:val="none" w:sz="0" w:space="0" w:color="auto"/>
                <w:left w:val="none" w:sz="0" w:space="0" w:color="auto"/>
                <w:bottom w:val="none" w:sz="0" w:space="0" w:color="auto"/>
                <w:right w:val="none" w:sz="0" w:space="0" w:color="auto"/>
              </w:divBdr>
            </w:div>
            <w:div w:id="588000917">
              <w:marLeft w:val="0"/>
              <w:marRight w:val="0"/>
              <w:marTop w:val="0"/>
              <w:marBottom w:val="0"/>
              <w:divBdr>
                <w:top w:val="none" w:sz="0" w:space="0" w:color="auto"/>
                <w:left w:val="none" w:sz="0" w:space="0" w:color="auto"/>
                <w:bottom w:val="none" w:sz="0" w:space="0" w:color="auto"/>
                <w:right w:val="none" w:sz="0" w:space="0" w:color="auto"/>
              </w:divBdr>
            </w:div>
            <w:div w:id="779952757">
              <w:marLeft w:val="0"/>
              <w:marRight w:val="0"/>
              <w:marTop w:val="0"/>
              <w:marBottom w:val="0"/>
              <w:divBdr>
                <w:top w:val="none" w:sz="0" w:space="0" w:color="auto"/>
                <w:left w:val="none" w:sz="0" w:space="0" w:color="auto"/>
                <w:bottom w:val="none" w:sz="0" w:space="0" w:color="auto"/>
                <w:right w:val="none" w:sz="0" w:space="0" w:color="auto"/>
              </w:divBdr>
            </w:div>
            <w:div w:id="88552381">
              <w:marLeft w:val="0"/>
              <w:marRight w:val="0"/>
              <w:marTop w:val="0"/>
              <w:marBottom w:val="0"/>
              <w:divBdr>
                <w:top w:val="none" w:sz="0" w:space="0" w:color="auto"/>
                <w:left w:val="none" w:sz="0" w:space="0" w:color="auto"/>
                <w:bottom w:val="none" w:sz="0" w:space="0" w:color="auto"/>
                <w:right w:val="none" w:sz="0" w:space="0" w:color="auto"/>
              </w:divBdr>
            </w:div>
            <w:div w:id="2009600997">
              <w:marLeft w:val="0"/>
              <w:marRight w:val="0"/>
              <w:marTop w:val="0"/>
              <w:marBottom w:val="0"/>
              <w:divBdr>
                <w:top w:val="none" w:sz="0" w:space="0" w:color="auto"/>
                <w:left w:val="none" w:sz="0" w:space="0" w:color="auto"/>
                <w:bottom w:val="none" w:sz="0" w:space="0" w:color="auto"/>
                <w:right w:val="none" w:sz="0" w:space="0" w:color="auto"/>
              </w:divBdr>
            </w:div>
            <w:div w:id="1391880849">
              <w:marLeft w:val="0"/>
              <w:marRight w:val="0"/>
              <w:marTop w:val="0"/>
              <w:marBottom w:val="0"/>
              <w:divBdr>
                <w:top w:val="none" w:sz="0" w:space="0" w:color="auto"/>
                <w:left w:val="none" w:sz="0" w:space="0" w:color="auto"/>
                <w:bottom w:val="none" w:sz="0" w:space="0" w:color="auto"/>
                <w:right w:val="none" w:sz="0" w:space="0" w:color="auto"/>
              </w:divBdr>
            </w:div>
            <w:div w:id="2004702643">
              <w:marLeft w:val="0"/>
              <w:marRight w:val="0"/>
              <w:marTop w:val="0"/>
              <w:marBottom w:val="0"/>
              <w:divBdr>
                <w:top w:val="none" w:sz="0" w:space="0" w:color="auto"/>
                <w:left w:val="none" w:sz="0" w:space="0" w:color="auto"/>
                <w:bottom w:val="none" w:sz="0" w:space="0" w:color="auto"/>
                <w:right w:val="none" w:sz="0" w:space="0" w:color="auto"/>
              </w:divBdr>
            </w:div>
            <w:div w:id="1310480324">
              <w:marLeft w:val="0"/>
              <w:marRight w:val="0"/>
              <w:marTop w:val="0"/>
              <w:marBottom w:val="0"/>
              <w:divBdr>
                <w:top w:val="none" w:sz="0" w:space="0" w:color="auto"/>
                <w:left w:val="none" w:sz="0" w:space="0" w:color="auto"/>
                <w:bottom w:val="none" w:sz="0" w:space="0" w:color="auto"/>
                <w:right w:val="none" w:sz="0" w:space="0" w:color="auto"/>
              </w:divBdr>
            </w:div>
            <w:div w:id="1970478842">
              <w:marLeft w:val="0"/>
              <w:marRight w:val="0"/>
              <w:marTop w:val="0"/>
              <w:marBottom w:val="0"/>
              <w:divBdr>
                <w:top w:val="none" w:sz="0" w:space="0" w:color="auto"/>
                <w:left w:val="none" w:sz="0" w:space="0" w:color="auto"/>
                <w:bottom w:val="none" w:sz="0" w:space="0" w:color="auto"/>
                <w:right w:val="none" w:sz="0" w:space="0" w:color="auto"/>
              </w:divBdr>
            </w:div>
            <w:div w:id="1825467852">
              <w:marLeft w:val="0"/>
              <w:marRight w:val="0"/>
              <w:marTop w:val="0"/>
              <w:marBottom w:val="0"/>
              <w:divBdr>
                <w:top w:val="none" w:sz="0" w:space="0" w:color="auto"/>
                <w:left w:val="none" w:sz="0" w:space="0" w:color="auto"/>
                <w:bottom w:val="none" w:sz="0" w:space="0" w:color="auto"/>
                <w:right w:val="none" w:sz="0" w:space="0" w:color="auto"/>
              </w:divBdr>
            </w:div>
            <w:div w:id="1397240240">
              <w:marLeft w:val="0"/>
              <w:marRight w:val="0"/>
              <w:marTop w:val="0"/>
              <w:marBottom w:val="0"/>
              <w:divBdr>
                <w:top w:val="none" w:sz="0" w:space="0" w:color="auto"/>
                <w:left w:val="none" w:sz="0" w:space="0" w:color="auto"/>
                <w:bottom w:val="none" w:sz="0" w:space="0" w:color="auto"/>
                <w:right w:val="none" w:sz="0" w:space="0" w:color="auto"/>
              </w:divBdr>
            </w:div>
            <w:div w:id="1406368214">
              <w:marLeft w:val="0"/>
              <w:marRight w:val="0"/>
              <w:marTop w:val="0"/>
              <w:marBottom w:val="0"/>
              <w:divBdr>
                <w:top w:val="none" w:sz="0" w:space="0" w:color="auto"/>
                <w:left w:val="none" w:sz="0" w:space="0" w:color="auto"/>
                <w:bottom w:val="none" w:sz="0" w:space="0" w:color="auto"/>
                <w:right w:val="none" w:sz="0" w:space="0" w:color="auto"/>
              </w:divBdr>
            </w:div>
            <w:div w:id="1108281489">
              <w:marLeft w:val="0"/>
              <w:marRight w:val="0"/>
              <w:marTop w:val="0"/>
              <w:marBottom w:val="0"/>
              <w:divBdr>
                <w:top w:val="none" w:sz="0" w:space="0" w:color="auto"/>
                <w:left w:val="none" w:sz="0" w:space="0" w:color="auto"/>
                <w:bottom w:val="none" w:sz="0" w:space="0" w:color="auto"/>
                <w:right w:val="none" w:sz="0" w:space="0" w:color="auto"/>
              </w:divBdr>
            </w:div>
            <w:div w:id="664939565">
              <w:marLeft w:val="0"/>
              <w:marRight w:val="0"/>
              <w:marTop w:val="0"/>
              <w:marBottom w:val="0"/>
              <w:divBdr>
                <w:top w:val="none" w:sz="0" w:space="0" w:color="auto"/>
                <w:left w:val="none" w:sz="0" w:space="0" w:color="auto"/>
                <w:bottom w:val="none" w:sz="0" w:space="0" w:color="auto"/>
                <w:right w:val="none" w:sz="0" w:space="0" w:color="auto"/>
              </w:divBdr>
            </w:div>
            <w:div w:id="1028800799">
              <w:marLeft w:val="0"/>
              <w:marRight w:val="0"/>
              <w:marTop w:val="0"/>
              <w:marBottom w:val="0"/>
              <w:divBdr>
                <w:top w:val="none" w:sz="0" w:space="0" w:color="auto"/>
                <w:left w:val="none" w:sz="0" w:space="0" w:color="auto"/>
                <w:bottom w:val="none" w:sz="0" w:space="0" w:color="auto"/>
                <w:right w:val="none" w:sz="0" w:space="0" w:color="auto"/>
              </w:divBdr>
            </w:div>
            <w:div w:id="1813214779">
              <w:marLeft w:val="0"/>
              <w:marRight w:val="0"/>
              <w:marTop w:val="0"/>
              <w:marBottom w:val="0"/>
              <w:divBdr>
                <w:top w:val="none" w:sz="0" w:space="0" w:color="auto"/>
                <w:left w:val="none" w:sz="0" w:space="0" w:color="auto"/>
                <w:bottom w:val="none" w:sz="0" w:space="0" w:color="auto"/>
                <w:right w:val="none" w:sz="0" w:space="0" w:color="auto"/>
              </w:divBdr>
            </w:div>
          </w:divsChild>
        </w:div>
        <w:div w:id="1075008798">
          <w:marLeft w:val="0"/>
          <w:marRight w:val="0"/>
          <w:marTop w:val="0"/>
          <w:marBottom w:val="0"/>
          <w:divBdr>
            <w:top w:val="none" w:sz="0" w:space="0" w:color="auto"/>
            <w:left w:val="none" w:sz="0" w:space="0" w:color="auto"/>
            <w:bottom w:val="none" w:sz="0" w:space="0" w:color="auto"/>
            <w:right w:val="none" w:sz="0" w:space="0" w:color="auto"/>
          </w:divBdr>
          <w:divsChild>
            <w:div w:id="1397823762">
              <w:marLeft w:val="0"/>
              <w:marRight w:val="0"/>
              <w:marTop w:val="0"/>
              <w:marBottom w:val="0"/>
              <w:divBdr>
                <w:top w:val="none" w:sz="0" w:space="0" w:color="auto"/>
                <w:left w:val="none" w:sz="0" w:space="0" w:color="auto"/>
                <w:bottom w:val="none" w:sz="0" w:space="0" w:color="auto"/>
                <w:right w:val="none" w:sz="0" w:space="0" w:color="auto"/>
              </w:divBdr>
            </w:div>
            <w:div w:id="1246958563">
              <w:marLeft w:val="0"/>
              <w:marRight w:val="0"/>
              <w:marTop w:val="0"/>
              <w:marBottom w:val="0"/>
              <w:divBdr>
                <w:top w:val="none" w:sz="0" w:space="0" w:color="auto"/>
                <w:left w:val="none" w:sz="0" w:space="0" w:color="auto"/>
                <w:bottom w:val="none" w:sz="0" w:space="0" w:color="auto"/>
                <w:right w:val="none" w:sz="0" w:space="0" w:color="auto"/>
              </w:divBdr>
            </w:div>
            <w:div w:id="2018849249">
              <w:marLeft w:val="0"/>
              <w:marRight w:val="0"/>
              <w:marTop w:val="0"/>
              <w:marBottom w:val="0"/>
              <w:divBdr>
                <w:top w:val="none" w:sz="0" w:space="0" w:color="auto"/>
                <w:left w:val="none" w:sz="0" w:space="0" w:color="auto"/>
                <w:bottom w:val="none" w:sz="0" w:space="0" w:color="auto"/>
                <w:right w:val="none" w:sz="0" w:space="0" w:color="auto"/>
              </w:divBdr>
            </w:div>
            <w:div w:id="764808149">
              <w:marLeft w:val="0"/>
              <w:marRight w:val="0"/>
              <w:marTop w:val="0"/>
              <w:marBottom w:val="0"/>
              <w:divBdr>
                <w:top w:val="none" w:sz="0" w:space="0" w:color="auto"/>
                <w:left w:val="none" w:sz="0" w:space="0" w:color="auto"/>
                <w:bottom w:val="none" w:sz="0" w:space="0" w:color="auto"/>
                <w:right w:val="none" w:sz="0" w:space="0" w:color="auto"/>
              </w:divBdr>
            </w:div>
            <w:div w:id="810562384">
              <w:marLeft w:val="0"/>
              <w:marRight w:val="0"/>
              <w:marTop w:val="0"/>
              <w:marBottom w:val="0"/>
              <w:divBdr>
                <w:top w:val="none" w:sz="0" w:space="0" w:color="auto"/>
                <w:left w:val="none" w:sz="0" w:space="0" w:color="auto"/>
                <w:bottom w:val="none" w:sz="0" w:space="0" w:color="auto"/>
                <w:right w:val="none" w:sz="0" w:space="0" w:color="auto"/>
              </w:divBdr>
            </w:div>
            <w:div w:id="708532514">
              <w:marLeft w:val="0"/>
              <w:marRight w:val="0"/>
              <w:marTop w:val="0"/>
              <w:marBottom w:val="0"/>
              <w:divBdr>
                <w:top w:val="none" w:sz="0" w:space="0" w:color="auto"/>
                <w:left w:val="none" w:sz="0" w:space="0" w:color="auto"/>
                <w:bottom w:val="none" w:sz="0" w:space="0" w:color="auto"/>
                <w:right w:val="none" w:sz="0" w:space="0" w:color="auto"/>
              </w:divBdr>
            </w:div>
            <w:div w:id="48289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193">
      <w:bodyDiv w:val="1"/>
      <w:marLeft w:val="0"/>
      <w:marRight w:val="0"/>
      <w:marTop w:val="0"/>
      <w:marBottom w:val="0"/>
      <w:divBdr>
        <w:top w:val="none" w:sz="0" w:space="0" w:color="auto"/>
        <w:left w:val="none" w:sz="0" w:space="0" w:color="auto"/>
        <w:bottom w:val="none" w:sz="0" w:space="0" w:color="auto"/>
        <w:right w:val="none" w:sz="0" w:space="0" w:color="auto"/>
      </w:divBdr>
    </w:div>
    <w:div w:id="40793330">
      <w:bodyDiv w:val="1"/>
      <w:marLeft w:val="0"/>
      <w:marRight w:val="0"/>
      <w:marTop w:val="0"/>
      <w:marBottom w:val="0"/>
      <w:divBdr>
        <w:top w:val="none" w:sz="0" w:space="0" w:color="auto"/>
        <w:left w:val="none" w:sz="0" w:space="0" w:color="auto"/>
        <w:bottom w:val="none" w:sz="0" w:space="0" w:color="auto"/>
        <w:right w:val="none" w:sz="0" w:space="0" w:color="auto"/>
      </w:divBdr>
      <w:divsChild>
        <w:div w:id="795635694">
          <w:marLeft w:val="0"/>
          <w:marRight w:val="0"/>
          <w:marTop w:val="0"/>
          <w:marBottom w:val="0"/>
          <w:divBdr>
            <w:top w:val="none" w:sz="0" w:space="0" w:color="auto"/>
            <w:left w:val="none" w:sz="0" w:space="0" w:color="auto"/>
            <w:bottom w:val="none" w:sz="0" w:space="0" w:color="auto"/>
            <w:right w:val="none" w:sz="0" w:space="0" w:color="auto"/>
          </w:divBdr>
          <w:divsChild>
            <w:div w:id="106121089">
              <w:marLeft w:val="0"/>
              <w:marRight w:val="0"/>
              <w:marTop w:val="0"/>
              <w:marBottom w:val="0"/>
              <w:divBdr>
                <w:top w:val="none" w:sz="0" w:space="0" w:color="auto"/>
                <w:left w:val="none" w:sz="0" w:space="0" w:color="auto"/>
                <w:bottom w:val="none" w:sz="0" w:space="0" w:color="auto"/>
                <w:right w:val="none" w:sz="0" w:space="0" w:color="auto"/>
              </w:divBdr>
            </w:div>
            <w:div w:id="1273324547">
              <w:marLeft w:val="0"/>
              <w:marRight w:val="0"/>
              <w:marTop w:val="0"/>
              <w:marBottom w:val="0"/>
              <w:divBdr>
                <w:top w:val="none" w:sz="0" w:space="0" w:color="auto"/>
                <w:left w:val="none" w:sz="0" w:space="0" w:color="auto"/>
                <w:bottom w:val="none" w:sz="0" w:space="0" w:color="auto"/>
                <w:right w:val="none" w:sz="0" w:space="0" w:color="auto"/>
              </w:divBdr>
            </w:div>
            <w:div w:id="1828013841">
              <w:marLeft w:val="0"/>
              <w:marRight w:val="0"/>
              <w:marTop w:val="0"/>
              <w:marBottom w:val="0"/>
              <w:divBdr>
                <w:top w:val="none" w:sz="0" w:space="0" w:color="auto"/>
                <w:left w:val="none" w:sz="0" w:space="0" w:color="auto"/>
                <w:bottom w:val="none" w:sz="0" w:space="0" w:color="auto"/>
                <w:right w:val="none" w:sz="0" w:space="0" w:color="auto"/>
              </w:divBdr>
            </w:div>
            <w:div w:id="1685862171">
              <w:marLeft w:val="0"/>
              <w:marRight w:val="0"/>
              <w:marTop w:val="0"/>
              <w:marBottom w:val="0"/>
              <w:divBdr>
                <w:top w:val="none" w:sz="0" w:space="0" w:color="auto"/>
                <w:left w:val="none" w:sz="0" w:space="0" w:color="auto"/>
                <w:bottom w:val="none" w:sz="0" w:space="0" w:color="auto"/>
                <w:right w:val="none" w:sz="0" w:space="0" w:color="auto"/>
              </w:divBdr>
            </w:div>
            <w:div w:id="484054373">
              <w:marLeft w:val="0"/>
              <w:marRight w:val="0"/>
              <w:marTop w:val="0"/>
              <w:marBottom w:val="0"/>
              <w:divBdr>
                <w:top w:val="none" w:sz="0" w:space="0" w:color="auto"/>
                <w:left w:val="none" w:sz="0" w:space="0" w:color="auto"/>
                <w:bottom w:val="none" w:sz="0" w:space="0" w:color="auto"/>
                <w:right w:val="none" w:sz="0" w:space="0" w:color="auto"/>
              </w:divBdr>
            </w:div>
            <w:div w:id="1594314693">
              <w:marLeft w:val="0"/>
              <w:marRight w:val="0"/>
              <w:marTop w:val="0"/>
              <w:marBottom w:val="0"/>
              <w:divBdr>
                <w:top w:val="none" w:sz="0" w:space="0" w:color="auto"/>
                <w:left w:val="none" w:sz="0" w:space="0" w:color="auto"/>
                <w:bottom w:val="none" w:sz="0" w:space="0" w:color="auto"/>
                <w:right w:val="none" w:sz="0" w:space="0" w:color="auto"/>
              </w:divBdr>
            </w:div>
            <w:div w:id="1365906031">
              <w:marLeft w:val="0"/>
              <w:marRight w:val="0"/>
              <w:marTop w:val="0"/>
              <w:marBottom w:val="0"/>
              <w:divBdr>
                <w:top w:val="none" w:sz="0" w:space="0" w:color="auto"/>
                <w:left w:val="none" w:sz="0" w:space="0" w:color="auto"/>
                <w:bottom w:val="none" w:sz="0" w:space="0" w:color="auto"/>
                <w:right w:val="none" w:sz="0" w:space="0" w:color="auto"/>
              </w:divBdr>
            </w:div>
            <w:div w:id="1216891361">
              <w:marLeft w:val="0"/>
              <w:marRight w:val="0"/>
              <w:marTop w:val="0"/>
              <w:marBottom w:val="0"/>
              <w:divBdr>
                <w:top w:val="none" w:sz="0" w:space="0" w:color="auto"/>
                <w:left w:val="none" w:sz="0" w:space="0" w:color="auto"/>
                <w:bottom w:val="none" w:sz="0" w:space="0" w:color="auto"/>
                <w:right w:val="none" w:sz="0" w:space="0" w:color="auto"/>
              </w:divBdr>
            </w:div>
            <w:div w:id="1816801850">
              <w:marLeft w:val="0"/>
              <w:marRight w:val="0"/>
              <w:marTop w:val="0"/>
              <w:marBottom w:val="0"/>
              <w:divBdr>
                <w:top w:val="none" w:sz="0" w:space="0" w:color="auto"/>
                <w:left w:val="none" w:sz="0" w:space="0" w:color="auto"/>
                <w:bottom w:val="none" w:sz="0" w:space="0" w:color="auto"/>
                <w:right w:val="none" w:sz="0" w:space="0" w:color="auto"/>
              </w:divBdr>
            </w:div>
            <w:div w:id="1831675087">
              <w:marLeft w:val="0"/>
              <w:marRight w:val="0"/>
              <w:marTop w:val="0"/>
              <w:marBottom w:val="0"/>
              <w:divBdr>
                <w:top w:val="none" w:sz="0" w:space="0" w:color="auto"/>
                <w:left w:val="none" w:sz="0" w:space="0" w:color="auto"/>
                <w:bottom w:val="none" w:sz="0" w:space="0" w:color="auto"/>
                <w:right w:val="none" w:sz="0" w:space="0" w:color="auto"/>
              </w:divBdr>
            </w:div>
          </w:divsChild>
        </w:div>
        <w:div w:id="1018845504">
          <w:marLeft w:val="0"/>
          <w:marRight w:val="0"/>
          <w:marTop w:val="0"/>
          <w:marBottom w:val="0"/>
          <w:divBdr>
            <w:top w:val="none" w:sz="0" w:space="0" w:color="auto"/>
            <w:left w:val="none" w:sz="0" w:space="0" w:color="auto"/>
            <w:bottom w:val="none" w:sz="0" w:space="0" w:color="auto"/>
            <w:right w:val="none" w:sz="0" w:space="0" w:color="auto"/>
          </w:divBdr>
          <w:divsChild>
            <w:div w:id="800072171">
              <w:marLeft w:val="0"/>
              <w:marRight w:val="0"/>
              <w:marTop w:val="0"/>
              <w:marBottom w:val="0"/>
              <w:divBdr>
                <w:top w:val="none" w:sz="0" w:space="0" w:color="auto"/>
                <w:left w:val="none" w:sz="0" w:space="0" w:color="auto"/>
                <w:bottom w:val="none" w:sz="0" w:space="0" w:color="auto"/>
                <w:right w:val="none" w:sz="0" w:space="0" w:color="auto"/>
              </w:divBdr>
            </w:div>
            <w:div w:id="1098406032">
              <w:marLeft w:val="0"/>
              <w:marRight w:val="0"/>
              <w:marTop w:val="0"/>
              <w:marBottom w:val="0"/>
              <w:divBdr>
                <w:top w:val="none" w:sz="0" w:space="0" w:color="auto"/>
                <w:left w:val="none" w:sz="0" w:space="0" w:color="auto"/>
                <w:bottom w:val="none" w:sz="0" w:space="0" w:color="auto"/>
                <w:right w:val="none" w:sz="0" w:space="0" w:color="auto"/>
              </w:divBdr>
            </w:div>
            <w:div w:id="526989086">
              <w:marLeft w:val="0"/>
              <w:marRight w:val="0"/>
              <w:marTop w:val="0"/>
              <w:marBottom w:val="0"/>
              <w:divBdr>
                <w:top w:val="none" w:sz="0" w:space="0" w:color="auto"/>
                <w:left w:val="none" w:sz="0" w:space="0" w:color="auto"/>
                <w:bottom w:val="none" w:sz="0" w:space="0" w:color="auto"/>
                <w:right w:val="none" w:sz="0" w:space="0" w:color="auto"/>
              </w:divBdr>
            </w:div>
            <w:div w:id="403793670">
              <w:marLeft w:val="0"/>
              <w:marRight w:val="0"/>
              <w:marTop w:val="0"/>
              <w:marBottom w:val="0"/>
              <w:divBdr>
                <w:top w:val="none" w:sz="0" w:space="0" w:color="auto"/>
                <w:left w:val="none" w:sz="0" w:space="0" w:color="auto"/>
                <w:bottom w:val="none" w:sz="0" w:space="0" w:color="auto"/>
                <w:right w:val="none" w:sz="0" w:space="0" w:color="auto"/>
              </w:divBdr>
            </w:div>
            <w:div w:id="17659851">
              <w:marLeft w:val="0"/>
              <w:marRight w:val="0"/>
              <w:marTop w:val="0"/>
              <w:marBottom w:val="0"/>
              <w:divBdr>
                <w:top w:val="none" w:sz="0" w:space="0" w:color="auto"/>
                <w:left w:val="none" w:sz="0" w:space="0" w:color="auto"/>
                <w:bottom w:val="none" w:sz="0" w:space="0" w:color="auto"/>
                <w:right w:val="none" w:sz="0" w:space="0" w:color="auto"/>
              </w:divBdr>
            </w:div>
            <w:div w:id="1648969838">
              <w:marLeft w:val="0"/>
              <w:marRight w:val="0"/>
              <w:marTop w:val="0"/>
              <w:marBottom w:val="0"/>
              <w:divBdr>
                <w:top w:val="none" w:sz="0" w:space="0" w:color="auto"/>
                <w:left w:val="none" w:sz="0" w:space="0" w:color="auto"/>
                <w:bottom w:val="none" w:sz="0" w:space="0" w:color="auto"/>
                <w:right w:val="none" w:sz="0" w:space="0" w:color="auto"/>
              </w:divBdr>
            </w:div>
            <w:div w:id="1128931690">
              <w:marLeft w:val="0"/>
              <w:marRight w:val="0"/>
              <w:marTop w:val="0"/>
              <w:marBottom w:val="0"/>
              <w:divBdr>
                <w:top w:val="none" w:sz="0" w:space="0" w:color="auto"/>
                <w:left w:val="none" w:sz="0" w:space="0" w:color="auto"/>
                <w:bottom w:val="none" w:sz="0" w:space="0" w:color="auto"/>
                <w:right w:val="none" w:sz="0" w:space="0" w:color="auto"/>
              </w:divBdr>
            </w:div>
            <w:div w:id="19162848">
              <w:marLeft w:val="0"/>
              <w:marRight w:val="0"/>
              <w:marTop w:val="0"/>
              <w:marBottom w:val="0"/>
              <w:divBdr>
                <w:top w:val="none" w:sz="0" w:space="0" w:color="auto"/>
                <w:left w:val="none" w:sz="0" w:space="0" w:color="auto"/>
                <w:bottom w:val="none" w:sz="0" w:space="0" w:color="auto"/>
                <w:right w:val="none" w:sz="0" w:space="0" w:color="auto"/>
              </w:divBdr>
            </w:div>
            <w:div w:id="1139304773">
              <w:marLeft w:val="0"/>
              <w:marRight w:val="0"/>
              <w:marTop w:val="0"/>
              <w:marBottom w:val="0"/>
              <w:divBdr>
                <w:top w:val="none" w:sz="0" w:space="0" w:color="auto"/>
                <w:left w:val="none" w:sz="0" w:space="0" w:color="auto"/>
                <w:bottom w:val="none" w:sz="0" w:space="0" w:color="auto"/>
                <w:right w:val="none" w:sz="0" w:space="0" w:color="auto"/>
              </w:divBdr>
            </w:div>
            <w:div w:id="709767102">
              <w:marLeft w:val="0"/>
              <w:marRight w:val="0"/>
              <w:marTop w:val="0"/>
              <w:marBottom w:val="0"/>
              <w:divBdr>
                <w:top w:val="none" w:sz="0" w:space="0" w:color="auto"/>
                <w:left w:val="none" w:sz="0" w:space="0" w:color="auto"/>
                <w:bottom w:val="none" w:sz="0" w:space="0" w:color="auto"/>
                <w:right w:val="none" w:sz="0" w:space="0" w:color="auto"/>
              </w:divBdr>
            </w:div>
            <w:div w:id="802386363">
              <w:marLeft w:val="0"/>
              <w:marRight w:val="0"/>
              <w:marTop w:val="0"/>
              <w:marBottom w:val="0"/>
              <w:divBdr>
                <w:top w:val="none" w:sz="0" w:space="0" w:color="auto"/>
                <w:left w:val="none" w:sz="0" w:space="0" w:color="auto"/>
                <w:bottom w:val="none" w:sz="0" w:space="0" w:color="auto"/>
                <w:right w:val="none" w:sz="0" w:space="0" w:color="auto"/>
              </w:divBdr>
            </w:div>
            <w:div w:id="1233125388">
              <w:marLeft w:val="0"/>
              <w:marRight w:val="0"/>
              <w:marTop w:val="0"/>
              <w:marBottom w:val="0"/>
              <w:divBdr>
                <w:top w:val="none" w:sz="0" w:space="0" w:color="auto"/>
                <w:left w:val="none" w:sz="0" w:space="0" w:color="auto"/>
                <w:bottom w:val="none" w:sz="0" w:space="0" w:color="auto"/>
                <w:right w:val="none" w:sz="0" w:space="0" w:color="auto"/>
              </w:divBdr>
            </w:div>
            <w:div w:id="1236357390">
              <w:marLeft w:val="0"/>
              <w:marRight w:val="0"/>
              <w:marTop w:val="0"/>
              <w:marBottom w:val="0"/>
              <w:divBdr>
                <w:top w:val="none" w:sz="0" w:space="0" w:color="auto"/>
                <w:left w:val="none" w:sz="0" w:space="0" w:color="auto"/>
                <w:bottom w:val="none" w:sz="0" w:space="0" w:color="auto"/>
                <w:right w:val="none" w:sz="0" w:space="0" w:color="auto"/>
              </w:divBdr>
            </w:div>
            <w:div w:id="516627065">
              <w:marLeft w:val="0"/>
              <w:marRight w:val="0"/>
              <w:marTop w:val="0"/>
              <w:marBottom w:val="0"/>
              <w:divBdr>
                <w:top w:val="none" w:sz="0" w:space="0" w:color="auto"/>
                <w:left w:val="none" w:sz="0" w:space="0" w:color="auto"/>
                <w:bottom w:val="none" w:sz="0" w:space="0" w:color="auto"/>
                <w:right w:val="none" w:sz="0" w:space="0" w:color="auto"/>
              </w:divBdr>
            </w:div>
            <w:div w:id="808010506">
              <w:marLeft w:val="0"/>
              <w:marRight w:val="0"/>
              <w:marTop w:val="0"/>
              <w:marBottom w:val="0"/>
              <w:divBdr>
                <w:top w:val="none" w:sz="0" w:space="0" w:color="auto"/>
                <w:left w:val="none" w:sz="0" w:space="0" w:color="auto"/>
                <w:bottom w:val="none" w:sz="0" w:space="0" w:color="auto"/>
                <w:right w:val="none" w:sz="0" w:space="0" w:color="auto"/>
              </w:divBdr>
            </w:div>
            <w:div w:id="2042510410">
              <w:marLeft w:val="0"/>
              <w:marRight w:val="0"/>
              <w:marTop w:val="0"/>
              <w:marBottom w:val="0"/>
              <w:divBdr>
                <w:top w:val="none" w:sz="0" w:space="0" w:color="auto"/>
                <w:left w:val="none" w:sz="0" w:space="0" w:color="auto"/>
                <w:bottom w:val="none" w:sz="0" w:space="0" w:color="auto"/>
                <w:right w:val="none" w:sz="0" w:space="0" w:color="auto"/>
              </w:divBdr>
            </w:div>
            <w:div w:id="2083988718">
              <w:marLeft w:val="0"/>
              <w:marRight w:val="0"/>
              <w:marTop w:val="0"/>
              <w:marBottom w:val="0"/>
              <w:divBdr>
                <w:top w:val="none" w:sz="0" w:space="0" w:color="auto"/>
                <w:left w:val="none" w:sz="0" w:space="0" w:color="auto"/>
                <w:bottom w:val="none" w:sz="0" w:space="0" w:color="auto"/>
                <w:right w:val="none" w:sz="0" w:space="0" w:color="auto"/>
              </w:divBdr>
            </w:div>
            <w:div w:id="1614940508">
              <w:marLeft w:val="0"/>
              <w:marRight w:val="0"/>
              <w:marTop w:val="0"/>
              <w:marBottom w:val="0"/>
              <w:divBdr>
                <w:top w:val="none" w:sz="0" w:space="0" w:color="auto"/>
                <w:left w:val="none" w:sz="0" w:space="0" w:color="auto"/>
                <w:bottom w:val="none" w:sz="0" w:space="0" w:color="auto"/>
                <w:right w:val="none" w:sz="0" w:space="0" w:color="auto"/>
              </w:divBdr>
            </w:div>
            <w:div w:id="318929511">
              <w:marLeft w:val="0"/>
              <w:marRight w:val="0"/>
              <w:marTop w:val="0"/>
              <w:marBottom w:val="0"/>
              <w:divBdr>
                <w:top w:val="none" w:sz="0" w:space="0" w:color="auto"/>
                <w:left w:val="none" w:sz="0" w:space="0" w:color="auto"/>
                <w:bottom w:val="none" w:sz="0" w:space="0" w:color="auto"/>
                <w:right w:val="none" w:sz="0" w:space="0" w:color="auto"/>
              </w:divBdr>
            </w:div>
            <w:div w:id="1615136733">
              <w:marLeft w:val="0"/>
              <w:marRight w:val="0"/>
              <w:marTop w:val="0"/>
              <w:marBottom w:val="0"/>
              <w:divBdr>
                <w:top w:val="none" w:sz="0" w:space="0" w:color="auto"/>
                <w:left w:val="none" w:sz="0" w:space="0" w:color="auto"/>
                <w:bottom w:val="none" w:sz="0" w:space="0" w:color="auto"/>
                <w:right w:val="none" w:sz="0" w:space="0" w:color="auto"/>
              </w:divBdr>
            </w:div>
          </w:divsChild>
        </w:div>
        <w:div w:id="836657527">
          <w:marLeft w:val="0"/>
          <w:marRight w:val="0"/>
          <w:marTop w:val="0"/>
          <w:marBottom w:val="0"/>
          <w:divBdr>
            <w:top w:val="none" w:sz="0" w:space="0" w:color="auto"/>
            <w:left w:val="none" w:sz="0" w:space="0" w:color="auto"/>
            <w:bottom w:val="none" w:sz="0" w:space="0" w:color="auto"/>
            <w:right w:val="none" w:sz="0" w:space="0" w:color="auto"/>
          </w:divBdr>
          <w:divsChild>
            <w:div w:id="46419035">
              <w:marLeft w:val="0"/>
              <w:marRight w:val="0"/>
              <w:marTop w:val="0"/>
              <w:marBottom w:val="0"/>
              <w:divBdr>
                <w:top w:val="none" w:sz="0" w:space="0" w:color="auto"/>
                <w:left w:val="none" w:sz="0" w:space="0" w:color="auto"/>
                <w:bottom w:val="none" w:sz="0" w:space="0" w:color="auto"/>
                <w:right w:val="none" w:sz="0" w:space="0" w:color="auto"/>
              </w:divBdr>
            </w:div>
            <w:div w:id="1430078541">
              <w:marLeft w:val="0"/>
              <w:marRight w:val="0"/>
              <w:marTop w:val="0"/>
              <w:marBottom w:val="0"/>
              <w:divBdr>
                <w:top w:val="none" w:sz="0" w:space="0" w:color="auto"/>
                <w:left w:val="none" w:sz="0" w:space="0" w:color="auto"/>
                <w:bottom w:val="none" w:sz="0" w:space="0" w:color="auto"/>
                <w:right w:val="none" w:sz="0" w:space="0" w:color="auto"/>
              </w:divBdr>
            </w:div>
            <w:div w:id="1828278900">
              <w:marLeft w:val="0"/>
              <w:marRight w:val="0"/>
              <w:marTop w:val="0"/>
              <w:marBottom w:val="0"/>
              <w:divBdr>
                <w:top w:val="none" w:sz="0" w:space="0" w:color="auto"/>
                <w:left w:val="none" w:sz="0" w:space="0" w:color="auto"/>
                <w:bottom w:val="none" w:sz="0" w:space="0" w:color="auto"/>
                <w:right w:val="none" w:sz="0" w:space="0" w:color="auto"/>
              </w:divBdr>
            </w:div>
            <w:div w:id="1208949192">
              <w:marLeft w:val="0"/>
              <w:marRight w:val="0"/>
              <w:marTop w:val="0"/>
              <w:marBottom w:val="0"/>
              <w:divBdr>
                <w:top w:val="none" w:sz="0" w:space="0" w:color="auto"/>
                <w:left w:val="none" w:sz="0" w:space="0" w:color="auto"/>
                <w:bottom w:val="none" w:sz="0" w:space="0" w:color="auto"/>
                <w:right w:val="none" w:sz="0" w:space="0" w:color="auto"/>
              </w:divBdr>
            </w:div>
            <w:div w:id="614990331">
              <w:marLeft w:val="0"/>
              <w:marRight w:val="0"/>
              <w:marTop w:val="0"/>
              <w:marBottom w:val="0"/>
              <w:divBdr>
                <w:top w:val="none" w:sz="0" w:space="0" w:color="auto"/>
                <w:left w:val="none" w:sz="0" w:space="0" w:color="auto"/>
                <w:bottom w:val="none" w:sz="0" w:space="0" w:color="auto"/>
                <w:right w:val="none" w:sz="0" w:space="0" w:color="auto"/>
              </w:divBdr>
            </w:div>
            <w:div w:id="365837237">
              <w:marLeft w:val="0"/>
              <w:marRight w:val="0"/>
              <w:marTop w:val="0"/>
              <w:marBottom w:val="0"/>
              <w:divBdr>
                <w:top w:val="none" w:sz="0" w:space="0" w:color="auto"/>
                <w:left w:val="none" w:sz="0" w:space="0" w:color="auto"/>
                <w:bottom w:val="none" w:sz="0" w:space="0" w:color="auto"/>
                <w:right w:val="none" w:sz="0" w:space="0" w:color="auto"/>
              </w:divBdr>
            </w:div>
            <w:div w:id="792023065">
              <w:marLeft w:val="0"/>
              <w:marRight w:val="0"/>
              <w:marTop w:val="0"/>
              <w:marBottom w:val="0"/>
              <w:divBdr>
                <w:top w:val="none" w:sz="0" w:space="0" w:color="auto"/>
                <w:left w:val="none" w:sz="0" w:space="0" w:color="auto"/>
                <w:bottom w:val="none" w:sz="0" w:space="0" w:color="auto"/>
                <w:right w:val="none" w:sz="0" w:space="0" w:color="auto"/>
              </w:divBdr>
            </w:div>
            <w:div w:id="1613974471">
              <w:marLeft w:val="0"/>
              <w:marRight w:val="0"/>
              <w:marTop w:val="0"/>
              <w:marBottom w:val="0"/>
              <w:divBdr>
                <w:top w:val="none" w:sz="0" w:space="0" w:color="auto"/>
                <w:left w:val="none" w:sz="0" w:space="0" w:color="auto"/>
                <w:bottom w:val="none" w:sz="0" w:space="0" w:color="auto"/>
                <w:right w:val="none" w:sz="0" w:space="0" w:color="auto"/>
              </w:divBdr>
            </w:div>
            <w:div w:id="715206533">
              <w:marLeft w:val="0"/>
              <w:marRight w:val="0"/>
              <w:marTop w:val="0"/>
              <w:marBottom w:val="0"/>
              <w:divBdr>
                <w:top w:val="none" w:sz="0" w:space="0" w:color="auto"/>
                <w:left w:val="none" w:sz="0" w:space="0" w:color="auto"/>
                <w:bottom w:val="none" w:sz="0" w:space="0" w:color="auto"/>
                <w:right w:val="none" w:sz="0" w:space="0" w:color="auto"/>
              </w:divBdr>
            </w:div>
            <w:div w:id="444466521">
              <w:marLeft w:val="0"/>
              <w:marRight w:val="0"/>
              <w:marTop w:val="0"/>
              <w:marBottom w:val="0"/>
              <w:divBdr>
                <w:top w:val="none" w:sz="0" w:space="0" w:color="auto"/>
                <w:left w:val="none" w:sz="0" w:space="0" w:color="auto"/>
                <w:bottom w:val="none" w:sz="0" w:space="0" w:color="auto"/>
                <w:right w:val="none" w:sz="0" w:space="0" w:color="auto"/>
              </w:divBdr>
            </w:div>
            <w:div w:id="922104995">
              <w:marLeft w:val="0"/>
              <w:marRight w:val="0"/>
              <w:marTop w:val="0"/>
              <w:marBottom w:val="0"/>
              <w:divBdr>
                <w:top w:val="none" w:sz="0" w:space="0" w:color="auto"/>
                <w:left w:val="none" w:sz="0" w:space="0" w:color="auto"/>
                <w:bottom w:val="none" w:sz="0" w:space="0" w:color="auto"/>
                <w:right w:val="none" w:sz="0" w:space="0" w:color="auto"/>
              </w:divBdr>
            </w:div>
            <w:div w:id="1455127802">
              <w:marLeft w:val="0"/>
              <w:marRight w:val="0"/>
              <w:marTop w:val="0"/>
              <w:marBottom w:val="0"/>
              <w:divBdr>
                <w:top w:val="none" w:sz="0" w:space="0" w:color="auto"/>
                <w:left w:val="none" w:sz="0" w:space="0" w:color="auto"/>
                <w:bottom w:val="none" w:sz="0" w:space="0" w:color="auto"/>
                <w:right w:val="none" w:sz="0" w:space="0" w:color="auto"/>
              </w:divBdr>
            </w:div>
            <w:div w:id="1016350277">
              <w:marLeft w:val="0"/>
              <w:marRight w:val="0"/>
              <w:marTop w:val="0"/>
              <w:marBottom w:val="0"/>
              <w:divBdr>
                <w:top w:val="none" w:sz="0" w:space="0" w:color="auto"/>
                <w:left w:val="none" w:sz="0" w:space="0" w:color="auto"/>
                <w:bottom w:val="none" w:sz="0" w:space="0" w:color="auto"/>
                <w:right w:val="none" w:sz="0" w:space="0" w:color="auto"/>
              </w:divBdr>
            </w:div>
            <w:div w:id="1750076410">
              <w:marLeft w:val="0"/>
              <w:marRight w:val="0"/>
              <w:marTop w:val="0"/>
              <w:marBottom w:val="0"/>
              <w:divBdr>
                <w:top w:val="none" w:sz="0" w:space="0" w:color="auto"/>
                <w:left w:val="none" w:sz="0" w:space="0" w:color="auto"/>
                <w:bottom w:val="none" w:sz="0" w:space="0" w:color="auto"/>
                <w:right w:val="none" w:sz="0" w:space="0" w:color="auto"/>
              </w:divBdr>
            </w:div>
            <w:div w:id="1868180169">
              <w:marLeft w:val="0"/>
              <w:marRight w:val="0"/>
              <w:marTop w:val="0"/>
              <w:marBottom w:val="0"/>
              <w:divBdr>
                <w:top w:val="none" w:sz="0" w:space="0" w:color="auto"/>
                <w:left w:val="none" w:sz="0" w:space="0" w:color="auto"/>
                <w:bottom w:val="none" w:sz="0" w:space="0" w:color="auto"/>
                <w:right w:val="none" w:sz="0" w:space="0" w:color="auto"/>
              </w:divBdr>
            </w:div>
            <w:div w:id="1999456461">
              <w:marLeft w:val="0"/>
              <w:marRight w:val="0"/>
              <w:marTop w:val="0"/>
              <w:marBottom w:val="0"/>
              <w:divBdr>
                <w:top w:val="none" w:sz="0" w:space="0" w:color="auto"/>
                <w:left w:val="none" w:sz="0" w:space="0" w:color="auto"/>
                <w:bottom w:val="none" w:sz="0" w:space="0" w:color="auto"/>
                <w:right w:val="none" w:sz="0" w:space="0" w:color="auto"/>
              </w:divBdr>
            </w:div>
            <w:div w:id="2025589492">
              <w:marLeft w:val="0"/>
              <w:marRight w:val="0"/>
              <w:marTop w:val="0"/>
              <w:marBottom w:val="0"/>
              <w:divBdr>
                <w:top w:val="none" w:sz="0" w:space="0" w:color="auto"/>
                <w:left w:val="none" w:sz="0" w:space="0" w:color="auto"/>
                <w:bottom w:val="none" w:sz="0" w:space="0" w:color="auto"/>
                <w:right w:val="none" w:sz="0" w:space="0" w:color="auto"/>
              </w:divBdr>
            </w:div>
            <w:div w:id="989140417">
              <w:marLeft w:val="0"/>
              <w:marRight w:val="0"/>
              <w:marTop w:val="0"/>
              <w:marBottom w:val="0"/>
              <w:divBdr>
                <w:top w:val="none" w:sz="0" w:space="0" w:color="auto"/>
                <w:left w:val="none" w:sz="0" w:space="0" w:color="auto"/>
                <w:bottom w:val="none" w:sz="0" w:space="0" w:color="auto"/>
                <w:right w:val="none" w:sz="0" w:space="0" w:color="auto"/>
              </w:divBdr>
            </w:div>
            <w:div w:id="191459528">
              <w:marLeft w:val="0"/>
              <w:marRight w:val="0"/>
              <w:marTop w:val="0"/>
              <w:marBottom w:val="0"/>
              <w:divBdr>
                <w:top w:val="none" w:sz="0" w:space="0" w:color="auto"/>
                <w:left w:val="none" w:sz="0" w:space="0" w:color="auto"/>
                <w:bottom w:val="none" w:sz="0" w:space="0" w:color="auto"/>
                <w:right w:val="none" w:sz="0" w:space="0" w:color="auto"/>
              </w:divBdr>
            </w:div>
            <w:div w:id="1276332288">
              <w:marLeft w:val="0"/>
              <w:marRight w:val="0"/>
              <w:marTop w:val="0"/>
              <w:marBottom w:val="0"/>
              <w:divBdr>
                <w:top w:val="none" w:sz="0" w:space="0" w:color="auto"/>
                <w:left w:val="none" w:sz="0" w:space="0" w:color="auto"/>
                <w:bottom w:val="none" w:sz="0" w:space="0" w:color="auto"/>
                <w:right w:val="none" w:sz="0" w:space="0" w:color="auto"/>
              </w:divBdr>
            </w:div>
          </w:divsChild>
        </w:div>
        <w:div w:id="1619140919">
          <w:marLeft w:val="0"/>
          <w:marRight w:val="0"/>
          <w:marTop w:val="0"/>
          <w:marBottom w:val="0"/>
          <w:divBdr>
            <w:top w:val="none" w:sz="0" w:space="0" w:color="auto"/>
            <w:left w:val="none" w:sz="0" w:space="0" w:color="auto"/>
            <w:bottom w:val="none" w:sz="0" w:space="0" w:color="auto"/>
            <w:right w:val="none" w:sz="0" w:space="0" w:color="auto"/>
          </w:divBdr>
          <w:divsChild>
            <w:div w:id="1145312809">
              <w:marLeft w:val="0"/>
              <w:marRight w:val="0"/>
              <w:marTop w:val="0"/>
              <w:marBottom w:val="0"/>
              <w:divBdr>
                <w:top w:val="none" w:sz="0" w:space="0" w:color="auto"/>
                <w:left w:val="none" w:sz="0" w:space="0" w:color="auto"/>
                <w:bottom w:val="none" w:sz="0" w:space="0" w:color="auto"/>
                <w:right w:val="none" w:sz="0" w:space="0" w:color="auto"/>
              </w:divBdr>
            </w:div>
            <w:div w:id="539442971">
              <w:marLeft w:val="0"/>
              <w:marRight w:val="0"/>
              <w:marTop w:val="0"/>
              <w:marBottom w:val="0"/>
              <w:divBdr>
                <w:top w:val="none" w:sz="0" w:space="0" w:color="auto"/>
                <w:left w:val="none" w:sz="0" w:space="0" w:color="auto"/>
                <w:bottom w:val="none" w:sz="0" w:space="0" w:color="auto"/>
                <w:right w:val="none" w:sz="0" w:space="0" w:color="auto"/>
              </w:divBdr>
            </w:div>
            <w:div w:id="120150866">
              <w:marLeft w:val="0"/>
              <w:marRight w:val="0"/>
              <w:marTop w:val="0"/>
              <w:marBottom w:val="0"/>
              <w:divBdr>
                <w:top w:val="none" w:sz="0" w:space="0" w:color="auto"/>
                <w:left w:val="none" w:sz="0" w:space="0" w:color="auto"/>
                <w:bottom w:val="none" w:sz="0" w:space="0" w:color="auto"/>
                <w:right w:val="none" w:sz="0" w:space="0" w:color="auto"/>
              </w:divBdr>
            </w:div>
            <w:div w:id="62337720">
              <w:marLeft w:val="0"/>
              <w:marRight w:val="0"/>
              <w:marTop w:val="0"/>
              <w:marBottom w:val="0"/>
              <w:divBdr>
                <w:top w:val="none" w:sz="0" w:space="0" w:color="auto"/>
                <w:left w:val="none" w:sz="0" w:space="0" w:color="auto"/>
                <w:bottom w:val="none" w:sz="0" w:space="0" w:color="auto"/>
                <w:right w:val="none" w:sz="0" w:space="0" w:color="auto"/>
              </w:divBdr>
            </w:div>
            <w:div w:id="1400329563">
              <w:marLeft w:val="0"/>
              <w:marRight w:val="0"/>
              <w:marTop w:val="0"/>
              <w:marBottom w:val="0"/>
              <w:divBdr>
                <w:top w:val="none" w:sz="0" w:space="0" w:color="auto"/>
                <w:left w:val="none" w:sz="0" w:space="0" w:color="auto"/>
                <w:bottom w:val="none" w:sz="0" w:space="0" w:color="auto"/>
                <w:right w:val="none" w:sz="0" w:space="0" w:color="auto"/>
              </w:divBdr>
            </w:div>
            <w:div w:id="826819975">
              <w:marLeft w:val="0"/>
              <w:marRight w:val="0"/>
              <w:marTop w:val="0"/>
              <w:marBottom w:val="0"/>
              <w:divBdr>
                <w:top w:val="none" w:sz="0" w:space="0" w:color="auto"/>
                <w:left w:val="none" w:sz="0" w:space="0" w:color="auto"/>
                <w:bottom w:val="none" w:sz="0" w:space="0" w:color="auto"/>
                <w:right w:val="none" w:sz="0" w:space="0" w:color="auto"/>
              </w:divBdr>
            </w:div>
            <w:div w:id="1021397769">
              <w:marLeft w:val="0"/>
              <w:marRight w:val="0"/>
              <w:marTop w:val="0"/>
              <w:marBottom w:val="0"/>
              <w:divBdr>
                <w:top w:val="none" w:sz="0" w:space="0" w:color="auto"/>
                <w:left w:val="none" w:sz="0" w:space="0" w:color="auto"/>
                <w:bottom w:val="none" w:sz="0" w:space="0" w:color="auto"/>
                <w:right w:val="none" w:sz="0" w:space="0" w:color="auto"/>
              </w:divBdr>
            </w:div>
            <w:div w:id="958679139">
              <w:marLeft w:val="0"/>
              <w:marRight w:val="0"/>
              <w:marTop w:val="0"/>
              <w:marBottom w:val="0"/>
              <w:divBdr>
                <w:top w:val="none" w:sz="0" w:space="0" w:color="auto"/>
                <w:left w:val="none" w:sz="0" w:space="0" w:color="auto"/>
                <w:bottom w:val="none" w:sz="0" w:space="0" w:color="auto"/>
                <w:right w:val="none" w:sz="0" w:space="0" w:color="auto"/>
              </w:divBdr>
            </w:div>
            <w:div w:id="508756768">
              <w:marLeft w:val="0"/>
              <w:marRight w:val="0"/>
              <w:marTop w:val="0"/>
              <w:marBottom w:val="0"/>
              <w:divBdr>
                <w:top w:val="none" w:sz="0" w:space="0" w:color="auto"/>
                <w:left w:val="none" w:sz="0" w:space="0" w:color="auto"/>
                <w:bottom w:val="none" w:sz="0" w:space="0" w:color="auto"/>
                <w:right w:val="none" w:sz="0" w:space="0" w:color="auto"/>
              </w:divBdr>
            </w:div>
            <w:div w:id="1499616398">
              <w:marLeft w:val="0"/>
              <w:marRight w:val="0"/>
              <w:marTop w:val="0"/>
              <w:marBottom w:val="0"/>
              <w:divBdr>
                <w:top w:val="none" w:sz="0" w:space="0" w:color="auto"/>
                <w:left w:val="none" w:sz="0" w:space="0" w:color="auto"/>
                <w:bottom w:val="none" w:sz="0" w:space="0" w:color="auto"/>
                <w:right w:val="none" w:sz="0" w:space="0" w:color="auto"/>
              </w:divBdr>
            </w:div>
            <w:div w:id="1773548200">
              <w:marLeft w:val="0"/>
              <w:marRight w:val="0"/>
              <w:marTop w:val="0"/>
              <w:marBottom w:val="0"/>
              <w:divBdr>
                <w:top w:val="none" w:sz="0" w:space="0" w:color="auto"/>
                <w:left w:val="none" w:sz="0" w:space="0" w:color="auto"/>
                <w:bottom w:val="none" w:sz="0" w:space="0" w:color="auto"/>
                <w:right w:val="none" w:sz="0" w:space="0" w:color="auto"/>
              </w:divBdr>
            </w:div>
            <w:div w:id="2076735993">
              <w:marLeft w:val="0"/>
              <w:marRight w:val="0"/>
              <w:marTop w:val="0"/>
              <w:marBottom w:val="0"/>
              <w:divBdr>
                <w:top w:val="none" w:sz="0" w:space="0" w:color="auto"/>
                <w:left w:val="none" w:sz="0" w:space="0" w:color="auto"/>
                <w:bottom w:val="none" w:sz="0" w:space="0" w:color="auto"/>
                <w:right w:val="none" w:sz="0" w:space="0" w:color="auto"/>
              </w:divBdr>
            </w:div>
            <w:div w:id="1767113972">
              <w:marLeft w:val="0"/>
              <w:marRight w:val="0"/>
              <w:marTop w:val="0"/>
              <w:marBottom w:val="0"/>
              <w:divBdr>
                <w:top w:val="none" w:sz="0" w:space="0" w:color="auto"/>
                <w:left w:val="none" w:sz="0" w:space="0" w:color="auto"/>
                <w:bottom w:val="none" w:sz="0" w:space="0" w:color="auto"/>
                <w:right w:val="none" w:sz="0" w:space="0" w:color="auto"/>
              </w:divBdr>
            </w:div>
            <w:div w:id="357125781">
              <w:marLeft w:val="0"/>
              <w:marRight w:val="0"/>
              <w:marTop w:val="0"/>
              <w:marBottom w:val="0"/>
              <w:divBdr>
                <w:top w:val="none" w:sz="0" w:space="0" w:color="auto"/>
                <w:left w:val="none" w:sz="0" w:space="0" w:color="auto"/>
                <w:bottom w:val="none" w:sz="0" w:space="0" w:color="auto"/>
                <w:right w:val="none" w:sz="0" w:space="0" w:color="auto"/>
              </w:divBdr>
            </w:div>
            <w:div w:id="1005665334">
              <w:marLeft w:val="0"/>
              <w:marRight w:val="0"/>
              <w:marTop w:val="0"/>
              <w:marBottom w:val="0"/>
              <w:divBdr>
                <w:top w:val="none" w:sz="0" w:space="0" w:color="auto"/>
                <w:left w:val="none" w:sz="0" w:space="0" w:color="auto"/>
                <w:bottom w:val="none" w:sz="0" w:space="0" w:color="auto"/>
                <w:right w:val="none" w:sz="0" w:space="0" w:color="auto"/>
              </w:divBdr>
            </w:div>
            <w:div w:id="3096761">
              <w:marLeft w:val="0"/>
              <w:marRight w:val="0"/>
              <w:marTop w:val="0"/>
              <w:marBottom w:val="0"/>
              <w:divBdr>
                <w:top w:val="none" w:sz="0" w:space="0" w:color="auto"/>
                <w:left w:val="none" w:sz="0" w:space="0" w:color="auto"/>
                <w:bottom w:val="none" w:sz="0" w:space="0" w:color="auto"/>
                <w:right w:val="none" w:sz="0" w:space="0" w:color="auto"/>
              </w:divBdr>
            </w:div>
            <w:div w:id="246578386">
              <w:marLeft w:val="0"/>
              <w:marRight w:val="0"/>
              <w:marTop w:val="0"/>
              <w:marBottom w:val="0"/>
              <w:divBdr>
                <w:top w:val="none" w:sz="0" w:space="0" w:color="auto"/>
                <w:left w:val="none" w:sz="0" w:space="0" w:color="auto"/>
                <w:bottom w:val="none" w:sz="0" w:space="0" w:color="auto"/>
                <w:right w:val="none" w:sz="0" w:space="0" w:color="auto"/>
              </w:divBdr>
            </w:div>
            <w:div w:id="1144810889">
              <w:marLeft w:val="0"/>
              <w:marRight w:val="0"/>
              <w:marTop w:val="0"/>
              <w:marBottom w:val="0"/>
              <w:divBdr>
                <w:top w:val="none" w:sz="0" w:space="0" w:color="auto"/>
                <w:left w:val="none" w:sz="0" w:space="0" w:color="auto"/>
                <w:bottom w:val="none" w:sz="0" w:space="0" w:color="auto"/>
                <w:right w:val="none" w:sz="0" w:space="0" w:color="auto"/>
              </w:divBdr>
            </w:div>
            <w:div w:id="1481144369">
              <w:marLeft w:val="0"/>
              <w:marRight w:val="0"/>
              <w:marTop w:val="0"/>
              <w:marBottom w:val="0"/>
              <w:divBdr>
                <w:top w:val="none" w:sz="0" w:space="0" w:color="auto"/>
                <w:left w:val="none" w:sz="0" w:space="0" w:color="auto"/>
                <w:bottom w:val="none" w:sz="0" w:space="0" w:color="auto"/>
                <w:right w:val="none" w:sz="0" w:space="0" w:color="auto"/>
              </w:divBdr>
            </w:div>
            <w:div w:id="775712581">
              <w:marLeft w:val="0"/>
              <w:marRight w:val="0"/>
              <w:marTop w:val="0"/>
              <w:marBottom w:val="0"/>
              <w:divBdr>
                <w:top w:val="none" w:sz="0" w:space="0" w:color="auto"/>
                <w:left w:val="none" w:sz="0" w:space="0" w:color="auto"/>
                <w:bottom w:val="none" w:sz="0" w:space="0" w:color="auto"/>
                <w:right w:val="none" w:sz="0" w:space="0" w:color="auto"/>
              </w:divBdr>
            </w:div>
          </w:divsChild>
        </w:div>
        <w:div w:id="476537139">
          <w:marLeft w:val="0"/>
          <w:marRight w:val="0"/>
          <w:marTop w:val="0"/>
          <w:marBottom w:val="0"/>
          <w:divBdr>
            <w:top w:val="none" w:sz="0" w:space="0" w:color="auto"/>
            <w:left w:val="none" w:sz="0" w:space="0" w:color="auto"/>
            <w:bottom w:val="none" w:sz="0" w:space="0" w:color="auto"/>
            <w:right w:val="none" w:sz="0" w:space="0" w:color="auto"/>
          </w:divBdr>
          <w:divsChild>
            <w:div w:id="1525363831">
              <w:marLeft w:val="0"/>
              <w:marRight w:val="0"/>
              <w:marTop w:val="0"/>
              <w:marBottom w:val="0"/>
              <w:divBdr>
                <w:top w:val="none" w:sz="0" w:space="0" w:color="auto"/>
                <w:left w:val="none" w:sz="0" w:space="0" w:color="auto"/>
                <w:bottom w:val="none" w:sz="0" w:space="0" w:color="auto"/>
                <w:right w:val="none" w:sz="0" w:space="0" w:color="auto"/>
              </w:divBdr>
            </w:div>
            <w:div w:id="1321428752">
              <w:marLeft w:val="0"/>
              <w:marRight w:val="0"/>
              <w:marTop w:val="0"/>
              <w:marBottom w:val="0"/>
              <w:divBdr>
                <w:top w:val="none" w:sz="0" w:space="0" w:color="auto"/>
                <w:left w:val="none" w:sz="0" w:space="0" w:color="auto"/>
                <w:bottom w:val="none" w:sz="0" w:space="0" w:color="auto"/>
                <w:right w:val="none" w:sz="0" w:space="0" w:color="auto"/>
              </w:divBdr>
            </w:div>
            <w:div w:id="1852790349">
              <w:marLeft w:val="0"/>
              <w:marRight w:val="0"/>
              <w:marTop w:val="0"/>
              <w:marBottom w:val="0"/>
              <w:divBdr>
                <w:top w:val="none" w:sz="0" w:space="0" w:color="auto"/>
                <w:left w:val="none" w:sz="0" w:space="0" w:color="auto"/>
                <w:bottom w:val="none" w:sz="0" w:space="0" w:color="auto"/>
                <w:right w:val="none" w:sz="0" w:space="0" w:color="auto"/>
              </w:divBdr>
            </w:div>
            <w:div w:id="1958363847">
              <w:marLeft w:val="0"/>
              <w:marRight w:val="0"/>
              <w:marTop w:val="0"/>
              <w:marBottom w:val="0"/>
              <w:divBdr>
                <w:top w:val="none" w:sz="0" w:space="0" w:color="auto"/>
                <w:left w:val="none" w:sz="0" w:space="0" w:color="auto"/>
                <w:bottom w:val="none" w:sz="0" w:space="0" w:color="auto"/>
                <w:right w:val="none" w:sz="0" w:space="0" w:color="auto"/>
              </w:divBdr>
            </w:div>
            <w:div w:id="379020992">
              <w:marLeft w:val="0"/>
              <w:marRight w:val="0"/>
              <w:marTop w:val="0"/>
              <w:marBottom w:val="0"/>
              <w:divBdr>
                <w:top w:val="none" w:sz="0" w:space="0" w:color="auto"/>
                <w:left w:val="none" w:sz="0" w:space="0" w:color="auto"/>
                <w:bottom w:val="none" w:sz="0" w:space="0" w:color="auto"/>
                <w:right w:val="none" w:sz="0" w:space="0" w:color="auto"/>
              </w:divBdr>
            </w:div>
            <w:div w:id="90396400">
              <w:marLeft w:val="0"/>
              <w:marRight w:val="0"/>
              <w:marTop w:val="0"/>
              <w:marBottom w:val="0"/>
              <w:divBdr>
                <w:top w:val="none" w:sz="0" w:space="0" w:color="auto"/>
                <w:left w:val="none" w:sz="0" w:space="0" w:color="auto"/>
                <w:bottom w:val="none" w:sz="0" w:space="0" w:color="auto"/>
                <w:right w:val="none" w:sz="0" w:space="0" w:color="auto"/>
              </w:divBdr>
            </w:div>
            <w:div w:id="1646397187">
              <w:marLeft w:val="0"/>
              <w:marRight w:val="0"/>
              <w:marTop w:val="0"/>
              <w:marBottom w:val="0"/>
              <w:divBdr>
                <w:top w:val="none" w:sz="0" w:space="0" w:color="auto"/>
                <w:left w:val="none" w:sz="0" w:space="0" w:color="auto"/>
                <w:bottom w:val="none" w:sz="0" w:space="0" w:color="auto"/>
                <w:right w:val="none" w:sz="0" w:space="0" w:color="auto"/>
              </w:divBdr>
            </w:div>
            <w:div w:id="91318851">
              <w:marLeft w:val="0"/>
              <w:marRight w:val="0"/>
              <w:marTop w:val="0"/>
              <w:marBottom w:val="0"/>
              <w:divBdr>
                <w:top w:val="none" w:sz="0" w:space="0" w:color="auto"/>
                <w:left w:val="none" w:sz="0" w:space="0" w:color="auto"/>
                <w:bottom w:val="none" w:sz="0" w:space="0" w:color="auto"/>
                <w:right w:val="none" w:sz="0" w:space="0" w:color="auto"/>
              </w:divBdr>
            </w:div>
            <w:div w:id="741441408">
              <w:marLeft w:val="0"/>
              <w:marRight w:val="0"/>
              <w:marTop w:val="0"/>
              <w:marBottom w:val="0"/>
              <w:divBdr>
                <w:top w:val="none" w:sz="0" w:space="0" w:color="auto"/>
                <w:left w:val="none" w:sz="0" w:space="0" w:color="auto"/>
                <w:bottom w:val="none" w:sz="0" w:space="0" w:color="auto"/>
                <w:right w:val="none" w:sz="0" w:space="0" w:color="auto"/>
              </w:divBdr>
            </w:div>
            <w:div w:id="2056420039">
              <w:marLeft w:val="0"/>
              <w:marRight w:val="0"/>
              <w:marTop w:val="0"/>
              <w:marBottom w:val="0"/>
              <w:divBdr>
                <w:top w:val="none" w:sz="0" w:space="0" w:color="auto"/>
                <w:left w:val="none" w:sz="0" w:space="0" w:color="auto"/>
                <w:bottom w:val="none" w:sz="0" w:space="0" w:color="auto"/>
                <w:right w:val="none" w:sz="0" w:space="0" w:color="auto"/>
              </w:divBdr>
            </w:div>
            <w:div w:id="376051624">
              <w:marLeft w:val="0"/>
              <w:marRight w:val="0"/>
              <w:marTop w:val="0"/>
              <w:marBottom w:val="0"/>
              <w:divBdr>
                <w:top w:val="none" w:sz="0" w:space="0" w:color="auto"/>
                <w:left w:val="none" w:sz="0" w:space="0" w:color="auto"/>
                <w:bottom w:val="none" w:sz="0" w:space="0" w:color="auto"/>
                <w:right w:val="none" w:sz="0" w:space="0" w:color="auto"/>
              </w:divBdr>
            </w:div>
            <w:div w:id="575628839">
              <w:marLeft w:val="0"/>
              <w:marRight w:val="0"/>
              <w:marTop w:val="0"/>
              <w:marBottom w:val="0"/>
              <w:divBdr>
                <w:top w:val="none" w:sz="0" w:space="0" w:color="auto"/>
                <w:left w:val="none" w:sz="0" w:space="0" w:color="auto"/>
                <w:bottom w:val="none" w:sz="0" w:space="0" w:color="auto"/>
                <w:right w:val="none" w:sz="0" w:space="0" w:color="auto"/>
              </w:divBdr>
            </w:div>
            <w:div w:id="29205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5476">
      <w:bodyDiv w:val="1"/>
      <w:marLeft w:val="0"/>
      <w:marRight w:val="0"/>
      <w:marTop w:val="0"/>
      <w:marBottom w:val="0"/>
      <w:divBdr>
        <w:top w:val="none" w:sz="0" w:space="0" w:color="auto"/>
        <w:left w:val="none" w:sz="0" w:space="0" w:color="auto"/>
        <w:bottom w:val="none" w:sz="0" w:space="0" w:color="auto"/>
        <w:right w:val="none" w:sz="0" w:space="0" w:color="auto"/>
      </w:divBdr>
      <w:divsChild>
        <w:div w:id="1278490623">
          <w:marLeft w:val="0"/>
          <w:marRight w:val="0"/>
          <w:marTop w:val="0"/>
          <w:marBottom w:val="0"/>
          <w:divBdr>
            <w:top w:val="none" w:sz="0" w:space="0" w:color="auto"/>
            <w:left w:val="none" w:sz="0" w:space="0" w:color="auto"/>
            <w:bottom w:val="none" w:sz="0" w:space="0" w:color="auto"/>
            <w:right w:val="none" w:sz="0" w:space="0" w:color="auto"/>
          </w:divBdr>
        </w:div>
        <w:div w:id="1215510428">
          <w:marLeft w:val="0"/>
          <w:marRight w:val="0"/>
          <w:marTop w:val="0"/>
          <w:marBottom w:val="0"/>
          <w:divBdr>
            <w:top w:val="none" w:sz="0" w:space="0" w:color="auto"/>
            <w:left w:val="none" w:sz="0" w:space="0" w:color="auto"/>
            <w:bottom w:val="none" w:sz="0" w:space="0" w:color="auto"/>
            <w:right w:val="none" w:sz="0" w:space="0" w:color="auto"/>
          </w:divBdr>
        </w:div>
      </w:divsChild>
    </w:div>
    <w:div w:id="143087770">
      <w:bodyDiv w:val="1"/>
      <w:marLeft w:val="0"/>
      <w:marRight w:val="0"/>
      <w:marTop w:val="0"/>
      <w:marBottom w:val="0"/>
      <w:divBdr>
        <w:top w:val="none" w:sz="0" w:space="0" w:color="auto"/>
        <w:left w:val="none" w:sz="0" w:space="0" w:color="auto"/>
        <w:bottom w:val="none" w:sz="0" w:space="0" w:color="auto"/>
        <w:right w:val="none" w:sz="0" w:space="0" w:color="auto"/>
      </w:divBdr>
      <w:divsChild>
        <w:div w:id="3943144">
          <w:marLeft w:val="0"/>
          <w:marRight w:val="0"/>
          <w:marTop w:val="0"/>
          <w:marBottom w:val="0"/>
          <w:divBdr>
            <w:top w:val="none" w:sz="0" w:space="0" w:color="auto"/>
            <w:left w:val="none" w:sz="0" w:space="0" w:color="auto"/>
            <w:bottom w:val="none" w:sz="0" w:space="0" w:color="auto"/>
            <w:right w:val="none" w:sz="0" w:space="0" w:color="auto"/>
          </w:divBdr>
        </w:div>
        <w:div w:id="693698717">
          <w:marLeft w:val="0"/>
          <w:marRight w:val="0"/>
          <w:marTop w:val="0"/>
          <w:marBottom w:val="0"/>
          <w:divBdr>
            <w:top w:val="none" w:sz="0" w:space="0" w:color="auto"/>
            <w:left w:val="none" w:sz="0" w:space="0" w:color="auto"/>
            <w:bottom w:val="none" w:sz="0" w:space="0" w:color="auto"/>
            <w:right w:val="none" w:sz="0" w:space="0" w:color="auto"/>
          </w:divBdr>
        </w:div>
        <w:div w:id="106395915">
          <w:marLeft w:val="0"/>
          <w:marRight w:val="0"/>
          <w:marTop w:val="0"/>
          <w:marBottom w:val="0"/>
          <w:divBdr>
            <w:top w:val="none" w:sz="0" w:space="0" w:color="auto"/>
            <w:left w:val="none" w:sz="0" w:space="0" w:color="auto"/>
            <w:bottom w:val="none" w:sz="0" w:space="0" w:color="auto"/>
            <w:right w:val="none" w:sz="0" w:space="0" w:color="auto"/>
          </w:divBdr>
        </w:div>
        <w:div w:id="1312516264">
          <w:marLeft w:val="0"/>
          <w:marRight w:val="0"/>
          <w:marTop w:val="0"/>
          <w:marBottom w:val="0"/>
          <w:divBdr>
            <w:top w:val="none" w:sz="0" w:space="0" w:color="auto"/>
            <w:left w:val="none" w:sz="0" w:space="0" w:color="auto"/>
            <w:bottom w:val="none" w:sz="0" w:space="0" w:color="auto"/>
            <w:right w:val="none" w:sz="0" w:space="0" w:color="auto"/>
          </w:divBdr>
        </w:div>
        <w:div w:id="534662424">
          <w:marLeft w:val="0"/>
          <w:marRight w:val="0"/>
          <w:marTop w:val="0"/>
          <w:marBottom w:val="0"/>
          <w:divBdr>
            <w:top w:val="none" w:sz="0" w:space="0" w:color="auto"/>
            <w:left w:val="none" w:sz="0" w:space="0" w:color="auto"/>
            <w:bottom w:val="none" w:sz="0" w:space="0" w:color="auto"/>
            <w:right w:val="none" w:sz="0" w:space="0" w:color="auto"/>
          </w:divBdr>
        </w:div>
        <w:div w:id="804809474">
          <w:marLeft w:val="0"/>
          <w:marRight w:val="0"/>
          <w:marTop w:val="0"/>
          <w:marBottom w:val="0"/>
          <w:divBdr>
            <w:top w:val="none" w:sz="0" w:space="0" w:color="auto"/>
            <w:left w:val="none" w:sz="0" w:space="0" w:color="auto"/>
            <w:bottom w:val="none" w:sz="0" w:space="0" w:color="auto"/>
            <w:right w:val="none" w:sz="0" w:space="0" w:color="auto"/>
          </w:divBdr>
        </w:div>
        <w:div w:id="1218972369">
          <w:marLeft w:val="0"/>
          <w:marRight w:val="0"/>
          <w:marTop w:val="0"/>
          <w:marBottom w:val="0"/>
          <w:divBdr>
            <w:top w:val="none" w:sz="0" w:space="0" w:color="auto"/>
            <w:left w:val="none" w:sz="0" w:space="0" w:color="auto"/>
            <w:bottom w:val="none" w:sz="0" w:space="0" w:color="auto"/>
            <w:right w:val="none" w:sz="0" w:space="0" w:color="auto"/>
          </w:divBdr>
        </w:div>
      </w:divsChild>
    </w:div>
    <w:div w:id="147088642">
      <w:bodyDiv w:val="1"/>
      <w:marLeft w:val="0"/>
      <w:marRight w:val="0"/>
      <w:marTop w:val="0"/>
      <w:marBottom w:val="0"/>
      <w:divBdr>
        <w:top w:val="none" w:sz="0" w:space="0" w:color="auto"/>
        <w:left w:val="none" w:sz="0" w:space="0" w:color="auto"/>
        <w:bottom w:val="none" w:sz="0" w:space="0" w:color="auto"/>
        <w:right w:val="none" w:sz="0" w:space="0" w:color="auto"/>
      </w:divBdr>
      <w:divsChild>
        <w:div w:id="338046632">
          <w:marLeft w:val="0"/>
          <w:marRight w:val="0"/>
          <w:marTop w:val="0"/>
          <w:marBottom w:val="0"/>
          <w:divBdr>
            <w:top w:val="none" w:sz="0" w:space="0" w:color="auto"/>
            <w:left w:val="none" w:sz="0" w:space="0" w:color="auto"/>
            <w:bottom w:val="none" w:sz="0" w:space="0" w:color="auto"/>
            <w:right w:val="none" w:sz="0" w:space="0" w:color="auto"/>
          </w:divBdr>
        </w:div>
        <w:div w:id="38748420">
          <w:marLeft w:val="0"/>
          <w:marRight w:val="0"/>
          <w:marTop w:val="0"/>
          <w:marBottom w:val="0"/>
          <w:divBdr>
            <w:top w:val="none" w:sz="0" w:space="0" w:color="auto"/>
            <w:left w:val="none" w:sz="0" w:space="0" w:color="auto"/>
            <w:bottom w:val="none" w:sz="0" w:space="0" w:color="auto"/>
            <w:right w:val="none" w:sz="0" w:space="0" w:color="auto"/>
          </w:divBdr>
        </w:div>
        <w:div w:id="1691830941">
          <w:marLeft w:val="0"/>
          <w:marRight w:val="0"/>
          <w:marTop w:val="0"/>
          <w:marBottom w:val="0"/>
          <w:divBdr>
            <w:top w:val="none" w:sz="0" w:space="0" w:color="auto"/>
            <w:left w:val="none" w:sz="0" w:space="0" w:color="auto"/>
            <w:bottom w:val="none" w:sz="0" w:space="0" w:color="auto"/>
            <w:right w:val="none" w:sz="0" w:space="0" w:color="auto"/>
          </w:divBdr>
        </w:div>
        <w:div w:id="426119882">
          <w:marLeft w:val="0"/>
          <w:marRight w:val="0"/>
          <w:marTop w:val="0"/>
          <w:marBottom w:val="0"/>
          <w:divBdr>
            <w:top w:val="none" w:sz="0" w:space="0" w:color="auto"/>
            <w:left w:val="none" w:sz="0" w:space="0" w:color="auto"/>
            <w:bottom w:val="none" w:sz="0" w:space="0" w:color="auto"/>
            <w:right w:val="none" w:sz="0" w:space="0" w:color="auto"/>
          </w:divBdr>
        </w:div>
        <w:div w:id="1416853967">
          <w:marLeft w:val="0"/>
          <w:marRight w:val="0"/>
          <w:marTop w:val="0"/>
          <w:marBottom w:val="0"/>
          <w:divBdr>
            <w:top w:val="none" w:sz="0" w:space="0" w:color="auto"/>
            <w:left w:val="none" w:sz="0" w:space="0" w:color="auto"/>
            <w:bottom w:val="none" w:sz="0" w:space="0" w:color="auto"/>
            <w:right w:val="none" w:sz="0" w:space="0" w:color="auto"/>
          </w:divBdr>
        </w:div>
        <w:div w:id="916785829">
          <w:marLeft w:val="0"/>
          <w:marRight w:val="0"/>
          <w:marTop w:val="0"/>
          <w:marBottom w:val="0"/>
          <w:divBdr>
            <w:top w:val="none" w:sz="0" w:space="0" w:color="auto"/>
            <w:left w:val="none" w:sz="0" w:space="0" w:color="auto"/>
            <w:bottom w:val="none" w:sz="0" w:space="0" w:color="auto"/>
            <w:right w:val="none" w:sz="0" w:space="0" w:color="auto"/>
          </w:divBdr>
        </w:div>
        <w:div w:id="1684209768">
          <w:marLeft w:val="0"/>
          <w:marRight w:val="0"/>
          <w:marTop w:val="0"/>
          <w:marBottom w:val="0"/>
          <w:divBdr>
            <w:top w:val="none" w:sz="0" w:space="0" w:color="auto"/>
            <w:left w:val="none" w:sz="0" w:space="0" w:color="auto"/>
            <w:bottom w:val="none" w:sz="0" w:space="0" w:color="auto"/>
            <w:right w:val="none" w:sz="0" w:space="0" w:color="auto"/>
          </w:divBdr>
        </w:div>
        <w:div w:id="485561239">
          <w:marLeft w:val="0"/>
          <w:marRight w:val="0"/>
          <w:marTop w:val="0"/>
          <w:marBottom w:val="0"/>
          <w:divBdr>
            <w:top w:val="none" w:sz="0" w:space="0" w:color="auto"/>
            <w:left w:val="none" w:sz="0" w:space="0" w:color="auto"/>
            <w:bottom w:val="none" w:sz="0" w:space="0" w:color="auto"/>
            <w:right w:val="none" w:sz="0" w:space="0" w:color="auto"/>
          </w:divBdr>
        </w:div>
        <w:div w:id="355234384">
          <w:marLeft w:val="0"/>
          <w:marRight w:val="0"/>
          <w:marTop w:val="0"/>
          <w:marBottom w:val="0"/>
          <w:divBdr>
            <w:top w:val="none" w:sz="0" w:space="0" w:color="auto"/>
            <w:left w:val="none" w:sz="0" w:space="0" w:color="auto"/>
            <w:bottom w:val="none" w:sz="0" w:space="0" w:color="auto"/>
            <w:right w:val="none" w:sz="0" w:space="0" w:color="auto"/>
          </w:divBdr>
        </w:div>
        <w:div w:id="19478633">
          <w:marLeft w:val="0"/>
          <w:marRight w:val="0"/>
          <w:marTop w:val="0"/>
          <w:marBottom w:val="0"/>
          <w:divBdr>
            <w:top w:val="none" w:sz="0" w:space="0" w:color="auto"/>
            <w:left w:val="none" w:sz="0" w:space="0" w:color="auto"/>
            <w:bottom w:val="none" w:sz="0" w:space="0" w:color="auto"/>
            <w:right w:val="none" w:sz="0" w:space="0" w:color="auto"/>
          </w:divBdr>
        </w:div>
        <w:div w:id="1045956853">
          <w:marLeft w:val="0"/>
          <w:marRight w:val="0"/>
          <w:marTop w:val="0"/>
          <w:marBottom w:val="0"/>
          <w:divBdr>
            <w:top w:val="none" w:sz="0" w:space="0" w:color="auto"/>
            <w:left w:val="none" w:sz="0" w:space="0" w:color="auto"/>
            <w:bottom w:val="none" w:sz="0" w:space="0" w:color="auto"/>
            <w:right w:val="none" w:sz="0" w:space="0" w:color="auto"/>
          </w:divBdr>
        </w:div>
        <w:div w:id="559637800">
          <w:marLeft w:val="0"/>
          <w:marRight w:val="0"/>
          <w:marTop w:val="0"/>
          <w:marBottom w:val="0"/>
          <w:divBdr>
            <w:top w:val="none" w:sz="0" w:space="0" w:color="auto"/>
            <w:left w:val="none" w:sz="0" w:space="0" w:color="auto"/>
            <w:bottom w:val="none" w:sz="0" w:space="0" w:color="auto"/>
            <w:right w:val="none" w:sz="0" w:space="0" w:color="auto"/>
          </w:divBdr>
        </w:div>
        <w:div w:id="1212309440">
          <w:marLeft w:val="0"/>
          <w:marRight w:val="0"/>
          <w:marTop w:val="0"/>
          <w:marBottom w:val="0"/>
          <w:divBdr>
            <w:top w:val="none" w:sz="0" w:space="0" w:color="auto"/>
            <w:left w:val="none" w:sz="0" w:space="0" w:color="auto"/>
            <w:bottom w:val="none" w:sz="0" w:space="0" w:color="auto"/>
            <w:right w:val="none" w:sz="0" w:space="0" w:color="auto"/>
          </w:divBdr>
        </w:div>
        <w:div w:id="2014143748">
          <w:marLeft w:val="0"/>
          <w:marRight w:val="0"/>
          <w:marTop w:val="0"/>
          <w:marBottom w:val="0"/>
          <w:divBdr>
            <w:top w:val="none" w:sz="0" w:space="0" w:color="auto"/>
            <w:left w:val="none" w:sz="0" w:space="0" w:color="auto"/>
            <w:bottom w:val="none" w:sz="0" w:space="0" w:color="auto"/>
            <w:right w:val="none" w:sz="0" w:space="0" w:color="auto"/>
          </w:divBdr>
        </w:div>
        <w:div w:id="1997495256">
          <w:marLeft w:val="0"/>
          <w:marRight w:val="0"/>
          <w:marTop w:val="0"/>
          <w:marBottom w:val="0"/>
          <w:divBdr>
            <w:top w:val="none" w:sz="0" w:space="0" w:color="auto"/>
            <w:left w:val="none" w:sz="0" w:space="0" w:color="auto"/>
            <w:bottom w:val="none" w:sz="0" w:space="0" w:color="auto"/>
            <w:right w:val="none" w:sz="0" w:space="0" w:color="auto"/>
          </w:divBdr>
        </w:div>
        <w:div w:id="30350484">
          <w:marLeft w:val="0"/>
          <w:marRight w:val="0"/>
          <w:marTop w:val="0"/>
          <w:marBottom w:val="0"/>
          <w:divBdr>
            <w:top w:val="none" w:sz="0" w:space="0" w:color="auto"/>
            <w:left w:val="none" w:sz="0" w:space="0" w:color="auto"/>
            <w:bottom w:val="none" w:sz="0" w:space="0" w:color="auto"/>
            <w:right w:val="none" w:sz="0" w:space="0" w:color="auto"/>
          </w:divBdr>
        </w:div>
        <w:div w:id="1936206444">
          <w:marLeft w:val="0"/>
          <w:marRight w:val="0"/>
          <w:marTop w:val="0"/>
          <w:marBottom w:val="0"/>
          <w:divBdr>
            <w:top w:val="none" w:sz="0" w:space="0" w:color="auto"/>
            <w:left w:val="none" w:sz="0" w:space="0" w:color="auto"/>
            <w:bottom w:val="none" w:sz="0" w:space="0" w:color="auto"/>
            <w:right w:val="none" w:sz="0" w:space="0" w:color="auto"/>
          </w:divBdr>
        </w:div>
        <w:div w:id="52311833">
          <w:marLeft w:val="0"/>
          <w:marRight w:val="0"/>
          <w:marTop w:val="0"/>
          <w:marBottom w:val="0"/>
          <w:divBdr>
            <w:top w:val="none" w:sz="0" w:space="0" w:color="auto"/>
            <w:left w:val="none" w:sz="0" w:space="0" w:color="auto"/>
            <w:bottom w:val="none" w:sz="0" w:space="0" w:color="auto"/>
            <w:right w:val="none" w:sz="0" w:space="0" w:color="auto"/>
          </w:divBdr>
        </w:div>
        <w:div w:id="1587376659">
          <w:marLeft w:val="0"/>
          <w:marRight w:val="0"/>
          <w:marTop w:val="0"/>
          <w:marBottom w:val="0"/>
          <w:divBdr>
            <w:top w:val="none" w:sz="0" w:space="0" w:color="auto"/>
            <w:left w:val="none" w:sz="0" w:space="0" w:color="auto"/>
            <w:bottom w:val="none" w:sz="0" w:space="0" w:color="auto"/>
            <w:right w:val="none" w:sz="0" w:space="0" w:color="auto"/>
          </w:divBdr>
        </w:div>
        <w:div w:id="1944923917">
          <w:marLeft w:val="0"/>
          <w:marRight w:val="0"/>
          <w:marTop w:val="0"/>
          <w:marBottom w:val="0"/>
          <w:divBdr>
            <w:top w:val="none" w:sz="0" w:space="0" w:color="auto"/>
            <w:left w:val="none" w:sz="0" w:space="0" w:color="auto"/>
            <w:bottom w:val="none" w:sz="0" w:space="0" w:color="auto"/>
            <w:right w:val="none" w:sz="0" w:space="0" w:color="auto"/>
          </w:divBdr>
        </w:div>
        <w:div w:id="700975680">
          <w:marLeft w:val="0"/>
          <w:marRight w:val="0"/>
          <w:marTop w:val="0"/>
          <w:marBottom w:val="0"/>
          <w:divBdr>
            <w:top w:val="none" w:sz="0" w:space="0" w:color="auto"/>
            <w:left w:val="none" w:sz="0" w:space="0" w:color="auto"/>
            <w:bottom w:val="none" w:sz="0" w:space="0" w:color="auto"/>
            <w:right w:val="none" w:sz="0" w:space="0" w:color="auto"/>
          </w:divBdr>
        </w:div>
        <w:div w:id="1207334688">
          <w:marLeft w:val="0"/>
          <w:marRight w:val="0"/>
          <w:marTop w:val="0"/>
          <w:marBottom w:val="0"/>
          <w:divBdr>
            <w:top w:val="none" w:sz="0" w:space="0" w:color="auto"/>
            <w:left w:val="none" w:sz="0" w:space="0" w:color="auto"/>
            <w:bottom w:val="none" w:sz="0" w:space="0" w:color="auto"/>
            <w:right w:val="none" w:sz="0" w:space="0" w:color="auto"/>
          </w:divBdr>
        </w:div>
        <w:div w:id="858204239">
          <w:marLeft w:val="0"/>
          <w:marRight w:val="0"/>
          <w:marTop w:val="0"/>
          <w:marBottom w:val="0"/>
          <w:divBdr>
            <w:top w:val="none" w:sz="0" w:space="0" w:color="auto"/>
            <w:left w:val="none" w:sz="0" w:space="0" w:color="auto"/>
            <w:bottom w:val="none" w:sz="0" w:space="0" w:color="auto"/>
            <w:right w:val="none" w:sz="0" w:space="0" w:color="auto"/>
          </w:divBdr>
        </w:div>
        <w:div w:id="2001694236">
          <w:marLeft w:val="0"/>
          <w:marRight w:val="0"/>
          <w:marTop w:val="0"/>
          <w:marBottom w:val="0"/>
          <w:divBdr>
            <w:top w:val="none" w:sz="0" w:space="0" w:color="auto"/>
            <w:left w:val="none" w:sz="0" w:space="0" w:color="auto"/>
            <w:bottom w:val="none" w:sz="0" w:space="0" w:color="auto"/>
            <w:right w:val="none" w:sz="0" w:space="0" w:color="auto"/>
          </w:divBdr>
        </w:div>
        <w:div w:id="1156337811">
          <w:marLeft w:val="0"/>
          <w:marRight w:val="0"/>
          <w:marTop w:val="0"/>
          <w:marBottom w:val="0"/>
          <w:divBdr>
            <w:top w:val="none" w:sz="0" w:space="0" w:color="auto"/>
            <w:left w:val="none" w:sz="0" w:space="0" w:color="auto"/>
            <w:bottom w:val="none" w:sz="0" w:space="0" w:color="auto"/>
            <w:right w:val="none" w:sz="0" w:space="0" w:color="auto"/>
          </w:divBdr>
        </w:div>
        <w:div w:id="1132791737">
          <w:marLeft w:val="0"/>
          <w:marRight w:val="0"/>
          <w:marTop w:val="0"/>
          <w:marBottom w:val="0"/>
          <w:divBdr>
            <w:top w:val="none" w:sz="0" w:space="0" w:color="auto"/>
            <w:left w:val="none" w:sz="0" w:space="0" w:color="auto"/>
            <w:bottom w:val="none" w:sz="0" w:space="0" w:color="auto"/>
            <w:right w:val="none" w:sz="0" w:space="0" w:color="auto"/>
          </w:divBdr>
        </w:div>
        <w:div w:id="1175801601">
          <w:marLeft w:val="0"/>
          <w:marRight w:val="0"/>
          <w:marTop w:val="0"/>
          <w:marBottom w:val="0"/>
          <w:divBdr>
            <w:top w:val="none" w:sz="0" w:space="0" w:color="auto"/>
            <w:left w:val="none" w:sz="0" w:space="0" w:color="auto"/>
            <w:bottom w:val="none" w:sz="0" w:space="0" w:color="auto"/>
            <w:right w:val="none" w:sz="0" w:space="0" w:color="auto"/>
          </w:divBdr>
        </w:div>
        <w:div w:id="13698966">
          <w:marLeft w:val="0"/>
          <w:marRight w:val="0"/>
          <w:marTop w:val="0"/>
          <w:marBottom w:val="0"/>
          <w:divBdr>
            <w:top w:val="none" w:sz="0" w:space="0" w:color="auto"/>
            <w:left w:val="none" w:sz="0" w:space="0" w:color="auto"/>
            <w:bottom w:val="none" w:sz="0" w:space="0" w:color="auto"/>
            <w:right w:val="none" w:sz="0" w:space="0" w:color="auto"/>
          </w:divBdr>
        </w:div>
        <w:div w:id="66923514">
          <w:marLeft w:val="0"/>
          <w:marRight w:val="0"/>
          <w:marTop w:val="0"/>
          <w:marBottom w:val="0"/>
          <w:divBdr>
            <w:top w:val="none" w:sz="0" w:space="0" w:color="auto"/>
            <w:left w:val="none" w:sz="0" w:space="0" w:color="auto"/>
            <w:bottom w:val="none" w:sz="0" w:space="0" w:color="auto"/>
            <w:right w:val="none" w:sz="0" w:space="0" w:color="auto"/>
          </w:divBdr>
        </w:div>
        <w:div w:id="554779425">
          <w:marLeft w:val="0"/>
          <w:marRight w:val="0"/>
          <w:marTop w:val="0"/>
          <w:marBottom w:val="0"/>
          <w:divBdr>
            <w:top w:val="none" w:sz="0" w:space="0" w:color="auto"/>
            <w:left w:val="none" w:sz="0" w:space="0" w:color="auto"/>
            <w:bottom w:val="none" w:sz="0" w:space="0" w:color="auto"/>
            <w:right w:val="none" w:sz="0" w:space="0" w:color="auto"/>
          </w:divBdr>
        </w:div>
        <w:div w:id="1702170260">
          <w:marLeft w:val="0"/>
          <w:marRight w:val="0"/>
          <w:marTop w:val="0"/>
          <w:marBottom w:val="0"/>
          <w:divBdr>
            <w:top w:val="none" w:sz="0" w:space="0" w:color="auto"/>
            <w:left w:val="none" w:sz="0" w:space="0" w:color="auto"/>
            <w:bottom w:val="none" w:sz="0" w:space="0" w:color="auto"/>
            <w:right w:val="none" w:sz="0" w:space="0" w:color="auto"/>
          </w:divBdr>
        </w:div>
        <w:div w:id="1045912361">
          <w:marLeft w:val="0"/>
          <w:marRight w:val="0"/>
          <w:marTop w:val="0"/>
          <w:marBottom w:val="0"/>
          <w:divBdr>
            <w:top w:val="none" w:sz="0" w:space="0" w:color="auto"/>
            <w:left w:val="none" w:sz="0" w:space="0" w:color="auto"/>
            <w:bottom w:val="none" w:sz="0" w:space="0" w:color="auto"/>
            <w:right w:val="none" w:sz="0" w:space="0" w:color="auto"/>
          </w:divBdr>
        </w:div>
        <w:div w:id="1714160770">
          <w:marLeft w:val="0"/>
          <w:marRight w:val="0"/>
          <w:marTop w:val="0"/>
          <w:marBottom w:val="0"/>
          <w:divBdr>
            <w:top w:val="none" w:sz="0" w:space="0" w:color="auto"/>
            <w:left w:val="none" w:sz="0" w:space="0" w:color="auto"/>
            <w:bottom w:val="none" w:sz="0" w:space="0" w:color="auto"/>
            <w:right w:val="none" w:sz="0" w:space="0" w:color="auto"/>
          </w:divBdr>
        </w:div>
        <w:div w:id="49575670">
          <w:marLeft w:val="0"/>
          <w:marRight w:val="0"/>
          <w:marTop w:val="0"/>
          <w:marBottom w:val="0"/>
          <w:divBdr>
            <w:top w:val="none" w:sz="0" w:space="0" w:color="auto"/>
            <w:left w:val="none" w:sz="0" w:space="0" w:color="auto"/>
            <w:bottom w:val="none" w:sz="0" w:space="0" w:color="auto"/>
            <w:right w:val="none" w:sz="0" w:space="0" w:color="auto"/>
          </w:divBdr>
        </w:div>
        <w:div w:id="1982071298">
          <w:marLeft w:val="0"/>
          <w:marRight w:val="0"/>
          <w:marTop w:val="0"/>
          <w:marBottom w:val="0"/>
          <w:divBdr>
            <w:top w:val="none" w:sz="0" w:space="0" w:color="auto"/>
            <w:left w:val="none" w:sz="0" w:space="0" w:color="auto"/>
            <w:bottom w:val="none" w:sz="0" w:space="0" w:color="auto"/>
            <w:right w:val="none" w:sz="0" w:space="0" w:color="auto"/>
          </w:divBdr>
        </w:div>
        <w:div w:id="425462705">
          <w:marLeft w:val="0"/>
          <w:marRight w:val="0"/>
          <w:marTop w:val="0"/>
          <w:marBottom w:val="0"/>
          <w:divBdr>
            <w:top w:val="none" w:sz="0" w:space="0" w:color="auto"/>
            <w:left w:val="none" w:sz="0" w:space="0" w:color="auto"/>
            <w:bottom w:val="none" w:sz="0" w:space="0" w:color="auto"/>
            <w:right w:val="none" w:sz="0" w:space="0" w:color="auto"/>
          </w:divBdr>
        </w:div>
        <w:div w:id="261644384">
          <w:marLeft w:val="0"/>
          <w:marRight w:val="0"/>
          <w:marTop w:val="0"/>
          <w:marBottom w:val="0"/>
          <w:divBdr>
            <w:top w:val="none" w:sz="0" w:space="0" w:color="auto"/>
            <w:left w:val="none" w:sz="0" w:space="0" w:color="auto"/>
            <w:bottom w:val="none" w:sz="0" w:space="0" w:color="auto"/>
            <w:right w:val="none" w:sz="0" w:space="0" w:color="auto"/>
          </w:divBdr>
        </w:div>
        <w:div w:id="1741899704">
          <w:marLeft w:val="0"/>
          <w:marRight w:val="0"/>
          <w:marTop w:val="0"/>
          <w:marBottom w:val="0"/>
          <w:divBdr>
            <w:top w:val="none" w:sz="0" w:space="0" w:color="auto"/>
            <w:left w:val="none" w:sz="0" w:space="0" w:color="auto"/>
            <w:bottom w:val="none" w:sz="0" w:space="0" w:color="auto"/>
            <w:right w:val="none" w:sz="0" w:space="0" w:color="auto"/>
          </w:divBdr>
        </w:div>
        <w:div w:id="1861123640">
          <w:marLeft w:val="0"/>
          <w:marRight w:val="0"/>
          <w:marTop w:val="0"/>
          <w:marBottom w:val="0"/>
          <w:divBdr>
            <w:top w:val="none" w:sz="0" w:space="0" w:color="auto"/>
            <w:left w:val="none" w:sz="0" w:space="0" w:color="auto"/>
            <w:bottom w:val="none" w:sz="0" w:space="0" w:color="auto"/>
            <w:right w:val="none" w:sz="0" w:space="0" w:color="auto"/>
          </w:divBdr>
        </w:div>
        <w:div w:id="1647248152">
          <w:marLeft w:val="0"/>
          <w:marRight w:val="0"/>
          <w:marTop w:val="0"/>
          <w:marBottom w:val="0"/>
          <w:divBdr>
            <w:top w:val="none" w:sz="0" w:space="0" w:color="auto"/>
            <w:left w:val="none" w:sz="0" w:space="0" w:color="auto"/>
            <w:bottom w:val="none" w:sz="0" w:space="0" w:color="auto"/>
            <w:right w:val="none" w:sz="0" w:space="0" w:color="auto"/>
          </w:divBdr>
        </w:div>
        <w:div w:id="1102991351">
          <w:marLeft w:val="0"/>
          <w:marRight w:val="0"/>
          <w:marTop w:val="0"/>
          <w:marBottom w:val="0"/>
          <w:divBdr>
            <w:top w:val="none" w:sz="0" w:space="0" w:color="auto"/>
            <w:left w:val="none" w:sz="0" w:space="0" w:color="auto"/>
            <w:bottom w:val="none" w:sz="0" w:space="0" w:color="auto"/>
            <w:right w:val="none" w:sz="0" w:space="0" w:color="auto"/>
          </w:divBdr>
        </w:div>
        <w:div w:id="1290472247">
          <w:marLeft w:val="0"/>
          <w:marRight w:val="0"/>
          <w:marTop w:val="0"/>
          <w:marBottom w:val="0"/>
          <w:divBdr>
            <w:top w:val="none" w:sz="0" w:space="0" w:color="auto"/>
            <w:left w:val="none" w:sz="0" w:space="0" w:color="auto"/>
            <w:bottom w:val="none" w:sz="0" w:space="0" w:color="auto"/>
            <w:right w:val="none" w:sz="0" w:space="0" w:color="auto"/>
          </w:divBdr>
        </w:div>
        <w:div w:id="1111126660">
          <w:marLeft w:val="0"/>
          <w:marRight w:val="0"/>
          <w:marTop w:val="0"/>
          <w:marBottom w:val="0"/>
          <w:divBdr>
            <w:top w:val="none" w:sz="0" w:space="0" w:color="auto"/>
            <w:left w:val="none" w:sz="0" w:space="0" w:color="auto"/>
            <w:bottom w:val="none" w:sz="0" w:space="0" w:color="auto"/>
            <w:right w:val="none" w:sz="0" w:space="0" w:color="auto"/>
          </w:divBdr>
        </w:div>
        <w:div w:id="1369988854">
          <w:marLeft w:val="0"/>
          <w:marRight w:val="0"/>
          <w:marTop w:val="0"/>
          <w:marBottom w:val="0"/>
          <w:divBdr>
            <w:top w:val="none" w:sz="0" w:space="0" w:color="auto"/>
            <w:left w:val="none" w:sz="0" w:space="0" w:color="auto"/>
            <w:bottom w:val="none" w:sz="0" w:space="0" w:color="auto"/>
            <w:right w:val="none" w:sz="0" w:space="0" w:color="auto"/>
          </w:divBdr>
        </w:div>
        <w:div w:id="393550972">
          <w:marLeft w:val="0"/>
          <w:marRight w:val="0"/>
          <w:marTop w:val="0"/>
          <w:marBottom w:val="0"/>
          <w:divBdr>
            <w:top w:val="none" w:sz="0" w:space="0" w:color="auto"/>
            <w:left w:val="none" w:sz="0" w:space="0" w:color="auto"/>
            <w:bottom w:val="none" w:sz="0" w:space="0" w:color="auto"/>
            <w:right w:val="none" w:sz="0" w:space="0" w:color="auto"/>
          </w:divBdr>
        </w:div>
        <w:div w:id="1458182854">
          <w:marLeft w:val="0"/>
          <w:marRight w:val="0"/>
          <w:marTop w:val="0"/>
          <w:marBottom w:val="0"/>
          <w:divBdr>
            <w:top w:val="none" w:sz="0" w:space="0" w:color="auto"/>
            <w:left w:val="none" w:sz="0" w:space="0" w:color="auto"/>
            <w:bottom w:val="none" w:sz="0" w:space="0" w:color="auto"/>
            <w:right w:val="none" w:sz="0" w:space="0" w:color="auto"/>
          </w:divBdr>
        </w:div>
        <w:div w:id="596863556">
          <w:marLeft w:val="0"/>
          <w:marRight w:val="0"/>
          <w:marTop w:val="0"/>
          <w:marBottom w:val="0"/>
          <w:divBdr>
            <w:top w:val="none" w:sz="0" w:space="0" w:color="auto"/>
            <w:left w:val="none" w:sz="0" w:space="0" w:color="auto"/>
            <w:bottom w:val="none" w:sz="0" w:space="0" w:color="auto"/>
            <w:right w:val="none" w:sz="0" w:space="0" w:color="auto"/>
          </w:divBdr>
        </w:div>
        <w:div w:id="1745759212">
          <w:marLeft w:val="0"/>
          <w:marRight w:val="0"/>
          <w:marTop w:val="0"/>
          <w:marBottom w:val="0"/>
          <w:divBdr>
            <w:top w:val="none" w:sz="0" w:space="0" w:color="auto"/>
            <w:left w:val="none" w:sz="0" w:space="0" w:color="auto"/>
            <w:bottom w:val="none" w:sz="0" w:space="0" w:color="auto"/>
            <w:right w:val="none" w:sz="0" w:space="0" w:color="auto"/>
          </w:divBdr>
        </w:div>
        <w:div w:id="52510352">
          <w:marLeft w:val="0"/>
          <w:marRight w:val="0"/>
          <w:marTop w:val="0"/>
          <w:marBottom w:val="0"/>
          <w:divBdr>
            <w:top w:val="none" w:sz="0" w:space="0" w:color="auto"/>
            <w:left w:val="none" w:sz="0" w:space="0" w:color="auto"/>
            <w:bottom w:val="none" w:sz="0" w:space="0" w:color="auto"/>
            <w:right w:val="none" w:sz="0" w:space="0" w:color="auto"/>
          </w:divBdr>
        </w:div>
        <w:div w:id="1125470396">
          <w:marLeft w:val="0"/>
          <w:marRight w:val="0"/>
          <w:marTop w:val="0"/>
          <w:marBottom w:val="0"/>
          <w:divBdr>
            <w:top w:val="none" w:sz="0" w:space="0" w:color="auto"/>
            <w:left w:val="none" w:sz="0" w:space="0" w:color="auto"/>
            <w:bottom w:val="none" w:sz="0" w:space="0" w:color="auto"/>
            <w:right w:val="none" w:sz="0" w:space="0" w:color="auto"/>
          </w:divBdr>
        </w:div>
        <w:div w:id="1507400390">
          <w:marLeft w:val="0"/>
          <w:marRight w:val="0"/>
          <w:marTop w:val="0"/>
          <w:marBottom w:val="0"/>
          <w:divBdr>
            <w:top w:val="none" w:sz="0" w:space="0" w:color="auto"/>
            <w:left w:val="none" w:sz="0" w:space="0" w:color="auto"/>
            <w:bottom w:val="none" w:sz="0" w:space="0" w:color="auto"/>
            <w:right w:val="none" w:sz="0" w:space="0" w:color="auto"/>
          </w:divBdr>
        </w:div>
        <w:div w:id="808670491">
          <w:marLeft w:val="0"/>
          <w:marRight w:val="0"/>
          <w:marTop w:val="0"/>
          <w:marBottom w:val="0"/>
          <w:divBdr>
            <w:top w:val="none" w:sz="0" w:space="0" w:color="auto"/>
            <w:left w:val="none" w:sz="0" w:space="0" w:color="auto"/>
            <w:bottom w:val="none" w:sz="0" w:space="0" w:color="auto"/>
            <w:right w:val="none" w:sz="0" w:space="0" w:color="auto"/>
          </w:divBdr>
        </w:div>
        <w:div w:id="268241554">
          <w:marLeft w:val="0"/>
          <w:marRight w:val="0"/>
          <w:marTop w:val="0"/>
          <w:marBottom w:val="0"/>
          <w:divBdr>
            <w:top w:val="none" w:sz="0" w:space="0" w:color="auto"/>
            <w:left w:val="none" w:sz="0" w:space="0" w:color="auto"/>
            <w:bottom w:val="none" w:sz="0" w:space="0" w:color="auto"/>
            <w:right w:val="none" w:sz="0" w:space="0" w:color="auto"/>
          </w:divBdr>
        </w:div>
        <w:div w:id="491528166">
          <w:marLeft w:val="0"/>
          <w:marRight w:val="0"/>
          <w:marTop w:val="0"/>
          <w:marBottom w:val="0"/>
          <w:divBdr>
            <w:top w:val="none" w:sz="0" w:space="0" w:color="auto"/>
            <w:left w:val="none" w:sz="0" w:space="0" w:color="auto"/>
            <w:bottom w:val="none" w:sz="0" w:space="0" w:color="auto"/>
            <w:right w:val="none" w:sz="0" w:space="0" w:color="auto"/>
          </w:divBdr>
        </w:div>
        <w:div w:id="1210605558">
          <w:marLeft w:val="0"/>
          <w:marRight w:val="0"/>
          <w:marTop w:val="0"/>
          <w:marBottom w:val="0"/>
          <w:divBdr>
            <w:top w:val="none" w:sz="0" w:space="0" w:color="auto"/>
            <w:left w:val="none" w:sz="0" w:space="0" w:color="auto"/>
            <w:bottom w:val="none" w:sz="0" w:space="0" w:color="auto"/>
            <w:right w:val="none" w:sz="0" w:space="0" w:color="auto"/>
          </w:divBdr>
        </w:div>
      </w:divsChild>
    </w:div>
    <w:div w:id="164562843">
      <w:bodyDiv w:val="1"/>
      <w:marLeft w:val="0"/>
      <w:marRight w:val="0"/>
      <w:marTop w:val="0"/>
      <w:marBottom w:val="0"/>
      <w:divBdr>
        <w:top w:val="none" w:sz="0" w:space="0" w:color="auto"/>
        <w:left w:val="none" w:sz="0" w:space="0" w:color="auto"/>
        <w:bottom w:val="none" w:sz="0" w:space="0" w:color="auto"/>
        <w:right w:val="none" w:sz="0" w:space="0" w:color="auto"/>
      </w:divBdr>
      <w:divsChild>
        <w:div w:id="283737381">
          <w:marLeft w:val="0"/>
          <w:marRight w:val="0"/>
          <w:marTop w:val="0"/>
          <w:marBottom w:val="0"/>
          <w:divBdr>
            <w:top w:val="none" w:sz="0" w:space="0" w:color="auto"/>
            <w:left w:val="none" w:sz="0" w:space="0" w:color="auto"/>
            <w:bottom w:val="none" w:sz="0" w:space="0" w:color="auto"/>
            <w:right w:val="none" w:sz="0" w:space="0" w:color="auto"/>
          </w:divBdr>
          <w:divsChild>
            <w:div w:id="1966228661">
              <w:marLeft w:val="0"/>
              <w:marRight w:val="0"/>
              <w:marTop w:val="0"/>
              <w:marBottom w:val="0"/>
              <w:divBdr>
                <w:top w:val="none" w:sz="0" w:space="0" w:color="auto"/>
                <w:left w:val="none" w:sz="0" w:space="0" w:color="auto"/>
                <w:bottom w:val="none" w:sz="0" w:space="0" w:color="auto"/>
                <w:right w:val="none" w:sz="0" w:space="0" w:color="auto"/>
              </w:divBdr>
            </w:div>
            <w:div w:id="2036927196">
              <w:marLeft w:val="0"/>
              <w:marRight w:val="0"/>
              <w:marTop w:val="0"/>
              <w:marBottom w:val="0"/>
              <w:divBdr>
                <w:top w:val="none" w:sz="0" w:space="0" w:color="auto"/>
                <w:left w:val="none" w:sz="0" w:space="0" w:color="auto"/>
                <w:bottom w:val="none" w:sz="0" w:space="0" w:color="auto"/>
                <w:right w:val="none" w:sz="0" w:space="0" w:color="auto"/>
              </w:divBdr>
            </w:div>
            <w:div w:id="706108248">
              <w:marLeft w:val="0"/>
              <w:marRight w:val="0"/>
              <w:marTop w:val="0"/>
              <w:marBottom w:val="0"/>
              <w:divBdr>
                <w:top w:val="none" w:sz="0" w:space="0" w:color="auto"/>
                <w:left w:val="none" w:sz="0" w:space="0" w:color="auto"/>
                <w:bottom w:val="none" w:sz="0" w:space="0" w:color="auto"/>
                <w:right w:val="none" w:sz="0" w:space="0" w:color="auto"/>
              </w:divBdr>
            </w:div>
            <w:div w:id="1638074503">
              <w:marLeft w:val="0"/>
              <w:marRight w:val="0"/>
              <w:marTop w:val="0"/>
              <w:marBottom w:val="0"/>
              <w:divBdr>
                <w:top w:val="none" w:sz="0" w:space="0" w:color="auto"/>
                <w:left w:val="none" w:sz="0" w:space="0" w:color="auto"/>
                <w:bottom w:val="none" w:sz="0" w:space="0" w:color="auto"/>
                <w:right w:val="none" w:sz="0" w:space="0" w:color="auto"/>
              </w:divBdr>
            </w:div>
            <w:div w:id="492069578">
              <w:marLeft w:val="0"/>
              <w:marRight w:val="0"/>
              <w:marTop w:val="0"/>
              <w:marBottom w:val="0"/>
              <w:divBdr>
                <w:top w:val="none" w:sz="0" w:space="0" w:color="auto"/>
                <w:left w:val="none" w:sz="0" w:space="0" w:color="auto"/>
                <w:bottom w:val="none" w:sz="0" w:space="0" w:color="auto"/>
                <w:right w:val="none" w:sz="0" w:space="0" w:color="auto"/>
              </w:divBdr>
            </w:div>
            <w:div w:id="197401389">
              <w:marLeft w:val="0"/>
              <w:marRight w:val="0"/>
              <w:marTop w:val="0"/>
              <w:marBottom w:val="0"/>
              <w:divBdr>
                <w:top w:val="none" w:sz="0" w:space="0" w:color="auto"/>
                <w:left w:val="none" w:sz="0" w:space="0" w:color="auto"/>
                <w:bottom w:val="none" w:sz="0" w:space="0" w:color="auto"/>
                <w:right w:val="none" w:sz="0" w:space="0" w:color="auto"/>
              </w:divBdr>
            </w:div>
            <w:div w:id="417412768">
              <w:marLeft w:val="0"/>
              <w:marRight w:val="0"/>
              <w:marTop w:val="0"/>
              <w:marBottom w:val="0"/>
              <w:divBdr>
                <w:top w:val="none" w:sz="0" w:space="0" w:color="auto"/>
                <w:left w:val="none" w:sz="0" w:space="0" w:color="auto"/>
                <w:bottom w:val="none" w:sz="0" w:space="0" w:color="auto"/>
                <w:right w:val="none" w:sz="0" w:space="0" w:color="auto"/>
              </w:divBdr>
            </w:div>
            <w:div w:id="549727076">
              <w:marLeft w:val="0"/>
              <w:marRight w:val="0"/>
              <w:marTop w:val="0"/>
              <w:marBottom w:val="0"/>
              <w:divBdr>
                <w:top w:val="none" w:sz="0" w:space="0" w:color="auto"/>
                <w:left w:val="none" w:sz="0" w:space="0" w:color="auto"/>
                <w:bottom w:val="none" w:sz="0" w:space="0" w:color="auto"/>
                <w:right w:val="none" w:sz="0" w:space="0" w:color="auto"/>
              </w:divBdr>
            </w:div>
            <w:div w:id="724259834">
              <w:marLeft w:val="0"/>
              <w:marRight w:val="0"/>
              <w:marTop w:val="0"/>
              <w:marBottom w:val="0"/>
              <w:divBdr>
                <w:top w:val="none" w:sz="0" w:space="0" w:color="auto"/>
                <w:left w:val="none" w:sz="0" w:space="0" w:color="auto"/>
                <w:bottom w:val="none" w:sz="0" w:space="0" w:color="auto"/>
                <w:right w:val="none" w:sz="0" w:space="0" w:color="auto"/>
              </w:divBdr>
            </w:div>
            <w:div w:id="1215460348">
              <w:marLeft w:val="0"/>
              <w:marRight w:val="0"/>
              <w:marTop w:val="0"/>
              <w:marBottom w:val="0"/>
              <w:divBdr>
                <w:top w:val="none" w:sz="0" w:space="0" w:color="auto"/>
                <w:left w:val="none" w:sz="0" w:space="0" w:color="auto"/>
                <w:bottom w:val="none" w:sz="0" w:space="0" w:color="auto"/>
                <w:right w:val="none" w:sz="0" w:space="0" w:color="auto"/>
              </w:divBdr>
            </w:div>
            <w:div w:id="1004867312">
              <w:marLeft w:val="0"/>
              <w:marRight w:val="0"/>
              <w:marTop w:val="0"/>
              <w:marBottom w:val="0"/>
              <w:divBdr>
                <w:top w:val="none" w:sz="0" w:space="0" w:color="auto"/>
                <w:left w:val="none" w:sz="0" w:space="0" w:color="auto"/>
                <w:bottom w:val="none" w:sz="0" w:space="0" w:color="auto"/>
                <w:right w:val="none" w:sz="0" w:space="0" w:color="auto"/>
              </w:divBdr>
            </w:div>
            <w:div w:id="550271062">
              <w:marLeft w:val="0"/>
              <w:marRight w:val="0"/>
              <w:marTop w:val="0"/>
              <w:marBottom w:val="0"/>
              <w:divBdr>
                <w:top w:val="none" w:sz="0" w:space="0" w:color="auto"/>
                <w:left w:val="none" w:sz="0" w:space="0" w:color="auto"/>
                <w:bottom w:val="none" w:sz="0" w:space="0" w:color="auto"/>
                <w:right w:val="none" w:sz="0" w:space="0" w:color="auto"/>
              </w:divBdr>
            </w:div>
            <w:div w:id="577667070">
              <w:marLeft w:val="0"/>
              <w:marRight w:val="0"/>
              <w:marTop w:val="0"/>
              <w:marBottom w:val="0"/>
              <w:divBdr>
                <w:top w:val="none" w:sz="0" w:space="0" w:color="auto"/>
                <w:left w:val="none" w:sz="0" w:space="0" w:color="auto"/>
                <w:bottom w:val="none" w:sz="0" w:space="0" w:color="auto"/>
                <w:right w:val="none" w:sz="0" w:space="0" w:color="auto"/>
              </w:divBdr>
            </w:div>
            <w:div w:id="1729962968">
              <w:marLeft w:val="0"/>
              <w:marRight w:val="0"/>
              <w:marTop w:val="0"/>
              <w:marBottom w:val="0"/>
              <w:divBdr>
                <w:top w:val="none" w:sz="0" w:space="0" w:color="auto"/>
                <w:left w:val="none" w:sz="0" w:space="0" w:color="auto"/>
                <w:bottom w:val="none" w:sz="0" w:space="0" w:color="auto"/>
                <w:right w:val="none" w:sz="0" w:space="0" w:color="auto"/>
              </w:divBdr>
            </w:div>
            <w:div w:id="464082572">
              <w:marLeft w:val="0"/>
              <w:marRight w:val="0"/>
              <w:marTop w:val="0"/>
              <w:marBottom w:val="0"/>
              <w:divBdr>
                <w:top w:val="none" w:sz="0" w:space="0" w:color="auto"/>
                <w:left w:val="none" w:sz="0" w:space="0" w:color="auto"/>
                <w:bottom w:val="none" w:sz="0" w:space="0" w:color="auto"/>
                <w:right w:val="none" w:sz="0" w:space="0" w:color="auto"/>
              </w:divBdr>
            </w:div>
            <w:div w:id="1358506860">
              <w:marLeft w:val="0"/>
              <w:marRight w:val="0"/>
              <w:marTop w:val="0"/>
              <w:marBottom w:val="0"/>
              <w:divBdr>
                <w:top w:val="none" w:sz="0" w:space="0" w:color="auto"/>
                <w:left w:val="none" w:sz="0" w:space="0" w:color="auto"/>
                <w:bottom w:val="none" w:sz="0" w:space="0" w:color="auto"/>
                <w:right w:val="none" w:sz="0" w:space="0" w:color="auto"/>
              </w:divBdr>
            </w:div>
            <w:div w:id="1625192106">
              <w:marLeft w:val="0"/>
              <w:marRight w:val="0"/>
              <w:marTop w:val="0"/>
              <w:marBottom w:val="0"/>
              <w:divBdr>
                <w:top w:val="none" w:sz="0" w:space="0" w:color="auto"/>
                <w:left w:val="none" w:sz="0" w:space="0" w:color="auto"/>
                <w:bottom w:val="none" w:sz="0" w:space="0" w:color="auto"/>
                <w:right w:val="none" w:sz="0" w:space="0" w:color="auto"/>
              </w:divBdr>
            </w:div>
          </w:divsChild>
        </w:div>
        <w:div w:id="384180731">
          <w:marLeft w:val="0"/>
          <w:marRight w:val="0"/>
          <w:marTop w:val="0"/>
          <w:marBottom w:val="0"/>
          <w:divBdr>
            <w:top w:val="none" w:sz="0" w:space="0" w:color="auto"/>
            <w:left w:val="none" w:sz="0" w:space="0" w:color="auto"/>
            <w:bottom w:val="none" w:sz="0" w:space="0" w:color="auto"/>
            <w:right w:val="none" w:sz="0" w:space="0" w:color="auto"/>
          </w:divBdr>
        </w:div>
        <w:div w:id="873541431">
          <w:marLeft w:val="0"/>
          <w:marRight w:val="0"/>
          <w:marTop w:val="0"/>
          <w:marBottom w:val="0"/>
          <w:divBdr>
            <w:top w:val="none" w:sz="0" w:space="0" w:color="auto"/>
            <w:left w:val="none" w:sz="0" w:space="0" w:color="auto"/>
            <w:bottom w:val="none" w:sz="0" w:space="0" w:color="auto"/>
            <w:right w:val="none" w:sz="0" w:space="0" w:color="auto"/>
          </w:divBdr>
        </w:div>
        <w:div w:id="1935547438">
          <w:marLeft w:val="0"/>
          <w:marRight w:val="0"/>
          <w:marTop w:val="0"/>
          <w:marBottom w:val="0"/>
          <w:divBdr>
            <w:top w:val="none" w:sz="0" w:space="0" w:color="auto"/>
            <w:left w:val="none" w:sz="0" w:space="0" w:color="auto"/>
            <w:bottom w:val="none" w:sz="0" w:space="0" w:color="auto"/>
            <w:right w:val="none" w:sz="0" w:space="0" w:color="auto"/>
          </w:divBdr>
        </w:div>
        <w:div w:id="380206219">
          <w:marLeft w:val="0"/>
          <w:marRight w:val="0"/>
          <w:marTop w:val="0"/>
          <w:marBottom w:val="0"/>
          <w:divBdr>
            <w:top w:val="none" w:sz="0" w:space="0" w:color="auto"/>
            <w:left w:val="none" w:sz="0" w:space="0" w:color="auto"/>
            <w:bottom w:val="none" w:sz="0" w:space="0" w:color="auto"/>
            <w:right w:val="none" w:sz="0" w:space="0" w:color="auto"/>
          </w:divBdr>
        </w:div>
        <w:div w:id="63841686">
          <w:marLeft w:val="0"/>
          <w:marRight w:val="0"/>
          <w:marTop w:val="0"/>
          <w:marBottom w:val="0"/>
          <w:divBdr>
            <w:top w:val="none" w:sz="0" w:space="0" w:color="auto"/>
            <w:left w:val="none" w:sz="0" w:space="0" w:color="auto"/>
            <w:bottom w:val="none" w:sz="0" w:space="0" w:color="auto"/>
            <w:right w:val="none" w:sz="0" w:space="0" w:color="auto"/>
          </w:divBdr>
        </w:div>
        <w:div w:id="224150553">
          <w:marLeft w:val="0"/>
          <w:marRight w:val="0"/>
          <w:marTop w:val="0"/>
          <w:marBottom w:val="0"/>
          <w:divBdr>
            <w:top w:val="none" w:sz="0" w:space="0" w:color="auto"/>
            <w:left w:val="none" w:sz="0" w:space="0" w:color="auto"/>
            <w:bottom w:val="none" w:sz="0" w:space="0" w:color="auto"/>
            <w:right w:val="none" w:sz="0" w:space="0" w:color="auto"/>
          </w:divBdr>
        </w:div>
        <w:div w:id="486942967">
          <w:marLeft w:val="0"/>
          <w:marRight w:val="0"/>
          <w:marTop w:val="0"/>
          <w:marBottom w:val="0"/>
          <w:divBdr>
            <w:top w:val="none" w:sz="0" w:space="0" w:color="auto"/>
            <w:left w:val="none" w:sz="0" w:space="0" w:color="auto"/>
            <w:bottom w:val="none" w:sz="0" w:space="0" w:color="auto"/>
            <w:right w:val="none" w:sz="0" w:space="0" w:color="auto"/>
          </w:divBdr>
        </w:div>
        <w:div w:id="561140413">
          <w:marLeft w:val="0"/>
          <w:marRight w:val="0"/>
          <w:marTop w:val="0"/>
          <w:marBottom w:val="0"/>
          <w:divBdr>
            <w:top w:val="none" w:sz="0" w:space="0" w:color="auto"/>
            <w:left w:val="none" w:sz="0" w:space="0" w:color="auto"/>
            <w:bottom w:val="none" w:sz="0" w:space="0" w:color="auto"/>
            <w:right w:val="none" w:sz="0" w:space="0" w:color="auto"/>
          </w:divBdr>
        </w:div>
        <w:div w:id="1269584167">
          <w:marLeft w:val="0"/>
          <w:marRight w:val="0"/>
          <w:marTop w:val="0"/>
          <w:marBottom w:val="0"/>
          <w:divBdr>
            <w:top w:val="none" w:sz="0" w:space="0" w:color="auto"/>
            <w:left w:val="none" w:sz="0" w:space="0" w:color="auto"/>
            <w:bottom w:val="none" w:sz="0" w:space="0" w:color="auto"/>
            <w:right w:val="none" w:sz="0" w:space="0" w:color="auto"/>
          </w:divBdr>
        </w:div>
        <w:div w:id="1752236608">
          <w:marLeft w:val="0"/>
          <w:marRight w:val="0"/>
          <w:marTop w:val="0"/>
          <w:marBottom w:val="0"/>
          <w:divBdr>
            <w:top w:val="none" w:sz="0" w:space="0" w:color="auto"/>
            <w:left w:val="none" w:sz="0" w:space="0" w:color="auto"/>
            <w:bottom w:val="none" w:sz="0" w:space="0" w:color="auto"/>
            <w:right w:val="none" w:sz="0" w:space="0" w:color="auto"/>
          </w:divBdr>
        </w:div>
        <w:div w:id="1560478848">
          <w:marLeft w:val="0"/>
          <w:marRight w:val="0"/>
          <w:marTop w:val="0"/>
          <w:marBottom w:val="0"/>
          <w:divBdr>
            <w:top w:val="none" w:sz="0" w:space="0" w:color="auto"/>
            <w:left w:val="none" w:sz="0" w:space="0" w:color="auto"/>
            <w:bottom w:val="none" w:sz="0" w:space="0" w:color="auto"/>
            <w:right w:val="none" w:sz="0" w:space="0" w:color="auto"/>
          </w:divBdr>
        </w:div>
        <w:div w:id="545338969">
          <w:marLeft w:val="0"/>
          <w:marRight w:val="0"/>
          <w:marTop w:val="0"/>
          <w:marBottom w:val="0"/>
          <w:divBdr>
            <w:top w:val="none" w:sz="0" w:space="0" w:color="auto"/>
            <w:left w:val="none" w:sz="0" w:space="0" w:color="auto"/>
            <w:bottom w:val="none" w:sz="0" w:space="0" w:color="auto"/>
            <w:right w:val="none" w:sz="0" w:space="0" w:color="auto"/>
          </w:divBdr>
        </w:div>
        <w:div w:id="183984666">
          <w:marLeft w:val="0"/>
          <w:marRight w:val="0"/>
          <w:marTop w:val="0"/>
          <w:marBottom w:val="0"/>
          <w:divBdr>
            <w:top w:val="none" w:sz="0" w:space="0" w:color="auto"/>
            <w:left w:val="none" w:sz="0" w:space="0" w:color="auto"/>
            <w:bottom w:val="none" w:sz="0" w:space="0" w:color="auto"/>
            <w:right w:val="none" w:sz="0" w:space="0" w:color="auto"/>
          </w:divBdr>
        </w:div>
        <w:div w:id="743379470">
          <w:marLeft w:val="0"/>
          <w:marRight w:val="0"/>
          <w:marTop w:val="0"/>
          <w:marBottom w:val="0"/>
          <w:divBdr>
            <w:top w:val="none" w:sz="0" w:space="0" w:color="auto"/>
            <w:left w:val="none" w:sz="0" w:space="0" w:color="auto"/>
            <w:bottom w:val="none" w:sz="0" w:space="0" w:color="auto"/>
            <w:right w:val="none" w:sz="0" w:space="0" w:color="auto"/>
          </w:divBdr>
        </w:div>
        <w:div w:id="682631621">
          <w:marLeft w:val="0"/>
          <w:marRight w:val="0"/>
          <w:marTop w:val="0"/>
          <w:marBottom w:val="0"/>
          <w:divBdr>
            <w:top w:val="none" w:sz="0" w:space="0" w:color="auto"/>
            <w:left w:val="none" w:sz="0" w:space="0" w:color="auto"/>
            <w:bottom w:val="none" w:sz="0" w:space="0" w:color="auto"/>
            <w:right w:val="none" w:sz="0" w:space="0" w:color="auto"/>
          </w:divBdr>
        </w:div>
        <w:div w:id="122575895">
          <w:marLeft w:val="0"/>
          <w:marRight w:val="0"/>
          <w:marTop w:val="0"/>
          <w:marBottom w:val="0"/>
          <w:divBdr>
            <w:top w:val="none" w:sz="0" w:space="0" w:color="auto"/>
            <w:left w:val="none" w:sz="0" w:space="0" w:color="auto"/>
            <w:bottom w:val="none" w:sz="0" w:space="0" w:color="auto"/>
            <w:right w:val="none" w:sz="0" w:space="0" w:color="auto"/>
          </w:divBdr>
        </w:div>
        <w:div w:id="1870485677">
          <w:marLeft w:val="0"/>
          <w:marRight w:val="0"/>
          <w:marTop w:val="0"/>
          <w:marBottom w:val="0"/>
          <w:divBdr>
            <w:top w:val="none" w:sz="0" w:space="0" w:color="auto"/>
            <w:left w:val="none" w:sz="0" w:space="0" w:color="auto"/>
            <w:bottom w:val="none" w:sz="0" w:space="0" w:color="auto"/>
            <w:right w:val="none" w:sz="0" w:space="0" w:color="auto"/>
          </w:divBdr>
        </w:div>
        <w:div w:id="24523493">
          <w:marLeft w:val="0"/>
          <w:marRight w:val="0"/>
          <w:marTop w:val="0"/>
          <w:marBottom w:val="0"/>
          <w:divBdr>
            <w:top w:val="none" w:sz="0" w:space="0" w:color="auto"/>
            <w:left w:val="none" w:sz="0" w:space="0" w:color="auto"/>
            <w:bottom w:val="none" w:sz="0" w:space="0" w:color="auto"/>
            <w:right w:val="none" w:sz="0" w:space="0" w:color="auto"/>
          </w:divBdr>
        </w:div>
      </w:divsChild>
    </w:div>
    <w:div w:id="244460696">
      <w:bodyDiv w:val="1"/>
      <w:marLeft w:val="0"/>
      <w:marRight w:val="0"/>
      <w:marTop w:val="0"/>
      <w:marBottom w:val="0"/>
      <w:divBdr>
        <w:top w:val="none" w:sz="0" w:space="0" w:color="auto"/>
        <w:left w:val="none" w:sz="0" w:space="0" w:color="auto"/>
        <w:bottom w:val="none" w:sz="0" w:space="0" w:color="auto"/>
        <w:right w:val="none" w:sz="0" w:space="0" w:color="auto"/>
      </w:divBdr>
    </w:div>
    <w:div w:id="250893730">
      <w:bodyDiv w:val="1"/>
      <w:marLeft w:val="0"/>
      <w:marRight w:val="0"/>
      <w:marTop w:val="0"/>
      <w:marBottom w:val="0"/>
      <w:divBdr>
        <w:top w:val="none" w:sz="0" w:space="0" w:color="auto"/>
        <w:left w:val="none" w:sz="0" w:space="0" w:color="auto"/>
        <w:bottom w:val="none" w:sz="0" w:space="0" w:color="auto"/>
        <w:right w:val="none" w:sz="0" w:space="0" w:color="auto"/>
      </w:divBdr>
      <w:divsChild>
        <w:div w:id="1140614965">
          <w:marLeft w:val="0"/>
          <w:marRight w:val="0"/>
          <w:marTop w:val="0"/>
          <w:marBottom w:val="0"/>
          <w:divBdr>
            <w:top w:val="none" w:sz="0" w:space="0" w:color="auto"/>
            <w:left w:val="none" w:sz="0" w:space="0" w:color="auto"/>
            <w:bottom w:val="none" w:sz="0" w:space="0" w:color="auto"/>
            <w:right w:val="none" w:sz="0" w:space="0" w:color="auto"/>
          </w:divBdr>
        </w:div>
        <w:div w:id="1914703180">
          <w:marLeft w:val="0"/>
          <w:marRight w:val="0"/>
          <w:marTop w:val="0"/>
          <w:marBottom w:val="0"/>
          <w:divBdr>
            <w:top w:val="none" w:sz="0" w:space="0" w:color="auto"/>
            <w:left w:val="none" w:sz="0" w:space="0" w:color="auto"/>
            <w:bottom w:val="none" w:sz="0" w:space="0" w:color="auto"/>
            <w:right w:val="none" w:sz="0" w:space="0" w:color="auto"/>
          </w:divBdr>
        </w:div>
        <w:div w:id="647563242">
          <w:marLeft w:val="0"/>
          <w:marRight w:val="0"/>
          <w:marTop w:val="0"/>
          <w:marBottom w:val="0"/>
          <w:divBdr>
            <w:top w:val="none" w:sz="0" w:space="0" w:color="auto"/>
            <w:left w:val="none" w:sz="0" w:space="0" w:color="auto"/>
            <w:bottom w:val="none" w:sz="0" w:space="0" w:color="auto"/>
            <w:right w:val="none" w:sz="0" w:space="0" w:color="auto"/>
          </w:divBdr>
        </w:div>
        <w:div w:id="951546613">
          <w:marLeft w:val="0"/>
          <w:marRight w:val="0"/>
          <w:marTop w:val="0"/>
          <w:marBottom w:val="0"/>
          <w:divBdr>
            <w:top w:val="none" w:sz="0" w:space="0" w:color="auto"/>
            <w:left w:val="none" w:sz="0" w:space="0" w:color="auto"/>
            <w:bottom w:val="none" w:sz="0" w:space="0" w:color="auto"/>
            <w:right w:val="none" w:sz="0" w:space="0" w:color="auto"/>
          </w:divBdr>
        </w:div>
        <w:div w:id="1114904281">
          <w:marLeft w:val="0"/>
          <w:marRight w:val="0"/>
          <w:marTop w:val="0"/>
          <w:marBottom w:val="0"/>
          <w:divBdr>
            <w:top w:val="none" w:sz="0" w:space="0" w:color="auto"/>
            <w:left w:val="none" w:sz="0" w:space="0" w:color="auto"/>
            <w:bottom w:val="none" w:sz="0" w:space="0" w:color="auto"/>
            <w:right w:val="none" w:sz="0" w:space="0" w:color="auto"/>
          </w:divBdr>
        </w:div>
        <w:div w:id="506867946">
          <w:marLeft w:val="0"/>
          <w:marRight w:val="0"/>
          <w:marTop w:val="0"/>
          <w:marBottom w:val="0"/>
          <w:divBdr>
            <w:top w:val="none" w:sz="0" w:space="0" w:color="auto"/>
            <w:left w:val="none" w:sz="0" w:space="0" w:color="auto"/>
            <w:bottom w:val="none" w:sz="0" w:space="0" w:color="auto"/>
            <w:right w:val="none" w:sz="0" w:space="0" w:color="auto"/>
          </w:divBdr>
        </w:div>
        <w:div w:id="254166829">
          <w:marLeft w:val="0"/>
          <w:marRight w:val="0"/>
          <w:marTop w:val="0"/>
          <w:marBottom w:val="0"/>
          <w:divBdr>
            <w:top w:val="none" w:sz="0" w:space="0" w:color="auto"/>
            <w:left w:val="none" w:sz="0" w:space="0" w:color="auto"/>
            <w:bottom w:val="none" w:sz="0" w:space="0" w:color="auto"/>
            <w:right w:val="none" w:sz="0" w:space="0" w:color="auto"/>
          </w:divBdr>
        </w:div>
        <w:div w:id="335888097">
          <w:marLeft w:val="0"/>
          <w:marRight w:val="0"/>
          <w:marTop w:val="0"/>
          <w:marBottom w:val="0"/>
          <w:divBdr>
            <w:top w:val="none" w:sz="0" w:space="0" w:color="auto"/>
            <w:left w:val="none" w:sz="0" w:space="0" w:color="auto"/>
            <w:bottom w:val="none" w:sz="0" w:space="0" w:color="auto"/>
            <w:right w:val="none" w:sz="0" w:space="0" w:color="auto"/>
          </w:divBdr>
        </w:div>
        <w:div w:id="1422677999">
          <w:marLeft w:val="0"/>
          <w:marRight w:val="0"/>
          <w:marTop w:val="0"/>
          <w:marBottom w:val="0"/>
          <w:divBdr>
            <w:top w:val="none" w:sz="0" w:space="0" w:color="auto"/>
            <w:left w:val="none" w:sz="0" w:space="0" w:color="auto"/>
            <w:bottom w:val="none" w:sz="0" w:space="0" w:color="auto"/>
            <w:right w:val="none" w:sz="0" w:space="0" w:color="auto"/>
          </w:divBdr>
        </w:div>
      </w:divsChild>
    </w:div>
    <w:div w:id="285551674">
      <w:bodyDiv w:val="1"/>
      <w:marLeft w:val="0"/>
      <w:marRight w:val="0"/>
      <w:marTop w:val="0"/>
      <w:marBottom w:val="0"/>
      <w:divBdr>
        <w:top w:val="none" w:sz="0" w:space="0" w:color="auto"/>
        <w:left w:val="none" w:sz="0" w:space="0" w:color="auto"/>
        <w:bottom w:val="none" w:sz="0" w:space="0" w:color="auto"/>
        <w:right w:val="none" w:sz="0" w:space="0" w:color="auto"/>
      </w:divBdr>
      <w:divsChild>
        <w:div w:id="2039043988">
          <w:marLeft w:val="0"/>
          <w:marRight w:val="0"/>
          <w:marTop w:val="0"/>
          <w:marBottom w:val="0"/>
          <w:divBdr>
            <w:top w:val="none" w:sz="0" w:space="0" w:color="auto"/>
            <w:left w:val="none" w:sz="0" w:space="0" w:color="auto"/>
            <w:bottom w:val="none" w:sz="0" w:space="0" w:color="auto"/>
            <w:right w:val="none" w:sz="0" w:space="0" w:color="auto"/>
          </w:divBdr>
          <w:divsChild>
            <w:div w:id="1269966256">
              <w:marLeft w:val="0"/>
              <w:marRight w:val="0"/>
              <w:marTop w:val="0"/>
              <w:marBottom w:val="0"/>
              <w:divBdr>
                <w:top w:val="none" w:sz="0" w:space="0" w:color="auto"/>
                <w:left w:val="none" w:sz="0" w:space="0" w:color="auto"/>
                <w:bottom w:val="none" w:sz="0" w:space="0" w:color="auto"/>
                <w:right w:val="none" w:sz="0" w:space="0" w:color="auto"/>
              </w:divBdr>
            </w:div>
            <w:div w:id="1487745622">
              <w:marLeft w:val="0"/>
              <w:marRight w:val="0"/>
              <w:marTop w:val="0"/>
              <w:marBottom w:val="0"/>
              <w:divBdr>
                <w:top w:val="none" w:sz="0" w:space="0" w:color="auto"/>
                <w:left w:val="none" w:sz="0" w:space="0" w:color="auto"/>
                <w:bottom w:val="none" w:sz="0" w:space="0" w:color="auto"/>
                <w:right w:val="none" w:sz="0" w:space="0" w:color="auto"/>
              </w:divBdr>
            </w:div>
            <w:div w:id="379668275">
              <w:marLeft w:val="0"/>
              <w:marRight w:val="0"/>
              <w:marTop w:val="0"/>
              <w:marBottom w:val="0"/>
              <w:divBdr>
                <w:top w:val="none" w:sz="0" w:space="0" w:color="auto"/>
                <w:left w:val="none" w:sz="0" w:space="0" w:color="auto"/>
                <w:bottom w:val="none" w:sz="0" w:space="0" w:color="auto"/>
                <w:right w:val="none" w:sz="0" w:space="0" w:color="auto"/>
              </w:divBdr>
            </w:div>
            <w:div w:id="2050835145">
              <w:marLeft w:val="0"/>
              <w:marRight w:val="0"/>
              <w:marTop w:val="0"/>
              <w:marBottom w:val="0"/>
              <w:divBdr>
                <w:top w:val="none" w:sz="0" w:space="0" w:color="auto"/>
                <w:left w:val="none" w:sz="0" w:space="0" w:color="auto"/>
                <w:bottom w:val="none" w:sz="0" w:space="0" w:color="auto"/>
                <w:right w:val="none" w:sz="0" w:space="0" w:color="auto"/>
              </w:divBdr>
            </w:div>
            <w:div w:id="613488618">
              <w:marLeft w:val="0"/>
              <w:marRight w:val="0"/>
              <w:marTop w:val="0"/>
              <w:marBottom w:val="0"/>
              <w:divBdr>
                <w:top w:val="none" w:sz="0" w:space="0" w:color="auto"/>
                <w:left w:val="none" w:sz="0" w:space="0" w:color="auto"/>
                <w:bottom w:val="none" w:sz="0" w:space="0" w:color="auto"/>
                <w:right w:val="none" w:sz="0" w:space="0" w:color="auto"/>
              </w:divBdr>
            </w:div>
            <w:div w:id="124979755">
              <w:marLeft w:val="0"/>
              <w:marRight w:val="0"/>
              <w:marTop w:val="0"/>
              <w:marBottom w:val="0"/>
              <w:divBdr>
                <w:top w:val="none" w:sz="0" w:space="0" w:color="auto"/>
                <w:left w:val="none" w:sz="0" w:space="0" w:color="auto"/>
                <w:bottom w:val="none" w:sz="0" w:space="0" w:color="auto"/>
                <w:right w:val="none" w:sz="0" w:space="0" w:color="auto"/>
              </w:divBdr>
            </w:div>
            <w:div w:id="749811993">
              <w:marLeft w:val="0"/>
              <w:marRight w:val="0"/>
              <w:marTop w:val="0"/>
              <w:marBottom w:val="0"/>
              <w:divBdr>
                <w:top w:val="none" w:sz="0" w:space="0" w:color="auto"/>
                <w:left w:val="none" w:sz="0" w:space="0" w:color="auto"/>
                <w:bottom w:val="none" w:sz="0" w:space="0" w:color="auto"/>
                <w:right w:val="none" w:sz="0" w:space="0" w:color="auto"/>
              </w:divBdr>
            </w:div>
            <w:div w:id="217909954">
              <w:marLeft w:val="0"/>
              <w:marRight w:val="0"/>
              <w:marTop w:val="0"/>
              <w:marBottom w:val="0"/>
              <w:divBdr>
                <w:top w:val="none" w:sz="0" w:space="0" w:color="auto"/>
                <w:left w:val="none" w:sz="0" w:space="0" w:color="auto"/>
                <w:bottom w:val="none" w:sz="0" w:space="0" w:color="auto"/>
                <w:right w:val="none" w:sz="0" w:space="0" w:color="auto"/>
              </w:divBdr>
            </w:div>
            <w:div w:id="1047070643">
              <w:marLeft w:val="0"/>
              <w:marRight w:val="0"/>
              <w:marTop w:val="0"/>
              <w:marBottom w:val="0"/>
              <w:divBdr>
                <w:top w:val="none" w:sz="0" w:space="0" w:color="auto"/>
                <w:left w:val="none" w:sz="0" w:space="0" w:color="auto"/>
                <w:bottom w:val="none" w:sz="0" w:space="0" w:color="auto"/>
                <w:right w:val="none" w:sz="0" w:space="0" w:color="auto"/>
              </w:divBdr>
            </w:div>
          </w:divsChild>
        </w:div>
        <w:div w:id="2030371637">
          <w:marLeft w:val="0"/>
          <w:marRight w:val="0"/>
          <w:marTop w:val="0"/>
          <w:marBottom w:val="0"/>
          <w:divBdr>
            <w:top w:val="none" w:sz="0" w:space="0" w:color="auto"/>
            <w:left w:val="none" w:sz="0" w:space="0" w:color="auto"/>
            <w:bottom w:val="none" w:sz="0" w:space="0" w:color="auto"/>
            <w:right w:val="none" w:sz="0" w:space="0" w:color="auto"/>
          </w:divBdr>
        </w:div>
        <w:div w:id="13461509">
          <w:marLeft w:val="0"/>
          <w:marRight w:val="0"/>
          <w:marTop w:val="0"/>
          <w:marBottom w:val="0"/>
          <w:divBdr>
            <w:top w:val="none" w:sz="0" w:space="0" w:color="auto"/>
            <w:left w:val="none" w:sz="0" w:space="0" w:color="auto"/>
            <w:bottom w:val="none" w:sz="0" w:space="0" w:color="auto"/>
            <w:right w:val="none" w:sz="0" w:space="0" w:color="auto"/>
          </w:divBdr>
        </w:div>
        <w:div w:id="847065953">
          <w:marLeft w:val="0"/>
          <w:marRight w:val="0"/>
          <w:marTop w:val="0"/>
          <w:marBottom w:val="0"/>
          <w:divBdr>
            <w:top w:val="none" w:sz="0" w:space="0" w:color="auto"/>
            <w:left w:val="none" w:sz="0" w:space="0" w:color="auto"/>
            <w:bottom w:val="none" w:sz="0" w:space="0" w:color="auto"/>
            <w:right w:val="none" w:sz="0" w:space="0" w:color="auto"/>
          </w:divBdr>
        </w:div>
        <w:div w:id="866025457">
          <w:marLeft w:val="0"/>
          <w:marRight w:val="0"/>
          <w:marTop w:val="0"/>
          <w:marBottom w:val="0"/>
          <w:divBdr>
            <w:top w:val="none" w:sz="0" w:space="0" w:color="auto"/>
            <w:left w:val="none" w:sz="0" w:space="0" w:color="auto"/>
            <w:bottom w:val="none" w:sz="0" w:space="0" w:color="auto"/>
            <w:right w:val="none" w:sz="0" w:space="0" w:color="auto"/>
          </w:divBdr>
        </w:div>
        <w:div w:id="1607034139">
          <w:marLeft w:val="0"/>
          <w:marRight w:val="0"/>
          <w:marTop w:val="0"/>
          <w:marBottom w:val="0"/>
          <w:divBdr>
            <w:top w:val="none" w:sz="0" w:space="0" w:color="auto"/>
            <w:left w:val="none" w:sz="0" w:space="0" w:color="auto"/>
            <w:bottom w:val="none" w:sz="0" w:space="0" w:color="auto"/>
            <w:right w:val="none" w:sz="0" w:space="0" w:color="auto"/>
          </w:divBdr>
        </w:div>
        <w:div w:id="1809206902">
          <w:marLeft w:val="0"/>
          <w:marRight w:val="0"/>
          <w:marTop w:val="0"/>
          <w:marBottom w:val="0"/>
          <w:divBdr>
            <w:top w:val="none" w:sz="0" w:space="0" w:color="auto"/>
            <w:left w:val="none" w:sz="0" w:space="0" w:color="auto"/>
            <w:bottom w:val="none" w:sz="0" w:space="0" w:color="auto"/>
            <w:right w:val="none" w:sz="0" w:space="0" w:color="auto"/>
          </w:divBdr>
        </w:div>
        <w:div w:id="695278122">
          <w:marLeft w:val="0"/>
          <w:marRight w:val="0"/>
          <w:marTop w:val="0"/>
          <w:marBottom w:val="0"/>
          <w:divBdr>
            <w:top w:val="none" w:sz="0" w:space="0" w:color="auto"/>
            <w:left w:val="none" w:sz="0" w:space="0" w:color="auto"/>
            <w:bottom w:val="none" w:sz="0" w:space="0" w:color="auto"/>
            <w:right w:val="none" w:sz="0" w:space="0" w:color="auto"/>
          </w:divBdr>
        </w:div>
        <w:div w:id="1287739469">
          <w:marLeft w:val="0"/>
          <w:marRight w:val="0"/>
          <w:marTop w:val="0"/>
          <w:marBottom w:val="0"/>
          <w:divBdr>
            <w:top w:val="none" w:sz="0" w:space="0" w:color="auto"/>
            <w:left w:val="none" w:sz="0" w:space="0" w:color="auto"/>
            <w:bottom w:val="none" w:sz="0" w:space="0" w:color="auto"/>
            <w:right w:val="none" w:sz="0" w:space="0" w:color="auto"/>
          </w:divBdr>
        </w:div>
        <w:div w:id="787041710">
          <w:marLeft w:val="0"/>
          <w:marRight w:val="0"/>
          <w:marTop w:val="0"/>
          <w:marBottom w:val="0"/>
          <w:divBdr>
            <w:top w:val="none" w:sz="0" w:space="0" w:color="auto"/>
            <w:left w:val="none" w:sz="0" w:space="0" w:color="auto"/>
            <w:bottom w:val="none" w:sz="0" w:space="0" w:color="auto"/>
            <w:right w:val="none" w:sz="0" w:space="0" w:color="auto"/>
          </w:divBdr>
        </w:div>
        <w:div w:id="640185161">
          <w:marLeft w:val="0"/>
          <w:marRight w:val="0"/>
          <w:marTop w:val="0"/>
          <w:marBottom w:val="0"/>
          <w:divBdr>
            <w:top w:val="none" w:sz="0" w:space="0" w:color="auto"/>
            <w:left w:val="none" w:sz="0" w:space="0" w:color="auto"/>
            <w:bottom w:val="none" w:sz="0" w:space="0" w:color="auto"/>
            <w:right w:val="none" w:sz="0" w:space="0" w:color="auto"/>
          </w:divBdr>
        </w:div>
        <w:div w:id="1895577189">
          <w:marLeft w:val="0"/>
          <w:marRight w:val="0"/>
          <w:marTop w:val="0"/>
          <w:marBottom w:val="0"/>
          <w:divBdr>
            <w:top w:val="none" w:sz="0" w:space="0" w:color="auto"/>
            <w:left w:val="none" w:sz="0" w:space="0" w:color="auto"/>
            <w:bottom w:val="none" w:sz="0" w:space="0" w:color="auto"/>
            <w:right w:val="none" w:sz="0" w:space="0" w:color="auto"/>
          </w:divBdr>
        </w:div>
        <w:div w:id="1682703377">
          <w:marLeft w:val="0"/>
          <w:marRight w:val="0"/>
          <w:marTop w:val="0"/>
          <w:marBottom w:val="0"/>
          <w:divBdr>
            <w:top w:val="none" w:sz="0" w:space="0" w:color="auto"/>
            <w:left w:val="none" w:sz="0" w:space="0" w:color="auto"/>
            <w:bottom w:val="none" w:sz="0" w:space="0" w:color="auto"/>
            <w:right w:val="none" w:sz="0" w:space="0" w:color="auto"/>
          </w:divBdr>
        </w:div>
        <w:div w:id="109476779">
          <w:marLeft w:val="0"/>
          <w:marRight w:val="0"/>
          <w:marTop w:val="0"/>
          <w:marBottom w:val="0"/>
          <w:divBdr>
            <w:top w:val="none" w:sz="0" w:space="0" w:color="auto"/>
            <w:left w:val="none" w:sz="0" w:space="0" w:color="auto"/>
            <w:bottom w:val="none" w:sz="0" w:space="0" w:color="auto"/>
            <w:right w:val="none" w:sz="0" w:space="0" w:color="auto"/>
          </w:divBdr>
        </w:div>
        <w:div w:id="142893519">
          <w:marLeft w:val="0"/>
          <w:marRight w:val="0"/>
          <w:marTop w:val="0"/>
          <w:marBottom w:val="0"/>
          <w:divBdr>
            <w:top w:val="none" w:sz="0" w:space="0" w:color="auto"/>
            <w:left w:val="none" w:sz="0" w:space="0" w:color="auto"/>
            <w:bottom w:val="none" w:sz="0" w:space="0" w:color="auto"/>
            <w:right w:val="none" w:sz="0" w:space="0" w:color="auto"/>
          </w:divBdr>
        </w:div>
        <w:div w:id="1921941058">
          <w:marLeft w:val="0"/>
          <w:marRight w:val="0"/>
          <w:marTop w:val="0"/>
          <w:marBottom w:val="0"/>
          <w:divBdr>
            <w:top w:val="none" w:sz="0" w:space="0" w:color="auto"/>
            <w:left w:val="none" w:sz="0" w:space="0" w:color="auto"/>
            <w:bottom w:val="none" w:sz="0" w:space="0" w:color="auto"/>
            <w:right w:val="none" w:sz="0" w:space="0" w:color="auto"/>
          </w:divBdr>
        </w:div>
        <w:div w:id="1432778568">
          <w:marLeft w:val="0"/>
          <w:marRight w:val="0"/>
          <w:marTop w:val="0"/>
          <w:marBottom w:val="0"/>
          <w:divBdr>
            <w:top w:val="none" w:sz="0" w:space="0" w:color="auto"/>
            <w:left w:val="none" w:sz="0" w:space="0" w:color="auto"/>
            <w:bottom w:val="none" w:sz="0" w:space="0" w:color="auto"/>
            <w:right w:val="none" w:sz="0" w:space="0" w:color="auto"/>
          </w:divBdr>
        </w:div>
        <w:div w:id="514155070">
          <w:marLeft w:val="0"/>
          <w:marRight w:val="0"/>
          <w:marTop w:val="0"/>
          <w:marBottom w:val="0"/>
          <w:divBdr>
            <w:top w:val="none" w:sz="0" w:space="0" w:color="auto"/>
            <w:left w:val="none" w:sz="0" w:space="0" w:color="auto"/>
            <w:bottom w:val="none" w:sz="0" w:space="0" w:color="auto"/>
            <w:right w:val="none" w:sz="0" w:space="0" w:color="auto"/>
          </w:divBdr>
        </w:div>
        <w:div w:id="391923904">
          <w:marLeft w:val="0"/>
          <w:marRight w:val="0"/>
          <w:marTop w:val="0"/>
          <w:marBottom w:val="0"/>
          <w:divBdr>
            <w:top w:val="none" w:sz="0" w:space="0" w:color="auto"/>
            <w:left w:val="none" w:sz="0" w:space="0" w:color="auto"/>
            <w:bottom w:val="none" w:sz="0" w:space="0" w:color="auto"/>
            <w:right w:val="none" w:sz="0" w:space="0" w:color="auto"/>
          </w:divBdr>
        </w:div>
        <w:div w:id="2124566882">
          <w:marLeft w:val="0"/>
          <w:marRight w:val="0"/>
          <w:marTop w:val="0"/>
          <w:marBottom w:val="0"/>
          <w:divBdr>
            <w:top w:val="none" w:sz="0" w:space="0" w:color="auto"/>
            <w:left w:val="none" w:sz="0" w:space="0" w:color="auto"/>
            <w:bottom w:val="none" w:sz="0" w:space="0" w:color="auto"/>
            <w:right w:val="none" w:sz="0" w:space="0" w:color="auto"/>
          </w:divBdr>
        </w:div>
        <w:div w:id="1183007147">
          <w:marLeft w:val="0"/>
          <w:marRight w:val="0"/>
          <w:marTop w:val="0"/>
          <w:marBottom w:val="0"/>
          <w:divBdr>
            <w:top w:val="none" w:sz="0" w:space="0" w:color="auto"/>
            <w:left w:val="none" w:sz="0" w:space="0" w:color="auto"/>
            <w:bottom w:val="none" w:sz="0" w:space="0" w:color="auto"/>
            <w:right w:val="none" w:sz="0" w:space="0" w:color="auto"/>
          </w:divBdr>
        </w:div>
        <w:div w:id="1035228326">
          <w:marLeft w:val="0"/>
          <w:marRight w:val="0"/>
          <w:marTop w:val="0"/>
          <w:marBottom w:val="0"/>
          <w:divBdr>
            <w:top w:val="none" w:sz="0" w:space="0" w:color="auto"/>
            <w:left w:val="none" w:sz="0" w:space="0" w:color="auto"/>
            <w:bottom w:val="none" w:sz="0" w:space="0" w:color="auto"/>
            <w:right w:val="none" w:sz="0" w:space="0" w:color="auto"/>
          </w:divBdr>
          <w:divsChild>
            <w:div w:id="1730613481">
              <w:marLeft w:val="0"/>
              <w:marRight w:val="0"/>
              <w:marTop w:val="0"/>
              <w:marBottom w:val="0"/>
              <w:divBdr>
                <w:top w:val="none" w:sz="0" w:space="0" w:color="auto"/>
                <w:left w:val="none" w:sz="0" w:space="0" w:color="auto"/>
                <w:bottom w:val="none" w:sz="0" w:space="0" w:color="auto"/>
                <w:right w:val="none" w:sz="0" w:space="0" w:color="auto"/>
              </w:divBdr>
            </w:div>
            <w:div w:id="1045257435">
              <w:marLeft w:val="0"/>
              <w:marRight w:val="0"/>
              <w:marTop w:val="0"/>
              <w:marBottom w:val="0"/>
              <w:divBdr>
                <w:top w:val="none" w:sz="0" w:space="0" w:color="auto"/>
                <w:left w:val="none" w:sz="0" w:space="0" w:color="auto"/>
                <w:bottom w:val="none" w:sz="0" w:space="0" w:color="auto"/>
                <w:right w:val="none" w:sz="0" w:space="0" w:color="auto"/>
              </w:divBdr>
            </w:div>
            <w:div w:id="1716195454">
              <w:marLeft w:val="0"/>
              <w:marRight w:val="0"/>
              <w:marTop w:val="0"/>
              <w:marBottom w:val="0"/>
              <w:divBdr>
                <w:top w:val="none" w:sz="0" w:space="0" w:color="auto"/>
                <w:left w:val="none" w:sz="0" w:space="0" w:color="auto"/>
                <w:bottom w:val="none" w:sz="0" w:space="0" w:color="auto"/>
                <w:right w:val="none" w:sz="0" w:space="0" w:color="auto"/>
              </w:divBdr>
            </w:div>
            <w:div w:id="840241316">
              <w:marLeft w:val="0"/>
              <w:marRight w:val="0"/>
              <w:marTop w:val="0"/>
              <w:marBottom w:val="0"/>
              <w:divBdr>
                <w:top w:val="none" w:sz="0" w:space="0" w:color="auto"/>
                <w:left w:val="none" w:sz="0" w:space="0" w:color="auto"/>
                <w:bottom w:val="none" w:sz="0" w:space="0" w:color="auto"/>
                <w:right w:val="none" w:sz="0" w:space="0" w:color="auto"/>
              </w:divBdr>
            </w:div>
            <w:div w:id="1847014328">
              <w:marLeft w:val="0"/>
              <w:marRight w:val="0"/>
              <w:marTop w:val="0"/>
              <w:marBottom w:val="0"/>
              <w:divBdr>
                <w:top w:val="none" w:sz="0" w:space="0" w:color="auto"/>
                <w:left w:val="none" w:sz="0" w:space="0" w:color="auto"/>
                <w:bottom w:val="none" w:sz="0" w:space="0" w:color="auto"/>
                <w:right w:val="none" w:sz="0" w:space="0" w:color="auto"/>
              </w:divBdr>
            </w:div>
            <w:div w:id="599996147">
              <w:marLeft w:val="0"/>
              <w:marRight w:val="0"/>
              <w:marTop w:val="0"/>
              <w:marBottom w:val="0"/>
              <w:divBdr>
                <w:top w:val="none" w:sz="0" w:space="0" w:color="auto"/>
                <w:left w:val="none" w:sz="0" w:space="0" w:color="auto"/>
                <w:bottom w:val="none" w:sz="0" w:space="0" w:color="auto"/>
                <w:right w:val="none" w:sz="0" w:space="0" w:color="auto"/>
              </w:divBdr>
            </w:div>
            <w:div w:id="493648316">
              <w:marLeft w:val="0"/>
              <w:marRight w:val="0"/>
              <w:marTop w:val="0"/>
              <w:marBottom w:val="0"/>
              <w:divBdr>
                <w:top w:val="none" w:sz="0" w:space="0" w:color="auto"/>
                <w:left w:val="none" w:sz="0" w:space="0" w:color="auto"/>
                <w:bottom w:val="none" w:sz="0" w:space="0" w:color="auto"/>
                <w:right w:val="none" w:sz="0" w:space="0" w:color="auto"/>
              </w:divBdr>
            </w:div>
            <w:div w:id="1229850459">
              <w:marLeft w:val="0"/>
              <w:marRight w:val="0"/>
              <w:marTop w:val="0"/>
              <w:marBottom w:val="0"/>
              <w:divBdr>
                <w:top w:val="none" w:sz="0" w:space="0" w:color="auto"/>
                <w:left w:val="none" w:sz="0" w:space="0" w:color="auto"/>
                <w:bottom w:val="none" w:sz="0" w:space="0" w:color="auto"/>
                <w:right w:val="none" w:sz="0" w:space="0" w:color="auto"/>
              </w:divBdr>
            </w:div>
            <w:div w:id="913515682">
              <w:marLeft w:val="0"/>
              <w:marRight w:val="0"/>
              <w:marTop w:val="0"/>
              <w:marBottom w:val="0"/>
              <w:divBdr>
                <w:top w:val="none" w:sz="0" w:space="0" w:color="auto"/>
                <w:left w:val="none" w:sz="0" w:space="0" w:color="auto"/>
                <w:bottom w:val="none" w:sz="0" w:space="0" w:color="auto"/>
                <w:right w:val="none" w:sz="0" w:space="0" w:color="auto"/>
              </w:divBdr>
            </w:div>
            <w:div w:id="2103405369">
              <w:marLeft w:val="0"/>
              <w:marRight w:val="0"/>
              <w:marTop w:val="0"/>
              <w:marBottom w:val="0"/>
              <w:divBdr>
                <w:top w:val="none" w:sz="0" w:space="0" w:color="auto"/>
                <w:left w:val="none" w:sz="0" w:space="0" w:color="auto"/>
                <w:bottom w:val="none" w:sz="0" w:space="0" w:color="auto"/>
                <w:right w:val="none" w:sz="0" w:space="0" w:color="auto"/>
              </w:divBdr>
            </w:div>
            <w:div w:id="175927110">
              <w:marLeft w:val="0"/>
              <w:marRight w:val="0"/>
              <w:marTop w:val="0"/>
              <w:marBottom w:val="0"/>
              <w:divBdr>
                <w:top w:val="none" w:sz="0" w:space="0" w:color="auto"/>
                <w:left w:val="none" w:sz="0" w:space="0" w:color="auto"/>
                <w:bottom w:val="none" w:sz="0" w:space="0" w:color="auto"/>
                <w:right w:val="none" w:sz="0" w:space="0" w:color="auto"/>
              </w:divBdr>
            </w:div>
            <w:div w:id="2119369549">
              <w:marLeft w:val="0"/>
              <w:marRight w:val="0"/>
              <w:marTop w:val="0"/>
              <w:marBottom w:val="0"/>
              <w:divBdr>
                <w:top w:val="none" w:sz="0" w:space="0" w:color="auto"/>
                <w:left w:val="none" w:sz="0" w:space="0" w:color="auto"/>
                <w:bottom w:val="none" w:sz="0" w:space="0" w:color="auto"/>
                <w:right w:val="none" w:sz="0" w:space="0" w:color="auto"/>
              </w:divBdr>
            </w:div>
            <w:div w:id="867447389">
              <w:marLeft w:val="0"/>
              <w:marRight w:val="0"/>
              <w:marTop w:val="0"/>
              <w:marBottom w:val="0"/>
              <w:divBdr>
                <w:top w:val="none" w:sz="0" w:space="0" w:color="auto"/>
                <w:left w:val="none" w:sz="0" w:space="0" w:color="auto"/>
                <w:bottom w:val="none" w:sz="0" w:space="0" w:color="auto"/>
                <w:right w:val="none" w:sz="0" w:space="0" w:color="auto"/>
              </w:divBdr>
            </w:div>
            <w:div w:id="855272606">
              <w:marLeft w:val="0"/>
              <w:marRight w:val="0"/>
              <w:marTop w:val="0"/>
              <w:marBottom w:val="0"/>
              <w:divBdr>
                <w:top w:val="none" w:sz="0" w:space="0" w:color="auto"/>
                <w:left w:val="none" w:sz="0" w:space="0" w:color="auto"/>
                <w:bottom w:val="none" w:sz="0" w:space="0" w:color="auto"/>
                <w:right w:val="none" w:sz="0" w:space="0" w:color="auto"/>
              </w:divBdr>
            </w:div>
            <w:div w:id="311760680">
              <w:marLeft w:val="0"/>
              <w:marRight w:val="0"/>
              <w:marTop w:val="0"/>
              <w:marBottom w:val="0"/>
              <w:divBdr>
                <w:top w:val="none" w:sz="0" w:space="0" w:color="auto"/>
                <w:left w:val="none" w:sz="0" w:space="0" w:color="auto"/>
                <w:bottom w:val="none" w:sz="0" w:space="0" w:color="auto"/>
                <w:right w:val="none" w:sz="0" w:space="0" w:color="auto"/>
              </w:divBdr>
            </w:div>
            <w:div w:id="1787701442">
              <w:marLeft w:val="0"/>
              <w:marRight w:val="0"/>
              <w:marTop w:val="0"/>
              <w:marBottom w:val="0"/>
              <w:divBdr>
                <w:top w:val="none" w:sz="0" w:space="0" w:color="auto"/>
                <w:left w:val="none" w:sz="0" w:space="0" w:color="auto"/>
                <w:bottom w:val="none" w:sz="0" w:space="0" w:color="auto"/>
                <w:right w:val="none" w:sz="0" w:space="0" w:color="auto"/>
              </w:divBdr>
            </w:div>
            <w:div w:id="771245878">
              <w:marLeft w:val="0"/>
              <w:marRight w:val="0"/>
              <w:marTop w:val="0"/>
              <w:marBottom w:val="0"/>
              <w:divBdr>
                <w:top w:val="none" w:sz="0" w:space="0" w:color="auto"/>
                <w:left w:val="none" w:sz="0" w:space="0" w:color="auto"/>
                <w:bottom w:val="none" w:sz="0" w:space="0" w:color="auto"/>
                <w:right w:val="none" w:sz="0" w:space="0" w:color="auto"/>
              </w:divBdr>
            </w:div>
            <w:div w:id="2070423006">
              <w:marLeft w:val="0"/>
              <w:marRight w:val="0"/>
              <w:marTop w:val="0"/>
              <w:marBottom w:val="0"/>
              <w:divBdr>
                <w:top w:val="none" w:sz="0" w:space="0" w:color="auto"/>
                <w:left w:val="none" w:sz="0" w:space="0" w:color="auto"/>
                <w:bottom w:val="none" w:sz="0" w:space="0" w:color="auto"/>
                <w:right w:val="none" w:sz="0" w:space="0" w:color="auto"/>
              </w:divBdr>
            </w:div>
            <w:div w:id="1314070163">
              <w:marLeft w:val="0"/>
              <w:marRight w:val="0"/>
              <w:marTop w:val="0"/>
              <w:marBottom w:val="0"/>
              <w:divBdr>
                <w:top w:val="none" w:sz="0" w:space="0" w:color="auto"/>
                <w:left w:val="none" w:sz="0" w:space="0" w:color="auto"/>
                <w:bottom w:val="none" w:sz="0" w:space="0" w:color="auto"/>
                <w:right w:val="none" w:sz="0" w:space="0" w:color="auto"/>
              </w:divBdr>
            </w:div>
            <w:div w:id="146215081">
              <w:marLeft w:val="0"/>
              <w:marRight w:val="0"/>
              <w:marTop w:val="0"/>
              <w:marBottom w:val="0"/>
              <w:divBdr>
                <w:top w:val="none" w:sz="0" w:space="0" w:color="auto"/>
                <w:left w:val="none" w:sz="0" w:space="0" w:color="auto"/>
                <w:bottom w:val="none" w:sz="0" w:space="0" w:color="auto"/>
                <w:right w:val="none" w:sz="0" w:space="0" w:color="auto"/>
              </w:divBdr>
            </w:div>
          </w:divsChild>
        </w:div>
        <w:div w:id="1980768940">
          <w:marLeft w:val="0"/>
          <w:marRight w:val="0"/>
          <w:marTop w:val="0"/>
          <w:marBottom w:val="0"/>
          <w:divBdr>
            <w:top w:val="none" w:sz="0" w:space="0" w:color="auto"/>
            <w:left w:val="none" w:sz="0" w:space="0" w:color="auto"/>
            <w:bottom w:val="none" w:sz="0" w:space="0" w:color="auto"/>
            <w:right w:val="none" w:sz="0" w:space="0" w:color="auto"/>
          </w:divBdr>
        </w:div>
        <w:div w:id="808941279">
          <w:marLeft w:val="0"/>
          <w:marRight w:val="0"/>
          <w:marTop w:val="0"/>
          <w:marBottom w:val="0"/>
          <w:divBdr>
            <w:top w:val="none" w:sz="0" w:space="0" w:color="auto"/>
            <w:left w:val="none" w:sz="0" w:space="0" w:color="auto"/>
            <w:bottom w:val="none" w:sz="0" w:space="0" w:color="auto"/>
            <w:right w:val="none" w:sz="0" w:space="0" w:color="auto"/>
          </w:divBdr>
        </w:div>
        <w:div w:id="1669017372">
          <w:marLeft w:val="0"/>
          <w:marRight w:val="0"/>
          <w:marTop w:val="0"/>
          <w:marBottom w:val="0"/>
          <w:divBdr>
            <w:top w:val="none" w:sz="0" w:space="0" w:color="auto"/>
            <w:left w:val="none" w:sz="0" w:space="0" w:color="auto"/>
            <w:bottom w:val="none" w:sz="0" w:space="0" w:color="auto"/>
            <w:right w:val="none" w:sz="0" w:space="0" w:color="auto"/>
          </w:divBdr>
        </w:div>
        <w:div w:id="1582105085">
          <w:marLeft w:val="0"/>
          <w:marRight w:val="0"/>
          <w:marTop w:val="0"/>
          <w:marBottom w:val="0"/>
          <w:divBdr>
            <w:top w:val="none" w:sz="0" w:space="0" w:color="auto"/>
            <w:left w:val="none" w:sz="0" w:space="0" w:color="auto"/>
            <w:bottom w:val="none" w:sz="0" w:space="0" w:color="auto"/>
            <w:right w:val="none" w:sz="0" w:space="0" w:color="auto"/>
          </w:divBdr>
        </w:div>
        <w:div w:id="1453401438">
          <w:marLeft w:val="0"/>
          <w:marRight w:val="0"/>
          <w:marTop w:val="0"/>
          <w:marBottom w:val="0"/>
          <w:divBdr>
            <w:top w:val="none" w:sz="0" w:space="0" w:color="auto"/>
            <w:left w:val="none" w:sz="0" w:space="0" w:color="auto"/>
            <w:bottom w:val="none" w:sz="0" w:space="0" w:color="auto"/>
            <w:right w:val="none" w:sz="0" w:space="0" w:color="auto"/>
          </w:divBdr>
        </w:div>
        <w:div w:id="495533776">
          <w:marLeft w:val="0"/>
          <w:marRight w:val="0"/>
          <w:marTop w:val="0"/>
          <w:marBottom w:val="0"/>
          <w:divBdr>
            <w:top w:val="none" w:sz="0" w:space="0" w:color="auto"/>
            <w:left w:val="none" w:sz="0" w:space="0" w:color="auto"/>
            <w:bottom w:val="none" w:sz="0" w:space="0" w:color="auto"/>
            <w:right w:val="none" w:sz="0" w:space="0" w:color="auto"/>
          </w:divBdr>
        </w:div>
        <w:div w:id="1347631408">
          <w:marLeft w:val="0"/>
          <w:marRight w:val="0"/>
          <w:marTop w:val="0"/>
          <w:marBottom w:val="0"/>
          <w:divBdr>
            <w:top w:val="none" w:sz="0" w:space="0" w:color="auto"/>
            <w:left w:val="none" w:sz="0" w:space="0" w:color="auto"/>
            <w:bottom w:val="none" w:sz="0" w:space="0" w:color="auto"/>
            <w:right w:val="none" w:sz="0" w:space="0" w:color="auto"/>
          </w:divBdr>
        </w:div>
        <w:div w:id="2055495096">
          <w:marLeft w:val="0"/>
          <w:marRight w:val="0"/>
          <w:marTop w:val="0"/>
          <w:marBottom w:val="0"/>
          <w:divBdr>
            <w:top w:val="none" w:sz="0" w:space="0" w:color="auto"/>
            <w:left w:val="none" w:sz="0" w:space="0" w:color="auto"/>
            <w:bottom w:val="none" w:sz="0" w:space="0" w:color="auto"/>
            <w:right w:val="none" w:sz="0" w:space="0" w:color="auto"/>
          </w:divBdr>
        </w:div>
        <w:div w:id="286551579">
          <w:marLeft w:val="0"/>
          <w:marRight w:val="0"/>
          <w:marTop w:val="0"/>
          <w:marBottom w:val="0"/>
          <w:divBdr>
            <w:top w:val="none" w:sz="0" w:space="0" w:color="auto"/>
            <w:left w:val="none" w:sz="0" w:space="0" w:color="auto"/>
            <w:bottom w:val="none" w:sz="0" w:space="0" w:color="auto"/>
            <w:right w:val="none" w:sz="0" w:space="0" w:color="auto"/>
          </w:divBdr>
        </w:div>
        <w:div w:id="497768949">
          <w:marLeft w:val="0"/>
          <w:marRight w:val="0"/>
          <w:marTop w:val="0"/>
          <w:marBottom w:val="0"/>
          <w:divBdr>
            <w:top w:val="none" w:sz="0" w:space="0" w:color="auto"/>
            <w:left w:val="none" w:sz="0" w:space="0" w:color="auto"/>
            <w:bottom w:val="none" w:sz="0" w:space="0" w:color="auto"/>
            <w:right w:val="none" w:sz="0" w:space="0" w:color="auto"/>
          </w:divBdr>
        </w:div>
        <w:div w:id="1042562479">
          <w:marLeft w:val="0"/>
          <w:marRight w:val="0"/>
          <w:marTop w:val="0"/>
          <w:marBottom w:val="0"/>
          <w:divBdr>
            <w:top w:val="none" w:sz="0" w:space="0" w:color="auto"/>
            <w:left w:val="none" w:sz="0" w:space="0" w:color="auto"/>
            <w:bottom w:val="none" w:sz="0" w:space="0" w:color="auto"/>
            <w:right w:val="none" w:sz="0" w:space="0" w:color="auto"/>
          </w:divBdr>
        </w:div>
        <w:div w:id="2014988460">
          <w:marLeft w:val="0"/>
          <w:marRight w:val="0"/>
          <w:marTop w:val="0"/>
          <w:marBottom w:val="0"/>
          <w:divBdr>
            <w:top w:val="none" w:sz="0" w:space="0" w:color="auto"/>
            <w:left w:val="none" w:sz="0" w:space="0" w:color="auto"/>
            <w:bottom w:val="none" w:sz="0" w:space="0" w:color="auto"/>
            <w:right w:val="none" w:sz="0" w:space="0" w:color="auto"/>
          </w:divBdr>
        </w:div>
        <w:div w:id="242186119">
          <w:marLeft w:val="0"/>
          <w:marRight w:val="0"/>
          <w:marTop w:val="0"/>
          <w:marBottom w:val="0"/>
          <w:divBdr>
            <w:top w:val="none" w:sz="0" w:space="0" w:color="auto"/>
            <w:left w:val="none" w:sz="0" w:space="0" w:color="auto"/>
            <w:bottom w:val="none" w:sz="0" w:space="0" w:color="auto"/>
            <w:right w:val="none" w:sz="0" w:space="0" w:color="auto"/>
          </w:divBdr>
        </w:div>
        <w:div w:id="504437097">
          <w:marLeft w:val="0"/>
          <w:marRight w:val="0"/>
          <w:marTop w:val="0"/>
          <w:marBottom w:val="0"/>
          <w:divBdr>
            <w:top w:val="none" w:sz="0" w:space="0" w:color="auto"/>
            <w:left w:val="none" w:sz="0" w:space="0" w:color="auto"/>
            <w:bottom w:val="none" w:sz="0" w:space="0" w:color="auto"/>
            <w:right w:val="none" w:sz="0" w:space="0" w:color="auto"/>
          </w:divBdr>
        </w:div>
        <w:div w:id="1515683436">
          <w:marLeft w:val="0"/>
          <w:marRight w:val="0"/>
          <w:marTop w:val="0"/>
          <w:marBottom w:val="0"/>
          <w:divBdr>
            <w:top w:val="none" w:sz="0" w:space="0" w:color="auto"/>
            <w:left w:val="none" w:sz="0" w:space="0" w:color="auto"/>
            <w:bottom w:val="none" w:sz="0" w:space="0" w:color="auto"/>
            <w:right w:val="none" w:sz="0" w:space="0" w:color="auto"/>
          </w:divBdr>
        </w:div>
        <w:div w:id="899559875">
          <w:marLeft w:val="0"/>
          <w:marRight w:val="0"/>
          <w:marTop w:val="0"/>
          <w:marBottom w:val="0"/>
          <w:divBdr>
            <w:top w:val="none" w:sz="0" w:space="0" w:color="auto"/>
            <w:left w:val="none" w:sz="0" w:space="0" w:color="auto"/>
            <w:bottom w:val="none" w:sz="0" w:space="0" w:color="auto"/>
            <w:right w:val="none" w:sz="0" w:space="0" w:color="auto"/>
          </w:divBdr>
        </w:div>
        <w:div w:id="446856951">
          <w:marLeft w:val="0"/>
          <w:marRight w:val="0"/>
          <w:marTop w:val="0"/>
          <w:marBottom w:val="0"/>
          <w:divBdr>
            <w:top w:val="none" w:sz="0" w:space="0" w:color="auto"/>
            <w:left w:val="none" w:sz="0" w:space="0" w:color="auto"/>
            <w:bottom w:val="none" w:sz="0" w:space="0" w:color="auto"/>
            <w:right w:val="none" w:sz="0" w:space="0" w:color="auto"/>
          </w:divBdr>
        </w:div>
        <w:div w:id="87049496">
          <w:marLeft w:val="0"/>
          <w:marRight w:val="0"/>
          <w:marTop w:val="0"/>
          <w:marBottom w:val="0"/>
          <w:divBdr>
            <w:top w:val="none" w:sz="0" w:space="0" w:color="auto"/>
            <w:left w:val="none" w:sz="0" w:space="0" w:color="auto"/>
            <w:bottom w:val="none" w:sz="0" w:space="0" w:color="auto"/>
            <w:right w:val="none" w:sz="0" w:space="0" w:color="auto"/>
          </w:divBdr>
        </w:div>
        <w:div w:id="1056469448">
          <w:marLeft w:val="0"/>
          <w:marRight w:val="0"/>
          <w:marTop w:val="0"/>
          <w:marBottom w:val="0"/>
          <w:divBdr>
            <w:top w:val="none" w:sz="0" w:space="0" w:color="auto"/>
            <w:left w:val="none" w:sz="0" w:space="0" w:color="auto"/>
            <w:bottom w:val="none" w:sz="0" w:space="0" w:color="auto"/>
            <w:right w:val="none" w:sz="0" w:space="0" w:color="auto"/>
          </w:divBdr>
        </w:div>
        <w:div w:id="936518054">
          <w:marLeft w:val="0"/>
          <w:marRight w:val="0"/>
          <w:marTop w:val="0"/>
          <w:marBottom w:val="0"/>
          <w:divBdr>
            <w:top w:val="none" w:sz="0" w:space="0" w:color="auto"/>
            <w:left w:val="none" w:sz="0" w:space="0" w:color="auto"/>
            <w:bottom w:val="none" w:sz="0" w:space="0" w:color="auto"/>
            <w:right w:val="none" w:sz="0" w:space="0" w:color="auto"/>
          </w:divBdr>
        </w:div>
        <w:div w:id="1636182017">
          <w:marLeft w:val="0"/>
          <w:marRight w:val="0"/>
          <w:marTop w:val="0"/>
          <w:marBottom w:val="0"/>
          <w:divBdr>
            <w:top w:val="none" w:sz="0" w:space="0" w:color="auto"/>
            <w:left w:val="none" w:sz="0" w:space="0" w:color="auto"/>
            <w:bottom w:val="none" w:sz="0" w:space="0" w:color="auto"/>
            <w:right w:val="none" w:sz="0" w:space="0" w:color="auto"/>
          </w:divBdr>
        </w:div>
        <w:div w:id="918749983">
          <w:marLeft w:val="0"/>
          <w:marRight w:val="0"/>
          <w:marTop w:val="0"/>
          <w:marBottom w:val="0"/>
          <w:divBdr>
            <w:top w:val="none" w:sz="0" w:space="0" w:color="auto"/>
            <w:left w:val="none" w:sz="0" w:space="0" w:color="auto"/>
            <w:bottom w:val="none" w:sz="0" w:space="0" w:color="auto"/>
            <w:right w:val="none" w:sz="0" w:space="0" w:color="auto"/>
          </w:divBdr>
        </w:div>
        <w:div w:id="1040284821">
          <w:marLeft w:val="0"/>
          <w:marRight w:val="0"/>
          <w:marTop w:val="0"/>
          <w:marBottom w:val="0"/>
          <w:divBdr>
            <w:top w:val="none" w:sz="0" w:space="0" w:color="auto"/>
            <w:left w:val="none" w:sz="0" w:space="0" w:color="auto"/>
            <w:bottom w:val="none" w:sz="0" w:space="0" w:color="auto"/>
            <w:right w:val="none" w:sz="0" w:space="0" w:color="auto"/>
          </w:divBdr>
        </w:div>
      </w:divsChild>
    </w:div>
    <w:div w:id="290138750">
      <w:bodyDiv w:val="1"/>
      <w:marLeft w:val="0"/>
      <w:marRight w:val="0"/>
      <w:marTop w:val="0"/>
      <w:marBottom w:val="0"/>
      <w:divBdr>
        <w:top w:val="none" w:sz="0" w:space="0" w:color="auto"/>
        <w:left w:val="none" w:sz="0" w:space="0" w:color="auto"/>
        <w:bottom w:val="none" w:sz="0" w:space="0" w:color="auto"/>
        <w:right w:val="none" w:sz="0" w:space="0" w:color="auto"/>
      </w:divBdr>
    </w:div>
    <w:div w:id="300891452">
      <w:bodyDiv w:val="1"/>
      <w:marLeft w:val="0"/>
      <w:marRight w:val="0"/>
      <w:marTop w:val="0"/>
      <w:marBottom w:val="0"/>
      <w:divBdr>
        <w:top w:val="none" w:sz="0" w:space="0" w:color="auto"/>
        <w:left w:val="none" w:sz="0" w:space="0" w:color="auto"/>
        <w:bottom w:val="none" w:sz="0" w:space="0" w:color="auto"/>
        <w:right w:val="none" w:sz="0" w:space="0" w:color="auto"/>
      </w:divBdr>
      <w:divsChild>
        <w:div w:id="663625821">
          <w:marLeft w:val="0"/>
          <w:marRight w:val="0"/>
          <w:marTop w:val="0"/>
          <w:marBottom w:val="0"/>
          <w:divBdr>
            <w:top w:val="none" w:sz="0" w:space="0" w:color="auto"/>
            <w:left w:val="none" w:sz="0" w:space="0" w:color="auto"/>
            <w:bottom w:val="none" w:sz="0" w:space="0" w:color="auto"/>
            <w:right w:val="none" w:sz="0" w:space="0" w:color="auto"/>
          </w:divBdr>
        </w:div>
        <w:div w:id="401300020">
          <w:marLeft w:val="0"/>
          <w:marRight w:val="0"/>
          <w:marTop w:val="0"/>
          <w:marBottom w:val="0"/>
          <w:divBdr>
            <w:top w:val="none" w:sz="0" w:space="0" w:color="auto"/>
            <w:left w:val="none" w:sz="0" w:space="0" w:color="auto"/>
            <w:bottom w:val="none" w:sz="0" w:space="0" w:color="auto"/>
            <w:right w:val="none" w:sz="0" w:space="0" w:color="auto"/>
          </w:divBdr>
        </w:div>
      </w:divsChild>
    </w:div>
    <w:div w:id="306977505">
      <w:bodyDiv w:val="1"/>
      <w:marLeft w:val="0"/>
      <w:marRight w:val="0"/>
      <w:marTop w:val="0"/>
      <w:marBottom w:val="0"/>
      <w:divBdr>
        <w:top w:val="none" w:sz="0" w:space="0" w:color="auto"/>
        <w:left w:val="none" w:sz="0" w:space="0" w:color="auto"/>
        <w:bottom w:val="none" w:sz="0" w:space="0" w:color="auto"/>
        <w:right w:val="none" w:sz="0" w:space="0" w:color="auto"/>
      </w:divBdr>
      <w:divsChild>
        <w:div w:id="72632074">
          <w:marLeft w:val="0"/>
          <w:marRight w:val="0"/>
          <w:marTop w:val="0"/>
          <w:marBottom w:val="0"/>
          <w:divBdr>
            <w:top w:val="none" w:sz="0" w:space="0" w:color="auto"/>
            <w:left w:val="none" w:sz="0" w:space="0" w:color="auto"/>
            <w:bottom w:val="none" w:sz="0" w:space="0" w:color="auto"/>
            <w:right w:val="none" w:sz="0" w:space="0" w:color="auto"/>
          </w:divBdr>
        </w:div>
        <w:div w:id="2001426712">
          <w:marLeft w:val="0"/>
          <w:marRight w:val="0"/>
          <w:marTop w:val="0"/>
          <w:marBottom w:val="0"/>
          <w:divBdr>
            <w:top w:val="none" w:sz="0" w:space="0" w:color="auto"/>
            <w:left w:val="none" w:sz="0" w:space="0" w:color="auto"/>
            <w:bottom w:val="none" w:sz="0" w:space="0" w:color="auto"/>
            <w:right w:val="none" w:sz="0" w:space="0" w:color="auto"/>
          </w:divBdr>
          <w:divsChild>
            <w:div w:id="2049403924">
              <w:marLeft w:val="0"/>
              <w:marRight w:val="0"/>
              <w:marTop w:val="0"/>
              <w:marBottom w:val="0"/>
              <w:divBdr>
                <w:top w:val="none" w:sz="0" w:space="0" w:color="auto"/>
                <w:left w:val="none" w:sz="0" w:space="0" w:color="auto"/>
                <w:bottom w:val="none" w:sz="0" w:space="0" w:color="auto"/>
                <w:right w:val="none" w:sz="0" w:space="0" w:color="auto"/>
              </w:divBdr>
            </w:div>
            <w:div w:id="1544055565">
              <w:marLeft w:val="0"/>
              <w:marRight w:val="0"/>
              <w:marTop w:val="0"/>
              <w:marBottom w:val="0"/>
              <w:divBdr>
                <w:top w:val="none" w:sz="0" w:space="0" w:color="auto"/>
                <w:left w:val="none" w:sz="0" w:space="0" w:color="auto"/>
                <w:bottom w:val="none" w:sz="0" w:space="0" w:color="auto"/>
                <w:right w:val="none" w:sz="0" w:space="0" w:color="auto"/>
              </w:divBdr>
            </w:div>
            <w:div w:id="2000691305">
              <w:marLeft w:val="0"/>
              <w:marRight w:val="0"/>
              <w:marTop w:val="0"/>
              <w:marBottom w:val="0"/>
              <w:divBdr>
                <w:top w:val="none" w:sz="0" w:space="0" w:color="auto"/>
                <w:left w:val="none" w:sz="0" w:space="0" w:color="auto"/>
                <w:bottom w:val="none" w:sz="0" w:space="0" w:color="auto"/>
                <w:right w:val="none" w:sz="0" w:space="0" w:color="auto"/>
              </w:divBdr>
            </w:div>
            <w:div w:id="1077552781">
              <w:marLeft w:val="0"/>
              <w:marRight w:val="0"/>
              <w:marTop w:val="0"/>
              <w:marBottom w:val="0"/>
              <w:divBdr>
                <w:top w:val="none" w:sz="0" w:space="0" w:color="auto"/>
                <w:left w:val="none" w:sz="0" w:space="0" w:color="auto"/>
                <w:bottom w:val="none" w:sz="0" w:space="0" w:color="auto"/>
                <w:right w:val="none" w:sz="0" w:space="0" w:color="auto"/>
              </w:divBdr>
            </w:div>
            <w:div w:id="37240525">
              <w:marLeft w:val="0"/>
              <w:marRight w:val="0"/>
              <w:marTop w:val="0"/>
              <w:marBottom w:val="0"/>
              <w:divBdr>
                <w:top w:val="none" w:sz="0" w:space="0" w:color="auto"/>
                <w:left w:val="none" w:sz="0" w:space="0" w:color="auto"/>
                <w:bottom w:val="none" w:sz="0" w:space="0" w:color="auto"/>
                <w:right w:val="none" w:sz="0" w:space="0" w:color="auto"/>
              </w:divBdr>
            </w:div>
            <w:div w:id="1035696618">
              <w:marLeft w:val="0"/>
              <w:marRight w:val="0"/>
              <w:marTop w:val="0"/>
              <w:marBottom w:val="0"/>
              <w:divBdr>
                <w:top w:val="none" w:sz="0" w:space="0" w:color="auto"/>
                <w:left w:val="none" w:sz="0" w:space="0" w:color="auto"/>
                <w:bottom w:val="none" w:sz="0" w:space="0" w:color="auto"/>
                <w:right w:val="none" w:sz="0" w:space="0" w:color="auto"/>
              </w:divBdr>
            </w:div>
            <w:div w:id="1086459418">
              <w:marLeft w:val="0"/>
              <w:marRight w:val="0"/>
              <w:marTop w:val="0"/>
              <w:marBottom w:val="0"/>
              <w:divBdr>
                <w:top w:val="none" w:sz="0" w:space="0" w:color="auto"/>
                <w:left w:val="none" w:sz="0" w:space="0" w:color="auto"/>
                <w:bottom w:val="none" w:sz="0" w:space="0" w:color="auto"/>
                <w:right w:val="none" w:sz="0" w:space="0" w:color="auto"/>
              </w:divBdr>
            </w:div>
            <w:div w:id="20671500">
              <w:marLeft w:val="0"/>
              <w:marRight w:val="0"/>
              <w:marTop w:val="0"/>
              <w:marBottom w:val="0"/>
              <w:divBdr>
                <w:top w:val="none" w:sz="0" w:space="0" w:color="auto"/>
                <w:left w:val="none" w:sz="0" w:space="0" w:color="auto"/>
                <w:bottom w:val="none" w:sz="0" w:space="0" w:color="auto"/>
                <w:right w:val="none" w:sz="0" w:space="0" w:color="auto"/>
              </w:divBdr>
            </w:div>
            <w:div w:id="929510622">
              <w:marLeft w:val="0"/>
              <w:marRight w:val="0"/>
              <w:marTop w:val="0"/>
              <w:marBottom w:val="0"/>
              <w:divBdr>
                <w:top w:val="none" w:sz="0" w:space="0" w:color="auto"/>
                <w:left w:val="none" w:sz="0" w:space="0" w:color="auto"/>
                <w:bottom w:val="none" w:sz="0" w:space="0" w:color="auto"/>
                <w:right w:val="none" w:sz="0" w:space="0" w:color="auto"/>
              </w:divBdr>
            </w:div>
            <w:div w:id="245189144">
              <w:marLeft w:val="0"/>
              <w:marRight w:val="0"/>
              <w:marTop w:val="0"/>
              <w:marBottom w:val="0"/>
              <w:divBdr>
                <w:top w:val="none" w:sz="0" w:space="0" w:color="auto"/>
                <w:left w:val="none" w:sz="0" w:space="0" w:color="auto"/>
                <w:bottom w:val="none" w:sz="0" w:space="0" w:color="auto"/>
                <w:right w:val="none" w:sz="0" w:space="0" w:color="auto"/>
              </w:divBdr>
            </w:div>
            <w:div w:id="496117892">
              <w:marLeft w:val="0"/>
              <w:marRight w:val="0"/>
              <w:marTop w:val="0"/>
              <w:marBottom w:val="0"/>
              <w:divBdr>
                <w:top w:val="none" w:sz="0" w:space="0" w:color="auto"/>
                <w:left w:val="none" w:sz="0" w:space="0" w:color="auto"/>
                <w:bottom w:val="none" w:sz="0" w:space="0" w:color="auto"/>
                <w:right w:val="none" w:sz="0" w:space="0" w:color="auto"/>
              </w:divBdr>
            </w:div>
            <w:div w:id="1732188478">
              <w:marLeft w:val="0"/>
              <w:marRight w:val="0"/>
              <w:marTop w:val="0"/>
              <w:marBottom w:val="0"/>
              <w:divBdr>
                <w:top w:val="none" w:sz="0" w:space="0" w:color="auto"/>
                <w:left w:val="none" w:sz="0" w:space="0" w:color="auto"/>
                <w:bottom w:val="none" w:sz="0" w:space="0" w:color="auto"/>
                <w:right w:val="none" w:sz="0" w:space="0" w:color="auto"/>
              </w:divBdr>
            </w:div>
            <w:div w:id="1781797986">
              <w:marLeft w:val="0"/>
              <w:marRight w:val="0"/>
              <w:marTop w:val="0"/>
              <w:marBottom w:val="0"/>
              <w:divBdr>
                <w:top w:val="none" w:sz="0" w:space="0" w:color="auto"/>
                <w:left w:val="none" w:sz="0" w:space="0" w:color="auto"/>
                <w:bottom w:val="none" w:sz="0" w:space="0" w:color="auto"/>
                <w:right w:val="none" w:sz="0" w:space="0" w:color="auto"/>
              </w:divBdr>
            </w:div>
            <w:div w:id="2126120974">
              <w:marLeft w:val="0"/>
              <w:marRight w:val="0"/>
              <w:marTop w:val="0"/>
              <w:marBottom w:val="0"/>
              <w:divBdr>
                <w:top w:val="none" w:sz="0" w:space="0" w:color="auto"/>
                <w:left w:val="none" w:sz="0" w:space="0" w:color="auto"/>
                <w:bottom w:val="none" w:sz="0" w:space="0" w:color="auto"/>
                <w:right w:val="none" w:sz="0" w:space="0" w:color="auto"/>
              </w:divBdr>
            </w:div>
            <w:div w:id="2115394212">
              <w:marLeft w:val="0"/>
              <w:marRight w:val="0"/>
              <w:marTop w:val="0"/>
              <w:marBottom w:val="0"/>
              <w:divBdr>
                <w:top w:val="none" w:sz="0" w:space="0" w:color="auto"/>
                <w:left w:val="none" w:sz="0" w:space="0" w:color="auto"/>
                <w:bottom w:val="none" w:sz="0" w:space="0" w:color="auto"/>
                <w:right w:val="none" w:sz="0" w:space="0" w:color="auto"/>
              </w:divBdr>
            </w:div>
            <w:div w:id="2035111635">
              <w:marLeft w:val="0"/>
              <w:marRight w:val="0"/>
              <w:marTop w:val="0"/>
              <w:marBottom w:val="0"/>
              <w:divBdr>
                <w:top w:val="none" w:sz="0" w:space="0" w:color="auto"/>
                <w:left w:val="none" w:sz="0" w:space="0" w:color="auto"/>
                <w:bottom w:val="none" w:sz="0" w:space="0" w:color="auto"/>
                <w:right w:val="none" w:sz="0" w:space="0" w:color="auto"/>
              </w:divBdr>
            </w:div>
            <w:div w:id="2002391435">
              <w:marLeft w:val="0"/>
              <w:marRight w:val="0"/>
              <w:marTop w:val="0"/>
              <w:marBottom w:val="0"/>
              <w:divBdr>
                <w:top w:val="none" w:sz="0" w:space="0" w:color="auto"/>
                <w:left w:val="none" w:sz="0" w:space="0" w:color="auto"/>
                <w:bottom w:val="none" w:sz="0" w:space="0" w:color="auto"/>
                <w:right w:val="none" w:sz="0" w:space="0" w:color="auto"/>
              </w:divBdr>
            </w:div>
            <w:div w:id="560753283">
              <w:marLeft w:val="0"/>
              <w:marRight w:val="0"/>
              <w:marTop w:val="0"/>
              <w:marBottom w:val="0"/>
              <w:divBdr>
                <w:top w:val="none" w:sz="0" w:space="0" w:color="auto"/>
                <w:left w:val="none" w:sz="0" w:space="0" w:color="auto"/>
                <w:bottom w:val="none" w:sz="0" w:space="0" w:color="auto"/>
                <w:right w:val="none" w:sz="0" w:space="0" w:color="auto"/>
              </w:divBdr>
            </w:div>
            <w:div w:id="1363552000">
              <w:marLeft w:val="0"/>
              <w:marRight w:val="0"/>
              <w:marTop w:val="0"/>
              <w:marBottom w:val="0"/>
              <w:divBdr>
                <w:top w:val="none" w:sz="0" w:space="0" w:color="auto"/>
                <w:left w:val="none" w:sz="0" w:space="0" w:color="auto"/>
                <w:bottom w:val="none" w:sz="0" w:space="0" w:color="auto"/>
                <w:right w:val="none" w:sz="0" w:space="0" w:color="auto"/>
              </w:divBdr>
            </w:div>
            <w:div w:id="76153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5152">
      <w:bodyDiv w:val="1"/>
      <w:marLeft w:val="0"/>
      <w:marRight w:val="0"/>
      <w:marTop w:val="0"/>
      <w:marBottom w:val="0"/>
      <w:divBdr>
        <w:top w:val="none" w:sz="0" w:space="0" w:color="auto"/>
        <w:left w:val="none" w:sz="0" w:space="0" w:color="auto"/>
        <w:bottom w:val="none" w:sz="0" w:space="0" w:color="auto"/>
        <w:right w:val="none" w:sz="0" w:space="0" w:color="auto"/>
      </w:divBdr>
      <w:divsChild>
        <w:div w:id="249435641">
          <w:marLeft w:val="0"/>
          <w:marRight w:val="0"/>
          <w:marTop w:val="0"/>
          <w:marBottom w:val="0"/>
          <w:divBdr>
            <w:top w:val="none" w:sz="0" w:space="0" w:color="auto"/>
            <w:left w:val="none" w:sz="0" w:space="0" w:color="auto"/>
            <w:bottom w:val="none" w:sz="0" w:space="0" w:color="auto"/>
            <w:right w:val="none" w:sz="0" w:space="0" w:color="auto"/>
          </w:divBdr>
        </w:div>
        <w:div w:id="21908629">
          <w:marLeft w:val="0"/>
          <w:marRight w:val="0"/>
          <w:marTop w:val="0"/>
          <w:marBottom w:val="0"/>
          <w:divBdr>
            <w:top w:val="none" w:sz="0" w:space="0" w:color="auto"/>
            <w:left w:val="none" w:sz="0" w:space="0" w:color="auto"/>
            <w:bottom w:val="none" w:sz="0" w:space="0" w:color="auto"/>
            <w:right w:val="none" w:sz="0" w:space="0" w:color="auto"/>
          </w:divBdr>
        </w:div>
        <w:div w:id="35666800">
          <w:marLeft w:val="0"/>
          <w:marRight w:val="0"/>
          <w:marTop w:val="0"/>
          <w:marBottom w:val="0"/>
          <w:divBdr>
            <w:top w:val="none" w:sz="0" w:space="0" w:color="auto"/>
            <w:left w:val="none" w:sz="0" w:space="0" w:color="auto"/>
            <w:bottom w:val="none" w:sz="0" w:space="0" w:color="auto"/>
            <w:right w:val="none" w:sz="0" w:space="0" w:color="auto"/>
          </w:divBdr>
        </w:div>
        <w:div w:id="1185898206">
          <w:marLeft w:val="0"/>
          <w:marRight w:val="0"/>
          <w:marTop w:val="0"/>
          <w:marBottom w:val="0"/>
          <w:divBdr>
            <w:top w:val="none" w:sz="0" w:space="0" w:color="auto"/>
            <w:left w:val="none" w:sz="0" w:space="0" w:color="auto"/>
            <w:bottom w:val="none" w:sz="0" w:space="0" w:color="auto"/>
            <w:right w:val="none" w:sz="0" w:space="0" w:color="auto"/>
          </w:divBdr>
        </w:div>
        <w:div w:id="323169108">
          <w:marLeft w:val="0"/>
          <w:marRight w:val="0"/>
          <w:marTop w:val="0"/>
          <w:marBottom w:val="0"/>
          <w:divBdr>
            <w:top w:val="none" w:sz="0" w:space="0" w:color="auto"/>
            <w:left w:val="none" w:sz="0" w:space="0" w:color="auto"/>
            <w:bottom w:val="none" w:sz="0" w:space="0" w:color="auto"/>
            <w:right w:val="none" w:sz="0" w:space="0" w:color="auto"/>
          </w:divBdr>
        </w:div>
        <w:div w:id="1313176386">
          <w:marLeft w:val="0"/>
          <w:marRight w:val="0"/>
          <w:marTop w:val="0"/>
          <w:marBottom w:val="0"/>
          <w:divBdr>
            <w:top w:val="none" w:sz="0" w:space="0" w:color="auto"/>
            <w:left w:val="none" w:sz="0" w:space="0" w:color="auto"/>
            <w:bottom w:val="none" w:sz="0" w:space="0" w:color="auto"/>
            <w:right w:val="none" w:sz="0" w:space="0" w:color="auto"/>
          </w:divBdr>
        </w:div>
        <w:div w:id="979573022">
          <w:marLeft w:val="0"/>
          <w:marRight w:val="0"/>
          <w:marTop w:val="0"/>
          <w:marBottom w:val="0"/>
          <w:divBdr>
            <w:top w:val="none" w:sz="0" w:space="0" w:color="auto"/>
            <w:left w:val="none" w:sz="0" w:space="0" w:color="auto"/>
            <w:bottom w:val="none" w:sz="0" w:space="0" w:color="auto"/>
            <w:right w:val="none" w:sz="0" w:space="0" w:color="auto"/>
          </w:divBdr>
        </w:div>
        <w:div w:id="430053647">
          <w:marLeft w:val="0"/>
          <w:marRight w:val="0"/>
          <w:marTop w:val="0"/>
          <w:marBottom w:val="0"/>
          <w:divBdr>
            <w:top w:val="none" w:sz="0" w:space="0" w:color="auto"/>
            <w:left w:val="none" w:sz="0" w:space="0" w:color="auto"/>
            <w:bottom w:val="none" w:sz="0" w:space="0" w:color="auto"/>
            <w:right w:val="none" w:sz="0" w:space="0" w:color="auto"/>
          </w:divBdr>
        </w:div>
        <w:div w:id="1521549627">
          <w:marLeft w:val="0"/>
          <w:marRight w:val="0"/>
          <w:marTop w:val="0"/>
          <w:marBottom w:val="0"/>
          <w:divBdr>
            <w:top w:val="none" w:sz="0" w:space="0" w:color="auto"/>
            <w:left w:val="none" w:sz="0" w:space="0" w:color="auto"/>
            <w:bottom w:val="none" w:sz="0" w:space="0" w:color="auto"/>
            <w:right w:val="none" w:sz="0" w:space="0" w:color="auto"/>
          </w:divBdr>
        </w:div>
        <w:div w:id="883559466">
          <w:marLeft w:val="0"/>
          <w:marRight w:val="0"/>
          <w:marTop w:val="0"/>
          <w:marBottom w:val="0"/>
          <w:divBdr>
            <w:top w:val="none" w:sz="0" w:space="0" w:color="auto"/>
            <w:left w:val="none" w:sz="0" w:space="0" w:color="auto"/>
            <w:bottom w:val="none" w:sz="0" w:space="0" w:color="auto"/>
            <w:right w:val="none" w:sz="0" w:space="0" w:color="auto"/>
          </w:divBdr>
        </w:div>
        <w:div w:id="823401499">
          <w:marLeft w:val="0"/>
          <w:marRight w:val="0"/>
          <w:marTop w:val="0"/>
          <w:marBottom w:val="0"/>
          <w:divBdr>
            <w:top w:val="none" w:sz="0" w:space="0" w:color="auto"/>
            <w:left w:val="none" w:sz="0" w:space="0" w:color="auto"/>
            <w:bottom w:val="none" w:sz="0" w:space="0" w:color="auto"/>
            <w:right w:val="none" w:sz="0" w:space="0" w:color="auto"/>
          </w:divBdr>
        </w:div>
        <w:div w:id="1255433720">
          <w:marLeft w:val="0"/>
          <w:marRight w:val="0"/>
          <w:marTop w:val="0"/>
          <w:marBottom w:val="0"/>
          <w:divBdr>
            <w:top w:val="none" w:sz="0" w:space="0" w:color="auto"/>
            <w:left w:val="none" w:sz="0" w:space="0" w:color="auto"/>
            <w:bottom w:val="none" w:sz="0" w:space="0" w:color="auto"/>
            <w:right w:val="none" w:sz="0" w:space="0" w:color="auto"/>
          </w:divBdr>
        </w:div>
        <w:div w:id="2034527572">
          <w:marLeft w:val="0"/>
          <w:marRight w:val="0"/>
          <w:marTop w:val="0"/>
          <w:marBottom w:val="0"/>
          <w:divBdr>
            <w:top w:val="none" w:sz="0" w:space="0" w:color="auto"/>
            <w:left w:val="none" w:sz="0" w:space="0" w:color="auto"/>
            <w:bottom w:val="none" w:sz="0" w:space="0" w:color="auto"/>
            <w:right w:val="none" w:sz="0" w:space="0" w:color="auto"/>
          </w:divBdr>
        </w:div>
        <w:div w:id="1972637671">
          <w:marLeft w:val="0"/>
          <w:marRight w:val="0"/>
          <w:marTop w:val="0"/>
          <w:marBottom w:val="0"/>
          <w:divBdr>
            <w:top w:val="none" w:sz="0" w:space="0" w:color="auto"/>
            <w:left w:val="none" w:sz="0" w:space="0" w:color="auto"/>
            <w:bottom w:val="none" w:sz="0" w:space="0" w:color="auto"/>
            <w:right w:val="none" w:sz="0" w:space="0" w:color="auto"/>
          </w:divBdr>
        </w:div>
        <w:div w:id="150485645">
          <w:marLeft w:val="0"/>
          <w:marRight w:val="0"/>
          <w:marTop w:val="0"/>
          <w:marBottom w:val="0"/>
          <w:divBdr>
            <w:top w:val="none" w:sz="0" w:space="0" w:color="auto"/>
            <w:left w:val="none" w:sz="0" w:space="0" w:color="auto"/>
            <w:bottom w:val="none" w:sz="0" w:space="0" w:color="auto"/>
            <w:right w:val="none" w:sz="0" w:space="0" w:color="auto"/>
          </w:divBdr>
        </w:div>
        <w:div w:id="1785073864">
          <w:marLeft w:val="0"/>
          <w:marRight w:val="0"/>
          <w:marTop w:val="0"/>
          <w:marBottom w:val="0"/>
          <w:divBdr>
            <w:top w:val="none" w:sz="0" w:space="0" w:color="auto"/>
            <w:left w:val="none" w:sz="0" w:space="0" w:color="auto"/>
            <w:bottom w:val="none" w:sz="0" w:space="0" w:color="auto"/>
            <w:right w:val="none" w:sz="0" w:space="0" w:color="auto"/>
          </w:divBdr>
        </w:div>
        <w:div w:id="1514298798">
          <w:marLeft w:val="0"/>
          <w:marRight w:val="0"/>
          <w:marTop w:val="0"/>
          <w:marBottom w:val="0"/>
          <w:divBdr>
            <w:top w:val="none" w:sz="0" w:space="0" w:color="auto"/>
            <w:left w:val="none" w:sz="0" w:space="0" w:color="auto"/>
            <w:bottom w:val="none" w:sz="0" w:space="0" w:color="auto"/>
            <w:right w:val="none" w:sz="0" w:space="0" w:color="auto"/>
          </w:divBdr>
        </w:div>
        <w:div w:id="198705294">
          <w:marLeft w:val="0"/>
          <w:marRight w:val="0"/>
          <w:marTop w:val="0"/>
          <w:marBottom w:val="0"/>
          <w:divBdr>
            <w:top w:val="none" w:sz="0" w:space="0" w:color="auto"/>
            <w:left w:val="none" w:sz="0" w:space="0" w:color="auto"/>
            <w:bottom w:val="none" w:sz="0" w:space="0" w:color="auto"/>
            <w:right w:val="none" w:sz="0" w:space="0" w:color="auto"/>
          </w:divBdr>
        </w:div>
        <w:div w:id="1321468049">
          <w:marLeft w:val="0"/>
          <w:marRight w:val="0"/>
          <w:marTop w:val="0"/>
          <w:marBottom w:val="0"/>
          <w:divBdr>
            <w:top w:val="none" w:sz="0" w:space="0" w:color="auto"/>
            <w:left w:val="none" w:sz="0" w:space="0" w:color="auto"/>
            <w:bottom w:val="none" w:sz="0" w:space="0" w:color="auto"/>
            <w:right w:val="none" w:sz="0" w:space="0" w:color="auto"/>
          </w:divBdr>
        </w:div>
        <w:div w:id="1327199614">
          <w:marLeft w:val="0"/>
          <w:marRight w:val="0"/>
          <w:marTop w:val="0"/>
          <w:marBottom w:val="0"/>
          <w:divBdr>
            <w:top w:val="none" w:sz="0" w:space="0" w:color="auto"/>
            <w:left w:val="none" w:sz="0" w:space="0" w:color="auto"/>
            <w:bottom w:val="none" w:sz="0" w:space="0" w:color="auto"/>
            <w:right w:val="none" w:sz="0" w:space="0" w:color="auto"/>
          </w:divBdr>
        </w:div>
        <w:div w:id="482622541">
          <w:marLeft w:val="0"/>
          <w:marRight w:val="0"/>
          <w:marTop w:val="0"/>
          <w:marBottom w:val="0"/>
          <w:divBdr>
            <w:top w:val="none" w:sz="0" w:space="0" w:color="auto"/>
            <w:left w:val="none" w:sz="0" w:space="0" w:color="auto"/>
            <w:bottom w:val="none" w:sz="0" w:space="0" w:color="auto"/>
            <w:right w:val="none" w:sz="0" w:space="0" w:color="auto"/>
          </w:divBdr>
        </w:div>
        <w:div w:id="1582368875">
          <w:marLeft w:val="0"/>
          <w:marRight w:val="0"/>
          <w:marTop w:val="0"/>
          <w:marBottom w:val="0"/>
          <w:divBdr>
            <w:top w:val="none" w:sz="0" w:space="0" w:color="auto"/>
            <w:left w:val="none" w:sz="0" w:space="0" w:color="auto"/>
            <w:bottom w:val="none" w:sz="0" w:space="0" w:color="auto"/>
            <w:right w:val="none" w:sz="0" w:space="0" w:color="auto"/>
          </w:divBdr>
        </w:div>
        <w:div w:id="1969315482">
          <w:marLeft w:val="0"/>
          <w:marRight w:val="0"/>
          <w:marTop w:val="0"/>
          <w:marBottom w:val="0"/>
          <w:divBdr>
            <w:top w:val="none" w:sz="0" w:space="0" w:color="auto"/>
            <w:left w:val="none" w:sz="0" w:space="0" w:color="auto"/>
            <w:bottom w:val="none" w:sz="0" w:space="0" w:color="auto"/>
            <w:right w:val="none" w:sz="0" w:space="0" w:color="auto"/>
          </w:divBdr>
        </w:div>
        <w:div w:id="1508518609">
          <w:marLeft w:val="0"/>
          <w:marRight w:val="0"/>
          <w:marTop w:val="0"/>
          <w:marBottom w:val="0"/>
          <w:divBdr>
            <w:top w:val="none" w:sz="0" w:space="0" w:color="auto"/>
            <w:left w:val="none" w:sz="0" w:space="0" w:color="auto"/>
            <w:bottom w:val="none" w:sz="0" w:space="0" w:color="auto"/>
            <w:right w:val="none" w:sz="0" w:space="0" w:color="auto"/>
          </w:divBdr>
        </w:div>
        <w:div w:id="598951395">
          <w:marLeft w:val="0"/>
          <w:marRight w:val="0"/>
          <w:marTop w:val="0"/>
          <w:marBottom w:val="0"/>
          <w:divBdr>
            <w:top w:val="none" w:sz="0" w:space="0" w:color="auto"/>
            <w:left w:val="none" w:sz="0" w:space="0" w:color="auto"/>
            <w:bottom w:val="none" w:sz="0" w:space="0" w:color="auto"/>
            <w:right w:val="none" w:sz="0" w:space="0" w:color="auto"/>
          </w:divBdr>
        </w:div>
        <w:div w:id="707949483">
          <w:marLeft w:val="0"/>
          <w:marRight w:val="0"/>
          <w:marTop w:val="0"/>
          <w:marBottom w:val="0"/>
          <w:divBdr>
            <w:top w:val="none" w:sz="0" w:space="0" w:color="auto"/>
            <w:left w:val="none" w:sz="0" w:space="0" w:color="auto"/>
            <w:bottom w:val="none" w:sz="0" w:space="0" w:color="auto"/>
            <w:right w:val="none" w:sz="0" w:space="0" w:color="auto"/>
          </w:divBdr>
        </w:div>
        <w:div w:id="469595238">
          <w:marLeft w:val="0"/>
          <w:marRight w:val="0"/>
          <w:marTop w:val="0"/>
          <w:marBottom w:val="0"/>
          <w:divBdr>
            <w:top w:val="none" w:sz="0" w:space="0" w:color="auto"/>
            <w:left w:val="none" w:sz="0" w:space="0" w:color="auto"/>
            <w:bottom w:val="none" w:sz="0" w:space="0" w:color="auto"/>
            <w:right w:val="none" w:sz="0" w:space="0" w:color="auto"/>
          </w:divBdr>
        </w:div>
        <w:div w:id="329522301">
          <w:marLeft w:val="0"/>
          <w:marRight w:val="0"/>
          <w:marTop w:val="0"/>
          <w:marBottom w:val="0"/>
          <w:divBdr>
            <w:top w:val="none" w:sz="0" w:space="0" w:color="auto"/>
            <w:left w:val="none" w:sz="0" w:space="0" w:color="auto"/>
            <w:bottom w:val="none" w:sz="0" w:space="0" w:color="auto"/>
            <w:right w:val="none" w:sz="0" w:space="0" w:color="auto"/>
          </w:divBdr>
        </w:div>
        <w:div w:id="316107988">
          <w:marLeft w:val="0"/>
          <w:marRight w:val="0"/>
          <w:marTop w:val="0"/>
          <w:marBottom w:val="0"/>
          <w:divBdr>
            <w:top w:val="none" w:sz="0" w:space="0" w:color="auto"/>
            <w:left w:val="none" w:sz="0" w:space="0" w:color="auto"/>
            <w:bottom w:val="none" w:sz="0" w:space="0" w:color="auto"/>
            <w:right w:val="none" w:sz="0" w:space="0" w:color="auto"/>
          </w:divBdr>
        </w:div>
        <w:div w:id="748890039">
          <w:marLeft w:val="0"/>
          <w:marRight w:val="0"/>
          <w:marTop w:val="0"/>
          <w:marBottom w:val="0"/>
          <w:divBdr>
            <w:top w:val="none" w:sz="0" w:space="0" w:color="auto"/>
            <w:left w:val="none" w:sz="0" w:space="0" w:color="auto"/>
            <w:bottom w:val="none" w:sz="0" w:space="0" w:color="auto"/>
            <w:right w:val="none" w:sz="0" w:space="0" w:color="auto"/>
          </w:divBdr>
        </w:div>
        <w:div w:id="668101601">
          <w:marLeft w:val="0"/>
          <w:marRight w:val="0"/>
          <w:marTop w:val="0"/>
          <w:marBottom w:val="0"/>
          <w:divBdr>
            <w:top w:val="none" w:sz="0" w:space="0" w:color="auto"/>
            <w:left w:val="none" w:sz="0" w:space="0" w:color="auto"/>
            <w:bottom w:val="none" w:sz="0" w:space="0" w:color="auto"/>
            <w:right w:val="none" w:sz="0" w:space="0" w:color="auto"/>
          </w:divBdr>
        </w:div>
        <w:div w:id="1072266936">
          <w:marLeft w:val="0"/>
          <w:marRight w:val="0"/>
          <w:marTop w:val="0"/>
          <w:marBottom w:val="0"/>
          <w:divBdr>
            <w:top w:val="none" w:sz="0" w:space="0" w:color="auto"/>
            <w:left w:val="none" w:sz="0" w:space="0" w:color="auto"/>
            <w:bottom w:val="none" w:sz="0" w:space="0" w:color="auto"/>
            <w:right w:val="none" w:sz="0" w:space="0" w:color="auto"/>
          </w:divBdr>
        </w:div>
        <w:div w:id="1959754326">
          <w:marLeft w:val="0"/>
          <w:marRight w:val="0"/>
          <w:marTop w:val="0"/>
          <w:marBottom w:val="0"/>
          <w:divBdr>
            <w:top w:val="none" w:sz="0" w:space="0" w:color="auto"/>
            <w:left w:val="none" w:sz="0" w:space="0" w:color="auto"/>
            <w:bottom w:val="none" w:sz="0" w:space="0" w:color="auto"/>
            <w:right w:val="none" w:sz="0" w:space="0" w:color="auto"/>
          </w:divBdr>
        </w:div>
        <w:div w:id="1940482763">
          <w:marLeft w:val="0"/>
          <w:marRight w:val="0"/>
          <w:marTop w:val="0"/>
          <w:marBottom w:val="0"/>
          <w:divBdr>
            <w:top w:val="none" w:sz="0" w:space="0" w:color="auto"/>
            <w:left w:val="none" w:sz="0" w:space="0" w:color="auto"/>
            <w:bottom w:val="none" w:sz="0" w:space="0" w:color="auto"/>
            <w:right w:val="none" w:sz="0" w:space="0" w:color="auto"/>
          </w:divBdr>
        </w:div>
        <w:div w:id="180700851">
          <w:marLeft w:val="0"/>
          <w:marRight w:val="0"/>
          <w:marTop w:val="0"/>
          <w:marBottom w:val="0"/>
          <w:divBdr>
            <w:top w:val="none" w:sz="0" w:space="0" w:color="auto"/>
            <w:left w:val="none" w:sz="0" w:space="0" w:color="auto"/>
            <w:bottom w:val="none" w:sz="0" w:space="0" w:color="auto"/>
            <w:right w:val="none" w:sz="0" w:space="0" w:color="auto"/>
          </w:divBdr>
        </w:div>
        <w:div w:id="1417282987">
          <w:marLeft w:val="0"/>
          <w:marRight w:val="0"/>
          <w:marTop w:val="0"/>
          <w:marBottom w:val="0"/>
          <w:divBdr>
            <w:top w:val="none" w:sz="0" w:space="0" w:color="auto"/>
            <w:left w:val="none" w:sz="0" w:space="0" w:color="auto"/>
            <w:bottom w:val="none" w:sz="0" w:space="0" w:color="auto"/>
            <w:right w:val="none" w:sz="0" w:space="0" w:color="auto"/>
          </w:divBdr>
        </w:div>
        <w:div w:id="1812136781">
          <w:marLeft w:val="0"/>
          <w:marRight w:val="0"/>
          <w:marTop w:val="0"/>
          <w:marBottom w:val="0"/>
          <w:divBdr>
            <w:top w:val="none" w:sz="0" w:space="0" w:color="auto"/>
            <w:left w:val="none" w:sz="0" w:space="0" w:color="auto"/>
            <w:bottom w:val="none" w:sz="0" w:space="0" w:color="auto"/>
            <w:right w:val="none" w:sz="0" w:space="0" w:color="auto"/>
          </w:divBdr>
        </w:div>
        <w:div w:id="386418479">
          <w:marLeft w:val="0"/>
          <w:marRight w:val="0"/>
          <w:marTop w:val="0"/>
          <w:marBottom w:val="0"/>
          <w:divBdr>
            <w:top w:val="none" w:sz="0" w:space="0" w:color="auto"/>
            <w:left w:val="none" w:sz="0" w:space="0" w:color="auto"/>
            <w:bottom w:val="none" w:sz="0" w:space="0" w:color="auto"/>
            <w:right w:val="none" w:sz="0" w:space="0" w:color="auto"/>
          </w:divBdr>
        </w:div>
        <w:div w:id="6565231">
          <w:marLeft w:val="0"/>
          <w:marRight w:val="0"/>
          <w:marTop w:val="0"/>
          <w:marBottom w:val="0"/>
          <w:divBdr>
            <w:top w:val="none" w:sz="0" w:space="0" w:color="auto"/>
            <w:left w:val="none" w:sz="0" w:space="0" w:color="auto"/>
            <w:bottom w:val="none" w:sz="0" w:space="0" w:color="auto"/>
            <w:right w:val="none" w:sz="0" w:space="0" w:color="auto"/>
          </w:divBdr>
        </w:div>
        <w:div w:id="141971309">
          <w:marLeft w:val="0"/>
          <w:marRight w:val="0"/>
          <w:marTop w:val="0"/>
          <w:marBottom w:val="0"/>
          <w:divBdr>
            <w:top w:val="none" w:sz="0" w:space="0" w:color="auto"/>
            <w:left w:val="none" w:sz="0" w:space="0" w:color="auto"/>
            <w:bottom w:val="none" w:sz="0" w:space="0" w:color="auto"/>
            <w:right w:val="none" w:sz="0" w:space="0" w:color="auto"/>
          </w:divBdr>
        </w:div>
        <w:div w:id="895240165">
          <w:marLeft w:val="0"/>
          <w:marRight w:val="0"/>
          <w:marTop w:val="0"/>
          <w:marBottom w:val="0"/>
          <w:divBdr>
            <w:top w:val="none" w:sz="0" w:space="0" w:color="auto"/>
            <w:left w:val="none" w:sz="0" w:space="0" w:color="auto"/>
            <w:bottom w:val="none" w:sz="0" w:space="0" w:color="auto"/>
            <w:right w:val="none" w:sz="0" w:space="0" w:color="auto"/>
          </w:divBdr>
        </w:div>
        <w:div w:id="1104687113">
          <w:marLeft w:val="0"/>
          <w:marRight w:val="0"/>
          <w:marTop w:val="0"/>
          <w:marBottom w:val="0"/>
          <w:divBdr>
            <w:top w:val="none" w:sz="0" w:space="0" w:color="auto"/>
            <w:left w:val="none" w:sz="0" w:space="0" w:color="auto"/>
            <w:bottom w:val="none" w:sz="0" w:space="0" w:color="auto"/>
            <w:right w:val="none" w:sz="0" w:space="0" w:color="auto"/>
          </w:divBdr>
        </w:div>
        <w:div w:id="1514807756">
          <w:marLeft w:val="0"/>
          <w:marRight w:val="0"/>
          <w:marTop w:val="0"/>
          <w:marBottom w:val="0"/>
          <w:divBdr>
            <w:top w:val="none" w:sz="0" w:space="0" w:color="auto"/>
            <w:left w:val="none" w:sz="0" w:space="0" w:color="auto"/>
            <w:bottom w:val="none" w:sz="0" w:space="0" w:color="auto"/>
            <w:right w:val="none" w:sz="0" w:space="0" w:color="auto"/>
          </w:divBdr>
        </w:div>
        <w:div w:id="424569666">
          <w:marLeft w:val="0"/>
          <w:marRight w:val="0"/>
          <w:marTop w:val="0"/>
          <w:marBottom w:val="0"/>
          <w:divBdr>
            <w:top w:val="none" w:sz="0" w:space="0" w:color="auto"/>
            <w:left w:val="none" w:sz="0" w:space="0" w:color="auto"/>
            <w:bottom w:val="none" w:sz="0" w:space="0" w:color="auto"/>
            <w:right w:val="none" w:sz="0" w:space="0" w:color="auto"/>
          </w:divBdr>
        </w:div>
        <w:div w:id="1525022821">
          <w:marLeft w:val="0"/>
          <w:marRight w:val="0"/>
          <w:marTop w:val="0"/>
          <w:marBottom w:val="0"/>
          <w:divBdr>
            <w:top w:val="none" w:sz="0" w:space="0" w:color="auto"/>
            <w:left w:val="none" w:sz="0" w:space="0" w:color="auto"/>
            <w:bottom w:val="none" w:sz="0" w:space="0" w:color="auto"/>
            <w:right w:val="none" w:sz="0" w:space="0" w:color="auto"/>
          </w:divBdr>
        </w:div>
        <w:div w:id="598369978">
          <w:marLeft w:val="0"/>
          <w:marRight w:val="0"/>
          <w:marTop w:val="0"/>
          <w:marBottom w:val="0"/>
          <w:divBdr>
            <w:top w:val="none" w:sz="0" w:space="0" w:color="auto"/>
            <w:left w:val="none" w:sz="0" w:space="0" w:color="auto"/>
            <w:bottom w:val="none" w:sz="0" w:space="0" w:color="auto"/>
            <w:right w:val="none" w:sz="0" w:space="0" w:color="auto"/>
          </w:divBdr>
        </w:div>
        <w:div w:id="641085638">
          <w:marLeft w:val="0"/>
          <w:marRight w:val="0"/>
          <w:marTop w:val="0"/>
          <w:marBottom w:val="0"/>
          <w:divBdr>
            <w:top w:val="none" w:sz="0" w:space="0" w:color="auto"/>
            <w:left w:val="none" w:sz="0" w:space="0" w:color="auto"/>
            <w:bottom w:val="none" w:sz="0" w:space="0" w:color="auto"/>
            <w:right w:val="none" w:sz="0" w:space="0" w:color="auto"/>
          </w:divBdr>
        </w:div>
        <w:div w:id="542133071">
          <w:marLeft w:val="0"/>
          <w:marRight w:val="0"/>
          <w:marTop w:val="0"/>
          <w:marBottom w:val="0"/>
          <w:divBdr>
            <w:top w:val="none" w:sz="0" w:space="0" w:color="auto"/>
            <w:left w:val="none" w:sz="0" w:space="0" w:color="auto"/>
            <w:bottom w:val="none" w:sz="0" w:space="0" w:color="auto"/>
            <w:right w:val="none" w:sz="0" w:space="0" w:color="auto"/>
          </w:divBdr>
        </w:div>
        <w:div w:id="163860899">
          <w:marLeft w:val="0"/>
          <w:marRight w:val="0"/>
          <w:marTop w:val="0"/>
          <w:marBottom w:val="0"/>
          <w:divBdr>
            <w:top w:val="none" w:sz="0" w:space="0" w:color="auto"/>
            <w:left w:val="none" w:sz="0" w:space="0" w:color="auto"/>
            <w:bottom w:val="none" w:sz="0" w:space="0" w:color="auto"/>
            <w:right w:val="none" w:sz="0" w:space="0" w:color="auto"/>
          </w:divBdr>
        </w:div>
        <w:div w:id="100491900">
          <w:marLeft w:val="0"/>
          <w:marRight w:val="0"/>
          <w:marTop w:val="0"/>
          <w:marBottom w:val="0"/>
          <w:divBdr>
            <w:top w:val="none" w:sz="0" w:space="0" w:color="auto"/>
            <w:left w:val="none" w:sz="0" w:space="0" w:color="auto"/>
            <w:bottom w:val="none" w:sz="0" w:space="0" w:color="auto"/>
            <w:right w:val="none" w:sz="0" w:space="0" w:color="auto"/>
          </w:divBdr>
        </w:div>
        <w:div w:id="1686133818">
          <w:marLeft w:val="0"/>
          <w:marRight w:val="0"/>
          <w:marTop w:val="0"/>
          <w:marBottom w:val="0"/>
          <w:divBdr>
            <w:top w:val="none" w:sz="0" w:space="0" w:color="auto"/>
            <w:left w:val="none" w:sz="0" w:space="0" w:color="auto"/>
            <w:bottom w:val="none" w:sz="0" w:space="0" w:color="auto"/>
            <w:right w:val="none" w:sz="0" w:space="0" w:color="auto"/>
          </w:divBdr>
        </w:div>
        <w:div w:id="1048146502">
          <w:marLeft w:val="0"/>
          <w:marRight w:val="0"/>
          <w:marTop w:val="0"/>
          <w:marBottom w:val="0"/>
          <w:divBdr>
            <w:top w:val="none" w:sz="0" w:space="0" w:color="auto"/>
            <w:left w:val="none" w:sz="0" w:space="0" w:color="auto"/>
            <w:bottom w:val="none" w:sz="0" w:space="0" w:color="auto"/>
            <w:right w:val="none" w:sz="0" w:space="0" w:color="auto"/>
          </w:divBdr>
        </w:div>
        <w:div w:id="133639315">
          <w:marLeft w:val="0"/>
          <w:marRight w:val="0"/>
          <w:marTop w:val="0"/>
          <w:marBottom w:val="0"/>
          <w:divBdr>
            <w:top w:val="none" w:sz="0" w:space="0" w:color="auto"/>
            <w:left w:val="none" w:sz="0" w:space="0" w:color="auto"/>
            <w:bottom w:val="none" w:sz="0" w:space="0" w:color="auto"/>
            <w:right w:val="none" w:sz="0" w:space="0" w:color="auto"/>
          </w:divBdr>
        </w:div>
        <w:div w:id="552616483">
          <w:marLeft w:val="0"/>
          <w:marRight w:val="0"/>
          <w:marTop w:val="0"/>
          <w:marBottom w:val="0"/>
          <w:divBdr>
            <w:top w:val="none" w:sz="0" w:space="0" w:color="auto"/>
            <w:left w:val="none" w:sz="0" w:space="0" w:color="auto"/>
            <w:bottom w:val="none" w:sz="0" w:space="0" w:color="auto"/>
            <w:right w:val="none" w:sz="0" w:space="0" w:color="auto"/>
          </w:divBdr>
        </w:div>
        <w:div w:id="1269892055">
          <w:marLeft w:val="0"/>
          <w:marRight w:val="0"/>
          <w:marTop w:val="0"/>
          <w:marBottom w:val="0"/>
          <w:divBdr>
            <w:top w:val="none" w:sz="0" w:space="0" w:color="auto"/>
            <w:left w:val="none" w:sz="0" w:space="0" w:color="auto"/>
            <w:bottom w:val="none" w:sz="0" w:space="0" w:color="auto"/>
            <w:right w:val="none" w:sz="0" w:space="0" w:color="auto"/>
          </w:divBdr>
        </w:div>
        <w:div w:id="1796098311">
          <w:marLeft w:val="0"/>
          <w:marRight w:val="0"/>
          <w:marTop w:val="0"/>
          <w:marBottom w:val="0"/>
          <w:divBdr>
            <w:top w:val="none" w:sz="0" w:space="0" w:color="auto"/>
            <w:left w:val="none" w:sz="0" w:space="0" w:color="auto"/>
            <w:bottom w:val="none" w:sz="0" w:space="0" w:color="auto"/>
            <w:right w:val="none" w:sz="0" w:space="0" w:color="auto"/>
          </w:divBdr>
        </w:div>
        <w:div w:id="963340894">
          <w:marLeft w:val="0"/>
          <w:marRight w:val="0"/>
          <w:marTop w:val="0"/>
          <w:marBottom w:val="0"/>
          <w:divBdr>
            <w:top w:val="none" w:sz="0" w:space="0" w:color="auto"/>
            <w:left w:val="none" w:sz="0" w:space="0" w:color="auto"/>
            <w:bottom w:val="none" w:sz="0" w:space="0" w:color="auto"/>
            <w:right w:val="none" w:sz="0" w:space="0" w:color="auto"/>
          </w:divBdr>
        </w:div>
        <w:div w:id="946077951">
          <w:marLeft w:val="0"/>
          <w:marRight w:val="0"/>
          <w:marTop w:val="0"/>
          <w:marBottom w:val="0"/>
          <w:divBdr>
            <w:top w:val="none" w:sz="0" w:space="0" w:color="auto"/>
            <w:left w:val="none" w:sz="0" w:space="0" w:color="auto"/>
            <w:bottom w:val="none" w:sz="0" w:space="0" w:color="auto"/>
            <w:right w:val="none" w:sz="0" w:space="0" w:color="auto"/>
          </w:divBdr>
        </w:div>
        <w:div w:id="1030960613">
          <w:marLeft w:val="0"/>
          <w:marRight w:val="0"/>
          <w:marTop w:val="0"/>
          <w:marBottom w:val="0"/>
          <w:divBdr>
            <w:top w:val="none" w:sz="0" w:space="0" w:color="auto"/>
            <w:left w:val="none" w:sz="0" w:space="0" w:color="auto"/>
            <w:bottom w:val="none" w:sz="0" w:space="0" w:color="auto"/>
            <w:right w:val="none" w:sz="0" w:space="0" w:color="auto"/>
          </w:divBdr>
        </w:div>
        <w:div w:id="638144503">
          <w:marLeft w:val="0"/>
          <w:marRight w:val="0"/>
          <w:marTop w:val="0"/>
          <w:marBottom w:val="0"/>
          <w:divBdr>
            <w:top w:val="none" w:sz="0" w:space="0" w:color="auto"/>
            <w:left w:val="none" w:sz="0" w:space="0" w:color="auto"/>
            <w:bottom w:val="none" w:sz="0" w:space="0" w:color="auto"/>
            <w:right w:val="none" w:sz="0" w:space="0" w:color="auto"/>
          </w:divBdr>
        </w:div>
        <w:div w:id="1587806228">
          <w:marLeft w:val="0"/>
          <w:marRight w:val="0"/>
          <w:marTop w:val="0"/>
          <w:marBottom w:val="0"/>
          <w:divBdr>
            <w:top w:val="none" w:sz="0" w:space="0" w:color="auto"/>
            <w:left w:val="none" w:sz="0" w:space="0" w:color="auto"/>
            <w:bottom w:val="none" w:sz="0" w:space="0" w:color="auto"/>
            <w:right w:val="none" w:sz="0" w:space="0" w:color="auto"/>
          </w:divBdr>
        </w:div>
        <w:div w:id="2142647954">
          <w:marLeft w:val="0"/>
          <w:marRight w:val="0"/>
          <w:marTop w:val="0"/>
          <w:marBottom w:val="0"/>
          <w:divBdr>
            <w:top w:val="none" w:sz="0" w:space="0" w:color="auto"/>
            <w:left w:val="none" w:sz="0" w:space="0" w:color="auto"/>
            <w:bottom w:val="none" w:sz="0" w:space="0" w:color="auto"/>
            <w:right w:val="none" w:sz="0" w:space="0" w:color="auto"/>
          </w:divBdr>
        </w:div>
        <w:div w:id="2100329876">
          <w:marLeft w:val="0"/>
          <w:marRight w:val="0"/>
          <w:marTop w:val="0"/>
          <w:marBottom w:val="0"/>
          <w:divBdr>
            <w:top w:val="none" w:sz="0" w:space="0" w:color="auto"/>
            <w:left w:val="none" w:sz="0" w:space="0" w:color="auto"/>
            <w:bottom w:val="none" w:sz="0" w:space="0" w:color="auto"/>
            <w:right w:val="none" w:sz="0" w:space="0" w:color="auto"/>
          </w:divBdr>
        </w:div>
        <w:div w:id="1295986814">
          <w:marLeft w:val="0"/>
          <w:marRight w:val="0"/>
          <w:marTop w:val="0"/>
          <w:marBottom w:val="0"/>
          <w:divBdr>
            <w:top w:val="none" w:sz="0" w:space="0" w:color="auto"/>
            <w:left w:val="none" w:sz="0" w:space="0" w:color="auto"/>
            <w:bottom w:val="none" w:sz="0" w:space="0" w:color="auto"/>
            <w:right w:val="none" w:sz="0" w:space="0" w:color="auto"/>
          </w:divBdr>
        </w:div>
        <w:div w:id="1963728365">
          <w:marLeft w:val="0"/>
          <w:marRight w:val="0"/>
          <w:marTop w:val="0"/>
          <w:marBottom w:val="0"/>
          <w:divBdr>
            <w:top w:val="none" w:sz="0" w:space="0" w:color="auto"/>
            <w:left w:val="none" w:sz="0" w:space="0" w:color="auto"/>
            <w:bottom w:val="none" w:sz="0" w:space="0" w:color="auto"/>
            <w:right w:val="none" w:sz="0" w:space="0" w:color="auto"/>
          </w:divBdr>
        </w:div>
        <w:div w:id="422577159">
          <w:marLeft w:val="0"/>
          <w:marRight w:val="0"/>
          <w:marTop w:val="0"/>
          <w:marBottom w:val="0"/>
          <w:divBdr>
            <w:top w:val="none" w:sz="0" w:space="0" w:color="auto"/>
            <w:left w:val="none" w:sz="0" w:space="0" w:color="auto"/>
            <w:bottom w:val="none" w:sz="0" w:space="0" w:color="auto"/>
            <w:right w:val="none" w:sz="0" w:space="0" w:color="auto"/>
          </w:divBdr>
        </w:div>
        <w:div w:id="379937954">
          <w:marLeft w:val="0"/>
          <w:marRight w:val="0"/>
          <w:marTop w:val="0"/>
          <w:marBottom w:val="0"/>
          <w:divBdr>
            <w:top w:val="none" w:sz="0" w:space="0" w:color="auto"/>
            <w:left w:val="none" w:sz="0" w:space="0" w:color="auto"/>
            <w:bottom w:val="none" w:sz="0" w:space="0" w:color="auto"/>
            <w:right w:val="none" w:sz="0" w:space="0" w:color="auto"/>
          </w:divBdr>
        </w:div>
        <w:div w:id="1325939448">
          <w:marLeft w:val="0"/>
          <w:marRight w:val="0"/>
          <w:marTop w:val="0"/>
          <w:marBottom w:val="0"/>
          <w:divBdr>
            <w:top w:val="none" w:sz="0" w:space="0" w:color="auto"/>
            <w:left w:val="none" w:sz="0" w:space="0" w:color="auto"/>
            <w:bottom w:val="none" w:sz="0" w:space="0" w:color="auto"/>
            <w:right w:val="none" w:sz="0" w:space="0" w:color="auto"/>
          </w:divBdr>
        </w:div>
        <w:div w:id="871647137">
          <w:marLeft w:val="0"/>
          <w:marRight w:val="0"/>
          <w:marTop w:val="0"/>
          <w:marBottom w:val="0"/>
          <w:divBdr>
            <w:top w:val="none" w:sz="0" w:space="0" w:color="auto"/>
            <w:left w:val="none" w:sz="0" w:space="0" w:color="auto"/>
            <w:bottom w:val="none" w:sz="0" w:space="0" w:color="auto"/>
            <w:right w:val="none" w:sz="0" w:space="0" w:color="auto"/>
          </w:divBdr>
        </w:div>
        <w:div w:id="66150079">
          <w:marLeft w:val="0"/>
          <w:marRight w:val="0"/>
          <w:marTop w:val="0"/>
          <w:marBottom w:val="0"/>
          <w:divBdr>
            <w:top w:val="none" w:sz="0" w:space="0" w:color="auto"/>
            <w:left w:val="none" w:sz="0" w:space="0" w:color="auto"/>
            <w:bottom w:val="none" w:sz="0" w:space="0" w:color="auto"/>
            <w:right w:val="none" w:sz="0" w:space="0" w:color="auto"/>
          </w:divBdr>
        </w:div>
        <w:div w:id="1838880778">
          <w:marLeft w:val="0"/>
          <w:marRight w:val="0"/>
          <w:marTop w:val="0"/>
          <w:marBottom w:val="0"/>
          <w:divBdr>
            <w:top w:val="none" w:sz="0" w:space="0" w:color="auto"/>
            <w:left w:val="none" w:sz="0" w:space="0" w:color="auto"/>
            <w:bottom w:val="none" w:sz="0" w:space="0" w:color="auto"/>
            <w:right w:val="none" w:sz="0" w:space="0" w:color="auto"/>
          </w:divBdr>
        </w:div>
        <w:div w:id="1247152949">
          <w:marLeft w:val="0"/>
          <w:marRight w:val="0"/>
          <w:marTop w:val="0"/>
          <w:marBottom w:val="0"/>
          <w:divBdr>
            <w:top w:val="none" w:sz="0" w:space="0" w:color="auto"/>
            <w:left w:val="none" w:sz="0" w:space="0" w:color="auto"/>
            <w:bottom w:val="none" w:sz="0" w:space="0" w:color="auto"/>
            <w:right w:val="none" w:sz="0" w:space="0" w:color="auto"/>
          </w:divBdr>
        </w:div>
        <w:div w:id="1779905474">
          <w:marLeft w:val="0"/>
          <w:marRight w:val="0"/>
          <w:marTop w:val="0"/>
          <w:marBottom w:val="0"/>
          <w:divBdr>
            <w:top w:val="none" w:sz="0" w:space="0" w:color="auto"/>
            <w:left w:val="none" w:sz="0" w:space="0" w:color="auto"/>
            <w:bottom w:val="none" w:sz="0" w:space="0" w:color="auto"/>
            <w:right w:val="none" w:sz="0" w:space="0" w:color="auto"/>
          </w:divBdr>
        </w:div>
        <w:div w:id="794717871">
          <w:marLeft w:val="0"/>
          <w:marRight w:val="0"/>
          <w:marTop w:val="0"/>
          <w:marBottom w:val="0"/>
          <w:divBdr>
            <w:top w:val="none" w:sz="0" w:space="0" w:color="auto"/>
            <w:left w:val="none" w:sz="0" w:space="0" w:color="auto"/>
            <w:bottom w:val="none" w:sz="0" w:space="0" w:color="auto"/>
            <w:right w:val="none" w:sz="0" w:space="0" w:color="auto"/>
          </w:divBdr>
        </w:div>
        <w:div w:id="1407191296">
          <w:marLeft w:val="0"/>
          <w:marRight w:val="0"/>
          <w:marTop w:val="0"/>
          <w:marBottom w:val="0"/>
          <w:divBdr>
            <w:top w:val="none" w:sz="0" w:space="0" w:color="auto"/>
            <w:left w:val="none" w:sz="0" w:space="0" w:color="auto"/>
            <w:bottom w:val="none" w:sz="0" w:space="0" w:color="auto"/>
            <w:right w:val="none" w:sz="0" w:space="0" w:color="auto"/>
          </w:divBdr>
        </w:div>
        <w:div w:id="1158375226">
          <w:marLeft w:val="0"/>
          <w:marRight w:val="0"/>
          <w:marTop w:val="0"/>
          <w:marBottom w:val="0"/>
          <w:divBdr>
            <w:top w:val="none" w:sz="0" w:space="0" w:color="auto"/>
            <w:left w:val="none" w:sz="0" w:space="0" w:color="auto"/>
            <w:bottom w:val="none" w:sz="0" w:space="0" w:color="auto"/>
            <w:right w:val="none" w:sz="0" w:space="0" w:color="auto"/>
          </w:divBdr>
        </w:div>
        <w:div w:id="1289355391">
          <w:marLeft w:val="0"/>
          <w:marRight w:val="0"/>
          <w:marTop w:val="0"/>
          <w:marBottom w:val="0"/>
          <w:divBdr>
            <w:top w:val="none" w:sz="0" w:space="0" w:color="auto"/>
            <w:left w:val="none" w:sz="0" w:space="0" w:color="auto"/>
            <w:bottom w:val="none" w:sz="0" w:space="0" w:color="auto"/>
            <w:right w:val="none" w:sz="0" w:space="0" w:color="auto"/>
          </w:divBdr>
        </w:div>
        <w:div w:id="374737173">
          <w:marLeft w:val="0"/>
          <w:marRight w:val="0"/>
          <w:marTop w:val="0"/>
          <w:marBottom w:val="0"/>
          <w:divBdr>
            <w:top w:val="none" w:sz="0" w:space="0" w:color="auto"/>
            <w:left w:val="none" w:sz="0" w:space="0" w:color="auto"/>
            <w:bottom w:val="none" w:sz="0" w:space="0" w:color="auto"/>
            <w:right w:val="none" w:sz="0" w:space="0" w:color="auto"/>
          </w:divBdr>
        </w:div>
        <w:div w:id="1880437424">
          <w:marLeft w:val="0"/>
          <w:marRight w:val="0"/>
          <w:marTop w:val="0"/>
          <w:marBottom w:val="0"/>
          <w:divBdr>
            <w:top w:val="none" w:sz="0" w:space="0" w:color="auto"/>
            <w:left w:val="none" w:sz="0" w:space="0" w:color="auto"/>
            <w:bottom w:val="none" w:sz="0" w:space="0" w:color="auto"/>
            <w:right w:val="none" w:sz="0" w:space="0" w:color="auto"/>
          </w:divBdr>
        </w:div>
        <w:div w:id="368796196">
          <w:marLeft w:val="0"/>
          <w:marRight w:val="0"/>
          <w:marTop w:val="0"/>
          <w:marBottom w:val="0"/>
          <w:divBdr>
            <w:top w:val="none" w:sz="0" w:space="0" w:color="auto"/>
            <w:left w:val="none" w:sz="0" w:space="0" w:color="auto"/>
            <w:bottom w:val="none" w:sz="0" w:space="0" w:color="auto"/>
            <w:right w:val="none" w:sz="0" w:space="0" w:color="auto"/>
          </w:divBdr>
        </w:div>
        <w:div w:id="429469830">
          <w:marLeft w:val="0"/>
          <w:marRight w:val="0"/>
          <w:marTop w:val="0"/>
          <w:marBottom w:val="0"/>
          <w:divBdr>
            <w:top w:val="none" w:sz="0" w:space="0" w:color="auto"/>
            <w:left w:val="none" w:sz="0" w:space="0" w:color="auto"/>
            <w:bottom w:val="none" w:sz="0" w:space="0" w:color="auto"/>
            <w:right w:val="none" w:sz="0" w:space="0" w:color="auto"/>
          </w:divBdr>
        </w:div>
        <w:div w:id="370350248">
          <w:marLeft w:val="0"/>
          <w:marRight w:val="0"/>
          <w:marTop w:val="0"/>
          <w:marBottom w:val="0"/>
          <w:divBdr>
            <w:top w:val="none" w:sz="0" w:space="0" w:color="auto"/>
            <w:left w:val="none" w:sz="0" w:space="0" w:color="auto"/>
            <w:bottom w:val="none" w:sz="0" w:space="0" w:color="auto"/>
            <w:right w:val="none" w:sz="0" w:space="0" w:color="auto"/>
          </w:divBdr>
        </w:div>
        <w:div w:id="1847665907">
          <w:marLeft w:val="0"/>
          <w:marRight w:val="0"/>
          <w:marTop w:val="0"/>
          <w:marBottom w:val="0"/>
          <w:divBdr>
            <w:top w:val="none" w:sz="0" w:space="0" w:color="auto"/>
            <w:left w:val="none" w:sz="0" w:space="0" w:color="auto"/>
            <w:bottom w:val="none" w:sz="0" w:space="0" w:color="auto"/>
            <w:right w:val="none" w:sz="0" w:space="0" w:color="auto"/>
          </w:divBdr>
        </w:div>
        <w:div w:id="110708858">
          <w:marLeft w:val="0"/>
          <w:marRight w:val="0"/>
          <w:marTop w:val="0"/>
          <w:marBottom w:val="0"/>
          <w:divBdr>
            <w:top w:val="none" w:sz="0" w:space="0" w:color="auto"/>
            <w:left w:val="none" w:sz="0" w:space="0" w:color="auto"/>
            <w:bottom w:val="none" w:sz="0" w:space="0" w:color="auto"/>
            <w:right w:val="none" w:sz="0" w:space="0" w:color="auto"/>
          </w:divBdr>
        </w:div>
        <w:div w:id="485243869">
          <w:marLeft w:val="0"/>
          <w:marRight w:val="0"/>
          <w:marTop w:val="0"/>
          <w:marBottom w:val="0"/>
          <w:divBdr>
            <w:top w:val="none" w:sz="0" w:space="0" w:color="auto"/>
            <w:left w:val="none" w:sz="0" w:space="0" w:color="auto"/>
            <w:bottom w:val="none" w:sz="0" w:space="0" w:color="auto"/>
            <w:right w:val="none" w:sz="0" w:space="0" w:color="auto"/>
          </w:divBdr>
        </w:div>
        <w:div w:id="630131351">
          <w:marLeft w:val="0"/>
          <w:marRight w:val="0"/>
          <w:marTop w:val="0"/>
          <w:marBottom w:val="0"/>
          <w:divBdr>
            <w:top w:val="none" w:sz="0" w:space="0" w:color="auto"/>
            <w:left w:val="none" w:sz="0" w:space="0" w:color="auto"/>
            <w:bottom w:val="none" w:sz="0" w:space="0" w:color="auto"/>
            <w:right w:val="none" w:sz="0" w:space="0" w:color="auto"/>
          </w:divBdr>
        </w:div>
        <w:div w:id="1607074836">
          <w:marLeft w:val="0"/>
          <w:marRight w:val="0"/>
          <w:marTop w:val="0"/>
          <w:marBottom w:val="0"/>
          <w:divBdr>
            <w:top w:val="none" w:sz="0" w:space="0" w:color="auto"/>
            <w:left w:val="none" w:sz="0" w:space="0" w:color="auto"/>
            <w:bottom w:val="none" w:sz="0" w:space="0" w:color="auto"/>
            <w:right w:val="none" w:sz="0" w:space="0" w:color="auto"/>
          </w:divBdr>
        </w:div>
        <w:div w:id="217252890">
          <w:marLeft w:val="0"/>
          <w:marRight w:val="0"/>
          <w:marTop w:val="0"/>
          <w:marBottom w:val="0"/>
          <w:divBdr>
            <w:top w:val="none" w:sz="0" w:space="0" w:color="auto"/>
            <w:left w:val="none" w:sz="0" w:space="0" w:color="auto"/>
            <w:bottom w:val="none" w:sz="0" w:space="0" w:color="auto"/>
            <w:right w:val="none" w:sz="0" w:space="0" w:color="auto"/>
          </w:divBdr>
        </w:div>
        <w:div w:id="1727070611">
          <w:marLeft w:val="0"/>
          <w:marRight w:val="0"/>
          <w:marTop w:val="0"/>
          <w:marBottom w:val="0"/>
          <w:divBdr>
            <w:top w:val="none" w:sz="0" w:space="0" w:color="auto"/>
            <w:left w:val="none" w:sz="0" w:space="0" w:color="auto"/>
            <w:bottom w:val="none" w:sz="0" w:space="0" w:color="auto"/>
            <w:right w:val="none" w:sz="0" w:space="0" w:color="auto"/>
          </w:divBdr>
        </w:div>
        <w:div w:id="1760786791">
          <w:marLeft w:val="0"/>
          <w:marRight w:val="0"/>
          <w:marTop w:val="0"/>
          <w:marBottom w:val="0"/>
          <w:divBdr>
            <w:top w:val="none" w:sz="0" w:space="0" w:color="auto"/>
            <w:left w:val="none" w:sz="0" w:space="0" w:color="auto"/>
            <w:bottom w:val="none" w:sz="0" w:space="0" w:color="auto"/>
            <w:right w:val="none" w:sz="0" w:space="0" w:color="auto"/>
          </w:divBdr>
        </w:div>
        <w:div w:id="48310416">
          <w:marLeft w:val="0"/>
          <w:marRight w:val="0"/>
          <w:marTop w:val="0"/>
          <w:marBottom w:val="0"/>
          <w:divBdr>
            <w:top w:val="none" w:sz="0" w:space="0" w:color="auto"/>
            <w:left w:val="none" w:sz="0" w:space="0" w:color="auto"/>
            <w:bottom w:val="none" w:sz="0" w:space="0" w:color="auto"/>
            <w:right w:val="none" w:sz="0" w:space="0" w:color="auto"/>
          </w:divBdr>
        </w:div>
        <w:div w:id="1054309782">
          <w:marLeft w:val="0"/>
          <w:marRight w:val="0"/>
          <w:marTop w:val="0"/>
          <w:marBottom w:val="0"/>
          <w:divBdr>
            <w:top w:val="none" w:sz="0" w:space="0" w:color="auto"/>
            <w:left w:val="none" w:sz="0" w:space="0" w:color="auto"/>
            <w:bottom w:val="none" w:sz="0" w:space="0" w:color="auto"/>
            <w:right w:val="none" w:sz="0" w:space="0" w:color="auto"/>
          </w:divBdr>
        </w:div>
        <w:div w:id="998312784">
          <w:marLeft w:val="0"/>
          <w:marRight w:val="0"/>
          <w:marTop w:val="0"/>
          <w:marBottom w:val="0"/>
          <w:divBdr>
            <w:top w:val="none" w:sz="0" w:space="0" w:color="auto"/>
            <w:left w:val="none" w:sz="0" w:space="0" w:color="auto"/>
            <w:bottom w:val="none" w:sz="0" w:space="0" w:color="auto"/>
            <w:right w:val="none" w:sz="0" w:space="0" w:color="auto"/>
          </w:divBdr>
        </w:div>
        <w:div w:id="432435774">
          <w:marLeft w:val="0"/>
          <w:marRight w:val="0"/>
          <w:marTop w:val="0"/>
          <w:marBottom w:val="0"/>
          <w:divBdr>
            <w:top w:val="none" w:sz="0" w:space="0" w:color="auto"/>
            <w:left w:val="none" w:sz="0" w:space="0" w:color="auto"/>
            <w:bottom w:val="none" w:sz="0" w:space="0" w:color="auto"/>
            <w:right w:val="none" w:sz="0" w:space="0" w:color="auto"/>
          </w:divBdr>
        </w:div>
        <w:div w:id="1710454261">
          <w:marLeft w:val="0"/>
          <w:marRight w:val="0"/>
          <w:marTop w:val="0"/>
          <w:marBottom w:val="0"/>
          <w:divBdr>
            <w:top w:val="none" w:sz="0" w:space="0" w:color="auto"/>
            <w:left w:val="none" w:sz="0" w:space="0" w:color="auto"/>
            <w:bottom w:val="none" w:sz="0" w:space="0" w:color="auto"/>
            <w:right w:val="none" w:sz="0" w:space="0" w:color="auto"/>
          </w:divBdr>
        </w:div>
        <w:div w:id="1634406416">
          <w:marLeft w:val="0"/>
          <w:marRight w:val="0"/>
          <w:marTop w:val="0"/>
          <w:marBottom w:val="0"/>
          <w:divBdr>
            <w:top w:val="none" w:sz="0" w:space="0" w:color="auto"/>
            <w:left w:val="none" w:sz="0" w:space="0" w:color="auto"/>
            <w:bottom w:val="none" w:sz="0" w:space="0" w:color="auto"/>
            <w:right w:val="none" w:sz="0" w:space="0" w:color="auto"/>
          </w:divBdr>
        </w:div>
        <w:div w:id="1307853584">
          <w:marLeft w:val="0"/>
          <w:marRight w:val="0"/>
          <w:marTop w:val="0"/>
          <w:marBottom w:val="0"/>
          <w:divBdr>
            <w:top w:val="none" w:sz="0" w:space="0" w:color="auto"/>
            <w:left w:val="none" w:sz="0" w:space="0" w:color="auto"/>
            <w:bottom w:val="none" w:sz="0" w:space="0" w:color="auto"/>
            <w:right w:val="none" w:sz="0" w:space="0" w:color="auto"/>
          </w:divBdr>
        </w:div>
        <w:div w:id="1286039811">
          <w:marLeft w:val="0"/>
          <w:marRight w:val="0"/>
          <w:marTop w:val="0"/>
          <w:marBottom w:val="0"/>
          <w:divBdr>
            <w:top w:val="none" w:sz="0" w:space="0" w:color="auto"/>
            <w:left w:val="none" w:sz="0" w:space="0" w:color="auto"/>
            <w:bottom w:val="none" w:sz="0" w:space="0" w:color="auto"/>
            <w:right w:val="none" w:sz="0" w:space="0" w:color="auto"/>
          </w:divBdr>
        </w:div>
        <w:div w:id="871917748">
          <w:marLeft w:val="0"/>
          <w:marRight w:val="0"/>
          <w:marTop w:val="0"/>
          <w:marBottom w:val="0"/>
          <w:divBdr>
            <w:top w:val="none" w:sz="0" w:space="0" w:color="auto"/>
            <w:left w:val="none" w:sz="0" w:space="0" w:color="auto"/>
            <w:bottom w:val="none" w:sz="0" w:space="0" w:color="auto"/>
            <w:right w:val="none" w:sz="0" w:space="0" w:color="auto"/>
          </w:divBdr>
        </w:div>
        <w:div w:id="1497454845">
          <w:marLeft w:val="0"/>
          <w:marRight w:val="0"/>
          <w:marTop w:val="0"/>
          <w:marBottom w:val="0"/>
          <w:divBdr>
            <w:top w:val="none" w:sz="0" w:space="0" w:color="auto"/>
            <w:left w:val="none" w:sz="0" w:space="0" w:color="auto"/>
            <w:bottom w:val="none" w:sz="0" w:space="0" w:color="auto"/>
            <w:right w:val="none" w:sz="0" w:space="0" w:color="auto"/>
          </w:divBdr>
        </w:div>
        <w:div w:id="158665606">
          <w:marLeft w:val="0"/>
          <w:marRight w:val="0"/>
          <w:marTop w:val="0"/>
          <w:marBottom w:val="0"/>
          <w:divBdr>
            <w:top w:val="none" w:sz="0" w:space="0" w:color="auto"/>
            <w:left w:val="none" w:sz="0" w:space="0" w:color="auto"/>
            <w:bottom w:val="none" w:sz="0" w:space="0" w:color="auto"/>
            <w:right w:val="none" w:sz="0" w:space="0" w:color="auto"/>
          </w:divBdr>
        </w:div>
        <w:div w:id="514078028">
          <w:marLeft w:val="0"/>
          <w:marRight w:val="0"/>
          <w:marTop w:val="0"/>
          <w:marBottom w:val="0"/>
          <w:divBdr>
            <w:top w:val="none" w:sz="0" w:space="0" w:color="auto"/>
            <w:left w:val="none" w:sz="0" w:space="0" w:color="auto"/>
            <w:bottom w:val="none" w:sz="0" w:space="0" w:color="auto"/>
            <w:right w:val="none" w:sz="0" w:space="0" w:color="auto"/>
          </w:divBdr>
        </w:div>
        <w:div w:id="1240363495">
          <w:marLeft w:val="0"/>
          <w:marRight w:val="0"/>
          <w:marTop w:val="0"/>
          <w:marBottom w:val="0"/>
          <w:divBdr>
            <w:top w:val="none" w:sz="0" w:space="0" w:color="auto"/>
            <w:left w:val="none" w:sz="0" w:space="0" w:color="auto"/>
            <w:bottom w:val="none" w:sz="0" w:space="0" w:color="auto"/>
            <w:right w:val="none" w:sz="0" w:space="0" w:color="auto"/>
          </w:divBdr>
        </w:div>
        <w:div w:id="1623614506">
          <w:marLeft w:val="0"/>
          <w:marRight w:val="0"/>
          <w:marTop w:val="0"/>
          <w:marBottom w:val="0"/>
          <w:divBdr>
            <w:top w:val="none" w:sz="0" w:space="0" w:color="auto"/>
            <w:left w:val="none" w:sz="0" w:space="0" w:color="auto"/>
            <w:bottom w:val="none" w:sz="0" w:space="0" w:color="auto"/>
            <w:right w:val="none" w:sz="0" w:space="0" w:color="auto"/>
          </w:divBdr>
        </w:div>
        <w:div w:id="1666667236">
          <w:marLeft w:val="0"/>
          <w:marRight w:val="0"/>
          <w:marTop w:val="0"/>
          <w:marBottom w:val="0"/>
          <w:divBdr>
            <w:top w:val="none" w:sz="0" w:space="0" w:color="auto"/>
            <w:left w:val="none" w:sz="0" w:space="0" w:color="auto"/>
            <w:bottom w:val="none" w:sz="0" w:space="0" w:color="auto"/>
            <w:right w:val="none" w:sz="0" w:space="0" w:color="auto"/>
          </w:divBdr>
        </w:div>
        <w:div w:id="503128644">
          <w:marLeft w:val="0"/>
          <w:marRight w:val="0"/>
          <w:marTop w:val="0"/>
          <w:marBottom w:val="0"/>
          <w:divBdr>
            <w:top w:val="none" w:sz="0" w:space="0" w:color="auto"/>
            <w:left w:val="none" w:sz="0" w:space="0" w:color="auto"/>
            <w:bottom w:val="none" w:sz="0" w:space="0" w:color="auto"/>
            <w:right w:val="none" w:sz="0" w:space="0" w:color="auto"/>
          </w:divBdr>
        </w:div>
        <w:div w:id="410927787">
          <w:marLeft w:val="0"/>
          <w:marRight w:val="0"/>
          <w:marTop w:val="0"/>
          <w:marBottom w:val="0"/>
          <w:divBdr>
            <w:top w:val="none" w:sz="0" w:space="0" w:color="auto"/>
            <w:left w:val="none" w:sz="0" w:space="0" w:color="auto"/>
            <w:bottom w:val="none" w:sz="0" w:space="0" w:color="auto"/>
            <w:right w:val="none" w:sz="0" w:space="0" w:color="auto"/>
          </w:divBdr>
        </w:div>
        <w:div w:id="727415285">
          <w:marLeft w:val="0"/>
          <w:marRight w:val="0"/>
          <w:marTop w:val="0"/>
          <w:marBottom w:val="0"/>
          <w:divBdr>
            <w:top w:val="none" w:sz="0" w:space="0" w:color="auto"/>
            <w:left w:val="none" w:sz="0" w:space="0" w:color="auto"/>
            <w:bottom w:val="none" w:sz="0" w:space="0" w:color="auto"/>
            <w:right w:val="none" w:sz="0" w:space="0" w:color="auto"/>
          </w:divBdr>
        </w:div>
        <w:div w:id="1508137662">
          <w:marLeft w:val="0"/>
          <w:marRight w:val="0"/>
          <w:marTop w:val="0"/>
          <w:marBottom w:val="0"/>
          <w:divBdr>
            <w:top w:val="none" w:sz="0" w:space="0" w:color="auto"/>
            <w:left w:val="none" w:sz="0" w:space="0" w:color="auto"/>
            <w:bottom w:val="none" w:sz="0" w:space="0" w:color="auto"/>
            <w:right w:val="none" w:sz="0" w:space="0" w:color="auto"/>
          </w:divBdr>
        </w:div>
        <w:div w:id="1491216770">
          <w:marLeft w:val="0"/>
          <w:marRight w:val="0"/>
          <w:marTop w:val="0"/>
          <w:marBottom w:val="0"/>
          <w:divBdr>
            <w:top w:val="none" w:sz="0" w:space="0" w:color="auto"/>
            <w:left w:val="none" w:sz="0" w:space="0" w:color="auto"/>
            <w:bottom w:val="none" w:sz="0" w:space="0" w:color="auto"/>
            <w:right w:val="none" w:sz="0" w:space="0" w:color="auto"/>
          </w:divBdr>
        </w:div>
        <w:div w:id="2090689170">
          <w:marLeft w:val="0"/>
          <w:marRight w:val="0"/>
          <w:marTop w:val="0"/>
          <w:marBottom w:val="0"/>
          <w:divBdr>
            <w:top w:val="none" w:sz="0" w:space="0" w:color="auto"/>
            <w:left w:val="none" w:sz="0" w:space="0" w:color="auto"/>
            <w:bottom w:val="none" w:sz="0" w:space="0" w:color="auto"/>
            <w:right w:val="none" w:sz="0" w:space="0" w:color="auto"/>
          </w:divBdr>
        </w:div>
        <w:div w:id="586889958">
          <w:marLeft w:val="0"/>
          <w:marRight w:val="0"/>
          <w:marTop w:val="0"/>
          <w:marBottom w:val="0"/>
          <w:divBdr>
            <w:top w:val="none" w:sz="0" w:space="0" w:color="auto"/>
            <w:left w:val="none" w:sz="0" w:space="0" w:color="auto"/>
            <w:bottom w:val="none" w:sz="0" w:space="0" w:color="auto"/>
            <w:right w:val="none" w:sz="0" w:space="0" w:color="auto"/>
          </w:divBdr>
        </w:div>
        <w:div w:id="613365022">
          <w:marLeft w:val="0"/>
          <w:marRight w:val="0"/>
          <w:marTop w:val="0"/>
          <w:marBottom w:val="0"/>
          <w:divBdr>
            <w:top w:val="none" w:sz="0" w:space="0" w:color="auto"/>
            <w:left w:val="none" w:sz="0" w:space="0" w:color="auto"/>
            <w:bottom w:val="none" w:sz="0" w:space="0" w:color="auto"/>
            <w:right w:val="none" w:sz="0" w:space="0" w:color="auto"/>
          </w:divBdr>
        </w:div>
        <w:div w:id="1519267812">
          <w:marLeft w:val="0"/>
          <w:marRight w:val="0"/>
          <w:marTop w:val="0"/>
          <w:marBottom w:val="0"/>
          <w:divBdr>
            <w:top w:val="none" w:sz="0" w:space="0" w:color="auto"/>
            <w:left w:val="none" w:sz="0" w:space="0" w:color="auto"/>
            <w:bottom w:val="none" w:sz="0" w:space="0" w:color="auto"/>
            <w:right w:val="none" w:sz="0" w:space="0" w:color="auto"/>
          </w:divBdr>
        </w:div>
        <w:div w:id="1627659211">
          <w:marLeft w:val="0"/>
          <w:marRight w:val="0"/>
          <w:marTop w:val="0"/>
          <w:marBottom w:val="0"/>
          <w:divBdr>
            <w:top w:val="none" w:sz="0" w:space="0" w:color="auto"/>
            <w:left w:val="none" w:sz="0" w:space="0" w:color="auto"/>
            <w:bottom w:val="none" w:sz="0" w:space="0" w:color="auto"/>
            <w:right w:val="none" w:sz="0" w:space="0" w:color="auto"/>
          </w:divBdr>
        </w:div>
        <w:div w:id="1254051992">
          <w:marLeft w:val="0"/>
          <w:marRight w:val="0"/>
          <w:marTop w:val="0"/>
          <w:marBottom w:val="0"/>
          <w:divBdr>
            <w:top w:val="none" w:sz="0" w:space="0" w:color="auto"/>
            <w:left w:val="none" w:sz="0" w:space="0" w:color="auto"/>
            <w:bottom w:val="none" w:sz="0" w:space="0" w:color="auto"/>
            <w:right w:val="none" w:sz="0" w:space="0" w:color="auto"/>
          </w:divBdr>
        </w:div>
        <w:div w:id="1985966476">
          <w:marLeft w:val="0"/>
          <w:marRight w:val="0"/>
          <w:marTop w:val="0"/>
          <w:marBottom w:val="0"/>
          <w:divBdr>
            <w:top w:val="none" w:sz="0" w:space="0" w:color="auto"/>
            <w:left w:val="none" w:sz="0" w:space="0" w:color="auto"/>
            <w:bottom w:val="none" w:sz="0" w:space="0" w:color="auto"/>
            <w:right w:val="none" w:sz="0" w:space="0" w:color="auto"/>
          </w:divBdr>
        </w:div>
        <w:div w:id="823161589">
          <w:marLeft w:val="0"/>
          <w:marRight w:val="0"/>
          <w:marTop w:val="0"/>
          <w:marBottom w:val="0"/>
          <w:divBdr>
            <w:top w:val="none" w:sz="0" w:space="0" w:color="auto"/>
            <w:left w:val="none" w:sz="0" w:space="0" w:color="auto"/>
            <w:bottom w:val="none" w:sz="0" w:space="0" w:color="auto"/>
            <w:right w:val="none" w:sz="0" w:space="0" w:color="auto"/>
          </w:divBdr>
        </w:div>
        <w:div w:id="1112556340">
          <w:marLeft w:val="0"/>
          <w:marRight w:val="0"/>
          <w:marTop w:val="0"/>
          <w:marBottom w:val="0"/>
          <w:divBdr>
            <w:top w:val="none" w:sz="0" w:space="0" w:color="auto"/>
            <w:left w:val="none" w:sz="0" w:space="0" w:color="auto"/>
            <w:bottom w:val="none" w:sz="0" w:space="0" w:color="auto"/>
            <w:right w:val="none" w:sz="0" w:space="0" w:color="auto"/>
          </w:divBdr>
        </w:div>
        <w:div w:id="1012991381">
          <w:marLeft w:val="0"/>
          <w:marRight w:val="0"/>
          <w:marTop w:val="0"/>
          <w:marBottom w:val="0"/>
          <w:divBdr>
            <w:top w:val="none" w:sz="0" w:space="0" w:color="auto"/>
            <w:left w:val="none" w:sz="0" w:space="0" w:color="auto"/>
            <w:bottom w:val="none" w:sz="0" w:space="0" w:color="auto"/>
            <w:right w:val="none" w:sz="0" w:space="0" w:color="auto"/>
          </w:divBdr>
        </w:div>
        <w:div w:id="641230227">
          <w:marLeft w:val="0"/>
          <w:marRight w:val="0"/>
          <w:marTop w:val="0"/>
          <w:marBottom w:val="0"/>
          <w:divBdr>
            <w:top w:val="none" w:sz="0" w:space="0" w:color="auto"/>
            <w:left w:val="none" w:sz="0" w:space="0" w:color="auto"/>
            <w:bottom w:val="none" w:sz="0" w:space="0" w:color="auto"/>
            <w:right w:val="none" w:sz="0" w:space="0" w:color="auto"/>
          </w:divBdr>
        </w:div>
        <w:div w:id="1634866841">
          <w:marLeft w:val="0"/>
          <w:marRight w:val="0"/>
          <w:marTop w:val="0"/>
          <w:marBottom w:val="0"/>
          <w:divBdr>
            <w:top w:val="none" w:sz="0" w:space="0" w:color="auto"/>
            <w:left w:val="none" w:sz="0" w:space="0" w:color="auto"/>
            <w:bottom w:val="none" w:sz="0" w:space="0" w:color="auto"/>
            <w:right w:val="none" w:sz="0" w:space="0" w:color="auto"/>
          </w:divBdr>
        </w:div>
        <w:div w:id="28922363">
          <w:marLeft w:val="0"/>
          <w:marRight w:val="0"/>
          <w:marTop w:val="0"/>
          <w:marBottom w:val="0"/>
          <w:divBdr>
            <w:top w:val="none" w:sz="0" w:space="0" w:color="auto"/>
            <w:left w:val="none" w:sz="0" w:space="0" w:color="auto"/>
            <w:bottom w:val="none" w:sz="0" w:space="0" w:color="auto"/>
            <w:right w:val="none" w:sz="0" w:space="0" w:color="auto"/>
          </w:divBdr>
        </w:div>
        <w:div w:id="683678299">
          <w:marLeft w:val="0"/>
          <w:marRight w:val="0"/>
          <w:marTop w:val="0"/>
          <w:marBottom w:val="0"/>
          <w:divBdr>
            <w:top w:val="none" w:sz="0" w:space="0" w:color="auto"/>
            <w:left w:val="none" w:sz="0" w:space="0" w:color="auto"/>
            <w:bottom w:val="none" w:sz="0" w:space="0" w:color="auto"/>
            <w:right w:val="none" w:sz="0" w:space="0" w:color="auto"/>
          </w:divBdr>
        </w:div>
        <w:div w:id="937373091">
          <w:marLeft w:val="0"/>
          <w:marRight w:val="0"/>
          <w:marTop w:val="0"/>
          <w:marBottom w:val="0"/>
          <w:divBdr>
            <w:top w:val="none" w:sz="0" w:space="0" w:color="auto"/>
            <w:left w:val="none" w:sz="0" w:space="0" w:color="auto"/>
            <w:bottom w:val="none" w:sz="0" w:space="0" w:color="auto"/>
            <w:right w:val="none" w:sz="0" w:space="0" w:color="auto"/>
          </w:divBdr>
        </w:div>
        <w:div w:id="1904217579">
          <w:marLeft w:val="0"/>
          <w:marRight w:val="0"/>
          <w:marTop w:val="0"/>
          <w:marBottom w:val="0"/>
          <w:divBdr>
            <w:top w:val="none" w:sz="0" w:space="0" w:color="auto"/>
            <w:left w:val="none" w:sz="0" w:space="0" w:color="auto"/>
            <w:bottom w:val="none" w:sz="0" w:space="0" w:color="auto"/>
            <w:right w:val="none" w:sz="0" w:space="0" w:color="auto"/>
          </w:divBdr>
        </w:div>
        <w:div w:id="1872457623">
          <w:marLeft w:val="0"/>
          <w:marRight w:val="0"/>
          <w:marTop w:val="0"/>
          <w:marBottom w:val="0"/>
          <w:divBdr>
            <w:top w:val="none" w:sz="0" w:space="0" w:color="auto"/>
            <w:left w:val="none" w:sz="0" w:space="0" w:color="auto"/>
            <w:bottom w:val="none" w:sz="0" w:space="0" w:color="auto"/>
            <w:right w:val="none" w:sz="0" w:space="0" w:color="auto"/>
          </w:divBdr>
        </w:div>
        <w:div w:id="231278279">
          <w:marLeft w:val="0"/>
          <w:marRight w:val="0"/>
          <w:marTop w:val="0"/>
          <w:marBottom w:val="0"/>
          <w:divBdr>
            <w:top w:val="none" w:sz="0" w:space="0" w:color="auto"/>
            <w:left w:val="none" w:sz="0" w:space="0" w:color="auto"/>
            <w:bottom w:val="none" w:sz="0" w:space="0" w:color="auto"/>
            <w:right w:val="none" w:sz="0" w:space="0" w:color="auto"/>
          </w:divBdr>
        </w:div>
        <w:div w:id="193081170">
          <w:marLeft w:val="0"/>
          <w:marRight w:val="0"/>
          <w:marTop w:val="0"/>
          <w:marBottom w:val="0"/>
          <w:divBdr>
            <w:top w:val="none" w:sz="0" w:space="0" w:color="auto"/>
            <w:left w:val="none" w:sz="0" w:space="0" w:color="auto"/>
            <w:bottom w:val="none" w:sz="0" w:space="0" w:color="auto"/>
            <w:right w:val="none" w:sz="0" w:space="0" w:color="auto"/>
          </w:divBdr>
        </w:div>
        <w:div w:id="24720788">
          <w:marLeft w:val="0"/>
          <w:marRight w:val="0"/>
          <w:marTop w:val="0"/>
          <w:marBottom w:val="0"/>
          <w:divBdr>
            <w:top w:val="none" w:sz="0" w:space="0" w:color="auto"/>
            <w:left w:val="none" w:sz="0" w:space="0" w:color="auto"/>
            <w:bottom w:val="none" w:sz="0" w:space="0" w:color="auto"/>
            <w:right w:val="none" w:sz="0" w:space="0" w:color="auto"/>
          </w:divBdr>
        </w:div>
        <w:div w:id="1953702184">
          <w:marLeft w:val="0"/>
          <w:marRight w:val="0"/>
          <w:marTop w:val="0"/>
          <w:marBottom w:val="0"/>
          <w:divBdr>
            <w:top w:val="none" w:sz="0" w:space="0" w:color="auto"/>
            <w:left w:val="none" w:sz="0" w:space="0" w:color="auto"/>
            <w:bottom w:val="none" w:sz="0" w:space="0" w:color="auto"/>
            <w:right w:val="none" w:sz="0" w:space="0" w:color="auto"/>
          </w:divBdr>
        </w:div>
        <w:div w:id="541405749">
          <w:marLeft w:val="0"/>
          <w:marRight w:val="0"/>
          <w:marTop w:val="0"/>
          <w:marBottom w:val="0"/>
          <w:divBdr>
            <w:top w:val="none" w:sz="0" w:space="0" w:color="auto"/>
            <w:left w:val="none" w:sz="0" w:space="0" w:color="auto"/>
            <w:bottom w:val="none" w:sz="0" w:space="0" w:color="auto"/>
            <w:right w:val="none" w:sz="0" w:space="0" w:color="auto"/>
          </w:divBdr>
        </w:div>
        <w:div w:id="718476970">
          <w:marLeft w:val="0"/>
          <w:marRight w:val="0"/>
          <w:marTop w:val="0"/>
          <w:marBottom w:val="0"/>
          <w:divBdr>
            <w:top w:val="none" w:sz="0" w:space="0" w:color="auto"/>
            <w:left w:val="none" w:sz="0" w:space="0" w:color="auto"/>
            <w:bottom w:val="none" w:sz="0" w:space="0" w:color="auto"/>
            <w:right w:val="none" w:sz="0" w:space="0" w:color="auto"/>
          </w:divBdr>
        </w:div>
        <w:div w:id="219096032">
          <w:marLeft w:val="0"/>
          <w:marRight w:val="0"/>
          <w:marTop w:val="0"/>
          <w:marBottom w:val="0"/>
          <w:divBdr>
            <w:top w:val="none" w:sz="0" w:space="0" w:color="auto"/>
            <w:left w:val="none" w:sz="0" w:space="0" w:color="auto"/>
            <w:bottom w:val="none" w:sz="0" w:space="0" w:color="auto"/>
            <w:right w:val="none" w:sz="0" w:space="0" w:color="auto"/>
          </w:divBdr>
        </w:div>
        <w:div w:id="1694573586">
          <w:marLeft w:val="0"/>
          <w:marRight w:val="0"/>
          <w:marTop w:val="0"/>
          <w:marBottom w:val="0"/>
          <w:divBdr>
            <w:top w:val="none" w:sz="0" w:space="0" w:color="auto"/>
            <w:left w:val="none" w:sz="0" w:space="0" w:color="auto"/>
            <w:bottom w:val="none" w:sz="0" w:space="0" w:color="auto"/>
            <w:right w:val="none" w:sz="0" w:space="0" w:color="auto"/>
          </w:divBdr>
        </w:div>
        <w:div w:id="1203977595">
          <w:marLeft w:val="0"/>
          <w:marRight w:val="0"/>
          <w:marTop w:val="0"/>
          <w:marBottom w:val="0"/>
          <w:divBdr>
            <w:top w:val="none" w:sz="0" w:space="0" w:color="auto"/>
            <w:left w:val="none" w:sz="0" w:space="0" w:color="auto"/>
            <w:bottom w:val="none" w:sz="0" w:space="0" w:color="auto"/>
            <w:right w:val="none" w:sz="0" w:space="0" w:color="auto"/>
          </w:divBdr>
        </w:div>
        <w:div w:id="540750134">
          <w:marLeft w:val="0"/>
          <w:marRight w:val="0"/>
          <w:marTop w:val="0"/>
          <w:marBottom w:val="0"/>
          <w:divBdr>
            <w:top w:val="none" w:sz="0" w:space="0" w:color="auto"/>
            <w:left w:val="none" w:sz="0" w:space="0" w:color="auto"/>
            <w:bottom w:val="none" w:sz="0" w:space="0" w:color="auto"/>
            <w:right w:val="none" w:sz="0" w:space="0" w:color="auto"/>
          </w:divBdr>
        </w:div>
        <w:div w:id="7486199">
          <w:marLeft w:val="0"/>
          <w:marRight w:val="0"/>
          <w:marTop w:val="0"/>
          <w:marBottom w:val="0"/>
          <w:divBdr>
            <w:top w:val="none" w:sz="0" w:space="0" w:color="auto"/>
            <w:left w:val="none" w:sz="0" w:space="0" w:color="auto"/>
            <w:bottom w:val="none" w:sz="0" w:space="0" w:color="auto"/>
            <w:right w:val="none" w:sz="0" w:space="0" w:color="auto"/>
          </w:divBdr>
        </w:div>
        <w:div w:id="926113773">
          <w:marLeft w:val="0"/>
          <w:marRight w:val="0"/>
          <w:marTop w:val="0"/>
          <w:marBottom w:val="0"/>
          <w:divBdr>
            <w:top w:val="none" w:sz="0" w:space="0" w:color="auto"/>
            <w:left w:val="none" w:sz="0" w:space="0" w:color="auto"/>
            <w:bottom w:val="none" w:sz="0" w:space="0" w:color="auto"/>
            <w:right w:val="none" w:sz="0" w:space="0" w:color="auto"/>
          </w:divBdr>
        </w:div>
        <w:div w:id="841310185">
          <w:marLeft w:val="0"/>
          <w:marRight w:val="0"/>
          <w:marTop w:val="0"/>
          <w:marBottom w:val="0"/>
          <w:divBdr>
            <w:top w:val="none" w:sz="0" w:space="0" w:color="auto"/>
            <w:left w:val="none" w:sz="0" w:space="0" w:color="auto"/>
            <w:bottom w:val="none" w:sz="0" w:space="0" w:color="auto"/>
            <w:right w:val="none" w:sz="0" w:space="0" w:color="auto"/>
          </w:divBdr>
        </w:div>
        <w:div w:id="366805336">
          <w:marLeft w:val="0"/>
          <w:marRight w:val="0"/>
          <w:marTop w:val="0"/>
          <w:marBottom w:val="0"/>
          <w:divBdr>
            <w:top w:val="none" w:sz="0" w:space="0" w:color="auto"/>
            <w:left w:val="none" w:sz="0" w:space="0" w:color="auto"/>
            <w:bottom w:val="none" w:sz="0" w:space="0" w:color="auto"/>
            <w:right w:val="none" w:sz="0" w:space="0" w:color="auto"/>
          </w:divBdr>
        </w:div>
        <w:div w:id="447894409">
          <w:marLeft w:val="0"/>
          <w:marRight w:val="0"/>
          <w:marTop w:val="0"/>
          <w:marBottom w:val="0"/>
          <w:divBdr>
            <w:top w:val="none" w:sz="0" w:space="0" w:color="auto"/>
            <w:left w:val="none" w:sz="0" w:space="0" w:color="auto"/>
            <w:bottom w:val="none" w:sz="0" w:space="0" w:color="auto"/>
            <w:right w:val="none" w:sz="0" w:space="0" w:color="auto"/>
          </w:divBdr>
        </w:div>
        <w:div w:id="1042948151">
          <w:marLeft w:val="0"/>
          <w:marRight w:val="0"/>
          <w:marTop w:val="0"/>
          <w:marBottom w:val="0"/>
          <w:divBdr>
            <w:top w:val="none" w:sz="0" w:space="0" w:color="auto"/>
            <w:left w:val="none" w:sz="0" w:space="0" w:color="auto"/>
            <w:bottom w:val="none" w:sz="0" w:space="0" w:color="auto"/>
            <w:right w:val="none" w:sz="0" w:space="0" w:color="auto"/>
          </w:divBdr>
        </w:div>
        <w:div w:id="1763380288">
          <w:marLeft w:val="0"/>
          <w:marRight w:val="0"/>
          <w:marTop w:val="0"/>
          <w:marBottom w:val="0"/>
          <w:divBdr>
            <w:top w:val="none" w:sz="0" w:space="0" w:color="auto"/>
            <w:left w:val="none" w:sz="0" w:space="0" w:color="auto"/>
            <w:bottom w:val="none" w:sz="0" w:space="0" w:color="auto"/>
            <w:right w:val="none" w:sz="0" w:space="0" w:color="auto"/>
          </w:divBdr>
        </w:div>
        <w:div w:id="1807427026">
          <w:marLeft w:val="0"/>
          <w:marRight w:val="0"/>
          <w:marTop w:val="0"/>
          <w:marBottom w:val="0"/>
          <w:divBdr>
            <w:top w:val="none" w:sz="0" w:space="0" w:color="auto"/>
            <w:left w:val="none" w:sz="0" w:space="0" w:color="auto"/>
            <w:bottom w:val="none" w:sz="0" w:space="0" w:color="auto"/>
            <w:right w:val="none" w:sz="0" w:space="0" w:color="auto"/>
          </w:divBdr>
        </w:div>
        <w:div w:id="213850881">
          <w:marLeft w:val="0"/>
          <w:marRight w:val="0"/>
          <w:marTop w:val="0"/>
          <w:marBottom w:val="0"/>
          <w:divBdr>
            <w:top w:val="none" w:sz="0" w:space="0" w:color="auto"/>
            <w:left w:val="none" w:sz="0" w:space="0" w:color="auto"/>
            <w:bottom w:val="none" w:sz="0" w:space="0" w:color="auto"/>
            <w:right w:val="none" w:sz="0" w:space="0" w:color="auto"/>
          </w:divBdr>
        </w:div>
        <w:div w:id="317536739">
          <w:marLeft w:val="0"/>
          <w:marRight w:val="0"/>
          <w:marTop w:val="0"/>
          <w:marBottom w:val="0"/>
          <w:divBdr>
            <w:top w:val="none" w:sz="0" w:space="0" w:color="auto"/>
            <w:left w:val="none" w:sz="0" w:space="0" w:color="auto"/>
            <w:bottom w:val="none" w:sz="0" w:space="0" w:color="auto"/>
            <w:right w:val="none" w:sz="0" w:space="0" w:color="auto"/>
          </w:divBdr>
        </w:div>
        <w:div w:id="1285816918">
          <w:marLeft w:val="0"/>
          <w:marRight w:val="0"/>
          <w:marTop w:val="0"/>
          <w:marBottom w:val="0"/>
          <w:divBdr>
            <w:top w:val="none" w:sz="0" w:space="0" w:color="auto"/>
            <w:left w:val="none" w:sz="0" w:space="0" w:color="auto"/>
            <w:bottom w:val="none" w:sz="0" w:space="0" w:color="auto"/>
            <w:right w:val="none" w:sz="0" w:space="0" w:color="auto"/>
          </w:divBdr>
        </w:div>
        <w:div w:id="438065453">
          <w:marLeft w:val="0"/>
          <w:marRight w:val="0"/>
          <w:marTop w:val="0"/>
          <w:marBottom w:val="0"/>
          <w:divBdr>
            <w:top w:val="none" w:sz="0" w:space="0" w:color="auto"/>
            <w:left w:val="none" w:sz="0" w:space="0" w:color="auto"/>
            <w:bottom w:val="none" w:sz="0" w:space="0" w:color="auto"/>
            <w:right w:val="none" w:sz="0" w:space="0" w:color="auto"/>
          </w:divBdr>
        </w:div>
        <w:div w:id="1075055363">
          <w:marLeft w:val="0"/>
          <w:marRight w:val="0"/>
          <w:marTop w:val="0"/>
          <w:marBottom w:val="0"/>
          <w:divBdr>
            <w:top w:val="none" w:sz="0" w:space="0" w:color="auto"/>
            <w:left w:val="none" w:sz="0" w:space="0" w:color="auto"/>
            <w:bottom w:val="none" w:sz="0" w:space="0" w:color="auto"/>
            <w:right w:val="none" w:sz="0" w:space="0" w:color="auto"/>
          </w:divBdr>
        </w:div>
        <w:div w:id="1848058556">
          <w:marLeft w:val="0"/>
          <w:marRight w:val="0"/>
          <w:marTop w:val="0"/>
          <w:marBottom w:val="0"/>
          <w:divBdr>
            <w:top w:val="none" w:sz="0" w:space="0" w:color="auto"/>
            <w:left w:val="none" w:sz="0" w:space="0" w:color="auto"/>
            <w:bottom w:val="none" w:sz="0" w:space="0" w:color="auto"/>
            <w:right w:val="none" w:sz="0" w:space="0" w:color="auto"/>
          </w:divBdr>
        </w:div>
        <w:div w:id="379943647">
          <w:marLeft w:val="0"/>
          <w:marRight w:val="0"/>
          <w:marTop w:val="0"/>
          <w:marBottom w:val="0"/>
          <w:divBdr>
            <w:top w:val="none" w:sz="0" w:space="0" w:color="auto"/>
            <w:left w:val="none" w:sz="0" w:space="0" w:color="auto"/>
            <w:bottom w:val="none" w:sz="0" w:space="0" w:color="auto"/>
            <w:right w:val="none" w:sz="0" w:space="0" w:color="auto"/>
          </w:divBdr>
        </w:div>
        <w:div w:id="1506900599">
          <w:marLeft w:val="0"/>
          <w:marRight w:val="0"/>
          <w:marTop w:val="0"/>
          <w:marBottom w:val="0"/>
          <w:divBdr>
            <w:top w:val="none" w:sz="0" w:space="0" w:color="auto"/>
            <w:left w:val="none" w:sz="0" w:space="0" w:color="auto"/>
            <w:bottom w:val="none" w:sz="0" w:space="0" w:color="auto"/>
            <w:right w:val="none" w:sz="0" w:space="0" w:color="auto"/>
          </w:divBdr>
        </w:div>
        <w:div w:id="1658872902">
          <w:marLeft w:val="0"/>
          <w:marRight w:val="0"/>
          <w:marTop w:val="0"/>
          <w:marBottom w:val="0"/>
          <w:divBdr>
            <w:top w:val="none" w:sz="0" w:space="0" w:color="auto"/>
            <w:left w:val="none" w:sz="0" w:space="0" w:color="auto"/>
            <w:bottom w:val="none" w:sz="0" w:space="0" w:color="auto"/>
            <w:right w:val="none" w:sz="0" w:space="0" w:color="auto"/>
          </w:divBdr>
        </w:div>
        <w:div w:id="2103140747">
          <w:marLeft w:val="0"/>
          <w:marRight w:val="0"/>
          <w:marTop w:val="0"/>
          <w:marBottom w:val="0"/>
          <w:divBdr>
            <w:top w:val="none" w:sz="0" w:space="0" w:color="auto"/>
            <w:left w:val="none" w:sz="0" w:space="0" w:color="auto"/>
            <w:bottom w:val="none" w:sz="0" w:space="0" w:color="auto"/>
            <w:right w:val="none" w:sz="0" w:space="0" w:color="auto"/>
          </w:divBdr>
        </w:div>
        <w:div w:id="946306050">
          <w:marLeft w:val="0"/>
          <w:marRight w:val="0"/>
          <w:marTop w:val="0"/>
          <w:marBottom w:val="0"/>
          <w:divBdr>
            <w:top w:val="none" w:sz="0" w:space="0" w:color="auto"/>
            <w:left w:val="none" w:sz="0" w:space="0" w:color="auto"/>
            <w:bottom w:val="none" w:sz="0" w:space="0" w:color="auto"/>
            <w:right w:val="none" w:sz="0" w:space="0" w:color="auto"/>
          </w:divBdr>
        </w:div>
        <w:div w:id="2147042179">
          <w:marLeft w:val="0"/>
          <w:marRight w:val="0"/>
          <w:marTop w:val="0"/>
          <w:marBottom w:val="0"/>
          <w:divBdr>
            <w:top w:val="none" w:sz="0" w:space="0" w:color="auto"/>
            <w:left w:val="none" w:sz="0" w:space="0" w:color="auto"/>
            <w:bottom w:val="none" w:sz="0" w:space="0" w:color="auto"/>
            <w:right w:val="none" w:sz="0" w:space="0" w:color="auto"/>
          </w:divBdr>
        </w:div>
        <w:div w:id="117843246">
          <w:marLeft w:val="0"/>
          <w:marRight w:val="0"/>
          <w:marTop w:val="0"/>
          <w:marBottom w:val="0"/>
          <w:divBdr>
            <w:top w:val="none" w:sz="0" w:space="0" w:color="auto"/>
            <w:left w:val="none" w:sz="0" w:space="0" w:color="auto"/>
            <w:bottom w:val="none" w:sz="0" w:space="0" w:color="auto"/>
            <w:right w:val="none" w:sz="0" w:space="0" w:color="auto"/>
          </w:divBdr>
        </w:div>
        <w:div w:id="1541240865">
          <w:marLeft w:val="0"/>
          <w:marRight w:val="0"/>
          <w:marTop w:val="0"/>
          <w:marBottom w:val="0"/>
          <w:divBdr>
            <w:top w:val="none" w:sz="0" w:space="0" w:color="auto"/>
            <w:left w:val="none" w:sz="0" w:space="0" w:color="auto"/>
            <w:bottom w:val="none" w:sz="0" w:space="0" w:color="auto"/>
            <w:right w:val="none" w:sz="0" w:space="0" w:color="auto"/>
          </w:divBdr>
        </w:div>
        <w:div w:id="806435647">
          <w:marLeft w:val="0"/>
          <w:marRight w:val="0"/>
          <w:marTop w:val="0"/>
          <w:marBottom w:val="0"/>
          <w:divBdr>
            <w:top w:val="none" w:sz="0" w:space="0" w:color="auto"/>
            <w:left w:val="none" w:sz="0" w:space="0" w:color="auto"/>
            <w:bottom w:val="none" w:sz="0" w:space="0" w:color="auto"/>
            <w:right w:val="none" w:sz="0" w:space="0" w:color="auto"/>
          </w:divBdr>
        </w:div>
        <w:div w:id="2067559872">
          <w:marLeft w:val="0"/>
          <w:marRight w:val="0"/>
          <w:marTop w:val="0"/>
          <w:marBottom w:val="0"/>
          <w:divBdr>
            <w:top w:val="none" w:sz="0" w:space="0" w:color="auto"/>
            <w:left w:val="none" w:sz="0" w:space="0" w:color="auto"/>
            <w:bottom w:val="none" w:sz="0" w:space="0" w:color="auto"/>
            <w:right w:val="none" w:sz="0" w:space="0" w:color="auto"/>
          </w:divBdr>
        </w:div>
        <w:div w:id="93942792">
          <w:marLeft w:val="0"/>
          <w:marRight w:val="0"/>
          <w:marTop w:val="0"/>
          <w:marBottom w:val="0"/>
          <w:divBdr>
            <w:top w:val="none" w:sz="0" w:space="0" w:color="auto"/>
            <w:left w:val="none" w:sz="0" w:space="0" w:color="auto"/>
            <w:bottom w:val="none" w:sz="0" w:space="0" w:color="auto"/>
            <w:right w:val="none" w:sz="0" w:space="0" w:color="auto"/>
          </w:divBdr>
        </w:div>
        <w:div w:id="275210952">
          <w:marLeft w:val="0"/>
          <w:marRight w:val="0"/>
          <w:marTop w:val="0"/>
          <w:marBottom w:val="0"/>
          <w:divBdr>
            <w:top w:val="none" w:sz="0" w:space="0" w:color="auto"/>
            <w:left w:val="none" w:sz="0" w:space="0" w:color="auto"/>
            <w:bottom w:val="none" w:sz="0" w:space="0" w:color="auto"/>
            <w:right w:val="none" w:sz="0" w:space="0" w:color="auto"/>
          </w:divBdr>
        </w:div>
        <w:div w:id="1321738042">
          <w:marLeft w:val="0"/>
          <w:marRight w:val="0"/>
          <w:marTop w:val="0"/>
          <w:marBottom w:val="0"/>
          <w:divBdr>
            <w:top w:val="none" w:sz="0" w:space="0" w:color="auto"/>
            <w:left w:val="none" w:sz="0" w:space="0" w:color="auto"/>
            <w:bottom w:val="none" w:sz="0" w:space="0" w:color="auto"/>
            <w:right w:val="none" w:sz="0" w:space="0" w:color="auto"/>
          </w:divBdr>
        </w:div>
        <w:div w:id="2104451509">
          <w:marLeft w:val="0"/>
          <w:marRight w:val="0"/>
          <w:marTop w:val="0"/>
          <w:marBottom w:val="0"/>
          <w:divBdr>
            <w:top w:val="none" w:sz="0" w:space="0" w:color="auto"/>
            <w:left w:val="none" w:sz="0" w:space="0" w:color="auto"/>
            <w:bottom w:val="none" w:sz="0" w:space="0" w:color="auto"/>
            <w:right w:val="none" w:sz="0" w:space="0" w:color="auto"/>
          </w:divBdr>
        </w:div>
        <w:div w:id="1929654932">
          <w:marLeft w:val="0"/>
          <w:marRight w:val="0"/>
          <w:marTop w:val="0"/>
          <w:marBottom w:val="0"/>
          <w:divBdr>
            <w:top w:val="none" w:sz="0" w:space="0" w:color="auto"/>
            <w:left w:val="none" w:sz="0" w:space="0" w:color="auto"/>
            <w:bottom w:val="none" w:sz="0" w:space="0" w:color="auto"/>
            <w:right w:val="none" w:sz="0" w:space="0" w:color="auto"/>
          </w:divBdr>
        </w:div>
        <w:div w:id="1575704977">
          <w:marLeft w:val="0"/>
          <w:marRight w:val="0"/>
          <w:marTop w:val="0"/>
          <w:marBottom w:val="0"/>
          <w:divBdr>
            <w:top w:val="none" w:sz="0" w:space="0" w:color="auto"/>
            <w:left w:val="none" w:sz="0" w:space="0" w:color="auto"/>
            <w:bottom w:val="none" w:sz="0" w:space="0" w:color="auto"/>
            <w:right w:val="none" w:sz="0" w:space="0" w:color="auto"/>
          </w:divBdr>
        </w:div>
        <w:div w:id="1604452872">
          <w:marLeft w:val="0"/>
          <w:marRight w:val="0"/>
          <w:marTop w:val="0"/>
          <w:marBottom w:val="0"/>
          <w:divBdr>
            <w:top w:val="none" w:sz="0" w:space="0" w:color="auto"/>
            <w:left w:val="none" w:sz="0" w:space="0" w:color="auto"/>
            <w:bottom w:val="none" w:sz="0" w:space="0" w:color="auto"/>
            <w:right w:val="none" w:sz="0" w:space="0" w:color="auto"/>
          </w:divBdr>
        </w:div>
        <w:div w:id="1963264661">
          <w:marLeft w:val="0"/>
          <w:marRight w:val="0"/>
          <w:marTop w:val="0"/>
          <w:marBottom w:val="0"/>
          <w:divBdr>
            <w:top w:val="none" w:sz="0" w:space="0" w:color="auto"/>
            <w:left w:val="none" w:sz="0" w:space="0" w:color="auto"/>
            <w:bottom w:val="none" w:sz="0" w:space="0" w:color="auto"/>
            <w:right w:val="none" w:sz="0" w:space="0" w:color="auto"/>
          </w:divBdr>
        </w:div>
        <w:div w:id="1960406051">
          <w:marLeft w:val="0"/>
          <w:marRight w:val="0"/>
          <w:marTop w:val="0"/>
          <w:marBottom w:val="0"/>
          <w:divBdr>
            <w:top w:val="none" w:sz="0" w:space="0" w:color="auto"/>
            <w:left w:val="none" w:sz="0" w:space="0" w:color="auto"/>
            <w:bottom w:val="none" w:sz="0" w:space="0" w:color="auto"/>
            <w:right w:val="none" w:sz="0" w:space="0" w:color="auto"/>
          </w:divBdr>
        </w:div>
        <w:div w:id="330330946">
          <w:marLeft w:val="0"/>
          <w:marRight w:val="0"/>
          <w:marTop w:val="0"/>
          <w:marBottom w:val="0"/>
          <w:divBdr>
            <w:top w:val="none" w:sz="0" w:space="0" w:color="auto"/>
            <w:left w:val="none" w:sz="0" w:space="0" w:color="auto"/>
            <w:bottom w:val="none" w:sz="0" w:space="0" w:color="auto"/>
            <w:right w:val="none" w:sz="0" w:space="0" w:color="auto"/>
          </w:divBdr>
        </w:div>
        <w:div w:id="1217088580">
          <w:marLeft w:val="0"/>
          <w:marRight w:val="0"/>
          <w:marTop w:val="0"/>
          <w:marBottom w:val="0"/>
          <w:divBdr>
            <w:top w:val="none" w:sz="0" w:space="0" w:color="auto"/>
            <w:left w:val="none" w:sz="0" w:space="0" w:color="auto"/>
            <w:bottom w:val="none" w:sz="0" w:space="0" w:color="auto"/>
            <w:right w:val="none" w:sz="0" w:space="0" w:color="auto"/>
          </w:divBdr>
        </w:div>
        <w:div w:id="1628463017">
          <w:marLeft w:val="0"/>
          <w:marRight w:val="0"/>
          <w:marTop w:val="0"/>
          <w:marBottom w:val="0"/>
          <w:divBdr>
            <w:top w:val="none" w:sz="0" w:space="0" w:color="auto"/>
            <w:left w:val="none" w:sz="0" w:space="0" w:color="auto"/>
            <w:bottom w:val="none" w:sz="0" w:space="0" w:color="auto"/>
            <w:right w:val="none" w:sz="0" w:space="0" w:color="auto"/>
          </w:divBdr>
        </w:div>
        <w:div w:id="2126729624">
          <w:marLeft w:val="0"/>
          <w:marRight w:val="0"/>
          <w:marTop w:val="0"/>
          <w:marBottom w:val="0"/>
          <w:divBdr>
            <w:top w:val="none" w:sz="0" w:space="0" w:color="auto"/>
            <w:left w:val="none" w:sz="0" w:space="0" w:color="auto"/>
            <w:bottom w:val="none" w:sz="0" w:space="0" w:color="auto"/>
            <w:right w:val="none" w:sz="0" w:space="0" w:color="auto"/>
          </w:divBdr>
        </w:div>
        <w:div w:id="1692609289">
          <w:marLeft w:val="0"/>
          <w:marRight w:val="0"/>
          <w:marTop w:val="0"/>
          <w:marBottom w:val="0"/>
          <w:divBdr>
            <w:top w:val="none" w:sz="0" w:space="0" w:color="auto"/>
            <w:left w:val="none" w:sz="0" w:space="0" w:color="auto"/>
            <w:bottom w:val="none" w:sz="0" w:space="0" w:color="auto"/>
            <w:right w:val="none" w:sz="0" w:space="0" w:color="auto"/>
          </w:divBdr>
        </w:div>
        <w:div w:id="2122068894">
          <w:marLeft w:val="0"/>
          <w:marRight w:val="0"/>
          <w:marTop w:val="0"/>
          <w:marBottom w:val="0"/>
          <w:divBdr>
            <w:top w:val="none" w:sz="0" w:space="0" w:color="auto"/>
            <w:left w:val="none" w:sz="0" w:space="0" w:color="auto"/>
            <w:bottom w:val="none" w:sz="0" w:space="0" w:color="auto"/>
            <w:right w:val="none" w:sz="0" w:space="0" w:color="auto"/>
          </w:divBdr>
        </w:div>
        <w:div w:id="1367680047">
          <w:marLeft w:val="0"/>
          <w:marRight w:val="0"/>
          <w:marTop w:val="0"/>
          <w:marBottom w:val="0"/>
          <w:divBdr>
            <w:top w:val="none" w:sz="0" w:space="0" w:color="auto"/>
            <w:left w:val="none" w:sz="0" w:space="0" w:color="auto"/>
            <w:bottom w:val="none" w:sz="0" w:space="0" w:color="auto"/>
            <w:right w:val="none" w:sz="0" w:space="0" w:color="auto"/>
          </w:divBdr>
        </w:div>
        <w:div w:id="1151483595">
          <w:marLeft w:val="0"/>
          <w:marRight w:val="0"/>
          <w:marTop w:val="0"/>
          <w:marBottom w:val="0"/>
          <w:divBdr>
            <w:top w:val="none" w:sz="0" w:space="0" w:color="auto"/>
            <w:left w:val="none" w:sz="0" w:space="0" w:color="auto"/>
            <w:bottom w:val="none" w:sz="0" w:space="0" w:color="auto"/>
            <w:right w:val="none" w:sz="0" w:space="0" w:color="auto"/>
          </w:divBdr>
        </w:div>
        <w:div w:id="276331981">
          <w:marLeft w:val="0"/>
          <w:marRight w:val="0"/>
          <w:marTop w:val="0"/>
          <w:marBottom w:val="0"/>
          <w:divBdr>
            <w:top w:val="none" w:sz="0" w:space="0" w:color="auto"/>
            <w:left w:val="none" w:sz="0" w:space="0" w:color="auto"/>
            <w:bottom w:val="none" w:sz="0" w:space="0" w:color="auto"/>
            <w:right w:val="none" w:sz="0" w:space="0" w:color="auto"/>
          </w:divBdr>
        </w:div>
        <w:div w:id="603919891">
          <w:marLeft w:val="0"/>
          <w:marRight w:val="0"/>
          <w:marTop w:val="0"/>
          <w:marBottom w:val="0"/>
          <w:divBdr>
            <w:top w:val="none" w:sz="0" w:space="0" w:color="auto"/>
            <w:left w:val="none" w:sz="0" w:space="0" w:color="auto"/>
            <w:bottom w:val="none" w:sz="0" w:space="0" w:color="auto"/>
            <w:right w:val="none" w:sz="0" w:space="0" w:color="auto"/>
          </w:divBdr>
        </w:div>
        <w:div w:id="1629429563">
          <w:marLeft w:val="0"/>
          <w:marRight w:val="0"/>
          <w:marTop w:val="0"/>
          <w:marBottom w:val="0"/>
          <w:divBdr>
            <w:top w:val="none" w:sz="0" w:space="0" w:color="auto"/>
            <w:left w:val="none" w:sz="0" w:space="0" w:color="auto"/>
            <w:bottom w:val="none" w:sz="0" w:space="0" w:color="auto"/>
            <w:right w:val="none" w:sz="0" w:space="0" w:color="auto"/>
          </w:divBdr>
        </w:div>
        <w:div w:id="592054805">
          <w:marLeft w:val="0"/>
          <w:marRight w:val="0"/>
          <w:marTop w:val="0"/>
          <w:marBottom w:val="0"/>
          <w:divBdr>
            <w:top w:val="none" w:sz="0" w:space="0" w:color="auto"/>
            <w:left w:val="none" w:sz="0" w:space="0" w:color="auto"/>
            <w:bottom w:val="none" w:sz="0" w:space="0" w:color="auto"/>
            <w:right w:val="none" w:sz="0" w:space="0" w:color="auto"/>
          </w:divBdr>
        </w:div>
        <w:div w:id="1451319872">
          <w:marLeft w:val="0"/>
          <w:marRight w:val="0"/>
          <w:marTop w:val="0"/>
          <w:marBottom w:val="0"/>
          <w:divBdr>
            <w:top w:val="none" w:sz="0" w:space="0" w:color="auto"/>
            <w:left w:val="none" w:sz="0" w:space="0" w:color="auto"/>
            <w:bottom w:val="none" w:sz="0" w:space="0" w:color="auto"/>
            <w:right w:val="none" w:sz="0" w:space="0" w:color="auto"/>
          </w:divBdr>
        </w:div>
        <w:div w:id="1158226990">
          <w:marLeft w:val="0"/>
          <w:marRight w:val="0"/>
          <w:marTop w:val="0"/>
          <w:marBottom w:val="0"/>
          <w:divBdr>
            <w:top w:val="none" w:sz="0" w:space="0" w:color="auto"/>
            <w:left w:val="none" w:sz="0" w:space="0" w:color="auto"/>
            <w:bottom w:val="none" w:sz="0" w:space="0" w:color="auto"/>
            <w:right w:val="none" w:sz="0" w:space="0" w:color="auto"/>
          </w:divBdr>
        </w:div>
        <w:div w:id="299848471">
          <w:marLeft w:val="0"/>
          <w:marRight w:val="0"/>
          <w:marTop w:val="0"/>
          <w:marBottom w:val="0"/>
          <w:divBdr>
            <w:top w:val="none" w:sz="0" w:space="0" w:color="auto"/>
            <w:left w:val="none" w:sz="0" w:space="0" w:color="auto"/>
            <w:bottom w:val="none" w:sz="0" w:space="0" w:color="auto"/>
            <w:right w:val="none" w:sz="0" w:space="0" w:color="auto"/>
          </w:divBdr>
        </w:div>
        <w:div w:id="672417787">
          <w:marLeft w:val="0"/>
          <w:marRight w:val="0"/>
          <w:marTop w:val="0"/>
          <w:marBottom w:val="0"/>
          <w:divBdr>
            <w:top w:val="none" w:sz="0" w:space="0" w:color="auto"/>
            <w:left w:val="none" w:sz="0" w:space="0" w:color="auto"/>
            <w:bottom w:val="none" w:sz="0" w:space="0" w:color="auto"/>
            <w:right w:val="none" w:sz="0" w:space="0" w:color="auto"/>
          </w:divBdr>
        </w:div>
        <w:div w:id="76484718">
          <w:marLeft w:val="0"/>
          <w:marRight w:val="0"/>
          <w:marTop w:val="0"/>
          <w:marBottom w:val="0"/>
          <w:divBdr>
            <w:top w:val="none" w:sz="0" w:space="0" w:color="auto"/>
            <w:left w:val="none" w:sz="0" w:space="0" w:color="auto"/>
            <w:bottom w:val="none" w:sz="0" w:space="0" w:color="auto"/>
            <w:right w:val="none" w:sz="0" w:space="0" w:color="auto"/>
          </w:divBdr>
        </w:div>
        <w:div w:id="1246384014">
          <w:marLeft w:val="0"/>
          <w:marRight w:val="0"/>
          <w:marTop w:val="0"/>
          <w:marBottom w:val="0"/>
          <w:divBdr>
            <w:top w:val="none" w:sz="0" w:space="0" w:color="auto"/>
            <w:left w:val="none" w:sz="0" w:space="0" w:color="auto"/>
            <w:bottom w:val="none" w:sz="0" w:space="0" w:color="auto"/>
            <w:right w:val="none" w:sz="0" w:space="0" w:color="auto"/>
          </w:divBdr>
        </w:div>
        <w:div w:id="716248367">
          <w:marLeft w:val="0"/>
          <w:marRight w:val="0"/>
          <w:marTop w:val="0"/>
          <w:marBottom w:val="0"/>
          <w:divBdr>
            <w:top w:val="none" w:sz="0" w:space="0" w:color="auto"/>
            <w:left w:val="none" w:sz="0" w:space="0" w:color="auto"/>
            <w:bottom w:val="none" w:sz="0" w:space="0" w:color="auto"/>
            <w:right w:val="none" w:sz="0" w:space="0" w:color="auto"/>
          </w:divBdr>
        </w:div>
        <w:div w:id="795022257">
          <w:marLeft w:val="0"/>
          <w:marRight w:val="0"/>
          <w:marTop w:val="0"/>
          <w:marBottom w:val="0"/>
          <w:divBdr>
            <w:top w:val="none" w:sz="0" w:space="0" w:color="auto"/>
            <w:left w:val="none" w:sz="0" w:space="0" w:color="auto"/>
            <w:bottom w:val="none" w:sz="0" w:space="0" w:color="auto"/>
            <w:right w:val="none" w:sz="0" w:space="0" w:color="auto"/>
          </w:divBdr>
        </w:div>
        <w:div w:id="2066222372">
          <w:marLeft w:val="0"/>
          <w:marRight w:val="0"/>
          <w:marTop w:val="0"/>
          <w:marBottom w:val="0"/>
          <w:divBdr>
            <w:top w:val="none" w:sz="0" w:space="0" w:color="auto"/>
            <w:left w:val="none" w:sz="0" w:space="0" w:color="auto"/>
            <w:bottom w:val="none" w:sz="0" w:space="0" w:color="auto"/>
            <w:right w:val="none" w:sz="0" w:space="0" w:color="auto"/>
          </w:divBdr>
        </w:div>
        <w:div w:id="1461612492">
          <w:marLeft w:val="0"/>
          <w:marRight w:val="0"/>
          <w:marTop w:val="0"/>
          <w:marBottom w:val="0"/>
          <w:divBdr>
            <w:top w:val="none" w:sz="0" w:space="0" w:color="auto"/>
            <w:left w:val="none" w:sz="0" w:space="0" w:color="auto"/>
            <w:bottom w:val="none" w:sz="0" w:space="0" w:color="auto"/>
            <w:right w:val="none" w:sz="0" w:space="0" w:color="auto"/>
          </w:divBdr>
        </w:div>
        <w:div w:id="124466515">
          <w:marLeft w:val="0"/>
          <w:marRight w:val="0"/>
          <w:marTop w:val="0"/>
          <w:marBottom w:val="0"/>
          <w:divBdr>
            <w:top w:val="none" w:sz="0" w:space="0" w:color="auto"/>
            <w:left w:val="none" w:sz="0" w:space="0" w:color="auto"/>
            <w:bottom w:val="none" w:sz="0" w:space="0" w:color="auto"/>
            <w:right w:val="none" w:sz="0" w:space="0" w:color="auto"/>
          </w:divBdr>
        </w:div>
        <w:div w:id="1311326425">
          <w:marLeft w:val="0"/>
          <w:marRight w:val="0"/>
          <w:marTop w:val="0"/>
          <w:marBottom w:val="0"/>
          <w:divBdr>
            <w:top w:val="none" w:sz="0" w:space="0" w:color="auto"/>
            <w:left w:val="none" w:sz="0" w:space="0" w:color="auto"/>
            <w:bottom w:val="none" w:sz="0" w:space="0" w:color="auto"/>
            <w:right w:val="none" w:sz="0" w:space="0" w:color="auto"/>
          </w:divBdr>
        </w:div>
        <w:div w:id="1662657058">
          <w:marLeft w:val="0"/>
          <w:marRight w:val="0"/>
          <w:marTop w:val="0"/>
          <w:marBottom w:val="0"/>
          <w:divBdr>
            <w:top w:val="none" w:sz="0" w:space="0" w:color="auto"/>
            <w:left w:val="none" w:sz="0" w:space="0" w:color="auto"/>
            <w:bottom w:val="none" w:sz="0" w:space="0" w:color="auto"/>
            <w:right w:val="none" w:sz="0" w:space="0" w:color="auto"/>
          </w:divBdr>
        </w:div>
        <w:div w:id="1953631713">
          <w:marLeft w:val="0"/>
          <w:marRight w:val="0"/>
          <w:marTop w:val="0"/>
          <w:marBottom w:val="0"/>
          <w:divBdr>
            <w:top w:val="none" w:sz="0" w:space="0" w:color="auto"/>
            <w:left w:val="none" w:sz="0" w:space="0" w:color="auto"/>
            <w:bottom w:val="none" w:sz="0" w:space="0" w:color="auto"/>
            <w:right w:val="none" w:sz="0" w:space="0" w:color="auto"/>
          </w:divBdr>
        </w:div>
        <w:div w:id="222760836">
          <w:marLeft w:val="0"/>
          <w:marRight w:val="0"/>
          <w:marTop w:val="0"/>
          <w:marBottom w:val="0"/>
          <w:divBdr>
            <w:top w:val="none" w:sz="0" w:space="0" w:color="auto"/>
            <w:left w:val="none" w:sz="0" w:space="0" w:color="auto"/>
            <w:bottom w:val="none" w:sz="0" w:space="0" w:color="auto"/>
            <w:right w:val="none" w:sz="0" w:space="0" w:color="auto"/>
          </w:divBdr>
        </w:div>
        <w:div w:id="923958347">
          <w:marLeft w:val="0"/>
          <w:marRight w:val="0"/>
          <w:marTop w:val="0"/>
          <w:marBottom w:val="0"/>
          <w:divBdr>
            <w:top w:val="none" w:sz="0" w:space="0" w:color="auto"/>
            <w:left w:val="none" w:sz="0" w:space="0" w:color="auto"/>
            <w:bottom w:val="none" w:sz="0" w:space="0" w:color="auto"/>
            <w:right w:val="none" w:sz="0" w:space="0" w:color="auto"/>
          </w:divBdr>
        </w:div>
        <w:div w:id="1968119993">
          <w:marLeft w:val="0"/>
          <w:marRight w:val="0"/>
          <w:marTop w:val="0"/>
          <w:marBottom w:val="0"/>
          <w:divBdr>
            <w:top w:val="none" w:sz="0" w:space="0" w:color="auto"/>
            <w:left w:val="none" w:sz="0" w:space="0" w:color="auto"/>
            <w:bottom w:val="none" w:sz="0" w:space="0" w:color="auto"/>
            <w:right w:val="none" w:sz="0" w:space="0" w:color="auto"/>
          </w:divBdr>
        </w:div>
        <w:div w:id="1683509870">
          <w:marLeft w:val="0"/>
          <w:marRight w:val="0"/>
          <w:marTop w:val="0"/>
          <w:marBottom w:val="0"/>
          <w:divBdr>
            <w:top w:val="none" w:sz="0" w:space="0" w:color="auto"/>
            <w:left w:val="none" w:sz="0" w:space="0" w:color="auto"/>
            <w:bottom w:val="none" w:sz="0" w:space="0" w:color="auto"/>
            <w:right w:val="none" w:sz="0" w:space="0" w:color="auto"/>
          </w:divBdr>
        </w:div>
        <w:div w:id="1469712094">
          <w:marLeft w:val="0"/>
          <w:marRight w:val="0"/>
          <w:marTop w:val="0"/>
          <w:marBottom w:val="0"/>
          <w:divBdr>
            <w:top w:val="none" w:sz="0" w:space="0" w:color="auto"/>
            <w:left w:val="none" w:sz="0" w:space="0" w:color="auto"/>
            <w:bottom w:val="none" w:sz="0" w:space="0" w:color="auto"/>
            <w:right w:val="none" w:sz="0" w:space="0" w:color="auto"/>
          </w:divBdr>
        </w:div>
        <w:div w:id="1924802656">
          <w:marLeft w:val="0"/>
          <w:marRight w:val="0"/>
          <w:marTop w:val="0"/>
          <w:marBottom w:val="0"/>
          <w:divBdr>
            <w:top w:val="none" w:sz="0" w:space="0" w:color="auto"/>
            <w:left w:val="none" w:sz="0" w:space="0" w:color="auto"/>
            <w:bottom w:val="none" w:sz="0" w:space="0" w:color="auto"/>
            <w:right w:val="none" w:sz="0" w:space="0" w:color="auto"/>
          </w:divBdr>
        </w:div>
        <w:div w:id="2125998718">
          <w:marLeft w:val="0"/>
          <w:marRight w:val="0"/>
          <w:marTop w:val="0"/>
          <w:marBottom w:val="0"/>
          <w:divBdr>
            <w:top w:val="none" w:sz="0" w:space="0" w:color="auto"/>
            <w:left w:val="none" w:sz="0" w:space="0" w:color="auto"/>
            <w:bottom w:val="none" w:sz="0" w:space="0" w:color="auto"/>
            <w:right w:val="none" w:sz="0" w:space="0" w:color="auto"/>
          </w:divBdr>
        </w:div>
        <w:div w:id="808087470">
          <w:marLeft w:val="0"/>
          <w:marRight w:val="0"/>
          <w:marTop w:val="0"/>
          <w:marBottom w:val="0"/>
          <w:divBdr>
            <w:top w:val="none" w:sz="0" w:space="0" w:color="auto"/>
            <w:left w:val="none" w:sz="0" w:space="0" w:color="auto"/>
            <w:bottom w:val="none" w:sz="0" w:space="0" w:color="auto"/>
            <w:right w:val="none" w:sz="0" w:space="0" w:color="auto"/>
          </w:divBdr>
        </w:div>
        <w:div w:id="427770880">
          <w:marLeft w:val="0"/>
          <w:marRight w:val="0"/>
          <w:marTop w:val="0"/>
          <w:marBottom w:val="0"/>
          <w:divBdr>
            <w:top w:val="none" w:sz="0" w:space="0" w:color="auto"/>
            <w:left w:val="none" w:sz="0" w:space="0" w:color="auto"/>
            <w:bottom w:val="none" w:sz="0" w:space="0" w:color="auto"/>
            <w:right w:val="none" w:sz="0" w:space="0" w:color="auto"/>
          </w:divBdr>
        </w:div>
        <w:div w:id="773289308">
          <w:marLeft w:val="0"/>
          <w:marRight w:val="0"/>
          <w:marTop w:val="0"/>
          <w:marBottom w:val="0"/>
          <w:divBdr>
            <w:top w:val="none" w:sz="0" w:space="0" w:color="auto"/>
            <w:left w:val="none" w:sz="0" w:space="0" w:color="auto"/>
            <w:bottom w:val="none" w:sz="0" w:space="0" w:color="auto"/>
            <w:right w:val="none" w:sz="0" w:space="0" w:color="auto"/>
          </w:divBdr>
        </w:div>
        <w:div w:id="95291716">
          <w:marLeft w:val="0"/>
          <w:marRight w:val="0"/>
          <w:marTop w:val="0"/>
          <w:marBottom w:val="0"/>
          <w:divBdr>
            <w:top w:val="none" w:sz="0" w:space="0" w:color="auto"/>
            <w:left w:val="none" w:sz="0" w:space="0" w:color="auto"/>
            <w:bottom w:val="none" w:sz="0" w:space="0" w:color="auto"/>
            <w:right w:val="none" w:sz="0" w:space="0" w:color="auto"/>
          </w:divBdr>
        </w:div>
        <w:div w:id="11885032">
          <w:marLeft w:val="0"/>
          <w:marRight w:val="0"/>
          <w:marTop w:val="0"/>
          <w:marBottom w:val="0"/>
          <w:divBdr>
            <w:top w:val="none" w:sz="0" w:space="0" w:color="auto"/>
            <w:left w:val="none" w:sz="0" w:space="0" w:color="auto"/>
            <w:bottom w:val="none" w:sz="0" w:space="0" w:color="auto"/>
            <w:right w:val="none" w:sz="0" w:space="0" w:color="auto"/>
          </w:divBdr>
        </w:div>
        <w:div w:id="863399612">
          <w:marLeft w:val="0"/>
          <w:marRight w:val="0"/>
          <w:marTop w:val="0"/>
          <w:marBottom w:val="0"/>
          <w:divBdr>
            <w:top w:val="none" w:sz="0" w:space="0" w:color="auto"/>
            <w:left w:val="none" w:sz="0" w:space="0" w:color="auto"/>
            <w:bottom w:val="none" w:sz="0" w:space="0" w:color="auto"/>
            <w:right w:val="none" w:sz="0" w:space="0" w:color="auto"/>
          </w:divBdr>
        </w:div>
        <w:div w:id="1246836922">
          <w:marLeft w:val="0"/>
          <w:marRight w:val="0"/>
          <w:marTop w:val="0"/>
          <w:marBottom w:val="0"/>
          <w:divBdr>
            <w:top w:val="none" w:sz="0" w:space="0" w:color="auto"/>
            <w:left w:val="none" w:sz="0" w:space="0" w:color="auto"/>
            <w:bottom w:val="none" w:sz="0" w:space="0" w:color="auto"/>
            <w:right w:val="none" w:sz="0" w:space="0" w:color="auto"/>
          </w:divBdr>
        </w:div>
        <w:div w:id="1043560332">
          <w:marLeft w:val="0"/>
          <w:marRight w:val="0"/>
          <w:marTop w:val="0"/>
          <w:marBottom w:val="0"/>
          <w:divBdr>
            <w:top w:val="none" w:sz="0" w:space="0" w:color="auto"/>
            <w:left w:val="none" w:sz="0" w:space="0" w:color="auto"/>
            <w:bottom w:val="none" w:sz="0" w:space="0" w:color="auto"/>
            <w:right w:val="none" w:sz="0" w:space="0" w:color="auto"/>
          </w:divBdr>
        </w:div>
        <w:div w:id="162430295">
          <w:marLeft w:val="0"/>
          <w:marRight w:val="0"/>
          <w:marTop w:val="0"/>
          <w:marBottom w:val="0"/>
          <w:divBdr>
            <w:top w:val="none" w:sz="0" w:space="0" w:color="auto"/>
            <w:left w:val="none" w:sz="0" w:space="0" w:color="auto"/>
            <w:bottom w:val="none" w:sz="0" w:space="0" w:color="auto"/>
            <w:right w:val="none" w:sz="0" w:space="0" w:color="auto"/>
          </w:divBdr>
        </w:div>
        <w:div w:id="665741213">
          <w:marLeft w:val="0"/>
          <w:marRight w:val="0"/>
          <w:marTop w:val="0"/>
          <w:marBottom w:val="0"/>
          <w:divBdr>
            <w:top w:val="none" w:sz="0" w:space="0" w:color="auto"/>
            <w:left w:val="none" w:sz="0" w:space="0" w:color="auto"/>
            <w:bottom w:val="none" w:sz="0" w:space="0" w:color="auto"/>
            <w:right w:val="none" w:sz="0" w:space="0" w:color="auto"/>
          </w:divBdr>
        </w:div>
        <w:div w:id="227231405">
          <w:marLeft w:val="0"/>
          <w:marRight w:val="0"/>
          <w:marTop w:val="0"/>
          <w:marBottom w:val="0"/>
          <w:divBdr>
            <w:top w:val="none" w:sz="0" w:space="0" w:color="auto"/>
            <w:left w:val="none" w:sz="0" w:space="0" w:color="auto"/>
            <w:bottom w:val="none" w:sz="0" w:space="0" w:color="auto"/>
            <w:right w:val="none" w:sz="0" w:space="0" w:color="auto"/>
          </w:divBdr>
        </w:div>
        <w:div w:id="114254192">
          <w:marLeft w:val="0"/>
          <w:marRight w:val="0"/>
          <w:marTop w:val="0"/>
          <w:marBottom w:val="0"/>
          <w:divBdr>
            <w:top w:val="none" w:sz="0" w:space="0" w:color="auto"/>
            <w:left w:val="none" w:sz="0" w:space="0" w:color="auto"/>
            <w:bottom w:val="none" w:sz="0" w:space="0" w:color="auto"/>
            <w:right w:val="none" w:sz="0" w:space="0" w:color="auto"/>
          </w:divBdr>
        </w:div>
        <w:div w:id="414671225">
          <w:marLeft w:val="0"/>
          <w:marRight w:val="0"/>
          <w:marTop w:val="0"/>
          <w:marBottom w:val="0"/>
          <w:divBdr>
            <w:top w:val="none" w:sz="0" w:space="0" w:color="auto"/>
            <w:left w:val="none" w:sz="0" w:space="0" w:color="auto"/>
            <w:bottom w:val="none" w:sz="0" w:space="0" w:color="auto"/>
            <w:right w:val="none" w:sz="0" w:space="0" w:color="auto"/>
          </w:divBdr>
        </w:div>
        <w:div w:id="1985889052">
          <w:marLeft w:val="0"/>
          <w:marRight w:val="0"/>
          <w:marTop w:val="0"/>
          <w:marBottom w:val="0"/>
          <w:divBdr>
            <w:top w:val="none" w:sz="0" w:space="0" w:color="auto"/>
            <w:left w:val="none" w:sz="0" w:space="0" w:color="auto"/>
            <w:bottom w:val="none" w:sz="0" w:space="0" w:color="auto"/>
            <w:right w:val="none" w:sz="0" w:space="0" w:color="auto"/>
          </w:divBdr>
        </w:div>
        <w:div w:id="787894299">
          <w:marLeft w:val="0"/>
          <w:marRight w:val="0"/>
          <w:marTop w:val="0"/>
          <w:marBottom w:val="0"/>
          <w:divBdr>
            <w:top w:val="none" w:sz="0" w:space="0" w:color="auto"/>
            <w:left w:val="none" w:sz="0" w:space="0" w:color="auto"/>
            <w:bottom w:val="none" w:sz="0" w:space="0" w:color="auto"/>
            <w:right w:val="none" w:sz="0" w:space="0" w:color="auto"/>
          </w:divBdr>
        </w:div>
        <w:div w:id="1136677290">
          <w:marLeft w:val="0"/>
          <w:marRight w:val="0"/>
          <w:marTop w:val="0"/>
          <w:marBottom w:val="0"/>
          <w:divBdr>
            <w:top w:val="none" w:sz="0" w:space="0" w:color="auto"/>
            <w:left w:val="none" w:sz="0" w:space="0" w:color="auto"/>
            <w:bottom w:val="none" w:sz="0" w:space="0" w:color="auto"/>
            <w:right w:val="none" w:sz="0" w:space="0" w:color="auto"/>
          </w:divBdr>
        </w:div>
        <w:div w:id="297223698">
          <w:marLeft w:val="0"/>
          <w:marRight w:val="0"/>
          <w:marTop w:val="0"/>
          <w:marBottom w:val="0"/>
          <w:divBdr>
            <w:top w:val="none" w:sz="0" w:space="0" w:color="auto"/>
            <w:left w:val="none" w:sz="0" w:space="0" w:color="auto"/>
            <w:bottom w:val="none" w:sz="0" w:space="0" w:color="auto"/>
            <w:right w:val="none" w:sz="0" w:space="0" w:color="auto"/>
          </w:divBdr>
        </w:div>
        <w:div w:id="1045328840">
          <w:marLeft w:val="0"/>
          <w:marRight w:val="0"/>
          <w:marTop w:val="0"/>
          <w:marBottom w:val="0"/>
          <w:divBdr>
            <w:top w:val="none" w:sz="0" w:space="0" w:color="auto"/>
            <w:left w:val="none" w:sz="0" w:space="0" w:color="auto"/>
            <w:bottom w:val="none" w:sz="0" w:space="0" w:color="auto"/>
            <w:right w:val="none" w:sz="0" w:space="0" w:color="auto"/>
          </w:divBdr>
        </w:div>
        <w:div w:id="259411121">
          <w:marLeft w:val="0"/>
          <w:marRight w:val="0"/>
          <w:marTop w:val="0"/>
          <w:marBottom w:val="0"/>
          <w:divBdr>
            <w:top w:val="none" w:sz="0" w:space="0" w:color="auto"/>
            <w:left w:val="none" w:sz="0" w:space="0" w:color="auto"/>
            <w:bottom w:val="none" w:sz="0" w:space="0" w:color="auto"/>
            <w:right w:val="none" w:sz="0" w:space="0" w:color="auto"/>
          </w:divBdr>
        </w:div>
        <w:div w:id="1089812650">
          <w:marLeft w:val="0"/>
          <w:marRight w:val="0"/>
          <w:marTop w:val="0"/>
          <w:marBottom w:val="0"/>
          <w:divBdr>
            <w:top w:val="none" w:sz="0" w:space="0" w:color="auto"/>
            <w:left w:val="none" w:sz="0" w:space="0" w:color="auto"/>
            <w:bottom w:val="none" w:sz="0" w:space="0" w:color="auto"/>
            <w:right w:val="none" w:sz="0" w:space="0" w:color="auto"/>
          </w:divBdr>
        </w:div>
        <w:div w:id="1846094678">
          <w:marLeft w:val="0"/>
          <w:marRight w:val="0"/>
          <w:marTop w:val="0"/>
          <w:marBottom w:val="0"/>
          <w:divBdr>
            <w:top w:val="none" w:sz="0" w:space="0" w:color="auto"/>
            <w:left w:val="none" w:sz="0" w:space="0" w:color="auto"/>
            <w:bottom w:val="none" w:sz="0" w:space="0" w:color="auto"/>
            <w:right w:val="none" w:sz="0" w:space="0" w:color="auto"/>
          </w:divBdr>
        </w:div>
      </w:divsChild>
    </w:div>
    <w:div w:id="330641136">
      <w:bodyDiv w:val="1"/>
      <w:marLeft w:val="0"/>
      <w:marRight w:val="0"/>
      <w:marTop w:val="0"/>
      <w:marBottom w:val="0"/>
      <w:divBdr>
        <w:top w:val="none" w:sz="0" w:space="0" w:color="auto"/>
        <w:left w:val="none" w:sz="0" w:space="0" w:color="auto"/>
        <w:bottom w:val="none" w:sz="0" w:space="0" w:color="auto"/>
        <w:right w:val="none" w:sz="0" w:space="0" w:color="auto"/>
      </w:divBdr>
    </w:div>
    <w:div w:id="340594877">
      <w:bodyDiv w:val="1"/>
      <w:marLeft w:val="0"/>
      <w:marRight w:val="0"/>
      <w:marTop w:val="0"/>
      <w:marBottom w:val="0"/>
      <w:divBdr>
        <w:top w:val="none" w:sz="0" w:space="0" w:color="auto"/>
        <w:left w:val="none" w:sz="0" w:space="0" w:color="auto"/>
        <w:bottom w:val="none" w:sz="0" w:space="0" w:color="auto"/>
        <w:right w:val="none" w:sz="0" w:space="0" w:color="auto"/>
      </w:divBdr>
    </w:div>
    <w:div w:id="361369166">
      <w:bodyDiv w:val="1"/>
      <w:marLeft w:val="0"/>
      <w:marRight w:val="0"/>
      <w:marTop w:val="0"/>
      <w:marBottom w:val="0"/>
      <w:divBdr>
        <w:top w:val="none" w:sz="0" w:space="0" w:color="auto"/>
        <w:left w:val="none" w:sz="0" w:space="0" w:color="auto"/>
        <w:bottom w:val="none" w:sz="0" w:space="0" w:color="auto"/>
        <w:right w:val="none" w:sz="0" w:space="0" w:color="auto"/>
      </w:divBdr>
    </w:div>
    <w:div w:id="383913206">
      <w:bodyDiv w:val="1"/>
      <w:marLeft w:val="0"/>
      <w:marRight w:val="0"/>
      <w:marTop w:val="0"/>
      <w:marBottom w:val="0"/>
      <w:divBdr>
        <w:top w:val="none" w:sz="0" w:space="0" w:color="auto"/>
        <w:left w:val="none" w:sz="0" w:space="0" w:color="auto"/>
        <w:bottom w:val="none" w:sz="0" w:space="0" w:color="auto"/>
        <w:right w:val="none" w:sz="0" w:space="0" w:color="auto"/>
      </w:divBdr>
    </w:div>
    <w:div w:id="394206495">
      <w:bodyDiv w:val="1"/>
      <w:marLeft w:val="0"/>
      <w:marRight w:val="0"/>
      <w:marTop w:val="0"/>
      <w:marBottom w:val="0"/>
      <w:divBdr>
        <w:top w:val="none" w:sz="0" w:space="0" w:color="auto"/>
        <w:left w:val="none" w:sz="0" w:space="0" w:color="auto"/>
        <w:bottom w:val="none" w:sz="0" w:space="0" w:color="auto"/>
        <w:right w:val="none" w:sz="0" w:space="0" w:color="auto"/>
      </w:divBdr>
    </w:div>
    <w:div w:id="408892570">
      <w:bodyDiv w:val="1"/>
      <w:marLeft w:val="0"/>
      <w:marRight w:val="0"/>
      <w:marTop w:val="0"/>
      <w:marBottom w:val="0"/>
      <w:divBdr>
        <w:top w:val="none" w:sz="0" w:space="0" w:color="auto"/>
        <w:left w:val="none" w:sz="0" w:space="0" w:color="auto"/>
        <w:bottom w:val="none" w:sz="0" w:space="0" w:color="auto"/>
        <w:right w:val="none" w:sz="0" w:space="0" w:color="auto"/>
      </w:divBdr>
    </w:div>
    <w:div w:id="435906135">
      <w:bodyDiv w:val="1"/>
      <w:marLeft w:val="0"/>
      <w:marRight w:val="0"/>
      <w:marTop w:val="0"/>
      <w:marBottom w:val="0"/>
      <w:divBdr>
        <w:top w:val="none" w:sz="0" w:space="0" w:color="auto"/>
        <w:left w:val="none" w:sz="0" w:space="0" w:color="auto"/>
        <w:bottom w:val="none" w:sz="0" w:space="0" w:color="auto"/>
        <w:right w:val="none" w:sz="0" w:space="0" w:color="auto"/>
      </w:divBdr>
    </w:div>
    <w:div w:id="450249566">
      <w:bodyDiv w:val="1"/>
      <w:marLeft w:val="0"/>
      <w:marRight w:val="0"/>
      <w:marTop w:val="0"/>
      <w:marBottom w:val="0"/>
      <w:divBdr>
        <w:top w:val="none" w:sz="0" w:space="0" w:color="auto"/>
        <w:left w:val="none" w:sz="0" w:space="0" w:color="auto"/>
        <w:bottom w:val="none" w:sz="0" w:space="0" w:color="auto"/>
        <w:right w:val="none" w:sz="0" w:space="0" w:color="auto"/>
      </w:divBdr>
      <w:divsChild>
        <w:div w:id="1180124146">
          <w:marLeft w:val="0"/>
          <w:marRight w:val="0"/>
          <w:marTop w:val="0"/>
          <w:marBottom w:val="0"/>
          <w:divBdr>
            <w:top w:val="none" w:sz="0" w:space="0" w:color="auto"/>
            <w:left w:val="none" w:sz="0" w:space="0" w:color="auto"/>
            <w:bottom w:val="none" w:sz="0" w:space="0" w:color="auto"/>
            <w:right w:val="none" w:sz="0" w:space="0" w:color="auto"/>
          </w:divBdr>
          <w:divsChild>
            <w:div w:id="1574705333">
              <w:marLeft w:val="0"/>
              <w:marRight w:val="0"/>
              <w:marTop w:val="0"/>
              <w:marBottom w:val="0"/>
              <w:divBdr>
                <w:top w:val="none" w:sz="0" w:space="0" w:color="auto"/>
                <w:left w:val="none" w:sz="0" w:space="0" w:color="auto"/>
                <w:bottom w:val="none" w:sz="0" w:space="0" w:color="auto"/>
                <w:right w:val="none" w:sz="0" w:space="0" w:color="auto"/>
              </w:divBdr>
            </w:div>
            <w:div w:id="1808358730">
              <w:marLeft w:val="0"/>
              <w:marRight w:val="0"/>
              <w:marTop w:val="0"/>
              <w:marBottom w:val="0"/>
              <w:divBdr>
                <w:top w:val="none" w:sz="0" w:space="0" w:color="auto"/>
                <w:left w:val="none" w:sz="0" w:space="0" w:color="auto"/>
                <w:bottom w:val="none" w:sz="0" w:space="0" w:color="auto"/>
                <w:right w:val="none" w:sz="0" w:space="0" w:color="auto"/>
              </w:divBdr>
            </w:div>
            <w:div w:id="2002732789">
              <w:marLeft w:val="0"/>
              <w:marRight w:val="0"/>
              <w:marTop w:val="0"/>
              <w:marBottom w:val="0"/>
              <w:divBdr>
                <w:top w:val="none" w:sz="0" w:space="0" w:color="auto"/>
                <w:left w:val="none" w:sz="0" w:space="0" w:color="auto"/>
                <w:bottom w:val="none" w:sz="0" w:space="0" w:color="auto"/>
                <w:right w:val="none" w:sz="0" w:space="0" w:color="auto"/>
              </w:divBdr>
            </w:div>
            <w:div w:id="986669120">
              <w:marLeft w:val="0"/>
              <w:marRight w:val="0"/>
              <w:marTop w:val="0"/>
              <w:marBottom w:val="0"/>
              <w:divBdr>
                <w:top w:val="none" w:sz="0" w:space="0" w:color="auto"/>
                <w:left w:val="none" w:sz="0" w:space="0" w:color="auto"/>
                <w:bottom w:val="none" w:sz="0" w:space="0" w:color="auto"/>
                <w:right w:val="none" w:sz="0" w:space="0" w:color="auto"/>
              </w:divBdr>
            </w:div>
            <w:div w:id="1476142701">
              <w:marLeft w:val="0"/>
              <w:marRight w:val="0"/>
              <w:marTop w:val="0"/>
              <w:marBottom w:val="0"/>
              <w:divBdr>
                <w:top w:val="none" w:sz="0" w:space="0" w:color="auto"/>
                <w:left w:val="none" w:sz="0" w:space="0" w:color="auto"/>
                <w:bottom w:val="none" w:sz="0" w:space="0" w:color="auto"/>
                <w:right w:val="none" w:sz="0" w:space="0" w:color="auto"/>
              </w:divBdr>
            </w:div>
            <w:div w:id="806512795">
              <w:marLeft w:val="0"/>
              <w:marRight w:val="0"/>
              <w:marTop w:val="0"/>
              <w:marBottom w:val="0"/>
              <w:divBdr>
                <w:top w:val="none" w:sz="0" w:space="0" w:color="auto"/>
                <w:left w:val="none" w:sz="0" w:space="0" w:color="auto"/>
                <w:bottom w:val="none" w:sz="0" w:space="0" w:color="auto"/>
                <w:right w:val="none" w:sz="0" w:space="0" w:color="auto"/>
              </w:divBdr>
            </w:div>
            <w:div w:id="873542586">
              <w:marLeft w:val="0"/>
              <w:marRight w:val="0"/>
              <w:marTop w:val="0"/>
              <w:marBottom w:val="0"/>
              <w:divBdr>
                <w:top w:val="none" w:sz="0" w:space="0" w:color="auto"/>
                <w:left w:val="none" w:sz="0" w:space="0" w:color="auto"/>
                <w:bottom w:val="none" w:sz="0" w:space="0" w:color="auto"/>
                <w:right w:val="none" w:sz="0" w:space="0" w:color="auto"/>
              </w:divBdr>
            </w:div>
            <w:div w:id="2065179270">
              <w:marLeft w:val="0"/>
              <w:marRight w:val="0"/>
              <w:marTop w:val="0"/>
              <w:marBottom w:val="0"/>
              <w:divBdr>
                <w:top w:val="none" w:sz="0" w:space="0" w:color="auto"/>
                <w:left w:val="none" w:sz="0" w:space="0" w:color="auto"/>
                <w:bottom w:val="none" w:sz="0" w:space="0" w:color="auto"/>
                <w:right w:val="none" w:sz="0" w:space="0" w:color="auto"/>
              </w:divBdr>
            </w:div>
            <w:div w:id="87774608">
              <w:marLeft w:val="0"/>
              <w:marRight w:val="0"/>
              <w:marTop w:val="0"/>
              <w:marBottom w:val="0"/>
              <w:divBdr>
                <w:top w:val="none" w:sz="0" w:space="0" w:color="auto"/>
                <w:left w:val="none" w:sz="0" w:space="0" w:color="auto"/>
                <w:bottom w:val="none" w:sz="0" w:space="0" w:color="auto"/>
                <w:right w:val="none" w:sz="0" w:space="0" w:color="auto"/>
              </w:divBdr>
            </w:div>
            <w:div w:id="690300667">
              <w:marLeft w:val="0"/>
              <w:marRight w:val="0"/>
              <w:marTop w:val="0"/>
              <w:marBottom w:val="0"/>
              <w:divBdr>
                <w:top w:val="none" w:sz="0" w:space="0" w:color="auto"/>
                <w:left w:val="none" w:sz="0" w:space="0" w:color="auto"/>
                <w:bottom w:val="none" w:sz="0" w:space="0" w:color="auto"/>
                <w:right w:val="none" w:sz="0" w:space="0" w:color="auto"/>
              </w:divBdr>
            </w:div>
            <w:div w:id="140657100">
              <w:marLeft w:val="0"/>
              <w:marRight w:val="0"/>
              <w:marTop w:val="0"/>
              <w:marBottom w:val="0"/>
              <w:divBdr>
                <w:top w:val="none" w:sz="0" w:space="0" w:color="auto"/>
                <w:left w:val="none" w:sz="0" w:space="0" w:color="auto"/>
                <w:bottom w:val="none" w:sz="0" w:space="0" w:color="auto"/>
                <w:right w:val="none" w:sz="0" w:space="0" w:color="auto"/>
              </w:divBdr>
            </w:div>
            <w:div w:id="1222325684">
              <w:marLeft w:val="0"/>
              <w:marRight w:val="0"/>
              <w:marTop w:val="0"/>
              <w:marBottom w:val="0"/>
              <w:divBdr>
                <w:top w:val="none" w:sz="0" w:space="0" w:color="auto"/>
                <w:left w:val="none" w:sz="0" w:space="0" w:color="auto"/>
                <w:bottom w:val="none" w:sz="0" w:space="0" w:color="auto"/>
                <w:right w:val="none" w:sz="0" w:space="0" w:color="auto"/>
              </w:divBdr>
            </w:div>
          </w:divsChild>
        </w:div>
        <w:div w:id="1021275391">
          <w:marLeft w:val="0"/>
          <w:marRight w:val="0"/>
          <w:marTop w:val="0"/>
          <w:marBottom w:val="0"/>
          <w:divBdr>
            <w:top w:val="none" w:sz="0" w:space="0" w:color="auto"/>
            <w:left w:val="none" w:sz="0" w:space="0" w:color="auto"/>
            <w:bottom w:val="none" w:sz="0" w:space="0" w:color="auto"/>
            <w:right w:val="none" w:sz="0" w:space="0" w:color="auto"/>
          </w:divBdr>
          <w:divsChild>
            <w:div w:id="804467007">
              <w:marLeft w:val="0"/>
              <w:marRight w:val="0"/>
              <w:marTop w:val="0"/>
              <w:marBottom w:val="0"/>
              <w:divBdr>
                <w:top w:val="none" w:sz="0" w:space="0" w:color="auto"/>
                <w:left w:val="none" w:sz="0" w:space="0" w:color="auto"/>
                <w:bottom w:val="none" w:sz="0" w:space="0" w:color="auto"/>
                <w:right w:val="none" w:sz="0" w:space="0" w:color="auto"/>
              </w:divBdr>
            </w:div>
            <w:div w:id="1507868085">
              <w:marLeft w:val="0"/>
              <w:marRight w:val="0"/>
              <w:marTop w:val="0"/>
              <w:marBottom w:val="0"/>
              <w:divBdr>
                <w:top w:val="none" w:sz="0" w:space="0" w:color="auto"/>
                <w:left w:val="none" w:sz="0" w:space="0" w:color="auto"/>
                <w:bottom w:val="none" w:sz="0" w:space="0" w:color="auto"/>
                <w:right w:val="none" w:sz="0" w:space="0" w:color="auto"/>
              </w:divBdr>
            </w:div>
            <w:div w:id="996886253">
              <w:marLeft w:val="0"/>
              <w:marRight w:val="0"/>
              <w:marTop w:val="0"/>
              <w:marBottom w:val="0"/>
              <w:divBdr>
                <w:top w:val="none" w:sz="0" w:space="0" w:color="auto"/>
                <w:left w:val="none" w:sz="0" w:space="0" w:color="auto"/>
                <w:bottom w:val="none" w:sz="0" w:space="0" w:color="auto"/>
                <w:right w:val="none" w:sz="0" w:space="0" w:color="auto"/>
              </w:divBdr>
            </w:div>
            <w:div w:id="105124252">
              <w:marLeft w:val="0"/>
              <w:marRight w:val="0"/>
              <w:marTop w:val="0"/>
              <w:marBottom w:val="0"/>
              <w:divBdr>
                <w:top w:val="none" w:sz="0" w:space="0" w:color="auto"/>
                <w:left w:val="none" w:sz="0" w:space="0" w:color="auto"/>
                <w:bottom w:val="none" w:sz="0" w:space="0" w:color="auto"/>
                <w:right w:val="none" w:sz="0" w:space="0" w:color="auto"/>
              </w:divBdr>
            </w:div>
            <w:div w:id="518011351">
              <w:marLeft w:val="0"/>
              <w:marRight w:val="0"/>
              <w:marTop w:val="0"/>
              <w:marBottom w:val="0"/>
              <w:divBdr>
                <w:top w:val="none" w:sz="0" w:space="0" w:color="auto"/>
                <w:left w:val="none" w:sz="0" w:space="0" w:color="auto"/>
                <w:bottom w:val="none" w:sz="0" w:space="0" w:color="auto"/>
                <w:right w:val="none" w:sz="0" w:space="0" w:color="auto"/>
              </w:divBdr>
            </w:div>
            <w:div w:id="23413011">
              <w:marLeft w:val="0"/>
              <w:marRight w:val="0"/>
              <w:marTop w:val="0"/>
              <w:marBottom w:val="0"/>
              <w:divBdr>
                <w:top w:val="none" w:sz="0" w:space="0" w:color="auto"/>
                <w:left w:val="none" w:sz="0" w:space="0" w:color="auto"/>
                <w:bottom w:val="none" w:sz="0" w:space="0" w:color="auto"/>
                <w:right w:val="none" w:sz="0" w:space="0" w:color="auto"/>
              </w:divBdr>
            </w:div>
            <w:div w:id="80882764">
              <w:marLeft w:val="0"/>
              <w:marRight w:val="0"/>
              <w:marTop w:val="0"/>
              <w:marBottom w:val="0"/>
              <w:divBdr>
                <w:top w:val="none" w:sz="0" w:space="0" w:color="auto"/>
                <w:left w:val="none" w:sz="0" w:space="0" w:color="auto"/>
                <w:bottom w:val="none" w:sz="0" w:space="0" w:color="auto"/>
                <w:right w:val="none" w:sz="0" w:space="0" w:color="auto"/>
              </w:divBdr>
            </w:div>
            <w:div w:id="1821187559">
              <w:marLeft w:val="0"/>
              <w:marRight w:val="0"/>
              <w:marTop w:val="0"/>
              <w:marBottom w:val="0"/>
              <w:divBdr>
                <w:top w:val="none" w:sz="0" w:space="0" w:color="auto"/>
                <w:left w:val="none" w:sz="0" w:space="0" w:color="auto"/>
                <w:bottom w:val="none" w:sz="0" w:space="0" w:color="auto"/>
                <w:right w:val="none" w:sz="0" w:space="0" w:color="auto"/>
              </w:divBdr>
            </w:div>
            <w:div w:id="923339480">
              <w:marLeft w:val="0"/>
              <w:marRight w:val="0"/>
              <w:marTop w:val="0"/>
              <w:marBottom w:val="0"/>
              <w:divBdr>
                <w:top w:val="none" w:sz="0" w:space="0" w:color="auto"/>
                <w:left w:val="none" w:sz="0" w:space="0" w:color="auto"/>
                <w:bottom w:val="none" w:sz="0" w:space="0" w:color="auto"/>
                <w:right w:val="none" w:sz="0" w:space="0" w:color="auto"/>
              </w:divBdr>
            </w:div>
            <w:div w:id="98380521">
              <w:marLeft w:val="0"/>
              <w:marRight w:val="0"/>
              <w:marTop w:val="0"/>
              <w:marBottom w:val="0"/>
              <w:divBdr>
                <w:top w:val="none" w:sz="0" w:space="0" w:color="auto"/>
                <w:left w:val="none" w:sz="0" w:space="0" w:color="auto"/>
                <w:bottom w:val="none" w:sz="0" w:space="0" w:color="auto"/>
                <w:right w:val="none" w:sz="0" w:space="0" w:color="auto"/>
              </w:divBdr>
            </w:div>
            <w:div w:id="1127966515">
              <w:marLeft w:val="0"/>
              <w:marRight w:val="0"/>
              <w:marTop w:val="0"/>
              <w:marBottom w:val="0"/>
              <w:divBdr>
                <w:top w:val="none" w:sz="0" w:space="0" w:color="auto"/>
                <w:left w:val="none" w:sz="0" w:space="0" w:color="auto"/>
                <w:bottom w:val="none" w:sz="0" w:space="0" w:color="auto"/>
                <w:right w:val="none" w:sz="0" w:space="0" w:color="auto"/>
              </w:divBdr>
            </w:div>
            <w:div w:id="646856675">
              <w:marLeft w:val="0"/>
              <w:marRight w:val="0"/>
              <w:marTop w:val="0"/>
              <w:marBottom w:val="0"/>
              <w:divBdr>
                <w:top w:val="none" w:sz="0" w:space="0" w:color="auto"/>
                <w:left w:val="none" w:sz="0" w:space="0" w:color="auto"/>
                <w:bottom w:val="none" w:sz="0" w:space="0" w:color="auto"/>
                <w:right w:val="none" w:sz="0" w:space="0" w:color="auto"/>
              </w:divBdr>
            </w:div>
            <w:div w:id="1917394465">
              <w:marLeft w:val="0"/>
              <w:marRight w:val="0"/>
              <w:marTop w:val="0"/>
              <w:marBottom w:val="0"/>
              <w:divBdr>
                <w:top w:val="none" w:sz="0" w:space="0" w:color="auto"/>
                <w:left w:val="none" w:sz="0" w:space="0" w:color="auto"/>
                <w:bottom w:val="none" w:sz="0" w:space="0" w:color="auto"/>
                <w:right w:val="none" w:sz="0" w:space="0" w:color="auto"/>
              </w:divBdr>
            </w:div>
            <w:div w:id="1880821722">
              <w:marLeft w:val="0"/>
              <w:marRight w:val="0"/>
              <w:marTop w:val="0"/>
              <w:marBottom w:val="0"/>
              <w:divBdr>
                <w:top w:val="none" w:sz="0" w:space="0" w:color="auto"/>
                <w:left w:val="none" w:sz="0" w:space="0" w:color="auto"/>
                <w:bottom w:val="none" w:sz="0" w:space="0" w:color="auto"/>
                <w:right w:val="none" w:sz="0" w:space="0" w:color="auto"/>
              </w:divBdr>
            </w:div>
            <w:div w:id="652298439">
              <w:marLeft w:val="0"/>
              <w:marRight w:val="0"/>
              <w:marTop w:val="0"/>
              <w:marBottom w:val="0"/>
              <w:divBdr>
                <w:top w:val="none" w:sz="0" w:space="0" w:color="auto"/>
                <w:left w:val="none" w:sz="0" w:space="0" w:color="auto"/>
                <w:bottom w:val="none" w:sz="0" w:space="0" w:color="auto"/>
                <w:right w:val="none" w:sz="0" w:space="0" w:color="auto"/>
              </w:divBdr>
            </w:div>
            <w:div w:id="643656296">
              <w:marLeft w:val="0"/>
              <w:marRight w:val="0"/>
              <w:marTop w:val="0"/>
              <w:marBottom w:val="0"/>
              <w:divBdr>
                <w:top w:val="none" w:sz="0" w:space="0" w:color="auto"/>
                <w:left w:val="none" w:sz="0" w:space="0" w:color="auto"/>
                <w:bottom w:val="none" w:sz="0" w:space="0" w:color="auto"/>
                <w:right w:val="none" w:sz="0" w:space="0" w:color="auto"/>
              </w:divBdr>
            </w:div>
            <w:div w:id="1257908116">
              <w:marLeft w:val="0"/>
              <w:marRight w:val="0"/>
              <w:marTop w:val="0"/>
              <w:marBottom w:val="0"/>
              <w:divBdr>
                <w:top w:val="none" w:sz="0" w:space="0" w:color="auto"/>
                <w:left w:val="none" w:sz="0" w:space="0" w:color="auto"/>
                <w:bottom w:val="none" w:sz="0" w:space="0" w:color="auto"/>
                <w:right w:val="none" w:sz="0" w:space="0" w:color="auto"/>
              </w:divBdr>
            </w:div>
            <w:div w:id="1991784030">
              <w:marLeft w:val="0"/>
              <w:marRight w:val="0"/>
              <w:marTop w:val="0"/>
              <w:marBottom w:val="0"/>
              <w:divBdr>
                <w:top w:val="none" w:sz="0" w:space="0" w:color="auto"/>
                <w:left w:val="none" w:sz="0" w:space="0" w:color="auto"/>
                <w:bottom w:val="none" w:sz="0" w:space="0" w:color="auto"/>
                <w:right w:val="none" w:sz="0" w:space="0" w:color="auto"/>
              </w:divBdr>
            </w:div>
            <w:div w:id="1352802054">
              <w:marLeft w:val="0"/>
              <w:marRight w:val="0"/>
              <w:marTop w:val="0"/>
              <w:marBottom w:val="0"/>
              <w:divBdr>
                <w:top w:val="none" w:sz="0" w:space="0" w:color="auto"/>
                <w:left w:val="none" w:sz="0" w:space="0" w:color="auto"/>
                <w:bottom w:val="none" w:sz="0" w:space="0" w:color="auto"/>
                <w:right w:val="none" w:sz="0" w:space="0" w:color="auto"/>
              </w:divBdr>
            </w:div>
            <w:div w:id="914634254">
              <w:marLeft w:val="0"/>
              <w:marRight w:val="0"/>
              <w:marTop w:val="0"/>
              <w:marBottom w:val="0"/>
              <w:divBdr>
                <w:top w:val="none" w:sz="0" w:space="0" w:color="auto"/>
                <w:left w:val="none" w:sz="0" w:space="0" w:color="auto"/>
                <w:bottom w:val="none" w:sz="0" w:space="0" w:color="auto"/>
                <w:right w:val="none" w:sz="0" w:space="0" w:color="auto"/>
              </w:divBdr>
            </w:div>
          </w:divsChild>
        </w:div>
        <w:div w:id="692658392">
          <w:marLeft w:val="0"/>
          <w:marRight w:val="0"/>
          <w:marTop w:val="0"/>
          <w:marBottom w:val="0"/>
          <w:divBdr>
            <w:top w:val="none" w:sz="0" w:space="0" w:color="auto"/>
            <w:left w:val="none" w:sz="0" w:space="0" w:color="auto"/>
            <w:bottom w:val="none" w:sz="0" w:space="0" w:color="auto"/>
            <w:right w:val="none" w:sz="0" w:space="0" w:color="auto"/>
          </w:divBdr>
        </w:div>
      </w:divsChild>
    </w:div>
    <w:div w:id="462160030">
      <w:bodyDiv w:val="1"/>
      <w:marLeft w:val="0"/>
      <w:marRight w:val="0"/>
      <w:marTop w:val="0"/>
      <w:marBottom w:val="0"/>
      <w:divBdr>
        <w:top w:val="none" w:sz="0" w:space="0" w:color="auto"/>
        <w:left w:val="none" w:sz="0" w:space="0" w:color="auto"/>
        <w:bottom w:val="none" w:sz="0" w:space="0" w:color="auto"/>
        <w:right w:val="none" w:sz="0" w:space="0" w:color="auto"/>
      </w:divBdr>
      <w:divsChild>
        <w:div w:id="668558547">
          <w:marLeft w:val="0"/>
          <w:marRight w:val="0"/>
          <w:marTop w:val="0"/>
          <w:marBottom w:val="0"/>
          <w:divBdr>
            <w:top w:val="none" w:sz="0" w:space="0" w:color="auto"/>
            <w:left w:val="none" w:sz="0" w:space="0" w:color="auto"/>
            <w:bottom w:val="none" w:sz="0" w:space="0" w:color="auto"/>
            <w:right w:val="none" w:sz="0" w:space="0" w:color="auto"/>
          </w:divBdr>
        </w:div>
        <w:div w:id="309136268">
          <w:marLeft w:val="0"/>
          <w:marRight w:val="0"/>
          <w:marTop w:val="0"/>
          <w:marBottom w:val="0"/>
          <w:divBdr>
            <w:top w:val="none" w:sz="0" w:space="0" w:color="auto"/>
            <w:left w:val="none" w:sz="0" w:space="0" w:color="auto"/>
            <w:bottom w:val="none" w:sz="0" w:space="0" w:color="auto"/>
            <w:right w:val="none" w:sz="0" w:space="0" w:color="auto"/>
          </w:divBdr>
        </w:div>
        <w:div w:id="109014326">
          <w:marLeft w:val="0"/>
          <w:marRight w:val="0"/>
          <w:marTop w:val="0"/>
          <w:marBottom w:val="0"/>
          <w:divBdr>
            <w:top w:val="none" w:sz="0" w:space="0" w:color="auto"/>
            <w:left w:val="none" w:sz="0" w:space="0" w:color="auto"/>
            <w:bottom w:val="none" w:sz="0" w:space="0" w:color="auto"/>
            <w:right w:val="none" w:sz="0" w:space="0" w:color="auto"/>
          </w:divBdr>
        </w:div>
        <w:div w:id="1607154523">
          <w:marLeft w:val="0"/>
          <w:marRight w:val="0"/>
          <w:marTop w:val="0"/>
          <w:marBottom w:val="0"/>
          <w:divBdr>
            <w:top w:val="none" w:sz="0" w:space="0" w:color="auto"/>
            <w:left w:val="none" w:sz="0" w:space="0" w:color="auto"/>
            <w:bottom w:val="none" w:sz="0" w:space="0" w:color="auto"/>
            <w:right w:val="none" w:sz="0" w:space="0" w:color="auto"/>
          </w:divBdr>
        </w:div>
        <w:div w:id="792528034">
          <w:marLeft w:val="0"/>
          <w:marRight w:val="0"/>
          <w:marTop w:val="0"/>
          <w:marBottom w:val="0"/>
          <w:divBdr>
            <w:top w:val="none" w:sz="0" w:space="0" w:color="auto"/>
            <w:left w:val="none" w:sz="0" w:space="0" w:color="auto"/>
            <w:bottom w:val="none" w:sz="0" w:space="0" w:color="auto"/>
            <w:right w:val="none" w:sz="0" w:space="0" w:color="auto"/>
          </w:divBdr>
        </w:div>
        <w:div w:id="1313678229">
          <w:marLeft w:val="0"/>
          <w:marRight w:val="0"/>
          <w:marTop w:val="0"/>
          <w:marBottom w:val="0"/>
          <w:divBdr>
            <w:top w:val="none" w:sz="0" w:space="0" w:color="auto"/>
            <w:left w:val="none" w:sz="0" w:space="0" w:color="auto"/>
            <w:bottom w:val="none" w:sz="0" w:space="0" w:color="auto"/>
            <w:right w:val="none" w:sz="0" w:space="0" w:color="auto"/>
          </w:divBdr>
        </w:div>
        <w:div w:id="286589666">
          <w:marLeft w:val="0"/>
          <w:marRight w:val="0"/>
          <w:marTop w:val="0"/>
          <w:marBottom w:val="0"/>
          <w:divBdr>
            <w:top w:val="none" w:sz="0" w:space="0" w:color="auto"/>
            <w:left w:val="none" w:sz="0" w:space="0" w:color="auto"/>
            <w:bottom w:val="none" w:sz="0" w:space="0" w:color="auto"/>
            <w:right w:val="none" w:sz="0" w:space="0" w:color="auto"/>
          </w:divBdr>
        </w:div>
      </w:divsChild>
    </w:div>
    <w:div w:id="487594776">
      <w:bodyDiv w:val="1"/>
      <w:marLeft w:val="0"/>
      <w:marRight w:val="0"/>
      <w:marTop w:val="0"/>
      <w:marBottom w:val="0"/>
      <w:divBdr>
        <w:top w:val="none" w:sz="0" w:space="0" w:color="auto"/>
        <w:left w:val="none" w:sz="0" w:space="0" w:color="auto"/>
        <w:bottom w:val="none" w:sz="0" w:space="0" w:color="auto"/>
        <w:right w:val="none" w:sz="0" w:space="0" w:color="auto"/>
      </w:divBdr>
      <w:divsChild>
        <w:div w:id="1024789596">
          <w:marLeft w:val="0"/>
          <w:marRight w:val="0"/>
          <w:marTop w:val="0"/>
          <w:marBottom w:val="0"/>
          <w:divBdr>
            <w:top w:val="none" w:sz="0" w:space="0" w:color="auto"/>
            <w:left w:val="none" w:sz="0" w:space="0" w:color="auto"/>
            <w:bottom w:val="none" w:sz="0" w:space="0" w:color="auto"/>
            <w:right w:val="none" w:sz="0" w:space="0" w:color="auto"/>
          </w:divBdr>
          <w:divsChild>
            <w:div w:id="708382235">
              <w:marLeft w:val="0"/>
              <w:marRight w:val="0"/>
              <w:marTop w:val="0"/>
              <w:marBottom w:val="0"/>
              <w:divBdr>
                <w:top w:val="none" w:sz="0" w:space="0" w:color="auto"/>
                <w:left w:val="none" w:sz="0" w:space="0" w:color="auto"/>
                <w:bottom w:val="none" w:sz="0" w:space="0" w:color="auto"/>
                <w:right w:val="none" w:sz="0" w:space="0" w:color="auto"/>
              </w:divBdr>
            </w:div>
            <w:div w:id="586040145">
              <w:marLeft w:val="0"/>
              <w:marRight w:val="0"/>
              <w:marTop w:val="0"/>
              <w:marBottom w:val="0"/>
              <w:divBdr>
                <w:top w:val="none" w:sz="0" w:space="0" w:color="auto"/>
                <w:left w:val="none" w:sz="0" w:space="0" w:color="auto"/>
                <w:bottom w:val="none" w:sz="0" w:space="0" w:color="auto"/>
                <w:right w:val="none" w:sz="0" w:space="0" w:color="auto"/>
              </w:divBdr>
            </w:div>
            <w:div w:id="382103158">
              <w:marLeft w:val="0"/>
              <w:marRight w:val="0"/>
              <w:marTop w:val="0"/>
              <w:marBottom w:val="0"/>
              <w:divBdr>
                <w:top w:val="none" w:sz="0" w:space="0" w:color="auto"/>
                <w:left w:val="none" w:sz="0" w:space="0" w:color="auto"/>
                <w:bottom w:val="none" w:sz="0" w:space="0" w:color="auto"/>
                <w:right w:val="none" w:sz="0" w:space="0" w:color="auto"/>
              </w:divBdr>
            </w:div>
            <w:div w:id="1291864807">
              <w:marLeft w:val="0"/>
              <w:marRight w:val="0"/>
              <w:marTop w:val="0"/>
              <w:marBottom w:val="0"/>
              <w:divBdr>
                <w:top w:val="none" w:sz="0" w:space="0" w:color="auto"/>
                <w:left w:val="none" w:sz="0" w:space="0" w:color="auto"/>
                <w:bottom w:val="none" w:sz="0" w:space="0" w:color="auto"/>
                <w:right w:val="none" w:sz="0" w:space="0" w:color="auto"/>
              </w:divBdr>
            </w:div>
            <w:div w:id="556548011">
              <w:marLeft w:val="0"/>
              <w:marRight w:val="0"/>
              <w:marTop w:val="0"/>
              <w:marBottom w:val="0"/>
              <w:divBdr>
                <w:top w:val="none" w:sz="0" w:space="0" w:color="auto"/>
                <w:left w:val="none" w:sz="0" w:space="0" w:color="auto"/>
                <w:bottom w:val="none" w:sz="0" w:space="0" w:color="auto"/>
                <w:right w:val="none" w:sz="0" w:space="0" w:color="auto"/>
              </w:divBdr>
            </w:div>
            <w:div w:id="605238427">
              <w:marLeft w:val="0"/>
              <w:marRight w:val="0"/>
              <w:marTop w:val="0"/>
              <w:marBottom w:val="0"/>
              <w:divBdr>
                <w:top w:val="none" w:sz="0" w:space="0" w:color="auto"/>
                <w:left w:val="none" w:sz="0" w:space="0" w:color="auto"/>
                <w:bottom w:val="none" w:sz="0" w:space="0" w:color="auto"/>
                <w:right w:val="none" w:sz="0" w:space="0" w:color="auto"/>
              </w:divBdr>
            </w:div>
            <w:div w:id="640574892">
              <w:marLeft w:val="0"/>
              <w:marRight w:val="0"/>
              <w:marTop w:val="0"/>
              <w:marBottom w:val="0"/>
              <w:divBdr>
                <w:top w:val="none" w:sz="0" w:space="0" w:color="auto"/>
                <w:left w:val="none" w:sz="0" w:space="0" w:color="auto"/>
                <w:bottom w:val="none" w:sz="0" w:space="0" w:color="auto"/>
                <w:right w:val="none" w:sz="0" w:space="0" w:color="auto"/>
              </w:divBdr>
            </w:div>
            <w:div w:id="181675083">
              <w:marLeft w:val="0"/>
              <w:marRight w:val="0"/>
              <w:marTop w:val="0"/>
              <w:marBottom w:val="0"/>
              <w:divBdr>
                <w:top w:val="none" w:sz="0" w:space="0" w:color="auto"/>
                <w:left w:val="none" w:sz="0" w:space="0" w:color="auto"/>
                <w:bottom w:val="none" w:sz="0" w:space="0" w:color="auto"/>
                <w:right w:val="none" w:sz="0" w:space="0" w:color="auto"/>
              </w:divBdr>
            </w:div>
            <w:div w:id="1711803111">
              <w:marLeft w:val="0"/>
              <w:marRight w:val="0"/>
              <w:marTop w:val="0"/>
              <w:marBottom w:val="0"/>
              <w:divBdr>
                <w:top w:val="none" w:sz="0" w:space="0" w:color="auto"/>
                <w:left w:val="none" w:sz="0" w:space="0" w:color="auto"/>
                <w:bottom w:val="none" w:sz="0" w:space="0" w:color="auto"/>
                <w:right w:val="none" w:sz="0" w:space="0" w:color="auto"/>
              </w:divBdr>
            </w:div>
            <w:div w:id="961308687">
              <w:marLeft w:val="0"/>
              <w:marRight w:val="0"/>
              <w:marTop w:val="0"/>
              <w:marBottom w:val="0"/>
              <w:divBdr>
                <w:top w:val="none" w:sz="0" w:space="0" w:color="auto"/>
                <w:left w:val="none" w:sz="0" w:space="0" w:color="auto"/>
                <w:bottom w:val="none" w:sz="0" w:space="0" w:color="auto"/>
                <w:right w:val="none" w:sz="0" w:space="0" w:color="auto"/>
              </w:divBdr>
            </w:div>
            <w:div w:id="713965921">
              <w:marLeft w:val="0"/>
              <w:marRight w:val="0"/>
              <w:marTop w:val="0"/>
              <w:marBottom w:val="0"/>
              <w:divBdr>
                <w:top w:val="none" w:sz="0" w:space="0" w:color="auto"/>
                <w:left w:val="none" w:sz="0" w:space="0" w:color="auto"/>
                <w:bottom w:val="none" w:sz="0" w:space="0" w:color="auto"/>
                <w:right w:val="none" w:sz="0" w:space="0" w:color="auto"/>
              </w:divBdr>
            </w:div>
            <w:div w:id="1058280423">
              <w:marLeft w:val="0"/>
              <w:marRight w:val="0"/>
              <w:marTop w:val="0"/>
              <w:marBottom w:val="0"/>
              <w:divBdr>
                <w:top w:val="none" w:sz="0" w:space="0" w:color="auto"/>
                <w:left w:val="none" w:sz="0" w:space="0" w:color="auto"/>
                <w:bottom w:val="none" w:sz="0" w:space="0" w:color="auto"/>
                <w:right w:val="none" w:sz="0" w:space="0" w:color="auto"/>
              </w:divBdr>
            </w:div>
            <w:div w:id="462384962">
              <w:marLeft w:val="0"/>
              <w:marRight w:val="0"/>
              <w:marTop w:val="0"/>
              <w:marBottom w:val="0"/>
              <w:divBdr>
                <w:top w:val="none" w:sz="0" w:space="0" w:color="auto"/>
                <w:left w:val="none" w:sz="0" w:space="0" w:color="auto"/>
                <w:bottom w:val="none" w:sz="0" w:space="0" w:color="auto"/>
                <w:right w:val="none" w:sz="0" w:space="0" w:color="auto"/>
              </w:divBdr>
            </w:div>
            <w:div w:id="1595019724">
              <w:marLeft w:val="0"/>
              <w:marRight w:val="0"/>
              <w:marTop w:val="0"/>
              <w:marBottom w:val="0"/>
              <w:divBdr>
                <w:top w:val="none" w:sz="0" w:space="0" w:color="auto"/>
                <w:left w:val="none" w:sz="0" w:space="0" w:color="auto"/>
                <w:bottom w:val="none" w:sz="0" w:space="0" w:color="auto"/>
                <w:right w:val="none" w:sz="0" w:space="0" w:color="auto"/>
              </w:divBdr>
            </w:div>
            <w:div w:id="1162358840">
              <w:marLeft w:val="0"/>
              <w:marRight w:val="0"/>
              <w:marTop w:val="0"/>
              <w:marBottom w:val="0"/>
              <w:divBdr>
                <w:top w:val="none" w:sz="0" w:space="0" w:color="auto"/>
                <w:left w:val="none" w:sz="0" w:space="0" w:color="auto"/>
                <w:bottom w:val="none" w:sz="0" w:space="0" w:color="auto"/>
                <w:right w:val="none" w:sz="0" w:space="0" w:color="auto"/>
              </w:divBdr>
            </w:div>
            <w:div w:id="1915701486">
              <w:marLeft w:val="0"/>
              <w:marRight w:val="0"/>
              <w:marTop w:val="0"/>
              <w:marBottom w:val="0"/>
              <w:divBdr>
                <w:top w:val="none" w:sz="0" w:space="0" w:color="auto"/>
                <w:left w:val="none" w:sz="0" w:space="0" w:color="auto"/>
                <w:bottom w:val="none" w:sz="0" w:space="0" w:color="auto"/>
                <w:right w:val="none" w:sz="0" w:space="0" w:color="auto"/>
              </w:divBdr>
            </w:div>
            <w:div w:id="1883250271">
              <w:marLeft w:val="0"/>
              <w:marRight w:val="0"/>
              <w:marTop w:val="0"/>
              <w:marBottom w:val="0"/>
              <w:divBdr>
                <w:top w:val="none" w:sz="0" w:space="0" w:color="auto"/>
                <w:left w:val="none" w:sz="0" w:space="0" w:color="auto"/>
                <w:bottom w:val="none" w:sz="0" w:space="0" w:color="auto"/>
                <w:right w:val="none" w:sz="0" w:space="0" w:color="auto"/>
              </w:divBdr>
            </w:div>
          </w:divsChild>
        </w:div>
        <w:div w:id="985159502">
          <w:marLeft w:val="0"/>
          <w:marRight w:val="0"/>
          <w:marTop w:val="0"/>
          <w:marBottom w:val="0"/>
          <w:divBdr>
            <w:top w:val="none" w:sz="0" w:space="0" w:color="auto"/>
            <w:left w:val="none" w:sz="0" w:space="0" w:color="auto"/>
            <w:bottom w:val="none" w:sz="0" w:space="0" w:color="auto"/>
            <w:right w:val="none" w:sz="0" w:space="0" w:color="auto"/>
          </w:divBdr>
        </w:div>
        <w:div w:id="1846896305">
          <w:marLeft w:val="0"/>
          <w:marRight w:val="0"/>
          <w:marTop w:val="0"/>
          <w:marBottom w:val="0"/>
          <w:divBdr>
            <w:top w:val="none" w:sz="0" w:space="0" w:color="auto"/>
            <w:left w:val="none" w:sz="0" w:space="0" w:color="auto"/>
            <w:bottom w:val="none" w:sz="0" w:space="0" w:color="auto"/>
            <w:right w:val="none" w:sz="0" w:space="0" w:color="auto"/>
          </w:divBdr>
        </w:div>
        <w:div w:id="950161765">
          <w:marLeft w:val="0"/>
          <w:marRight w:val="0"/>
          <w:marTop w:val="0"/>
          <w:marBottom w:val="0"/>
          <w:divBdr>
            <w:top w:val="none" w:sz="0" w:space="0" w:color="auto"/>
            <w:left w:val="none" w:sz="0" w:space="0" w:color="auto"/>
            <w:bottom w:val="none" w:sz="0" w:space="0" w:color="auto"/>
            <w:right w:val="none" w:sz="0" w:space="0" w:color="auto"/>
          </w:divBdr>
        </w:div>
        <w:div w:id="775708650">
          <w:marLeft w:val="0"/>
          <w:marRight w:val="0"/>
          <w:marTop w:val="0"/>
          <w:marBottom w:val="0"/>
          <w:divBdr>
            <w:top w:val="none" w:sz="0" w:space="0" w:color="auto"/>
            <w:left w:val="none" w:sz="0" w:space="0" w:color="auto"/>
            <w:bottom w:val="none" w:sz="0" w:space="0" w:color="auto"/>
            <w:right w:val="none" w:sz="0" w:space="0" w:color="auto"/>
          </w:divBdr>
        </w:div>
        <w:div w:id="825047631">
          <w:marLeft w:val="0"/>
          <w:marRight w:val="0"/>
          <w:marTop w:val="0"/>
          <w:marBottom w:val="0"/>
          <w:divBdr>
            <w:top w:val="none" w:sz="0" w:space="0" w:color="auto"/>
            <w:left w:val="none" w:sz="0" w:space="0" w:color="auto"/>
            <w:bottom w:val="none" w:sz="0" w:space="0" w:color="auto"/>
            <w:right w:val="none" w:sz="0" w:space="0" w:color="auto"/>
          </w:divBdr>
        </w:div>
        <w:div w:id="209417953">
          <w:marLeft w:val="0"/>
          <w:marRight w:val="0"/>
          <w:marTop w:val="0"/>
          <w:marBottom w:val="0"/>
          <w:divBdr>
            <w:top w:val="none" w:sz="0" w:space="0" w:color="auto"/>
            <w:left w:val="none" w:sz="0" w:space="0" w:color="auto"/>
            <w:bottom w:val="none" w:sz="0" w:space="0" w:color="auto"/>
            <w:right w:val="none" w:sz="0" w:space="0" w:color="auto"/>
          </w:divBdr>
        </w:div>
        <w:div w:id="813371666">
          <w:marLeft w:val="0"/>
          <w:marRight w:val="0"/>
          <w:marTop w:val="0"/>
          <w:marBottom w:val="0"/>
          <w:divBdr>
            <w:top w:val="none" w:sz="0" w:space="0" w:color="auto"/>
            <w:left w:val="none" w:sz="0" w:space="0" w:color="auto"/>
            <w:bottom w:val="none" w:sz="0" w:space="0" w:color="auto"/>
            <w:right w:val="none" w:sz="0" w:space="0" w:color="auto"/>
          </w:divBdr>
        </w:div>
        <w:div w:id="1681395156">
          <w:marLeft w:val="0"/>
          <w:marRight w:val="0"/>
          <w:marTop w:val="0"/>
          <w:marBottom w:val="0"/>
          <w:divBdr>
            <w:top w:val="none" w:sz="0" w:space="0" w:color="auto"/>
            <w:left w:val="none" w:sz="0" w:space="0" w:color="auto"/>
            <w:bottom w:val="none" w:sz="0" w:space="0" w:color="auto"/>
            <w:right w:val="none" w:sz="0" w:space="0" w:color="auto"/>
          </w:divBdr>
        </w:div>
        <w:div w:id="24211749">
          <w:marLeft w:val="0"/>
          <w:marRight w:val="0"/>
          <w:marTop w:val="0"/>
          <w:marBottom w:val="0"/>
          <w:divBdr>
            <w:top w:val="none" w:sz="0" w:space="0" w:color="auto"/>
            <w:left w:val="none" w:sz="0" w:space="0" w:color="auto"/>
            <w:bottom w:val="none" w:sz="0" w:space="0" w:color="auto"/>
            <w:right w:val="none" w:sz="0" w:space="0" w:color="auto"/>
          </w:divBdr>
        </w:div>
        <w:div w:id="1092777325">
          <w:marLeft w:val="0"/>
          <w:marRight w:val="0"/>
          <w:marTop w:val="0"/>
          <w:marBottom w:val="0"/>
          <w:divBdr>
            <w:top w:val="none" w:sz="0" w:space="0" w:color="auto"/>
            <w:left w:val="none" w:sz="0" w:space="0" w:color="auto"/>
            <w:bottom w:val="none" w:sz="0" w:space="0" w:color="auto"/>
            <w:right w:val="none" w:sz="0" w:space="0" w:color="auto"/>
          </w:divBdr>
        </w:div>
        <w:div w:id="1869029335">
          <w:marLeft w:val="0"/>
          <w:marRight w:val="0"/>
          <w:marTop w:val="0"/>
          <w:marBottom w:val="0"/>
          <w:divBdr>
            <w:top w:val="none" w:sz="0" w:space="0" w:color="auto"/>
            <w:left w:val="none" w:sz="0" w:space="0" w:color="auto"/>
            <w:bottom w:val="none" w:sz="0" w:space="0" w:color="auto"/>
            <w:right w:val="none" w:sz="0" w:space="0" w:color="auto"/>
          </w:divBdr>
        </w:div>
        <w:div w:id="178467754">
          <w:marLeft w:val="0"/>
          <w:marRight w:val="0"/>
          <w:marTop w:val="0"/>
          <w:marBottom w:val="0"/>
          <w:divBdr>
            <w:top w:val="none" w:sz="0" w:space="0" w:color="auto"/>
            <w:left w:val="none" w:sz="0" w:space="0" w:color="auto"/>
            <w:bottom w:val="none" w:sz="0" w:space="0" w:color="auto"/>
            <w:right w:val="none" w:sz="0" w:space="0" w:color="auto"/>
          </w:divBdr>
        </w:div>
        <w:div w:id="563151377">
          <w:marLeft w:val="0"/>
          <w:marRight w:val="0"/>
          <w:marTop w:val="0"/>
          <w:marBottom w:val="0"/>
          <w:divBdr>
            <w:top w:val="none" w:sz="0" w:space="0" w:color="auto"/>
            <w:left w:val="none" w:sz="0" w:space="0" w:color="auto"/>
            <w:bottom w:val="none" w:sz="0" w:space="0" w:color="auto"/>
            <w:right w:val="none" w:sz="0" w:space="0" w:color="auto"/>
          </w:divBdr>
        </w:div>
        <w:div w:id="1062217789">
          <w:marLeft w:val="0"/>
          <w:marRight w:val="0"/>
          <w:marTop w:val="0"/>
          <w:marBottom w:val="0"/>
          <w:divBdr>
            <w:top w:val="none" w:sz="0" w:space="0" w:color="auto"/>
            <w:left w:val="none" w:sz="0" w:space="0" w:color="auto"/>
            <w:bottom w:val="none" w:sz="0" w:space="0" w:color="auto"/>
            <w:right w:val="none" w:sz="0" w:space="0" w:color="auto"/>
          </w:divBdr>
        </w:div>
        <w:div w:id="1306661370">
          <w:marLeft w:val="0"/>
          <w:marRight w:val="0"/>
          <w:marTop w:val="0"/>
          <w:marBottom w:val="0"/>
          <w:divBdr>
            <w:top w:val="none" w:sz="0" w:space="0" w:color="auto"/>
            <w:left w:val="none" w:sz="0" w:space="0" w:color="auto"/>
            <w:bottom w:val="none" w:sz="0" w:space="0" w:color="auto"/>
            <w:right w:val="none" w:sz="0" w:space="0" w:color="auto"/>
          </w:divBdr>
        </w:div>
        <w:div w:id="1090852812">
          <w:marLeft w:val="0"/>
          <w:marRight w:val="0"/>
          <w:marTop w:val="0"/>
          <w:marBottom w:val="0"/>
          <w:divBdr>
            <w:top w:val="none" w:sz="0" w:space="0" w:color="auto"/>
            <w:left w:val="none" w:sz="0" w:space="0" w:color="auto"/>
            <w:bottom w:val="none" w:sz="0" w:space="0" w:color="auto"/>
            <w:right w:val="none" w:sz="0" w:space="0" w:color="auto"/>
          </w:divBdr>
        </w:div>
        <w:div w:id="1965109720">
          <w:marLeft w:val="0"/>
          <w:marRight w:val="0"/>
          <w:marTop w:val="0"/>
          <w:marBottom w:val="0"/>
          <w:divBdr>
            <w:top w:val="none" w:sz="0" w:space="0" w:color="auto"/>
            <w:left w:val="none" w:sz="0" w:space="0" w:color="auto"/>
            <w:bottom w:val="none" w:sz="0" w:space="0" w:color="auto"/>
            <w:right w:val="none" w:sz="0" w:space="0" w:color="auto"/>
          </w:divBdr>
        </w:div>
        <w:div w:id="813833846">
          <w:marLeft w:val="0"/>
          <w:marRight w:val="0"/>
          <w:marTop w:val="0"/>
          <w:marBottom w:val="0"/>
          <w:divBdr>
            <w:top w:val="none" w:sz="0" w:space="0" w:color="auto"/>
            <w:left w:val="none" w:sz="0" w:space="0" w:color="auto"/>
            <w:bottom w:val="none" w:sz="0" w:space="0" w:color="auto"/>
            <w:right w:val="none" w:sz="0" w:space="0" w:color="auto"/>
          </w:divBdr>
        </w:div>
      </w:divsChild>
    </w:div>
    <w:div w:id="517894154">
      <w:bodyDiv w:val="1"/>
      <w:marLeft w:val="0"/>
      <w:marRight w:val="0"/>
      <w:marTop w:val="0"/>
      <w:marBottom w:val="0"/>
      <w:divBdr>
        <w:top w:val="none" w:sz="0" w:space="0" w:color="auto"/>
        <w:left w:val="none" w:sz="0" w:space="0" w:color="auto"/>
        <w:bottom w:val="none" w:sz="0" w:space="0" w:color="auto"/>
        <w:right w:val="none" w:sz="0" w:space="0" w:color="auto"/>
      </w:divBdr>
    </w:div>
    <w:div w:id="529224763">
      <w:bodyDiv w:val="1"/>
      <w:marLeft w:val="0"/>
      <w:marRight w:val="0"/>
      <w:marTop w:val="0"/>
      <w:marBottom w:val="0"/>
      <w:divBdr>
        <w:top w:val="none" w:sz="0" w:space="0" w:color="auto"/>
        <w:left w:val="none" w:sz="0" w:space="0" w:color="auto"/>
        <w:bottom w:val="none" w:sz="0" w:space="0" w:color="auto"/>
        <w:right w:val="none" w:sz="0" w:space="0" w:color="auto"/>
      </w:divBdr>
      <w:divsChild>
        <w:div w:id="1451709537">
          <w:marLeft w:val="0"/>
          <w:marRight w:val="0"/>
          <w:marTop w:val="0"/>
          <w:marBottom w:val="0"/>
          <w:divBdr>
            <w:top w:val="none" w:sz="0" w:space="0" w:color="auto"/>
            <w:left w:val="none" w:sz="0" w:space="0" w:color="auto"/>
            <w:bottom w:val="none" w:sz="0" w:space="0" w:color="auto"/>
            <w:right w:val="none" w:sz="0" w:space="0" w:color="auto"/>
          </w:divBdr>
        </w:div>
        <w:div w:id="544146476">
          <w:marLeft w:val="0"/>
          <w:marRight w:val="0"/>
          <w:marTop w:val="0"/>
          <w:marBottom w:val="0"/>
          <w:divBdr>
            <w:top w:val="none" w:sz="0" w:space="0" w:color="auto"/>
            <w:left w:val="none" w:sz="0" w:space="0" w:color="auto"/>
            <w:bottom w:val="none" w:sz="0" w:space="0" w:color="auto"/>
            <w:right w:val="none" w:sz="0" w:space="0" w:color="auto"/>
          </w:divBdr>
        </w:div>
        <w:div w:id="152263303">
          <w:marLeft w:val="0"/>
          <w:marRight w:val="0"/>
          <w:marTop w:val="0"/>
          <w:marBottom w:val="0"/>
          <w:divBdr>
            <w:top w:val="none" w:sz="0" w:space="0" w:color="auto"/>
            <w:left w:val="none" w:sz="0" w:space="0" w:color="auto"/>
            <w:bottom w:val="none" w:sz="0" w:space="0" w:color="auto"/>
            <w:right w:val="none" w:sz="0" w:space="0" w:color="auto"/>
          </w:divBdr>
        </w:div>
      </w:divsChild>
    </w:div>
    <w:div w:id="551771283">
      <w:bodyDiv w:val="1"/>
      <w:marLeft w:val="0"/>
      <w:marRight w:val="0"/>
      <w:marTop w:val="0"/>
      <w:marBottom w:val="0"/>
      <w:divBdr>
        <w:top w:val="none" w:sz="0" w:space="0" w:color="auto"/>
        <w:left w:val="none" w:sz="0" w:space="0" w:color="auto"/>
        <w:bottom w:val="none" w:sz="0" w:space="0" w:color="auto"/>
        <w:right w:val="none" w:sz="0" w:space="0" w:color="auto"/>
      </w:divBdr>
      <w:divsChild>
        <w:div w:id="1203787100">
          <w:marLeft w:val="0"/>
          <w:marRight w:val="0"/>
          <w:marTop w:val="0"/>
          <w:marBottom w:val="0"/>
          <w:divBdr>
            <w:top w:val="none" w:sz="0" w:space="0" w:color="auto"/>
            <w:left w:val="none" w:sz="0" w:space="0" w:color="auto"/>
            <w:bottom w:val="none" w:sz="0" w:space="0" w:color="auto"/>
            <w:right w:val="none" w:sz="0" w:space="0" w:color="auto"/>
          </w:divBdr>
        </w:div>
        <w:div w:id="1453089797">
          <w:marLeft w:val="0"/>
          <w:marRight w:val="0"/>
          <w:marTop w:val="0"/>
          <w:marBottom w:val="0"/>
          <w:divBdr>
            <w:top w:val="none" w:sz="0" w:space="0" w:color="auto"/>
            <w:left w:val="none" w:sz="0" w:space="0" w:color="auto"/>
            <w:bottom w:val="none" w:sz="0" w:space="0" w:color="auto"/>
            <w:right w:val="none" w:sz="0" w:space="0" w:color="auto"/>
          </w:divBdr>
        </w:div>
        <w:div w:id="798180348">
          <w:marLeft w:val="0"/>
          <w:marRight w:val="0"/>
          <w:marTop w:val="0"/>
          <w:marBottom w:val="0"/>
          <w:divBdr>
            <w:top w:val="none" w:sz="0" w:space="0" w:color="auto"/>
            <w:left w:val="none" w:sz="0" w:space="0" w:color="auto"/>
            <w:bottom w:val="none" w:sz="0" w:space="0" w:color="auto"/>
            <w:right w:val="none" w:sz="0" w:space="0" w:color="auto"/>
          </w:divBdr>
        </w:div>
        <w:div w:id="612202025">
          <w:marLeft w:val="0"/>
          <w:marRight w:val="0"/>
          <w:marTop w:val="0"/>
          <w:marBottom w:val="0"/>
          <w:divBdr>
            <w:top w:val="none" w:sz="0" w:space="0" w:color="auto"/>
            <w:left w:val="none" w:sz="0" w:space="0" w:color="auto"/>
            <w:bottom w:val="none" w:sz="0" w:space="0" w:color="auto"/>
            <w:right w:val="none" w:sz="0" w:space="0" w:color="auto"/>
          </w:divBdr>
        </w:div>
        <w:div w:id="950212392">
          <w:marLeft w:val="0"/>
          <w:marRight w:val="0"/>
          <w:marTop w:val="0"/>
          <w:marBottom w:val="0"/>
          <w:divBdr>
            <w:top w:val="none" w:sz="0" w:space="0" w:color="auto"/>
            <w:left w:val="none" w:sz="0" w:space="0" w:color="auto"/>
            <w:bottom w:val="none" w:sz="0" w:space="0" w:color="auto"/>
            <w:right w:val="none" w:sz="0" w:space="0" w:color="auto"/>
          </w:divBdr>
        </w:div>
        <w:div w:id="1902860781">
          <w:marLeft w:val="0"/>
          <w:marRight w:val="0"/>
          <w:marTop w:val="0"/>
          <w:marBottom w:val="0"/>
          <w:divBdr>
            <w:top w:val="none" w:sz="0" w:space="0" w:color="auto"/>
            <w:left w:val="none" w:sz="0" w:space="0" w:color="auto"/>
            <w:bottom w:val="none" w:sz="0" w:space="0" w:color="auto"/>
            <w:right w:val="none" w:sz="0" w:space="0" w:color="auto"/>
          </w:divBdr>
        </w:div>
        <w:div w:id="90248334">
          <w:marLeft w:val="0"/>
          <w:marRight w:val="0"/>
          <w:marTop w:val="0"/>
          <w:marBottom w:val="0"/>
          <w:divBdr>
            <w:top w:val="none" w:sz="0" w:space="0" w:color="auto"/>
            <w:left w:val="none" w:sz="0" w:space="0" w:color="auto"/>
            <w:bottom w:val="none" w:sz="0" w:space="0" w:color="auto"/>
            <w:right w:val="none" w:sz="0" w:space="0" w:color="auto"/>
          </w:divBdr>
        </w:div>
        <w:div w:id="706679843">
          <w:marLeft w:val="0"/>
          <w:marRight w:val="0"/>
          <w:marTop w:val="0"/>
          <w:marBottom w:val="0"/>
          <w:divBdr>
            <w:top w:val="none" w:sz="0" w:space="0" w:color="auto"/>
            <w:left w:val="none" w:sz="0" w:space="0" w:color="auto"/>
            <w:bottom w:val="none" w:sz="0" w:space="0" w:color="auto"/>
            <w:right w:val="none" w:sz="0" w:space="0" w:color="auto"/>
          </w:divBdr>
        </w:div>
        <w:div w:id="2146853592">
          <w:marLeft w:val="0"/>
          <w:marRight w:val="0"/>
          <w:marTop w:val="0"/>
          <w:marBottom w:val="0"/>
          <w:divBdr>
            <w:top w:val="none" w:sz="0" w:space="0" w:color="auto"/>
            <w:left w:val="none" w:sz="0" w:space="0" w:color="auto"/>
            <w:bottom w:val="none" w:sz="0" w:space="0" w:color="auto"/>
            <w:right w:val="none" w:sz="0" w:space="0" w:color="auto"/>
          </w:divBdr>
        </w:div>
        <w:div w:id="645158693">
          <w:marLeft w:val="0"/>
          <w:marRight w:val="0"/>
          <w:marTop w:val="0"/>
          <w:marBottom w:val="0"/>
          <w:divBdr>
            <w:top w:val="none" w:sz="0" w:space="0" w:color="auto"/>
            <w:left w:val="none" w:sz="0" w:space="0" w:color="auto"/>
            <w:bottom w:val="none" w:sz="0" w:space="0" w:color="auto"/>
            <w:right w:val="none" w:sz="0" w:space="0" w:color="auto"/>
          </w:divBdr>
        </w:div>
        <w:div w:id="1533611407">
          <w:marLeft w:val="0"/>
          <w:marRight w:val="0"/>
          <w:marTop w:val="0"/>
          <w:marBottom w:val="0"/>
          <w:divBdr>
            <w:top w:val="none" w:sz="0" w:space="0" w:color="auto"/>
            <w:left w:val="none" w:sz="0" w:space="0" w:color="auto"/>
            <w:bottom w:val="none" w:sz="0" w:space="0" w:color="auto"/>
            <w:right w:val="none" w:sz="0" w:space="0" w:color="auto"/>
          </w:divBdr>
        </w:div>
        <w:div w:id="536435496">
          <w:marLeft w:val="0"/>
          <w:marRight w:val="0"/>
          <w:marTop w:val="0"/>
          <w:marBottom w:val="0"/>
          <w:divBdr>
            <w:top w:val="none" w:sz="0" w:space="0" w:color="auto"/>
            <w:left w:val="none" w:sz="0" w:space="0" w:color="auto"/>
            <w:bottom w:val="none" w:sz="0" w:space="0" w:color="auto"/>
            <w:right w:val="none" w:sz="0" w:space="0" w:color="auto"/>
          </w:divBdr>
        </w:div>
        <w:div w:id="519510439">
          <w:marLeft w:val="0"/>
          <w:marRight w:val="0"/>
          <w:marTop w:val="0"/>
          <w:marBottom w:val="0"/>
          <w:divBdr>
            <w:top w:val="none" w:sz="0" w:space="0" w:color="auto"/>
            <w:left w:val="none" w:sz="0" w:space="0" w:color="auto"/>
            <w:bottom w:val="none" w:sz="0" w:space="0" w:color="auto"/>
            <w:right w:val="none" w:sz="0" w:space="0" w:color="auto"/>
          </w:divBdr>
        </w:div>
        <w:div w:id="804935339">
          <w:marLeft w:val="0"/>
          <w:marRight w:val="0"/>
          <w:marTop w:val="0"/>
          <w:marBottom w:val="0"/>
          <w:divBdr>
            <w:top w:val="none" w:sz="0" w:space="0" w:color="auto"/>
            <w:left w:val="none" w:sz="0" w:space="0" w:color="auto"/>
            <w:bottom w:val="none" w:sz="0" w:space="0" w:color="auto"/>
            <w:right w:val="none" w:sz="0" w:space="0" w:color="auto"/>
          </w:divBdr>
        </w:div>
        <w:div w:id="1994487770">
          <w:marLeft w:val="0"/>
          <w:marRight w:val="0"/>
          <w:marTop w:val="0"/>
          <w:marBottom w:val="0"/>
          <w:divBdr>
            <w:top w:val="none" w:sz="0" w:space="0" w:color="auto"/>
            <w:left w:val="none" w:sz="0" w:space="0" w:color="auto"/>
            <w:bottom w:val="none" w:sz="0" w:space="0" w:color="auto"/>
            <w:right w:val="none" w:sz="0" w:space="0" w:color="auto"/>
          </w:divBdr>
        </w:div>
      </w:divsChild>
    </w:div>
    <w:div w:id="563882091">
      <w:bodyDiv w:val="1"/>
      <w:marLeft w:val="0"/>
      <w:marRight w:val="0"/>
      <w:marTop w:val="0"/>
      <w:marBottom w:val="0"/>
      <w:divBdr>
        <w:top w:val="none" w:sz="0" w:space="0" w:color="auto"/>
        <w:left w:val="none" w:sz="0" w:space="0" w:color="auto"/>
        <w:bottom w:val="none" w:sz="0" w:space="0" w:color="auto"/>
        <w:right w:val="none" w:sz="0" w:space="0" w:color="auto"/>
      </w:divBdr>
    </w:div>
    <w:div w:id="580601069">
      <w:bodyDiv w:val="1"/>
      <w:marLeft w:val="0"/>
      <w:marRight w:val="0"/>
      <w:marTop w:val="0"/>
      <w:marBottom w:val="0"/>
      <w:divBdr>
        <w:top w:val="none" w:sz="0" w:space="0" w:color="auto"/>
        <w:left w:val="none" w:sz="0" w:space="0" w:color="auto"/>
        <w:bottom w:val="none" w:sz="0" w:space="0" w:color="auto"/>
        <w:right w:val="none" w:sz="0" w:space="0" w:color="auto"/>
      </w:divBdr>
      <w:divsChild>
        <w:div w:id="572130032">
          <w:marLeft w:val="0"/>
          <w:marRight w:val="0"/>
          <w:marTop w:val="0"/>
          <w:marBottom w:val="0"/>
          <w:divBdr>
            <w:top w:val="none" w:sz="0" w:space="0" w:color="auto"/>
            <w:left w:val="none" w:sz="0" w:space="0" w:color="auto"/>
            <w:bottom w:val="none" w:sz="0" w:space="0" w:color="auto"/>
            <w:right w:val="none" w:sz="0" w:space="0" w:color="auto"/>
          </w:divBdr>
          <w:divsChild>
            <w:div w:id="92484786">
              <w:marLeft w:val="0"/>
              <w:marRight w:val="0"/>
              <w:marTop w:val="0"/>
              <w:marBottom w:val="0"/>
              <w:divBdr>
                <w:top w:val="none" w:sz="0" w:space="0" w:color="auto"/>
                <w:left w:val="none" w:sz="0" w:space="0" w:color="auto"/>
                <w:bottom w:val="none" w:sz="0" w:space="0" w:color="auto"/>
                <w:right w:val="none" w:sz="0" w:space="0" w:color="auto"/>
              </w:divBdr>
            </w:div>
            <w:div w:id="471825695">
              <w:marLeft w:val="0"/>
              <w:marRight w:val="0"/>
              <w:marTop w:val="0"/>
              <w:marBottom w:val="0"/>
              <w:divBdr>
                <w:top w:val="none" w:sz="0" w:space="0" w:color="auto"/>
                <w:left w:val="none" w:sz="0" w:space="0" w:color="auto"/>
                <w:bottom w:val="none" w:sz="0" w:space="0" w:color="auto"/>
                <w:right w:val="none" w:sz="0" w:space="0" w:color="auto"/>
              </w:divBdr>
            </w:div>
            <w:div w:id="1194996061">
              <w:marLeft w:val="0"/>
              <w:marRight w:val="0"/>
              <w:marTop w:val="0"/>
              <w:marBottom w:val="0"/>
              <w:divBdr>
                <w:top w:val="none" w:sz="0" w:space="0" w:color="auto"/>
                <w:left w:val="none" w:sz="0" w:space="0" w:color="auto"/>
                <w:bottom w:val="none" w:sz="0" w:space="0" w:color="auto"/>
                <w:right w:val="none" w:sz="0" w:space="0" w:color="auto"/>
              </w:divBdr>
            </w:div>
            <w:div w:id="1641182183">
              <w:marLeft w:val="0"/>
              <w:marRight w:val="0"/>
              <w:marTop w:val="0"/>
              <w:marBottom w:val="0"/>
              <w:divBdr>
                <w:top w:val="none" w:sz="0" w:space="0" w:color="auto"/>
                <w:left w:val="none" w:sz="0" w:space="0" w:color="auto"/>
                <w:bottom w:val="none" w:sz="0" w:space="0" w:color="auto"/>
                <w:right w:val="none" w:sz="0" w:space="0" w:color="auto"/>
              </w:divBdr>
            </w:div>
            <w:div w:id="2142922489">
              <w:marLeft w:val="0"/>
              <w:marRight w:val="0"/>
              <w:marTop w:val="0"/>
              <w:marBottom w:val="0"/>
              <w:divBdr>
                <w:top w:val="none" w:sz="0" w:space="0" w:color="auto"/>
                <w:left w:val="none" w:sz="0" w:space="0" w:color="auto"/>
                <w:bottom w:val="none" w:sz="0" w:space="0" w:color="auto"/>
                <w:right w:val="none" w:sz="0" w:space="0" w:color="auto"/>
              </w:divBdr>
            </w:div>
            <w:div w:id="341199018">
              <w:marLeft w:val="0"/>
              <w:marRight w:val="0"/>
              <w:marTop w:val="0"/>
              <w:marBottom w:val="0"/>
              <w:divBdr>
                <w:top w:val="none" w:sz="0" w:space="0" w:color="auto"/>
                <w:left w:val="none" w:sz="0" w:space="0" w:color="auto"/>
                <w:bottom w:val="none" w:sz="0" w:space="0" w:color="auto"/>
                <w:right w:val="none" w:sz="0" w:space="0" w:color="auto"/>
              </w:divBdr>
            </w:div>
            <w:div w:id="1142693973">
              <w:marLeft w:val="0"/>
              <w:marRight w:val="0"/>
              <w:marTop w:val="0"/>
              <w:marBottom w:val="0"/>
              <w:divBdr>
                <w:top w:val="none" w:sz="0" w:space="0" w:color="auto"/>
                <w:left w:val="none" w:sz="0" w:space="0" w:color="auto"/>
                <w:bottom w:val="none" w:sz="0" w:space="0" w:color="auto"/>
                <w:right w:val="none" w:sz="0" w:space="0" w:color="auto"/>
              </w:divBdr>
            </w:div>
            <w:div w:id="2062240718">
              <w:marLeft w:val="0"/>
              <w:marRight w:val="0"/>
              <w:marTop w:val="0"/>
              <w:marBottom w:val="0"/>
              <w:divBdr>
                <w:top w:val="none" w:sz="0" w:space="0" w:color="auto"/>
                <w:left w:val="none" w:sz="0" w:space="0" w:color="auto"/>
                <w:bottom w:val="none" w:sz="0" w:space="0" w:color="auto"/>
                <w:right w:val="none" w:sz="0" w:space="0" w:color="auto"/>
              </w:divBdr>
            </w:div>
            <w:div w:id="925118011">
              <w:marLeft w:val="0"/>
              <w:marRight w:val="0"/>
              <w:marTop w:val="0"/>
              <w:marBottom w:val="0"/>
              <w:divBdr>
                <w:top w:val="none" w:sz="0" w:space="0" w:color="auto"/>
                <w:left w:val="none" w:sz="0" w:space="0" w:color="auto"/>
                <w:bottom w:val="none" w:sz="0" w:space="0" w:color="auto"/>
                <w:right w:val="none" w:sz="0" w:space="0" w:color="auto"/>
              </w:divBdr>
            </w:div>
          </w:divsChild>
        </w:div>
        <w:div w:id="1163009758">
          <w:marLeft w:val="0"/>
          <w:marRight w:val="0"/>
          <w:marTop w:val="0"/>
          <w:marBottom w:val="0"/>
          <w:divBdr>
            <w:top w:val="none" w:sz="0" w:space="0" w:color="auto"/>
            <w:left w:val="none" w:sz="0" w:space="0" w:color="auto"/>
            <w:bottom w:val="none" w:sz="0" w:space="0" w:color="auto"/>
            <w:right w:val="none" w:sz="0" w:space="0" w:color="auto"/>
          </w:divBdr>
        </w:div>
        <w:div w:id="1172405833">
          <w:marLeft w:val="0"/>
          <w:marRight w:val="0"/>
          <w:marTop w:val="0"/>
          <w:marBottom w:val="0"/>
          <w:divBdr>
            <w:top w:val="none" w:sz="0" w:space="0" w:color="auto"/>
            <w:left w:val="none" w:sz="0" w:space="0" w:color="auto"/>
            <w:bottom w:val="none" w:sz="0" w:space="0" w:color="auto"/>
            <w:right w:val="none" w:sz="0" w:space="0" w:color="auto"/>
          </w:divBdr>
        </w:div>
        <w:div w:id="1947617717">
          <w:marLeft w:val="0"/>
          <w:marRight w:val="0"/>
          <w:marTop w:val="0"/>
          <w:marBottom w:val="0"/>
          <w:divBdr>
            <w:top w:val="none" w:sz="0" w:space="0" w:color="auto"/>
            <w:left w:val="none" w:sz="0" w:space="0" w:color="auto"/>
            <w:bottom w:val="none" w:sz="0" w:space="0" w:color="auto"/>
            <w:right w:val="none" w:sz="0" w:space="0" w:color="auto"/>
          </w:divBdr>
        </w:div>
        <w:div w:id="1407991330">
          <w:marLeft w:val="0"/>
          <w:marRight w:val="0"/>
          <w:marTop w:val="0"/>
          <w:marBottom w:val="0"/>
          <w:divBdr>
            <w:top w:val="none" w:sz="0" w:space="0" w:color="auto"/>
            <w:left w:val="none" w:sz="0" w:space="0" w:color="auto"/>
            <w:bottom w:val="none" w:sz="0" w:space="0" w:color="auto"/>
            <w:right w:val="none" w:sz="0" w:space="0" w:color="auto"/>
          </w:divBdr>
        </w:div>
        <w:div w:id="1202135062">
          <w:marLeft w:val="0"/>
          <w:marRight w:val="0"/>
          <w:marTop w:val="0"/>
          <w:marBottom w:val="0"/>
          <w:divBdr>
            <w:top w:val="none" w:sz="0" w:space="0" w:color="auto"/>
            <w:left w:val="none" w:sz="0" w:space="0" w:color="auto"/>
            <w:bottom w:val="none" w:sz="0" w:space="0" w:color="auto"/>
            <w:right w:val="none" w:sz="0" w:space="0" w:color="auto"/>
          </w:divBdr>
        </w:div>
        <w:div w:id="2021589090">
          <w:marLeft w:val="0"/>
          <w:marRight w:val="0"/>
          <w:marTop w:val="0"/>
          <w:marBottom w:val="0"/>
          <w:divBdr>
            <w:top w:val="none" w:sz="0" w:space="0" w:color="auto"/>
            <w:left w:val="none" w:sz="0" w:space="0" w:color="auto"/>
            <w:bottom w:val="none" w:sz="0" w:space="0" w:color="auto"/>
            <w:right w:val="none" w:sz="0" w:space="0" w:color="auto"/>
          </w:divBdr>
        </w:div>
        <w:div w:id="999043206">
          <w:marLeft w:val="0"/>
          <w:marRight w:val="0"/>
          <w:marTop w:val="0"/>
          <w:marBottom w:val="0"/>
          <w:divBdr>
            <w:top w:val="none" w:sz="0" w:space="0" w:color="auto"/>
            <w:left w:val="none" w:sz="0" w:space="0" w:color="auto"/>
            <w:bottom w:val="none" w:sz="0" w:space="0" w:color="auto"/>
            <w:right w:val="none" w:sz="0" w:space="0" w:color="auto"/>
          </w:divBdr>
        </w:div>
        <w:div w:id="580331088">
          <w:marLeft w:val="0"/>
          <w:marRight w:val="0"/>
          <w:marTop w:val="0"/>
          <w:marBottom w:val="0"/>
          <w:divBdr>
            <w:top w:val="none" w:sz="0" w:space="0" w:color="auto"/>
            <w:left w:val="none" w:sz="0" w:space="0" w:color="auto"/>
            <w:bottom w:val="none" w:sz="0" w:space="0" w:color="auto"/>
            <w:right w:val="none" w:sz="0" w:space="0" w:color="auto"/>
          </w:divBdr>
        </w:div>
        <w:div w:id="1839346498">
          <w:marLeft w:val="0"/>
          <w:marRight w:val="0"/>
          <w:marTop w:val="0"/>
          <w:marBottom w:val="0"/>
          <w:divBdr>
            <w:top w:val="none" w:sz="0" w:space="0" w:color="auto"/>
            <w:left w:val="none" w:sz="0" w:space="0" w:color="auto"/>
            <w:bottom w:val="none" w:sz="0" w:space="0" w:color="auto"/>
            <w:right w:val="none" w:sz="0" w:space="0" w:color="auto"/>
          </w:divBdr>
        </w:div>
        <w:div w:id="124547512">
          <w:marLeft w:val="0"/>
          <w:marRight w:val="0"/>
          <w:marTop w:val="0"/>
          <w:marBottom w:val="0"/>
          <w:divBdr>
            <w:top w:val="none" w:sz="0" w:space="0" w:color="auto"/>
            <w:left w:val="none" w:sz="0" w:space="0" w:color="auto"/>
            <w:bottom w:val="none" w:sz="0" w:space="0" w:color="auto"/>
            <w:right w:val="none" w:sz="0" w:space="0" w:color="auto"/>
          </w:divBdr>
        </w:div>
        <w:div w:id="1086658656">
          <w:marLeft w:val="0"/>
          <w:marRight w:val="0"/>
          <w:marTop w:val="0"/>
          <w:marBottom w:val="0"/>
          <w:divBdr>
            <w:top w:val="none" w:sz="0" w:space="0" w:color="auto"/>
            <w:left w:val="none" w:sz="0" w:space="0" w:color="auto"/>
            <w:bottom w:val="none" w:sz="0" w:space="0" w:color="auto"/>
            <w:right w:val="none" w:sz="0" w:space="0" w:color="auto"/>
          </w:divBdr>
        </w:div>
        <w:div w:id="877399053">
          <w:marLeft w:val="0"/>
          <w:marRight w:val="0"/>
          <w:marTop w:val="0"/>
          <w:marBottom w:val="0"/>
          <w:divBdr>
            <w:top w:val="none" w:sz="0" w:space="0" w:color="auto"/>
            <w:left w:val="none" w:sz="0" w:space="0" w:color="auto"/>
            <w:bottom w:val="none" w:sz="0" w:space="0" w:color="auto"/>
            <w:right w:val="none" w:sz="0" w:space="0" w:color="auto"/>
          </w:divBdr>
        </w:div>
        <w:div w:id="1366368207">
          <w:marLeft w:val="0"/>
          <w:marRight w:val="0"/>
          <w:marTop w:val="0"/>
          <w:marBottom w:val="0"/>
          <w:divBdr>
            <w:top w:val="none" w:sz="0" w:space="0" w:color="auto"/>
            <w:left w:val="none" w:sz="0" w:space="0" w:color="auto"/>
            <w:bottom w:val="none" w:sz="0" w:space="0" w:color="auto"/>
            <w:right w:val="none" w:sz="0" w:space="0" w:color="auto"/>
          </w:divBdr>
        </w:div>
        <w:div w:id="1427773256">
          <w:marLeft w:val="0"/>
          <w:marRight w:val="0"/>
          <w:marTop w:val="0"/>
          <w:marBottom w:val="0"/>
          <w:divBdr>
            <w:top w:val="none" w:sz="0" w:space="0" w:color="auto"/>
            <w:left w:val="none" w:sz="0" w:space="0" w:color="auto"/>
            <w:bottom w:val="none" w:sz="0" w:space="0" w:color="auto"/>
            <w:right w:val="none" w:sz="0" w:space="0" w:color="auto"/>
          </w:divBdr>
        </w:div>
        <w:div w:id="1156410595">
          <w:marLeft w:val="0"/>
          <w:marRight w:val="0"/>
          <w:marTop w:val="0"/>
          <w:marBottom w:val="0"/>
          <w:divBdr>
            <w:top w:val="none" w:sz="0" w:space="0" w:color="auto"/>
            <w:left w:val="none" w:sz="0" w:space="0" w:color="auto"/>
            <w:bottom w:val="none" w:sz="0" w:space="0" w:color="auto"/>
            <w:right w:val="none" w:sz="0" w:space="0" w:color="auto"/>
          </w:divBdr>
        </w:div>
        <w:div w:id="1906987784">
          <w:marLeft w:val="0"/>
          <w:marRight w:val="0"/>
          <w:marTop w:val="0"/>
          <w:marBottom w:val="0"/>
          <w:divBdr>
            <w:top w:val="none" w:sz="0" w:space="0" w:color="auto"/>
            <w:left w:val="none" w:sz="0" w:space="0" w:color="auto"/>
            <w:bottom w:val="none" w:sz="0" w:space="0" w:color="auto"/>
            <w:right w:val="none" w:sz="0" w:space="0" w:color="auto"/>
          </w:divBdr>
        </w:div>
        <w:div w:id="1884829342">
          <w:marLeft w:val="0"/>
          <w:marRight w:val="0"/>
          <w:marTop w:val="0"/>
          <w:marBottom w:val="0"/>
          <w:divBdr>
            <w:top w:val="none" w:sz="0" w:space="0" w:color="auto"/>
            <w:left w:val="none" w:sz="0" w:space="0" w:color="auto"/>
            <w:bottom w:val="none" w:sz="0" w:space="0" w:color="auto"/>
            <w:right w:val="none" w:sz="0" w:space="0" w:color="auto"/>
          </w:divBdr>
        </w:div>
        <w:div w:id="1610626376">
          <w:marLeft w:val="0"/>
          <w:marRight w:val="0"/>
          <w:marTop w:val="0"/>
          <w:marBottom w:val="0"/>
          <w:divBdr>
            <w:top w:val="none" w:sz="0" w:space="0" w:color="auto"/>
            <w:left w:val="none" w:sz="0" w:space="0" w:color="auto"/>
            <w:bottom w:val="none" w:sz="0" w:space="0" w:color="auto"/>
            <w:right w:val="none" w:sz="0" w:space="0" w:color="auto"/>
          </w:divBdr>
        </w:div>
        <w:div w:id="390884532">
          <w:marLeft w:val="0"/>
          <w:marRight w:val="0"/>
          <w:marTop w:val="0"/>
          <w:marBottom w:val="0"/>
          <w:divBdr>
            <w:top w:val="none" w:sz="0" w:space="0" w:color="auto"/>
            <w:left w:val="none" w:sz="0" w:space="0" w:color="auto"/>
            <w:bottom w:val="none" w:sz="0" w:space="0" w:color="auto"/>
            <w:right w:val="none" w:sz="0" w:space="0" w:color="auto"/>
          </w:divBdr>
        </w:div>
        <w:div w:id="1755055081">
          <w:marLeft w:val="0"/>
          <w:marRight w:val="0"/>
          <w:marTop w:val="0"/>
          <w:marBottom w:val="0"/>
          <w:divBdr>
            <w:top w:val="none" w:sz="0" w:space="0" w:color="auto"/>
            <w:left w:val="none" w:sz="0" w:space="0" w:color="auto"/>
            <w:bottom w:val="none" w:sz="0" w:space="0" w:color="auto"/>
            <w:right w:val="none" w:sz="0" w:space="0" w:color="auto"/>
          </w:divBdr>
        </w:div>
        <w:div w:id="1891651154">
          <w:marLeft w:val="0"/>
          <w:marRight w:val="0"/>
          <w:marTop w:val="0"/>
          <w:marBottom w:val="0"/>
          <w:divBdr>
            <w:top w:val="none" w:sz="0" w:space="0" w:color="auto"/>
            <w:left w:val="none" w:sz="0" w:space="0" w:color="auto"/>
            <w:bottom w:val="none" w:sz="0" w:space="0" w:color="auto"/>
            <w:right w:val="none" w:sz="0" w:space="0" w:color="auto"/>
          </w:divBdr>
          <w:divsChild>
            <w:div w:id="154691641">
              <w:marLeft w:val="0"/>
              <w:marRight w:val="0"/>
              <w:marTop w:val="0"/>
              <w:marBottom w:val="0"/>
              <w:divBdr>
                <w:top w:val="none" w:sz="0" w:space="0" w:color="auto"/>
                <w:left w:val="none" w:sz="0" w:space="0" w:color="auto"/>
                <w:bottom w:val="none" w:sz="0" w:space="0" w:color="auto"/>
                <w:right w:val="none" w:sz="0" w:space="0" w:color="auto"/>
              </w:divBdr>
            </w:div>
            <w:div w:id="2123574432">
              <w:marLeft w:val="0"/>
              <w:marRight w:val="0"/>
              <w:marTop w:val="0"/>
              <w:marBottom w:val="0"/>
              <w:divBdr>
                <w:top w:val="none" w:sz="0" w:space="0" w:color="auto"/>
                <w:left w:val="none" w:sz="0" w:space="0" w:color="auto"/>
                <w:bottom w:val="none" w:sz="0" w:space="0" w:color="auto"/>
                <w:right w:val="none" w:sz="0" w:space="0" w:color="auto"/>
              </w:divBdr>
            </w:div>
            <w:div w:id="2120836501">
              <w:marLeft w:val="0"/>
              <w:marRight w:val="0"/>
              <w:marTop w:val="0"/>
              <w:marBottom w:val="0"/>
              <w:divBdr>
                <w:top w:val="none" w:sz="0" w:space="0" w:color="auto"/>
                <w:left w:val="none" w:sz="0" w:space="0" w:color="auto"/>
                <w:bottom w:val="none" w:sz="0" w:space="0" w:color="auto"/>
                <w:right w:val="none" w:sz="0" w:space="0" w:color="auto"/>
              </w:divBdr>
            </w:div>
            <w:div w:id="564070592">
              <w:marLeft w:val="0"/>
              <w:marRight w:val="0"/>
              <w:marTop w:val="0"/>
              <w:marBottom w:val="0"/>
              <w:divBdr>
                <w:top w:val="none" w:sz="0" w:space="0" w:color="auto"/>
                <w:left w:val="none" w:sz="0" w:space="0" w:color="auto"/>
                <w:bottom w:val="none" w:sz="0" w:space="0" w:color="auto"/>
                <w:right w:val="none" w:sz="0" w:space="0" w:color="auto"/>
              </w:divBdr>
            </w:div>
            <w:div w:id="1169054286">
              <w:marLeft w:val="0"/>
              <w:marRight w:val="0"/>
              <w:marTop w:val="0"/>
              <w:marBottom w:val="0"/>
              <w:divBdr>
                <w:top w:val="none" w:sz="0" w:space="0" w:color="auto"/>
                <w:left w:val="none" w:sz="0" w:space="0" w:color="auto"/>
                <w:bottom w:val="none" w:sz="0" w:space="0" w:color="auto"/>
                <w:right w:val="none" w:sz="0" w:space="0" w:color="auto"/>
              </w:divBdr>
            </w:div>
            <w:div w:id="1921131328">
              <w:marLeft w:val="0"/>
              <w:marRight w:val="0"/>
              <w:marTop w:val="0"/>
              <w:marBottom w:val="0"/>
              <w:divBdr>
                <w:top w:val="none" w:sz="0" w:space="0" w:color="auto"/>
                <w:left w:val="none" w:sz="0" w:space="0" w:color="auto"/>
                <w:bottom w:val="none" w:sz="0" w:space="0" w:color="auto"/>
                <w:right w:val="none" w:sz="0" w:space="0" w:color="auto"/>
              </w:divBdr>
            </w:div>
            <w:div w:id="1725641887">
              <w:marLeft w:val="0"/>
              <w:marRight w:val="0"/>
              <w:marTop w:val="0"/>
              <w:marBottom w:val="0"/>
              <w:divBdr>
                <w:top w:val="none" w:sz="0" w:space="0" w:color="auto"/>
                <w:left w:val="none" w:sz="0" w:space="0" w:color="auto"/>
                <w:bottom w:val="none" w:sz="0" w:space="0" w:color="auto"/>
                <w:right w:val="none" w:sz="0" w:space="0" w:color="auto"/>
              </w:divBdr>
            </w:div>
            <w:div w:id="1373844418">
              <w:marLeft w:val="0"/>
              <w:marRight w:val="0"/>
              <w:marTop w:val="0"/>
              <w:marBottom w:val="0"/>
              <w:divBdr>
                <w:top w:val="none" w:sz="0" w:space="0" w:color="auto"/>
                <w:left w:val="none" w:sz="0" w:space="0" w:color="auto"/>
                <w:bottom w:val="none" w:sz="0" w:space="0" w:color="auto"/>
                <w:right w:val="none" w:sz="0" w:space="0" w:color="auto"/>
              </w:divBdr>
            </w:div>
            <w:div w:id="983045501">
              <w:marLeft w:val="0"/>
              <w:marRight w:val="0"/>
              <w:marTop w:val="0"/>
              <w:marBottom w:val="0"/>
              <w:divBdr>
                <w:top w:val="none" w:sz="0" w:space="0" w:color="auto"/>
                <w:left w:val="none" w:sz="0" w:space="0" w:color="auto"/>
                <w:bottom w:val="none" w:sz="0" w:space="0" w:color="auto"/>
                <w:right w:val="none" w:sz="0" w:space="0" w:color="auto"/>
              </w:divBdr>
            </w:div>
            <w:div w:id="473643566">
              <w:marLeft w:val="0"/>
              <w:marRight w:val="0"/>
              <w:marTop w:val="0"/>
              <w:marBottom w:val="0"/>
              <w:divBdr>
                <w:top w:val="none" w:sz="0" w:space="0" w:color="auto"/>
                <w:left w:val="none" w:sz="0" w:space="0" w:color="auto"/>
                <w:bottom w:val="none" w:sz="0" w:space="0" w:color="auto"/>
                <w:right w:val="none" w:sz="0" w:space="0" w:color="auto"/>
              </w:divBdr>
            </w:div>
            <w:div w:id="459615800">
              <w:marLeft w:val="0"/>
              <w:marRight w:val="0"/>
              <w:marTop w:val="0"/>
              <w:marBottom w:val="0"/>
              <w:divBdr>
                <w:top w:val="none" w:sz="0" w:space="0" w:color="auto"/>
                <w:left w:val="none" w:sz="0" w:space="0" w:color="auto"/>
                <w:bottom w:val="none" w:sz="0" w:space="0" w:color="auto"/>
                <w:right w:val="none" w:sz="0" w:space="0" w:color="auto"/>
              </w:divBdr>
            </w:div>
            <w:div w:id="527255953">
              <w:marLeft w:val="0"/>
              <w:marRight w:val="0"/>
              <w:marTop w:val="0"/>
              <w:marBottom w:val="0"/>
              <w:divBdr>
                <w:top w:val="none" w:sz="0" w:space="0" w:color="auto"/>
                <w:left w:val="none" w:sz="0" w:space="0" w:color="auto"/>
                <w:bottom w:val="none" w:sz="0" w:space="0" w:color="auto"/>
                <w:right w:val="none" w:sz="0" w:space="0" w:color="auto"/>
              </w:divBdr>
            </w:div>
            <w:div w:id="1521703859">
              <w:marLeft w:val="0"/>
              <w:marRight w:val="0"/>
              <w:marTop w:val="0"/>
              <w:marBottom w:val="0"/>
              <w:divBdr>
                <w:top w:val="none" w:sz="0" w:space="0" w:color="auto"/>
                <w:left w:val="none" w:sz="0" w:space="0" w:color="auto"/>
                <w:bottom w:val="none" w:sz="0" w:space="0" w:color="auto"/>
                <w:right w:val="none" w:sz="0" w:space="0" w:color="auto"/>
              </w:divBdr>
            </w:div>
            <w:div w:id="39405698">
              <w:marLeft w:val="0"/>
              <w:marRight w:val="0"/>
              <w:marTop w:val="0"/>
              <w:marBottom w:val="0"/>
              <w:divBdr>
                <w:top w:val="none" w:sz="0" w:space="0" w:color="auto"/>
                <w:left w:val="none" w:sz="0" w:space="0" w:color="auto"/>
                <w:bottom w:val="none" w:sz="0" w:space="0" w:color="auto"/>
                <w:right w:val="none" w:sz="0" w:space="0" w:color="auto"/>
              </w:divBdr>
            </w:div>
            <w:div w:id="922450310">
              <w:marLeft w:val="0"/>
              <w:marRight w:val="0"/>
              <w:marTop w:val="0"/>
              <w:marBottom w:val="0"/>
              <w:divBdr>
                <w:top w:val="none" w:sz="0" w:space="0" w:color="auto"/>
                <w:left w:val="none" w:sz="0" w:space="0" w:color="auto"/>
                <w:bottom w:val="none" w:sz="0" w:space="0" w:color="auto"/>
                <w:right w:val="none" w:sz="0" w:space="0" w:color="auto"/>
              </w:divBdr>
            </w:div>
            <w:div w:id="1194921787">
              <w:marLeft w:val="0"/>
              <w:marRight w:val="0"/>
              <w:marTop w:val="0"/>
              <w:marBottom w:val="0"/>
              <w:divBdr>
                <w:top w:val="none" w:sz="0" w:space="0" w:color="auto"/>
                <w:left w:val="none" w:sz="0" w:space="0" w:color="auto"/>
                <w:bottom w:val="none" w:sz="0" w:space="0" w:color="auto"/>
                <w:right w:val="none" w:sz="0" w:space="0" w:color="auto"/>
              </w:divBdr>
            </w:div>
            <w:div w:id="1190030585">
              <w:marLeft w:val="0"/>
              <w:marRight w:val="0"/>
              <w:marTop w:val="0"/>
              <w:marBottom w:val="0"/>
              <w:divBdr>
                <w:top w:val="none" w:sz="0" w:space="0" w:color="auto"/>
                <w:left w:val="none" w:sz="0" w:space="0" w:color="auto"/>
                <w:bottom w:val="none" w:sz="0" w:space="0" w:color="auto"/>
                <w:right w:val="none" w:sz="0" w:space="0" w:color="auto"/>
              </w:divBdr>
            </w:div>
            <w:div w:id="912474360">
              <w:marLeft w:val="0"/>
              <w:marRight w:val="0"/>
              <w:marTop w:val="0"/>
              <w:marBottom w:val="0"/>
              <w:divBdr>
                <w:top w:val="none" w:sz="0" w:space="0" w:color="auto"/>
                <w:left w:val="none" w:sz="0" w:space="0" w:color="auto"/>
                <w:bottom w:val="none" w:sz="0" w:space="0" w:color="auto"/>
                <w:right w:val="none" w:sz="0" w:space="0" w:color="auto"/>
              </w:divBdr>
            </w:div>
            <w:div w:id="359354994">
              <w:marLeft w:val="0"/>
              <w:marRight w:val="0"/>
              <w:marTop w:val="0"/>
              <w:marBottom w:val="0"/>
              <w:divBdr>
                <w:top w:val="none" w:sz="0" w:space="0" w:color="auto"/>
                <w:left w:val="none" w:sz="0" w:space="0" w:color="auto"/>
                <w:bottom w:val="none" w:sz="0" w:space="0" w:color="auto"/>
                <w:right w:val="none" w:sz="0" w:space="0" w:color="auto"/>
              </w:divBdr>
            </w:div>
            <w:div w:id="314453108">
              <w:marLeft w:val="0"/>
              <w:marRight w:val="0"/>
              <w:marTop w:val="0"/>
              <w:marBottom w:val="0"/>
              <w:divBdr>
                <w:top w:val="none" w:sz="0" w:space="0" w:color="auto"/>
                <w:left w:val="none" w:sz="0" w:space="0" w:color="auto"/>
                <w:bottom w:val="none" w:sz="0" w:space="0" w:color="auto"/>
                <w:right w:val="none" w:sz="0" w:space="0" w:color="auto"/>
              </w:divBdr>
            </w:div>
          </w:divsChild>
        </w:div>
        <w:div w:id="1209759680">
          <w:marLeft w:val="0"/>
          <w:marRight w:val="0"/>
          <w:marTop w:val="0"/>
          <w:marBottom w:val="0"/>
          <w:divBdr>
            <w:top w:val="none" w:sz="0" w:space="0" w:color="auto"/>
            <w:left w:val="none" w:sz="0" w:space="0" w:color="auto"/>
            <w:bottom w:val="none" w:sz="0" w:space="0" w:color="auto"/>
            <w:right w:val="none" w:sz="0" w:space="0" w:color="auto"/>
          </w:divBdr>
        </w:div>
        <w:div w:id="815876978">
          <w:marLeft w:val="0"/>
          <w:marRight w:val="0"/>
          <w:marTop w:val="0"/>
          <w:marBottom w:val="0"/>
          <w:divBdr>
            <w:top w:val="none" w:sz="0" w:space="0" w:color="auto"/>
            <w:left w:val="none" w:sz="0" w:space="0" w:color="auto"/>
            <w:bottom w:val="none" w:sz="0" w:space="0" w:color="auto"/>
            <w:right w:val="none" w:sz="0" w:space="0" w:color="auto"/>
          </w:divBdr>
        </w:div>
        <w:div w:id="1979803614">
          <w:marLeft w:val="0"/>
          <w:marRight w:val="0"/>
          <w:marTop w:val="0"/>
          <w:marBottom w:val="0"/>
          <w:divBdr>
            <w:top w:val="none" w:sz="0" w:space="0" w:color="auto"/>
            <w:left w:val="none" w:sz="0" w:space="0" w:color="auto"/>
            <w:bottom w:val="none" w:sz="0" w:space="0" w:color="auto"/>
            <w:right w:val="none" w:sz="0" w:space="0" w:color="auto"/>
          </w:divBdr>
        </w:div>
        <w:div w:id="1357460800">
          <w:marLeft w:val="0"/>
          <w:marRight w:val="0"/>
          <w:marTop w:val="0"/>
          <w:marBottom w:val="0"/>
          <w:divBdr>
            <w:top w:val="none" w:sz="0" w:space="0" w:color="auto"/>
            <w:left w:val="none" w:sz="0" w:space="0" w:color="auto"/>
            <w:bottom w:val="none" w:sz="0" w:space="0" w:color="auto"/>
            <w:right w:val="none" w:sz="0" w:space="0" w:color="auto"/>
          </w:divBdr>
        </w:div>
        <w:div w:id="1683818463">
          <w:marLeft w:val="0"/>
          <w:marRight w:val="0"/>
          <w:marTop w:val="0"/>
          <w:marBottom w:val="0"/>
          <w:divBdr>
            <w:top w:val="none" w:sz="0" w:space="0" w:color="auto"/>
            <w:left w:val="none" w:sz="0" w:space="0" w:color="auto"/>
            <w:bottom w:val="none" w:sz="0" w:space="0" w:color="auto"/>
            <w:right w:val="none" w:sz="0" w:space="0" w:color="auto"/>
          </w:divBdr>
        </w:div>
        <w:div w:id="2094424505">
          <w:marLeft w:val="0"/>
          <w:marRight w:val="0"/>
          <w:marTop w:val="0"/>
          <w:marBottom w:val="0"/>
          <w:divBdr>
            <w:top w:val="none" w:sz="0" w:space="0" w:color="auto"/>
            <w:left w:val="none" w:sz="0" w:space="0" w:color="auto"/>
            <w:bottom w:val="none" w:sz="0" w:space="0" w:color="auto"/>
            <w:right w:val="none" w:sz="0" w:space="0" w:color="auto"/>
          </w:divBdr>
        </w:div>
        <w:div w:id="434374109">
          <w:marLeft w:val="0"/>
          <w:marRight w:val="0"/>
          <w:marTop w:val="0"/>
          <w:marBottom w:val="0"/>
          <w:divBdr>
            <w:top w:val="none" w:sz="0" w:space="0" w:color="auto"/>
            <w:left w:val="none" w:sz="0" w:space="0" w:color="auto"/>
            <w:bottom w:val="none" w:sz="0" w:space="0" w:color="auto"/>
            <w:right w:val="none" w:sz="0" w:space="0" w:color="auto"/>
          </w:divBdr>
        </w:div>
        <w:div w:id="1824857709">
          <w:marLeft w:val="0"/>
          <w:marRight w:val="0"/>
          <w:marTop w:val="0"/>
          <w:marBottom w:val="0"/>
          <w:divBdr>
            <w:top w:val="none" w:sz="0" w:space="0" w:color="auto"/>
            <w:left w:val="none" w:sz="0" w:space="0" w:color="auto"/>
            <w:bottom w:val="none" w:sz="0" w:space="0" w:color="auto"/>
            <w:right w:val="none" w:sz="0" w:space="0" w:color="auto"/>
          </w:divBdr>
        </w:div>
        <w:div w:id="1106581585">
          <w:marLeft w:val="0"/>
          <w:marRight w:val="0"/>
          <w:marTop w:val="0"/>
          <w:marBottom w:val="0"/>
          <w:divBdr>
            <w:top w:val="none" w:sz="0" w:space="0" w:color="auto"/>
            <w:left w:val="none" w:sz="0" w:space="0" w:color="auto"/>
            <w:bottom w:val="none" w:sz="0" w:space="0" w:color="auto"/>
            <w:right w:val="none" w:sz="0" w:space="0" w:color="auto"/>
          </w:divBdr>
        </w:div>
        <w:div w:id="1893496042">
          <w:marLeft w:val="0"/>
          <w:marRight w:val="0"/>
          <w:marTop w:val="0"/>
          <w:marBottom w:val="0"/>
          <w:divBdr>
            <w:top w:val="none" w:sz="0" w:space="0" w:color="auto"/>
            <w:left w:val="none" w:sz="0" w:space="0" w:color="auto"/>
            <w:bottom w:val="none" w:sz="0" w:space="0" w:color="auto"/>
            <w:right w:val="none" w:sz="0" w:space="0" w:color="auto"/>
          </w:divBdr>
        </w:div>
        <w:div w:id="1727415314">
          <w:marLeft w:val="0"/>
          <w:marRight w:val="0"/>
          <w:marTop w:val="0"/>
          <w:marBottom w:val="0"/>
          <w:divBdr>
            <w:top w:val="none" w:sz="0" w:space="0" w:color="auto"/>
            <w:left w:val="none" w:sz="0" w:space="0" w:color="auto"/>
            <w:bottom w:val="none" w:sz="0" w:space="0" w:color="auto"/>
            <w:right w:val="none" w:sz="0" w:space="0" w:color="auto"/>
          </w:divBdr>
        </w:div>
        <w:div w:id="238289442">
          <w:marLeft w:val="0"/>
          <w:marRight w:val="0"/>
          <w:marTop w:val="0"/>
          <w:marBottom w:val="0"/>
          <w:divBdr>
            <w:top w:val="none" w:sz="0" w:space="0" w:color="auto"/>
            <w:left w:val="none" w:sz="0" w:space="0" w:color="auto"/>
            <w:bottom w:val="none" w:sz="0" w:space="0" w:color="auto"/>
            <w:right w:val="none" w:sz="0" w:space="0" w:color="auto"/>
          </w:divBdr>
        </w:div>
        <w:div w:id="1333727218">
          <w:marLeft w:val="0"/>
          <w:marRight w:val="0"/>
          <w:marTop w:val="0"/>
          <w:marBottom w:val="0"/>
          <w:divBdr>
            <w:top w:val="none" w:sz="0" w:space="0" w:color="auto"/>
            <w:left w:val="none" w:sz="0" w:space="0" w:color="auto"/>
            <w:bottom w:val="none" w:sz="0" w:space="0" w:color="auto"/>
            <w:right w:val="none" w:sz="0" w:space="0" w:color="auto"/>
          </w:divBdr>
        </w:div>
        <w:div w:id="1445536328">
          <w:marLeft w:val="0"/>
          <w:marRight w:val="0"/>
          <w:marTop w:val="0"/>
          <w:marBottom w:val="0"/>
          <w:divBdr>
            <w:top w:val="none" w:sz="0" w:space="0" w:color="auto"/>
            <w:left w:val="none" w:sz="0" w:space="0" w:color="auto"/>
            <w:bottom w:val="none" w:sz="0" w:space="0" w:color="auto"/>
            <w:right w:val="none" w:sz="0" w:space="0" w:color="auto"/>
          </w:divBdr>
        </w:div>
        <w:div w:id="744498469">
          <w:marLeft w:val="0"/>
          <w:marRight w:val="0"/>
          <w:marTop w:val="0"/>
          <w:marBottom w:val="0"/>
          <w:divBdr>
            <w:top w:val="none" w:sz="0" w:space="0" w:color="auto"/>
            <w:left w:val="none" w:sz="0" w:space="0" w:color="auto"/>
            <w:bottom w:val="none" w:sz="0" w:space="0" w:color="auto"/>
            <w:right w:val="none" w:sz="0" w:space="0" w:color="auto"/>
          </w:divBdr>
        </w:div>
        <w:div w:id="195849791">
          <w:marLeft w:val="0"/>
          <w:marRight w:val="0"/>
          <w:marTop w:val="0"/>
          <w:marBottom w:val="0"/>
          <w:divBdr>
            <w:top w:val="none" w:sz="0" w:space="0" w:color="auto"/>
            <w:left w:val="none" w:sz="0" w:space="0" w:color="auto"/>
            <w:bottom w:val="none" w:sz="0" w:space="0" w:color="auto"/>
            <w:right w:val="none" w:sz="0" w:space="0" w:color="auto"/>
          </w:divBdr>
        </w:div>
        <w:div w:id="423649786">
          <w:marLeft w:val="0"/>
          <w:marRight w:val="0"/>
          <w:marTop w:val="0"/>
          <w:marBottom w:val="0"/>
          <w:divBdr>
            <w:top w:val="none" w:sz="0" w:space="0" w:color="auto"/>
            <w:left w:val="none" w:sz="0" w:space="0" w:color="auto"/>
            <w:bottom w:val="none" w:sz="0" w:space="0" w:color="auto"/>
            <w:right w:val="none" w:sz="0" w:space="0" w:color="auto"/>
          </w:divBdr>
        </w:div>
        <w:div w:id="1434477517">
          <w:marLeft w:val="0"/>
          <w:marRight w:val="0"/>
          <w:marTop w:val="0"/>
          <w:marBottom w:val="0"/>
          <w:divBdr>
            <w:top w:val="none" w:sz="0" w:space="0" w:color="auto"/>
            <w:left w:val="none" w:sz="0" w:space="0" w:color="auto"/>
            <w:bottom w:val="none" w:sz="0" w:space="0" w:color="auto"/>
            <w:right w:val="none" w:sz="0" w:space="0" w:color="auto"/>
          </w:divBdr>
        </w:div>
        <w:div w:id="1667318744">
          <w:marLeft w:val="0"/>
          <w:marRight w:val="0"/>
          <w:marTop w:val="0"/>
          <w:marBottom w:val="0"/>
          <w:divBdr>
            <w:top w:val="none" w:sz="0" w:space="0" w:color="auto"/>
            <w:left w:val="none" w:sz="0" w:space="0" w:color="auto"/>
            <w:bottom w:val="none" w:sz="0" w:space="0" w:color="auto"/>
            <w:right w:val="none" w:sz="0" w:space="0" w:color="auto"/>
          </w:divBdr>
        </w:div>
        <w:div w:id="1128864058">
          <w:marLeft w:val="0"/>
          <w:marRight w:val="0"/>
          <w:marTop w:val="0"/>
          <w:marBottom w:val="0"/>
          <w:divBdr>
            <w:top w:val="none" w:sz="0" w:space="0" w:color="auto"/>
            <w:left w:val="none" w:sz="0" w:space="0" w:color="auto"/>
            <w:bottom w:val="none" w:sz="0" w:space="0" w:color="auto"/>
            <w:right w:val="none" w:sz="0" w:space="0" w:color="auto"/>
          </w:divBdr>
        </w:div>
        <w:div w:id="1597858229">
          <w:marLeft w:val="0"/>
          <w:marRight w:val="0"/>
          <w:marTop w:val="0"/>
          <w:marBottom w:val="0"/>
          <w:divBdr>
            <w:top w:val="none" w:sz="0" w:space="0" w:color="auto"/>
            <w:left w:val="none" w:sz="0" w:space="0" w:color="auto"/>
            <w:bottom w:val="none" w:sz="0" w:space="0" w:color="auto"/>
            <w:right w:val="none" w:sz="0" w:space="0" w:color="auto"/>
          </w:divBdr>
        </w:div>
        <w:div w:id="2010257325">
          <w:marLeft w:val="0"/>
          <w:marRight w:val="0"/>
          <w:marTop w:val="0"/>
          <w:marBottom w:val="0"/>
          <w:divBdr>
            <w:top w:val="none" w:sz="0" w:space="0" w:color="auto"/>
            <w:left w:val="none" w:sz="0" w:space="0" w:color="auto"/>
            <w:bottom w:val="none" w:sz="0" w:space="0" w:color="auto"/>
            <w:right w:val="none" w:sz="0" w:space="0" w:color="auto"/>
          </w:divBdr>
        </w:div>
        <w:div w:id="1681352021">
          <w:marLeft w:val="0"/>
          <w:marRight w:val="0"/>
          <w:marTop w:val="0"/>
          <w:marBottom w:val="0"/>
          <w:divBdr>
            <w:top w:val="none" w:sz="0" w:space="0" w:color="auto"/>
            <w:left w:val="none" w:sz="0" w:space="0" w:color="auto"/>
            <w:bottom w:val="none" w:sz="0" w:space="0" w:color="auto"/>
            <w:right w:val="none" w:sz="0" w:space="0" w:color="auto"/>
          </w:divBdr>
        </w:div>
      </w:divsChild>
    </w:div>
    <w:div w:id="606428267">
      <w:bodyDiv w:val="1"/>
      <w:marLeft w:val="0"/>
      <w:marRight w:val="0"/>
      <w:marTop w:val="0"/>
      <w:marBottom w:val="0"/>
      <w:divBdr>
        <w:top w:val="none" w:sz="0" w:space="0" w:color="auto"/>
        <w:left w:val="none" w:sz="0" w:space="0" w:color="auto"/>
        <w:bottom w:val="none" w:sz="0" w:space="0" w:color="auto"/>
        <w:right w:val="none" w:sz="0" w:space="0" w:color="auto"/>
      </w:divBdr>
      <w:divsChild>
        <w:div w:id="1075976803">
          <w:marLeft w:val="0"/>
          <w:marRight w:val="0"/>
          <w:marTop w:val="0"/>
          <w:marBottom w:val="0"/>
          <w:divBdr>
            <w:top w:val="none" w:sz="0" w:space="0" w:color="auto"/>
            <w:left w:val="none" w:sz="0" w:space="0" w:color="auto"/>
            <w:bottom w:val="none" w:sz="0" w:space="0" w:color="auto"/>
            <w:right w:val="none" w:sz="0" w:space="0" w:color="auto"/>
          </w:divBdr>
        </w:div>
        <w:div w:id="1373919058">
          <w:marLeft w:val="0"/>
          <w:marRight w:val="0"/>
          <w:marTop w:val="0"/>
          <w:marBottom w:val="0"/>
          <w:divBdr>
            <w:top w:val="none" w:sz="0" w:space="0" w:color="auto"/>
            <w:left w:val="none" w:sz="0" w:space="0" w:color="auto"/>
            <w:bottom w:val="none" w:sz="0" w:space="0" w:color="auto"/>
            <w:right w:val="none" w:sz="0" w:space="0" w:color="auto"/>
          </w:divBdr>
        </w:div>
        <w:div w:id="230122531">
          <w:marLeft w:val="0"/>
          <w:marRight w:val="0"/>
          <w:marTop w:val="0"/>
          <w:marBottom w:val="0"/>
          <w:divBdr>
            <w:top w:val="none" w:sz="0" w:space="0" w:color="auto"/>
            <w:left w:val="none" w:sz="0" w:space="0" w:color="auto"/>
            <w:bottom w:val="none" w:sz="0" w:space="0" w:color="auto"/>
            <w:right w:val="none" w:sz="0" w:space="0" w:color="auto"/>
          </w:divBdr>
        </w:div>
        <w:div w:id="1186410680">
          <w:marLeft w:val="0"/>
          <w:marRight w:val="0"/>
          <w:marTop w:val="0"/>
          <w:marBottom w:val="0"/>
          <w:divBdr>
            <w:top w:val="none" w:sz="0" w:space="0" w:color="auto"/>
            <w:left w:val="none" w:sz="0" w:space="0" w:color="auto"/>
            <w:bottom w:val="none" w:sz="0" w:space="0" w:color="auto"/>
            <w:right w:val="none" w:sz="0" w:space="0" w:color="auto"/>
          </w:divBdr>
        </w:div>
        <w:div w:id="593510857">
          <w:marLeft w:val="0"/>
          <w:marRight w:val="0"/>
          <w:marTop w:val="0"/>
          <w:marBottom w:val="0"/>
          <w:divBdr>
            <w:top w:val="none" w:sz="0" w:space="0" w:color="auto"/>
            <w:left w:val="none" w:sz="0" w:space="0" w:color="auto"/>
            <w:bottom w:val="none" w:sz="0" w:space="0" w:color="auto"/>
            <w:right w:val="none" w:sz="0" w:space="0" w:color="auto"/>
          </w:divBdr>
        </w:div>
        <w:div w:id="1678189568">
          <w:marLeft w:val="0"/>
          <w:marRight w:val="0"/>
          <w:marTop w:val="0"/>
          <w:marBottom w:val="0"/>
          <w:divBdr>
            <w:top w:val="none" w:sz="0" w:space="0" w:color="auto"/>
            <w:left w:val="none" w:sz="0" w:space="0" w:color="auto"/>
            <w:bottom w:val="none" w:sz="0" w:space="0" w:color="auto"/>
            <w:right w:val="none" w:sz="0" w:space="0" w:color="auto"/>
          </w:divBdr>
        </w:div>
        <w:div w:id="334696023">
          <w:marLeft w:val="0"/>
          <w:marRight w:val="0"/>
          <w:marTop w:val="0"/>
          <w:marBottom w:val="0"/>
          <w:divBdr>
            <w:top w:val="none" w:sz="0" w:space="0" w:color="auto"/>
            <w:left w:val="none" w:sz="0" w:space="0" w:color="auto"/>
            <w:bottom w:val="none" w:sz="0" w:space="0" w:color="auto"/>
            <w:right w:val="none" w:sz="0" w:space="0" w:color="auto"/>
          </w:divBdr>
        </w:div>
      </w:divsChild>
    </w:div>
    <w:div w:id="617948589">
      <w:bodyDiv w:val="1"/>
      <w:marLeft w:val="0"/>
      <w:marRight w:val="0"/>
      <w:marTop w:val="0"/>
      <w:marBottom w:val="0"/>
      <w:divBdr>
        <w:top w:val="none" w:sz="0" w:space="0" w:color="auto"/>
        <w:left w:val="none" w:sz="0" w:space="0" w:color="auto"/>
        <w:bottom w:val="none" w:sz="0" w:space="0" w:color="auto"/>
        <w:right w:val="none" w:sz="0" w:space="0" w:color="auto"/>
      </w:divBdr>
      <w:divsChild>
        <w:div w:id="1493570015">
          <w:marLeft w:val="0"/>
          <w:marRight w:val="0"/>
          <w:marTop w:val="0"/>
          <w:marBottom w:val="0"/>
          <w:divBdr>
            <w:top w:val="none" w:sz="0" w:space="0" w:color="auto"/>
            <w:left w:val="none" w:sz="0" w:space="0" w:color="auto"/>
            <w:bottom w:val="none" w:sz="0" w:space="0" w:color="auto"/>
            <w:right w:val="none" w:sz="0" w:space="0" w:color="auto"/>
          </w:divBdr>
        </w:div>
        <w:div w:id="547035565">
          <w:marLeft w:val="0"/>
          <w:marRight w:val="0"/>
          <w:marTop w:val="0"/>
          <w:marBottom w:val="0"/>
          <w:divBdr>
            <w:top w:val="none" w:sz="0" w:space="0" w:color="auto"/>
            <w:left w:val="none" w:sz="0" w:space="0" w:color="auto"/>
            <w:bottom w:val="none" w:sz="0" w:space="0" w:color="auto"/>
            <w:right w:val="none" w:sz="0" w:space="0" w:color="auto"/>
          </w:divBdr>
        </w:div>
        <w:div w:id="440957391">
          <w:marLeft w:val="0"/>
          <w:marRight w:val="0"/>
          <w:marTop w:val="0"/>
          <w:marBottom w:val="0"/>
          <w:divBdr>
            <w:top w:val="none" w:sz="0" w:space="0" w:color="auto"/>
            <w:left w:val="none" w:sz="0" w:space="0" w:color="auto"/>
            <w:bottom w:val="none" w:sz="0" w:space="0" w:color="auto"/>
            <w:right w:val="none" w:sz="0" w:space="0" w:color="auto"/>
          </w:divBdr>
        </w:div>
        <w:div w:id="902178309">
          <w:marLeft w:val="0"/>
          <w:marRight w:val="0"/>
          <w:marTop w:val="0"/>
          <w:marBottom w:val="0"/>
          <w:divBdr>
            <w:top w:val="none" w:sz="0" w:space="0" w:color="auto"/>
            <w:left w:val="none" w:sz="0" w:space="0" w:color="auto"/>
            <w:bottom w:val="none" w:sz="0" w:space="0" w:color="auto"/>
            <w:right w:val="none" w:sz="0" w:space="0" w:color="auto"/>
          </w:divBdr>
        </w:div>
        <w:div w:id="524683067">
          <w:marLeft w:val="0"/>
          <w:marRight w:val="0"/>
          <w:marTop w:val="0"/>
          <w:marBottom w:val="0"/>
          <w:divBdr>
            <w:top w:val="none" w:sz="0" w:space="0" w:color="auto"/>
            <w:left w:val="none" w:sz="0" w:space="0" w:color="auto"/>
            <w:bottom w:val="none" w:sz="0" w:space="0" w:color="auto"/>
            <w:right w:val="none" w:sz="0" w:space="0" w:color="auto"/>
          </w:divBdr>
        </w:div>
        <w:div w:id="1663777113">
          <w:marLeft w:val="0"/>
          <w:marRight w:val="0"/>
          <w:marTop w:val="0"/>
          <w:marBottom w:val="0"/>
          <w:divBdr>
            <w:top w:val="none" w:sz="0" w:space="0" w:color="auto"/>
            <w:left w:val="none" w:sz="0" w:space="0" w:color="auto"/>
            <w:bottom w:val="none" w:sz="0" w:space="0" w:color="auto"/>
            <w:right w:val="none" w:sz="0" w:space="0" w:color="auto"/>
          </w:divBdr>
        </w:div>
        <w:div w:id="388696584">
          <w:marLeft w:val="0"/>
          <w:marRight w:val="0"/>
          <w:marTop w:val="0"/>
          <w:marBottom w:val="0"/>
          <w:divBdr>
            <w:top w:val="none" w:sz="0" w:space="0" w:color="auto"/>
            <w:left w:val="none" w:sz="0" w:space="0" w:color="auto"/>
            <w:bottom w:val="none" w:sz="0" w:space="0" w:color="auto"/>
            <w:right w:val="none" w:sz="0" w:space="0" w:color="auto"/>
          </w:divBdr>
        </w:div>
        <w:div w:id="1842114702">
          <w:marLeft w:val="0"/>
          <w:marRight w:val="0"/>
          <w:marTop w:val="0"/>
          <w:marBottom w:val="0"/>
          <w:divBdr>
            <w:top w:val="none" w:sz="0" w:space="0" w:color="auto"/>
            <w:left w:val="none" w:sz="0" w:space="0" w:color="auto"/>
            <w:bottom w:val="none" w:sz="0" w:space="0" w:color="auto"/>
            <w:right w:val="none" w:sz="0" w:space="0" w:color="auto"/>
          </w:divBdr>
        </w:div>
        <w:div w:id="348676816">
          <w:marLeft w:val="0"/>
          <w:marRight w:val="0"/>
          <w:marTop w:val="0"/>
          <w:marBottom w:val="0"/>
          <w:divBdr>
            <w:top w:val="none" w:sz="0" w:space="0" w:color="auto"/>
            <w:left w:val="none" w:sz="0" w:space="0" w:color="auto"/>
            <w:bottom w:val="none" w:sz="0" w:space="0" w:color="auto"/>
            <w:right w:val="none" w:sz="0" w:space="0" w:color="auto"/>
          </w:divBdr>
        </w:div>
        <w:div w:id="1647934122">
          <w:marLeft w:val="0"/>
          <w:marRight w:val="0"/>
          <w:marTop w:val="0"/>
          <w:marBottom w:val="0"/>
          <w:divBdr>
            <w:top w:val="none" w:sz="0" w:space="0" w:color="auto"/>
            <w:left w:val="none" w:sz="0" w:space="0" w:color="auto"/>
            <w:bottom w:val="none" w:sz="0" w:space="0" w:color="auto"/>
            <w:right w:val="none" w:sz="0" w:space="0" w:color="auto"/>
          </w:divBdr>
        </w:div>
        <w:div w:id="2032103420">
          <w:marLeft w:val="0"/>
          <w:marRight w:val="0"/>
          <w:marTop w:val="0"/>
          <w:marBottom w:val="0"/>
          <w:divBdr>
            <w:top w:val="none" w:sz="0" w:space="0" w:color="auto"/>
            <w:left w:val="none" w:sz="0" w:space="0" w:color="auto"/>
            <w:bottom w:val="none" w:sz="0" w:space="0" w:color="auto"/>
            <w:right w:val="none" w:sz="0" w:space="0" w:color="auto"/>
          </w:divBdr>
        </w:div>
        <w:div w:id="756248117">
          <w:marLeft w:val="0"/>
          <w:marRight w:val="0"/>
          <w:marTop w:val="0"/>
          <w:marBottom w:val="0"/>
          <w:divBdr>
            <w:top w:val="none" w:sz="0" w:space="0" w:color="auto"/>
            <w:left w:val="none" w:sz="0" w:space="0" w:color="auto"/>
            <w:bottom w:val="none" w:sz="0" w:space="0" w:color="auto"/>
            <w:right w:val="none" w:sz="0" w:space="0" w:color="auto"/>
          </w:divBdr>
        </w:div>
        <w:div w:id="566107289">
          <w:marLeft w:val="0"/>
          <w:marRight w:val="0"/>
          <w:marTop w:val="0"/>
          <w:marBottom w:val="0"/>
          <w:divBdr>
            <w:top w:val="none" w:sz="0" w:space="0" w:color="auto"/>
            <w:left w:val="none" w:sz="0" w:space="0" w:color="auto"/>
            <w:bottom w:val="none" w:sz="0" w:space="0" w:color="auto"/>
            <w:right w:val="none" w:sz="0" w:space="0" w:color="auto"/>
          </w:divBdr>
        </w:div>
        <w:div w:id="1296136027">
          <w:marLeft w:val="0"/>
          <w:marRight w:val="0"/>
          <w:marTop w:val="0"/>
          <w:marBottom w:val="0"/>
          <w:divBdr>
            <w:top w:val="none" w:sz="0" w:space="0" w:color="auto"/>
            <w:left w:val="none" w:sz="0" w:space="0" w:color="auto"/>
            <w:bottom w:val="none" w:sz="0" w:space="0" w:color="auto"/>
            <w:right w:val="none" w:sz="0" w:space="0" w:color="auto"/>
          </w:divBdr>
        </w:div>
        <w:div w:id="1991401547">
          <w:marLeft w:val="0"/>
          <w:marRight w:val="0"/>
          <w:marTop w:val="0"/>
          <w:marBottom w:val="0"/>
          <w:divBdr>
            <w:top w:val="none" w:sz="0" w:space="0" w:color="auto"/>
            <w:left w:val="none" w:sz="0" w:space="0" w:color="auto"/>
            <w:bottom w:val="none" w:sz="0" w:space="0" w:color="auto"/>
            <w:right w:val="none" w:sz="0" w:space="0" w:color="auto"/>
          </w:divBdr>
        </w:div>
        <w:div w:id="966931919">
          <w:marLeft w:val="0"/>
          <w:marRight w:val="0"/>
          <w:marTop w:val="0"/>
          <w:marBottom w:val="0"/>
          <w:divBdr>
            <w:top w:val="none" w:sz="0" w:space="0" w:color="auto"/>
            <w:left w:val="none" w:sz="0" w:space="0" w:color="auto"/>
            <w:bottom w:val="none" w:sz="0" w:space="0" w:color="auto"/>
            <w:right w:val="none" w:sz="0" w:space="0" w:color="auto"/>
          </w:divBdr>
        </w:div>
        <w:div w:id="1494876616">
          <w:marLeft w:val="0"/>
          <w:marRight w:val="0"/>
          <w:marTop w:val="0"/>
          <w:marBottom w:val="0"/>
          <w:divBdr>
            <w:top w:val="none" w:sz="0" w:space="0" w:color="auto"/>
            <w:left w:val="none" w:sz="0" w:space="0" w:color="auto"/>
            <w:bottom w:val="none" w:sz="0" w:space="0" w:color="auto"/>
            <w:right w:val="none" w:sz="0" w:space="0" w:color="auto"/>
          </w:divBdr>
        </w:div>
        <w:div w:id="1840460487">
          <w:marLeft w:val="0"/>
          <w:marRight w:val="0"/>
          <w:marTop w:val="0"/>
          <w:marBottom w:val="0"/>
          <w:divBdr>
            <w:top w:val="none" w:sz="0" w:space="0" w:color="auto"/>
            <w:left w:val="none" w:sz="0" w:space="0" w:color="auto"/>
            <w:bottom w:val="none" w:sz="0" w:space="0" w:color="auto"/>
            <w:right w:val="none" w:sz="0" w:space="0" w:color="auto"/>
          </w:divBdr>
        </w:div>
        <w:div w:id="577062793">
          <w:marLeft w:val="0"/>
          <w:marRight w:val="0"/>
          <w:marTop w:val="0"/>
          <w:marBottom w:val="0"/>
          <w:divBdr>
            <w:top w:val="none" w:sz="0" w:space="0" w:color="auto"/>
            <w:left w:val="none" w:sz="0" w:space="0" w:color="auto"/>
            <w:bottom w:val="none" w:sz="0" w:space="0" w:color="auto"/>
            <w:right w:val="none" w:sz="0" w:space="0" w:color="auto"/>
          </w:divBdr>
        </w:div>
        <w:div w:id="1599098478">
          <w:marLeft w:val="0"/>
          <w:marRight w:val="0"/>
          <w:marTop w:val="0"/>
          <w:marBottom w:val="0"/>
          <w:divBdr>
            <w:top w:val="none" w:sz="0" w:space="0" w:color="auto"/>
            <w:left w:val="none" w:sz="0" w:space="0" w:color="auto"/>
            <w:bottom w:val="none" w:sz="0" w:space="0" w:color="auto"/>
            <w:right w:val="none" w:sz="0" w:space="0" w:color="auto"/>
          </w:divBdr>
        </w:div>
        <w:div w:id="2086687400">
          <w:marLeft w:val="0"/>
          <w:marRight w:val="0"/>
          <w:marTop w:val="0"/>
          <w:marBottom w:val="0"/>
          <w:divBdr>
            <w:top w:val="none" w:sz="0" w:space="0" w:color="auto"/>
            <w:left w:val="none" w:sz="0" w:space="0" w:color="auto"/>
            <w:bottom w:val="none" w:sz="0" w:space="0" w:color="auto"/>
            <w:right w:val="none" w:sz="0" w:space="0" w:color="auto"/>
          </w:divBdr>
        </w:div>
        <w:div w:id="625814470">
          <w:marLeft w:val="0"/>
          <w:marRight w:val="0"/>
          <w:marTop w:val="0"/>
          <w:marBottom w:val="0"/>
          <w:divBdr>
            <w:top w:val="none" w:sz="0" w:space="0" w:color="auto"/>
            <w:left w:val="none" w:sz="0" w:space="0" w:color="auto"/>
            <w:bottom w:val="none" w:sz="0" w:space="0" w:color="auto"/>
            <w:right w:val="none" w:sz="0" w:space="0" w:color="auto"/>
          </w:divBdr>
        </w:div>
        <w:div w:id="1541897146">
          <w:marLeft w:val="0"/>
          <w:marRight w:val="0"/>
          <w:marTop w:val="0"/>
          <w:marBottom w:val="0"/>
          <w:divBdr>
            <w:top w:val="none" w:sz="0" w:space="0" w:color="auto"/>
            <w:left w:val="none" w:sz="0" w:space="0" w:color="auto"/>
            <w:bottom w:val="none" w:sz="0" w:space="0" w:color="auto"/>
            <w:right w:val="none" w:sz="0" w:space="0" w:color="auto"/>
          </w:divBdr>
        </w:div>
        <w:div w:id="764031108">
          <w:marLeft w:val="0"/>
          <w:marRight w:val="0"/>
          <w:marTop w:val="0"/>
          <w:marBottom w:val="0"/>
          <w:divBdr>
            <w:top w:val="none" w:sz="0" w:space="0" w:color="auto"/>
            <w:left w:val="none" w:sz="0" w:space="0" w:color="auto"/>
            <w:bottom w:val="none" w:sz="0" w:space="0" w:color="auto"/>
            <w:right w:val="none" w:sz="0" w:space="0" w:color="auto"/>
          </w:divBdr>
        </w:div>
        <w:div w:id="1582373688">
          <w:marLeft w:val="0"/>
          <w:marRight w:val="0"/>
          <w:marTop w:val="0"/>
          <w:marBottom w:val="0"/>
          <w:divBdr>
            <w:top w:val="none" w:sz="0" w:space="0" w:color="auto"/>
            <w:left w:val="none" w:sz="0" w:space="0" w:color="auto"/>
            <w:bottom w:val="none" w:sz="0" w:space="0" w:color="auto"/>
            <w:right w:val="none" w:sz="0" w:space="0" w:color="auto"/>
          </w:divBdr>
        </w:div>
        <w:div w:id="859969702">
          <w:marLeft w:val="0"/>
          <w:marRight w:val="0"/>
          <w:marTop w:val="0"/>
          <w:marBottom w:val="0"/>
          <w:divBdr>
            <w:top w:val="none" w:sz="0" w:space="0" w:color="auto"/>
            <w:left w:val="none" w:sz="0" w:space="0" w:color="auto"/>
            <w:bottom w:val="none" w:sz="0" w:space="0" w:color="auto"/>
            <w:right w:val="none" w:sz="0" w:space="0" w:color="auto"/>
          </w:divBdr>
        </w:div>
        <w:div w:id="629631540">
          <w:marLeft w:val="0"/>
          <w:marRight w:val="0"/>
          <w:marTop w:val="0"/>
          <w:marBottom w:val="0"/>
          <w:divBdr>
            <w:top w:val="none" w:sz="0" w:space="0" w:color="auto"/>
            <w:left w:val="none" w:sz="0" w:space="0" w:color="auto"/>
            <w:bottom w:val="none" w:sz="0" w:space="0" w:color="auto"/>
            <w:right w:val="none" w:sz="0" w:space="0" w:color="auto"/>
          </w:divBdr>
        </w:div>
        <w:div w:id="1860699990">
          <w:marLeft w:val="0"/>
          <w:marRight w:val="0"/>
          <w:marTop w:val="0"/>
          <w:marBottom w:val="0"/>
          <w:divBdr>
            <w:top w:val="none" w:sz="0" w:space="0" w:color="auto"/>
            <w:left w:val="none" w:sz="0" w:space="0" w:color="auto"/>
            <w:bottom w:val="none" w:sz="0" w:space="0" w:color="auto"/>
            <w:right w:val="none" w:sz="0" w:space="0" w:color="auto"/>
          </w:divBdr>
        </w:div>
        <w:div w:id="1287812413">
          <w:marLeft w:val="0"/>
          <w:marRight w:val="0"/>
          <w:marTop w:val="0"/>
          <w:marBottom w:val="0"/>
          <w:divBdr>
            <w:top w:val="none" w:sz="0" w:space="0" w:color="auto"/>
            <w:left w:val="none" w:sz="0" w:space="0" w:color="auto"/>
            <w:bottom w:val="none" w:sz="0" w:space="0" w:color="auto"/>
            <w:right w:val="none" w:sz="0" w:space="0" w:color="auto"/>
          </w:divBdr>
        </w:div>
        <w:div w:id="1593929272">
          <w:marLeft w:val="0"/>
          <w:marRight w:val="0"/>
          <w:marTop w:val="0"/>
          <w:marBottom w:val="0"/>
          <w:divBdr>
            <w:top w:val="none" w:sz="0" w:space="0" w:color="auto"/>
            <w:left w:val="none" w:sz="0" w:space="0" w:color="auto"/>
            <w:bottom w:val="none" w:sz="0" w:space="0" w:color="auto"/>
            <w:right w:val="none" w:sz="0" w:space="0" w:color="auto"/>
          </w:divBdr>
        </w:div>
        <w:div w:id="2024818499">
          <w:marLeft w:val="0"/>
          <w:marRight w:val="0"/>
          <w:marTop w:val="0"/>
          <w:marBottom w:val="0"/>
          <w:divBdr>
            <w:top w:val="none" w:sz="0" w:space="0" w:color="auto"/>
            <w:left w:val="none" w:sz="0" w:space="0" w:color="auto"/>
            <w:bottom w:val="none" w:sz="0" w:space="0" w:color="auto"/>
            <w:right w:val="none" w:sz="0" w:space="0" w:color="auto"/>
          </w:divBdr>
        </w:div>
        <w:div w:id="2125270823">
          <w:marLeft w:val="0"/>
          <w:marRight w:val="0"/>
          <w:marTop w:val="0"/>
          <w:marBottom w:val="0"/>
          <w:divBdr>
            <w:top w:val="none" w:sz="0" w:space="0" w:color="auto"/>
            <w:left w:val="none" w:sz="0" w:space="0" w:color="auto"/>
            <w:bottom w:val="none" w:sz="0" w:space="0" w:color="auto"/>
            <w:right w:val="none" w:sz="0" w:space="0" w:color="auto"/>
          </w:divBdr>
        </w:div>
        <w:div w:id="1207914581">
          <w:marLeft w:val="0"/>
          <w:marRight w:val="0"/>
          <w:marTop w:val="0"/>
          <w:marBottom w:val="0"/>
          <w:divBdr>
            <w:top w:val="none" w:sz="0" w:space="0" w:color="auto"/>
            <w:left w:val="none" w:sz="0" w:space="0" w:color="auto"/>
            <w:bottom w:val="none" w:sz="0" w:space="0" w:color="auto"/>
            <w:right w:val="none" w:sz="0" w:space="0" w:color="auto"/>
          </w:divBdr>
        </w:div>
        <w:div w:id="1946379365">
          <w:marLeft w:val="0"/>
          <w:marRight w:val="0"/>
          <w:marTop w:val="0"/>
          <w:marBottom w:val="0"/>
          <w:divBdr>
            <w:top w:val="none" w:sz="0" w:space="0" w:color="auto"/>
            <w:left w:val="none" w:sz="0" w:space="0" w:color="auto"/>
            <w:bottom w:val="none" w:sz="0" w:space="0" w:color="auto"/>
            <w:right w:val="none" w:sz="0" w:space="0" w:color="auto"/>
          </w:divBdr>
        </w:div>
        <w:div w:id="682709169">
          <w:marLeft w:val="0"/>
          <w:marRight w:val="0"/>
          <w:marTop w:val="0"/>
          <w:marBottom w:val="0"/>
          <w:divBdr>
            <w:top w:val="none" w:sz="0" w:space="0" w:color="auto"/>
            <w:left w:val="none" w:sz="0" w:space="0" w:color="auto"/>
            <w:bottom w:val="none" w:sz="0" w:space="0" w:color="auto"/>
            <w:right w:val="none" w:sz="0" w:space="0" w:color="auto"/>
          </w:divBdr>
        </w:div>
        <w:div w:id="905457076">
          <w:marLeft w:val="0"/>
          <w:marRight w:val="0"/>
          <w:marTop w:val="0"/>
          <w:marBottom w:val="0"/>
          <w:divBdr>
            <w:top w:val="none" w:sz="0" w:space="0" w:color="auto"/>
            <w:left w:val="none" w:sz="0" w:space="0" w:color="auto"/>
            <w:bottom w:val="none" w:sz="0" w:space="0" w:color="auto"/>
            <w:right w:val="none" w:sz="0" w:space="0" w:color="auto"/>
          </w:divBdr>
        </w:div>
        <w:div w:id="1808161792">
          <w:marLeft w:val="0"/>
          <w:marRight w:val="0"/>
          <w:marTop w:val="0"/>
          <w:marBottom w:val="0"/>
          <w:divBdr>
            <w:top w:val="none" w:sz="0" w:space="0" w:color="auto"/>
            <w:left w:val="none" w:sz="0" w:space="0" w:color="auto"/>
            <w:bottom w:val="none" w:sz="0" w:space="0" w:color="auto"/>
            <w:right w:val="none" w:sz="0" w:space="0" w:color="auto"/>
          </w:divBdr>
        </w:div>
        <w:div w:id="235743469">
          <w:marLeft w:val="0"/>
          <w:marRight w:val="0"/>
          <w:marTop w:val="0"/>
          <w:marBottom w:val="0"/>
          <w:divBdr>
            <w:top w:val="none" w:sz="0" w:space="0" w:color="auto"/>
            <w:left w:val="none" w:sz="0" w:space="0" w:color="auto"/>
            <w:bottom w:val="none" w:sz="0" w:space="0" w:color="auto"/>
            <w:right w:val="none" w:sz="0" w:space="0" w:color="auto"/>
          </w:divBdr>
        </w:div>
        <w:div w:id="938753910">
          <w:marLeft w:val="0"/>
          <w:marRight w:val="0"/>
          <w:marTop w:val="0"/>
          <w:marBottom w:val="0"/>
          <w:divBdr>
            <w:top w:val="none" w:sz="0" w:space="0" w:color="auto"/>
            <w:left w:val="none" w:sz="0" w:space="0" w:color="auto"/>
            <w:bottom w:val="none" w:sz="0" w:space="0" w:color="auto"/>
            <w:right w:val="none" w:sz="0" w:space="0" w:color="auto"/>
          </w:divBdr>
        </w:div>
        <w:div w:id="738988801">
          <w:marLeft w:val="0"/>
          <w:marRight w:val="0"/>
          <w:marTop w:val="0"/>
          <w:marBottom w:val="0"/>
          <w:divBdr>
            <w:top w:val="none" w:sz="0" w:space="0" w:color="auto"/>
            <w:left w:val="none" w:sz="0" w:space="0" w:color="auto"/>
            <w:bottom w:val="none" w:sz="0" w:space="0" w:color="auto"/>
            <w:right w:val="none" w:sz="0" w:space="0" w:color="auto"/>
          </w:divBdr>
        </w:div>
        <w:div w:id="432554102">
          <w:marLeft w:val="0"/>
          <w:marRight w:val="0"/>
          <w:marTop w:val="0"/>
          <w:marBottom w:val="0"/>
          <w:divBdr>
            <w:top w:val="none" w:sz="0" w:space="0" w:color="auto"/>
            <w:left w:val="none" w:sz="0" w:space="0" w:color="auto"/>
            <w:bottom w:val="none" w:sz="0" w:space="0" w:color="auto"/>
            <w:right w:val="none" w:sz="0" w:space="0" w:color="auto"/>
          </w:divBdr>
        </w:div>
        <w:div w:id="245304923">
          <w:marLeft w:val="0"/>
          <w:marRight w:val="0"/>
          <w:marTop w:val="0"/>
          <w:marBottom w:val="0"/>
          <w:divBdr>
            <w:top w:val="none" w:sz="0" w:space="0" w:color="auto"/>
            <w:left w:val="none" w:sz="0" w:space="0" w:color="auto"/>
            <w:bottom w:val="none" w:sz="0" w:space="0" w:color="auto"/>
            <w:right w:val="none" w:sz="0" w:space="0" w:color="auto"/>
          </w:divBdr>
        </w:div>
        <w:div w:id="1305037980">
          <w:marLeft w:val="0"/>
          <w:marRight w:val="0"/>
          <w:marTop w:val="0"/>
          <w:marBottom w:val="0"/>
          <w:divBdr>
            <w:top w:val="none" w:sz="0" w:space="0" w:color="auto"/>
            <w:left w:val="none" w:sz="0" w:space="0" w:color="auto"/>
            <w:bottom w:val="none" w:sz="0" w:space="0" w:color="auto"/>
            <w:right w:val="none" w:sz="0" w:space="0" w:color="auto"/>
          </w:divBdr>
        </w:div>
        <w:div w:id="623386798">
          <w:marLeft w:val="0"/>
          <w:marRight w:val="0"/>
          <w:marTop w:val="0"/>
          <w:marBottom w:val="0"/>
          <w:divBdr>
            <w:top w:val="none" w:sz="0" w:space="0" w:color="auto"/>
            <w:left w:val="none" w:sz="0" w:space="0" w:color="auto"/>
            <w:bottom w:val="none" w:sz="0" w:space="0" w:color="auto"/>
            <w:right w:val="none" w:sz="0" w:space="0" w:color="auto"/>
          </w:divBdr>
        </w:div>
        <w:div w:id="1422873531">
          <w:marLeft w:val="0"/>
          <w:marRight w:val="0"/>
          <w:marTop w:val="0"/>
          <w:marBottom w:val="0"/>
          <w:divBdr>
            <w:top w:val="none" w:sz="0" w:space="0" w:color="auto"/>
            <w:left w:val="none" w:sz="0" w:space="0" w:color="auto"/>
            <w:bottom w:val="none" w:sz="0" w:space="0" w:color="auto"/>
            <w:right w:val="none" w:sz="0" w:space="0" w:color="auto"/>
          </w:divBdr>
        </w:div>
        <w:div w:id="1020088361">
          <w:marLeft w:val="0"/>
          <w:marRight w:val="0"/>
          <w:marTop w:val="0"/>
          <w:marBottom w:val="0"/>
          <w:divBdr>
            <w:top w:val="none" w:sz="0" w:space="0" w:color="auto"/>
            <w:left w:val="none" w:sz="0" w:space="0" w:color="auto"/>
            <w:bottom w:val="none" w:sz="0" w:space="0" w:color="auto"/>
            <w:right w:val="none" w:sz="0" w:space="0" w:color="auto"/>
          </w:divBdr>
        </w:div>
        <w:div w:id="1147670665">
          <w:marLeft w:val="0"/>
          <w:marRight w:val="0"/>
          <w:marTop w:val="0"/>
          <w:marBottom w:val="0"/>
          <w:divBdr>
            <w:top w:val="none" w:sz="0" w:space="0" w:color="auto"/>
            <w:left w:val="none" w:sz="0" w:space="0" w:color="auto"/>
            <w:bottom w:val="none" w:sz="0" w:space="0" w:color="auto"/>
            <w:right w:val="none" w:sz="0" w:space="0" w:color="auto"/>
          </w:divBdr>
        </w:div>
        <w:div w:id="1756903751">
          <w:marLeft w:val="0"/>
          <w:marRight w:val="0"/>
          <w:marTop w:val="0"/>
          <w:marBottom w:val="0"/>
          <w:divBdr>
            <w:top w:val="none" w:sz="0" w:space="0" w:color="auto"/>
            <w:left w:val="none" w:sz="0" w:space="0" w:color="auto"/>
            <w:bottom w:val="none" w:sz="0" w:space="0" w:color="auto"/>
            <w:right w:val="none" w:sz="0" w:space="0" w:color="auto"/>
          </w:divBdr>
        </w:div>
        <w:div w:id="1873374831">
          <w:marLeft w:val="0"/>
          <w:marRight w:val="0"/>
          <w:marTop w:val="0"/>
          <w:marBottom w:val="0"/>
          <w:divBdr>
            <w:top w:val="none" w:sz="0" w:space="0" w:color="auto"/>
            <w:left w:val="none" w:sz="0" w:space="0" w:color="auto"/>
            <w:bottom w:val="none" w:sz="0" w:space="0" w:color="auto"/>
            <w:right w:val="none" w:sz="0" w:space="0" w:color="auto"/>
          </w:divBdr>
        </w:div>
        <w:div w:id="1023627200">
          <w:marLeft w:val="0"/>
          <w:marRight w:val="0"/>
          <w:marTop w:val="0"/>
          <w:marBottom w:val="0"/>
          <w:divBdr>
            <w:top w:val="none" w:sz="0" w:space="0" w:color="auto"/>
            <w:left w:val="none" w:sz="0" w:space="0" w:color="auto"/>
            <w:bottom w:val="none" w:sz="0" w:space="0" w:color="auto"/>
            <w:right w:val="none" w:sz="0" w:space="0" w:color="auto"/>
          </w:divBdr>
        </w:div>
        <w:div w:id="155541507">
          <w:marLeft w:val="0"/>
          <w:marRight w:val="0"/>
          <w:marTop w:val="0"/>
          <w:marBottom w:val="0"/>
          <w:divBdr>
            <w:top w:val="none" w:sz="0" w:space="0" w:color="auto"/>
            <w:left w:val="none" w:sz="0" w:space="0" w:color="auto"/>
            <w:bottom w:val="none" w:sz="0" w:space="0" w:color="auto"/>
            <w:right w:val="none" w:sz="0" w:space="0" w:color="auto"/>
          </w:divBdr>
        </w:div>
        <w:div w:id="2125348366">
          <w:marLeft w:val="0"/>
          <w:marRight w:val="0"/>
          <w:marTop w:val="0"/>
          <w:marBottom w:val="0"/>
          <w:divBdr>
            <w:top w:val="none" w:sz="0" w:space="0" w:color="auto"/>
            <w:left w:val="none" w:sz="0" w:space="0" w:color="auto"/>
            <w:bottom w:val="none" w:sz="0" w:space="0" w:color="auto"/>
            <w:right w:val="none" w:sz="0" w:space="0" w:color="auto"/>
          </w:divBdr>
        </w:div>
        <w:div w:id="688142934">
          <w:marLeft w:val="0"/>
          <w:marRight w:val="0"/>
          <w:marTop w:val="0"/>
          <w:marBottom w:val="0"/>
          <w:divBdr>
            <w:top w:val="none" w:sz="0" w:space="0" w:color="auto"/>
            <w:left w:val="none" w:sz="0" w:space="0" w:color="auto"/>
            <w:bottom w:val="none" w:sz="0" w:space="0" w:color="auto"/>
            <w:right w:val="none" w:sz="0" w:space="0" w:color="auto"/>
          </w:divBdr>
        </w:div>
        <w:div w:id="223948636">
          <w:marLeft w:val="0"/>
          <w:marRight w:val="0"/>
          <w:marTop w:val="0"/>
          <w:marBottom w:val="0"/>
          <w:divBdr>
            <w:top w:val="none" w:sz="0" w:space="0" w:color="auto"/>
            <w:left w:val="none" w:sz="0" w:space="0" w:color="auto"/>
            <w:bottom w:val="none" w:sz="0" w:space="0" w:color="auto"/>
            <w:right w:val="none" w:sz="0" w:space="0" w:color="auto"/>
          </w:divBdr>
        </w:div>
        <w:div w:id="43215038">
          <w:marLeft w:val="0"/>
          <w:marRight w:val="0"/>
          <w:marTop w:val="0"/>
          <w:marBottom w:val="0"/>
          <w:divBdr>
            <w:top w:val="none" w:sz="0" w:space="0" w:color="auto"/>
            <w:left w:val="none" w:sz="0" w:space="0" w:color="auto"/>
            <w:bottom w:val="none" w:sz="0" w:space="0" w:color="auto"/>
            <w:right w:val="none" w:sz="0" w:space="0" w:color="auto"/>
          </w:divBdr>
        </w:div>
        <w:div w:id="1564832472">
          <w:marLeft w:val="0"/>
          <w:marRight w:val="0"/>
          <w:marTop w:val="0"/>
          <w:marBottom w:val="0"/>
          <w:divBdr>
            <w:top w:val="none" w:sz="0" w:space="0" w:color="auto"/>
            <w:left w:val="none" w:sz="0" w:space="0" w:color="auto"/>
            <w:bottom w:val="none" w:sz="0" w:space="0" w:color="auto"/>
            <w:right w:val="none" w:sz="0" w:space="0" w:color="auto"/>
          </w:divBdr>
        </w:div>
        <w:div w:id="1695963880">
          <w:marLeft w:val="0"/>
          <w:marRight w:val="0"/>
          <w:marTop w:val="0"/>
          <w:marBottom w:val="0"/>
          <w:divBdr>
            <w:top w:val="none" w:sz="0" w:space="0" w:color="auto"/>
            <w:left w:val="none" w:sz="0" w:space="0" w:color="auto"/>
            <w:bottom w:val="none" w:sz="0" w:space="0" w:color="auto"/>
            <w:right w:val="none" w:sz="0" w:space="0" w:color="auto"/>
          </w:divBdr>
        </w:div>
        <w:div w:id="519516268">
          <w:marLeft w:val="0"/>
          <w:marRight w:val="0"/>
          <w:marTop w:val="0"/>
          <w:marBottom w:val="0"/>
          <w:divBdr>
            <w:top w:val="none" w:sz="0" w:space="0" w:color="auto"/>
            <w:left w:val="none" w:sz="0" w:space="0" w:color="auto"/>
            <w:bottom w:val="none" w:sz="0" w:space="0" w:color="auto"/>
            <w:right w:val="none" w:sz="0" w:space="0" w:color="auto"/>
          </w:divBdr>
        </w:div>
        <w:div w:id="688727386">
          <w:marLeft w:val="0"/>
          <w:marRight w:val="0"/>
          <w:marTop w:val="0"/>
          <w:marBottom w:val="0"/>
          <w:divBdr>
            <w:top w:val="none" w:sz="0" w:space="0" w:color="auto"/>
            <w:left w:val="none" w:sz="0" w:space="0" w:color="auto"/>
            <w:bottom w:val="none" w:sz="0" w:space="0" w:color="auto"/>
            <w:right w:val="none" w:sz="0" w:space="0" w:color="auto"/>
          </w:divBdr>
        </w:div>
        <w:div w:id="20398124">
          <w:marLeft w:val="0"/>
          <w:marRight w:val="0"/>
          <w:marTop w:val="0"/>
          <w:marBottom w:val="0"/>
          <w:divBdr>
            <w:top w:val="none" w:sz="0" w:space="0" w:color="auto"/>
            <w:left w:val="none" w:sz="0" w:space="0" w:color="auto"/>
            <w:bottom w:val="none" w:sz="0" w:space="0" w:color="auto"/>
            <w:right w:val="none" w:sz="0" w:space="0" w:color="auto"/>
          </w:divBdr>
        </w:div>
        <w:div w:id="1930307668">
          <w:marLeft w:val="0"/>
          <w:marRight w:val="0"/>
          <w:marTop w:val="0"/>
          <w:marBottom w:val="0"/>
          <w:divBdr>
            <w:top w:val="none" w:sz="0" w:space="0" w:color="auto"/>
            <w:left w:val="none" w:sz="0" w:space="0" w:color="auto"/>
            <w:bottom w:val="none" w:sz="0" w:space="0" w:color="auto"/>
            <w:right w:val="none" w:sz="0" w:space="0" w:color="auto"/>
          </w:divBdr>
        </w:div>
        <w:div w:id="881788629">
          <w:marLeft w:val="0"/>
          <w:marRight w:val="0"/>
          <w:marTop w:val="0"/>
          <w:marBottom w:val="0"/>
          <w:divBdr>
            <w:top w:val="none" w:sz="0" w:space="0" w:color="auto"/>
            <w:left w:val="none" w:sz="0" w:space="0" w:color="auto"/>
            <w:bottom w:val="none" w:sz="0" w:space="0" w:color="auto"/>
            <w:right w:val="none" w:sz="0" w:space="0" w:color="auto"/>
          </w:divBdr>
        </w:div>
        <w:div w:id="380518412">
          <w:marLeft w:val="0"/>
          <w:marRight w:val="0"/>
          <w:marTop w:val="0"/>
          <w:marBottom w:val="0"/>
          <w:divBdr>
            <w:top w:val="none" w:sz="0" w:space="0" w:color="auto"/>
            <w:left w:val="none" w:sz="0" w:space="0" w:color="auto"/>
            <w:bottom w:val="none" w:sz="0" w:space="0" w:color="auto"/>
            <w:right w:val="none" w:sz="0" w:space="0" w:color="auto"/>
          </w:divBdr>
        </w:div>
        <w:div w:id="433719442">
          <w:marLeft w:val="0"/>
          <w:marRight w:val="0"/>
          <w:marTop w:val="0"/>
          <w:marBottom w:val="0"/>
          <w:divBdr>
            <w:top w:val="none" w:sz="0" w:space="0" w:color="auto"/>
            <w:left w:val="none" w:sz="0" w:space="0" w:color="auto"/>
            <w:bottom w:val="none" w:sz="0" w:space="0" w:color="auto"/>
            <w:right w:val="none" w:sz="0" w:space="0" w:color="auto"/>
          </w:divBdr>
        </w:div>
        <w:div w:id="1520507694">
          <w:marLeft w:val="0"/>
          <w:marRight w:val="0"/>
          <w:marTop w:val="0"/>
          <w:marBottom w:val="0"/>
          <w:divBdr>
            <w:top w:val="none" w:sz="0" w:space="0" w:color="auto"/>
            <w:left w:val="none" w:sz="0" w:space="0" w:color="auto"/>
            <w:bottom w:val="none" w:sz="0" w:space="0" w:color="auto"/>
            <w:right w:val="none" w:sz="0" w:space="0" w:color="auto"/>
          </w:divBdr>
        </w:div>
        <w:div w:id="1269966640">
          <w:marLeft w:val="0"/>
          <w:marRight w:val="0"/>
          <w:marTop w:val="0"/>
          <w:marBottom w:val="0"/>
          <w:divBdr>
            <w:top w:val="none" w:sz="0" w:space="0" w:color="auto"/>
            <w:left w:val="none" w:sz="0" w:space="0" w:color="auto"/>
            <w:bottom w:val="none" w:sz="0" w:space="0" w:color="auto"/>
            <w:right w:val="none" w:sz="0" w:space="0" w:color="auto"/>
          </w:divBdr>
        </w:div>
        <w:div w:id="1881237503">
          <w:marLeft w:val="0"/>
          <w:marRight w:val="0"/>
          <w:marTop w:val="0"/>
          <w:marBottom w:val="0"/>
          <w:divBdr>
            <w:top w:val="none" w:sz="0" w:space="0" w:color="auto"/>
            <w:left w:val="none" w:sz="0" w:space="0" w:color="auto"/>
            <w:bottom w:val="none" w:sz="0" w:space="0" w:color="auto"/>
            <w:right w:val="none" w:sz="0" w:space="0" w:color="auto"/>
          </w:divBdr>
        </w:div>
        <w:div w:id="989406617">
          <w:marLeft w:val="0"/>
          <w:marRight w:val="0"/>
          <w:marTop w:val="0"/>
          <w:marBottom w:val="0"/>
          <w:divBdr>
            <w:top w:val="none" w:sz="0" w:space="0" w:color="auto"/>
            <w:left w:val="none" w:sz="0" w:space="0" w:color="auto"/>
            <w:bottom w:val="none" w:sz="0" w:space="0" w:color="auto"/>
            <w:right w:val="none" w:sz="0" w:space="0" w:color="auto"/>
          </w:divBdr>
        </w:div>
        <w:div w:id="1815681491">
          <w:marLeft w:val="0"/>
          <w:marRight w:val="0"/>
          <w:marTop w:val="0"/>
          <w:marBottom w:val="0"/>
          <w:divBdr>
            <w:top w:val="none" w:sz="0" w:space="0" w:color="auto"/>
            <w:left w:val="none" w:sz="0" w:space="0" w:color="auto"/>
            <w:bottom w:val="none" w:sz="0" w:space="0" w:color="auto"/>
            <w:right w:val="none" w:sz="0" w:space="0" w:color="auto"/>
          </w:divBdr>
        </w:div>
        <w:div w:id="1018386998">
          <w:marLeft w:val="0"/>
          <w:marRight w:val="0"/>
          <w:marTop w:val="0"/>
          <w:marBottom w:val="0"/>
          <w:divBdr>
            <w:top w:val="none" w:sz="0" w:space="0" w:color="auto"/>
            <w:left w:val="none" w:sz="0" w:space="0" w:color="auto"/>
            <w:bottom w:val="none" w:sz="0" w:space="0" w:color="auto"/>
            <w:right w:val="none" w:sz="0" w:space="0" w:color="auto"/>
          </w:divBdr>
        </w:div>
        <w:div w:id="1547061281">
          <w:marLeft w:val="0"/>
          <w:marRight w:val="0"/>
          <w:marTop w:val="0"/>
          <w:marBottom w:val="0"/>
          <w:divBdr>
            <w:top w:val="none" w:sz="0" w:space="0" w:color="auto"/>
            <w:left w:val="none" w:sz="0" w:space="0" w:color="auto"/>
            <w:bottom w:val="none" w:sz="0" w:space="0" w:color="auto"/>
            <w:right w:val="none" w:sz="0" w:space="0" w:color="auto"/>
          </w:divBdr>
        </w:div>
        <w:div w:id="746539930">
          <w:marLeft w:val="0"/>
          <w:marRight w:val="0"/>
          <w:marTop w:val="0"/>
          <w:marBottom w:val="0"/>
          <w:divBdr>
            <w:top w:val="none" w:sz="0" w:space="0" w:color="auto"/>
            <w:left w:val="none" w:sz="0" w:space="0" w:color="auto"/>
            <w:bottom w:val="none" w:sz="0" w:space="0" w:color="auto"/>
            <w:right w:val="none" w:sz="0" w:space="0" w:color="auto"/>
          </w:divBdr>
        </w:div>
        <w:div w:id="2081168195">
          <w:marLeft w:val="0"/>
          <w:marRight w:val="0"/>
          <w:marTop w:val="0"/>
          <w:marBottom w:val="0"/>
          <w:divBdr>
            <w:top w:val="none" w:sz="0" w:space="0" w:color="auto"/>
            <w:left w:val="none" w:sz="0" w:space="0" w:color="auto"/>
            <w:bottom w:val="none" w:sz="0" w:space="0" w:color="auto"/>
            <w:right w:val="none" w:sz="0" w:space="0" w:color="auto"/>
          </w:divBdr>
        </w:div>
        <w:div w:id="2058696442">
          <w:marLeft w:val="0"/>
          <w:marRight w:val="0"/>
          <w:marTop w:val="0"/>
          <w:marBottom w:val="0"/>
          <w:divBdr>
            <w:top w:val="none" w:sz="0" w:space="0" w:color="auto"/>
            <w:left w:val="none" w:sz="0" w:space="0" w:color="auto"/>
            <w:bottom w:val="none" w:sz="0" w:space="0" w:color="auto"/>
            <w:right w:val="none" w:sz="0" w:space="0" w:color="auto"/>
          </w:divBdr>
        </w:div>
        <w:div w:id="983974750">
          <w:marLeft w:val="0"/>
          <w:marRight w:val="0"/>
          <w:marTop w:val="0"/>
          <w:marBottom w:val="0"/>
          <w:divBdr>
            <w:top w:val="none" w:sz="0" w:space="0" w:color="auto"/>
            <w:left w:val="none" w:sz="0" w:space="0" w:color="auto"/>
            <w:bottom w:val="none" w:sz="0" w:space="0" w:color="auto"/>
            <w:right w:val="none" w:sz="0" w:space="0" w:color="auto"/>
          </w:divBdr>
        </w:div>
        <w:div w:id="241645647">
          <w:marLeft w:val="0"/>
          <w:marRight w:val="0"/>
          <w:marTop w:val="0"/>
          <w:marBottom w:val="0"/>
          <w:divBdr>
            <w:top w:val="none" w:sz="0" w:space="0" w:color="auto"/>
            <w:left w:val="none" w:sz="0" w:space="0" w:color="auto"/>
            <w:bottom w:val="none" w:sz="0" w:space="0" w:color="auto"/>
            <w:right w:val="none" w:sz="0" w:space="0" w:color="auto"/>
          </w:divBdr>
        </w:div>
        <w:div w:id="1500928426">
          <w:marLeft w:val="0"/>
          <w:marRight w:val="0"/>
          <w:marTop w:val="0"/>
          <w:marBottom w:val="0"/>
          <w:divBdr>
            <w:top w:val="none" w:sz="0" w:space="0" w:color="auto"/>
            <w:left w:val="none" w:sz="0" w:space="0" w:color="auto"/>
            <w:bottom w:val="none" w:sz="0" w:space="0" w:color="auto"/>
            <w:right w:val="none" w:sz="0" w:space="0" w:color="auto"/>
          </w:divBdr>
        </w:div>
        <w:div w:id="2107577676">
          <w:marLeft w:val="0"/>
          <w:marRight w:val="0"/>
          <w:marTop w:val="0"/>
          <w:marBottom w:val="0"/>
          <w:divBdr>
            <w:top w:val="none" w:sz="0" w:space="0" w:color="auto"/>
            <w:left w:val="none" w:sz="0" w:space="0" w:color="auto"/>
            <w:bottom w:val="none" w:sz="0" w:space="0" w:color="auto"/>
            <w:right w:val="none" w:sz="0" w:space="0" w:color="auto"/>
          </w:divBdr>
        </w:div>
        <w:div w:id="433595621">
          <w:marLeft w:val="0"/>
          <w:marRight w:val="0"/>
          <w:marTop w:val="0"/>
          <w:marBottom w:val="0"/>
          <w:divBdr>
            <w:top w:val="none" w:sz="0" w:space="0" w:color="auto"/>
            <w:left w:val="none" w:sz="0" w:space="0" w:color="auto"/>
            <w:bottom w:val="none" w:sz="0" w:space="0" w:color="auto"/>
            <w:right w:val="none" w:sz="0" w:space="0" w:color="auto"/>
          </w:divBdr>
        </w:div>
        <w:div w:id="1902595414">
          <w:marLeft w:val="0"/>
          <w:marRight w:val="0"/>
          <w:marTop w:val="0"/>
          <w:marBottom w:val="0"/>
          <w:divBdr>
            <w:top w:val="none" w:sz="0" w:space="0" w:color="auto"/>
            <w:left w:val="none" w:sz="0" w:space="0" w:color="auto"/>
            <w:bottom w:val="none" w:sz="0" w:space="0" w:color="auto"/>
            <w:right w:val="none" w:sz="0" w:space="0" w:color="auto"/>
          </w:divBdr>
        </w:div>
        <w:div w:id="1998458693">
          <w:marLeft w:val="0"/>
          <w:marRight w:val="0"/>
          <w:marTop w:val="0"/>
          <w:marBottom w:val="0"/>
          <w:divBdr>
            <w:top w:val="none" w:sz="0" w:space="0" w:color="auto"/>
            <w:left w:val="none" w:sz="0" w:space="0" w:color="auto"/>
            <w:bottom w:val="none" w:sz="0" w:space="0" w:color="auto"/>
            <w:right w:val="none" w:sz="0" w:space="0" w:color="auto"/>
          </w:divBdr>
        </w:div>
        <w:div w:id="1155104081">
          <w:marLeft w:val="0"/>
          <w:marRight w:val="0"/>
          <w:marTop w:val="0"/>
          <w:marBottom w:val="0"/>
          <w:divBdr>
            <w:top w:val="none" w:sz="0" w:space="0" w:color="auto"/>
            <w:left w:val="none" w:sz="0" w:space="0" w:color="auto"/>
            <w:bottom w:val="none" w:sz="0" w:space="0" w:color="auto"/>
            <w:right w:val="none" w:sz="0" w:space="0" w:color="auto"/>
          </w:divBdr>
        </w:div>
        <w:div w:id="788402673">
          <w:marLeft w:val="0"/>
          <w:marRight w:val="0"/>
          <w:marTop w:val="0"/>
          <w:marBottom w:val="0"/>
          <w:divBdr>
            <w:top w:val="none" w:sz="0" w:space="0" w:color="auto"/>
            <w:left w:val="none" w:sz="0" w:space="0" w:color="auto"/>
            <w:bottom w:val="none" w:sz="0" w:space="0" w:color="auto"/>
            <w:right w:val="none" w:sz="0" w:space="0" w:color="auto"/>
          </w:divBdr>
        </w:div>
        <w:div w:id="1293248715">
          <w:marLeft w:val="0"/>
          <w:marRight w:val="0"/>
          <w:marTop w:val="0"/>
          <w:marBottom w:val="0"/>
          <w:divBdr>
            <w:top w:val="none" w:sz="0" w:space="0" w:color="auto"/>
            <w:left w:val="none" w:sz="0" w:space="0" w:color="auto"/>
            <w:bottom w:val="none" w:sz="0" w:space="0" w:color="auto"/>
            <w:right w:val="none" w:sz="0" w:space="0" w:color="auto"/>
          </w:divBdr>
        </w:div>
        <w:div w:id="1605578580">
          <w:marLeft w:val="0"/>
          <w:marRight w:val="0"/>
          <w:marTop w:val="0"/>
          <w:marBottom w:val="0"/>
          <w:divBdr>
            <w:top w:val="none" w:sz="0" w:space="0" w:color="auto"/>
            <w:left w:val="none" w:sz="0" w:space="0" w:color="auto"/>
            <w:bottom w:val="none" w:sz="0" w:space="0" w:color="auto"/>
            <w:right w:val="none" w:sz="0" w:space="0" w:color="auto"/>
          </w:divBdr>
        </w:div>
        <w:div w:id="1186016836">
          <w:marLeft w:val="0"/>
          <w:marRight w:val="0"/>
          <w:marTop w:val="0"/>
          <w:marBottom w:val="0"/>
          <w:divBdr>
            <w:top w:val="none" w:sz="0" w:space="0" w:color="auto"/>
            <w:left w:val="none" w:sz="0" w:space="0" w:color="auto"/>
            <w:bottom w:val="none" w:sz="0" w:space="0" w:color="auto"/>
            <w:right w:val="none" w:sz="0" w:space="0" w:color="auto"/>
          </w:divBdr>
        </w:div>
        <w:div w:id="1955207799">
          <w:marLeft w:val="0"/>
          <w:marRight w:val="0"/>
          <w:marTop w:val="0"/>
          <w:marBottom w:val="0"/>
          <w:divBdr>
            <w:top w:val="none" w:sz="0" w:space="0" w:color="auto"/>
            <w:left w:val="none" w:sz="0" w:space="0" w:color="auto"/>
            <w:bottom w:val="none" w:sz="0" w:space="0" w:color="auto"/>
            <w:right w:val="none" w:sz="0" w:space="0" w:color="auto"/>
          </w:divBdr>
        </w:div>
        <w:div w:id="1483279207">
          <w:marLeft w:val="0"/>
          <w:marRight w:val="0"/>
          <w:marTop w:val="0"/>
          <w:marBottom w:val="0"/>
          <w:divBdr>
            <w:top w:val="none" w:sz="0" w:space="0" w:color="auto"/>
            <w:left w:val="none" w:sz="0" w:space="0" w:color="auto"/>
            <w:bottom w:val="none" w:sz="0" w:space="0" w:color="auto"/>
            <w:right w:val="none" w:sz="0" w:space="0" w:color="auto"/>
          </w:divBdr>
        </w:div>
        <w:div w:id="1819957740">
          <w:marLeft w:val="0"/>
          <w:marRight w:val="0"/>
          <w:marTop w:val="0"/>
          <w:marBottom w:val="0"/>
          <w:divBdr>
            <w:top w:val="none" w:sz="0" w:space="0" w:color="auto"/>
            <w:left w:val="none" w:sz="0" w:space="0" w:color="auto"/>
            <w:bottom w:val="none" w:sz="0" w:space="0" w:color="auto"/>
            <w:right w:val="none" w:sz="0" w:space="0" w:color="auto"/>
          </w:divBdr>
        </w:div>
        <w:div w:id="1186481810">
          <w:marLeft w:val="0"/>
          <w:marRight w:val="0"/>
          <w:marTop w:val="0"/>
          <w:marBottom w:val="0"/>
          <w:divBdr>
            <w:top w:val="none" w:sz="0" w:space="0" w:color="auto"/>
            <w:left w:val="none" w:sz="0" w:space="0" w:color="auto"/>
            <w:bottom w:val="none" w:sz="0" w:space="0" w:color="auto"/>
            <w:right w:val="none" w:sz="0" w:space="0" w:color="auto"/>
          </w:divBdr>
        </w:div>
        <w:div w:id="1791632367">
          <w:marLeft w:val="0"/>
          <w:marRight w:val="0"/>
          <w:marTop w:val="0"/>
          <w:marBottom w:val="0"/>
          <w:divBdr>
            <w:top w:val="none" w:sz="0" w:space="0" w:color="auto"/>
            <w:left w:val="none" w:sz="0" w:space="0" w:color="auto"/>
            <w:bottom w:val="none" w:sz="0" w:space="0" w:color="auto"/>
            <w:right w:val="none" w:sz="0" w:space="0" w:color="auto"/>
          </w:divBdr>
        </w:div>
        <w:div w:id="239409264">
          <w:marLeft w:val="0"/>
          <w:marRight w:val="0"/>
          <w:marTop w:val="0"/>
          <w:marBottom w:val="0"/>
          <w:divBdr>
            <w:top w:val="none" w:sz="0" w:space="0" w:color="auto"/>
            <w:left w:val="none" w:sz="0" w:space="0" w:color="auto"/>
            <w:bottom w:val="none" w:sz="0" w:space="0" w:color="auto"/>
            <w:right w:val="none" w:sz="0" w:space="0" w:color="auto"/>
          </w:divBdr>
        </w:div>
        <w:div w:id="1361320718">
          <w:marLeft w:val="0"/>
          <w:marRight w:val="0"/>
          <w:marTop w:val="0"/>
          <w:marBottom w:val="0"/>
          <w:divBdr>
            <w:top w:val="none" w:sz="0" w:space="0" w:color="auto"/>
            <w:left w:val="none" w:sz="0" w:space="0" w:color="auto"/>
            <w:bottom w:val="none" w:sz="0" w:space="0" w:color="auto"/>
            <w:right w:val="none" w:sz="0" w:space="0" w:color="auto"/>
          </w:divBdr>
        </w:div>
        <w:div w:id="156305259">
          <w:marLeft w:val="0"/>
          <w:marRight w:val="0"/>
          <w:marTop w:val="0"/>
          <w:marBottom w:val="0"/>
          <w:divBdr>
            <w:top w:val="none" w:sz="0" w:space="0" w:color="auto"/>
            <w:left w:val="none" w:sz="0" w:space="0" w:color="auto"/>
            <w:bottom w:val="none" w:sz="0" w:space="0" w:color="auto"/>
            <w:right w:val="none" w:sz="0" w:space="0" w:color="auto"/>
          </w:divBdr>
        </w:div>
        <w:div w:id="569004313">
          <w:marLeft w:val="0"/>
          <w:marRight w:val="0"/>
          <w:marTop w:val="0"/>
          <w:marBottom w:val="0"/>
          <w:divBdr>
            <w:top w:val="none" w:sz="0" w:space="0" w:color="auto"/>
            <w:left w:val="none" w:sz="0" w:space="0" w:color="auto"/>
            <w:bottom w:val="none" w:sz="0" w:space="0" w:color="auto"/>
            <w:right w:val="none" w:sz="0" w:space="0" w:color="auto"/>
          </w:divBdr>
        </w:div>
        <w:div w:id="1113482431">
          <w:marLeft w:val="0"/>
          <w:marRight w:val="0"/>
          <w:marTop w:val="0"/>
          <w:marBottom w:val="0"/>
          <w:divBdr>
            <w:top w:val="none" w:sz="0" w:space="0" w:color="auto"/>
            <w:left w:val="none" w:sz="0" w:space="0" w:color="auto"/>
            <w:bottom w:val="none" w:sz="0" w:space="0" w:color="auto"/>
            <w:right w:val="none" w:sz="0" w:space="0" w:color="auto"/>
          </w:divBdr>
        </w:div>
        <w:div w:id="157310700">
          <w:marLeft w:val="0"/>
          <w:marRight w:val="0"/>
          <w:marTop w:val="0"/>
          <w:marBottom w:val="0"/>
          <w:divBdr>
            <w:top w:val="none" w:sz="0" w:space="0" w:color="auto"/>
            <w:left w:val="none" w:sz="0" w:space="0" w:color="auto"/>
            <w:bottom w:val="none" w:sz="0" w:space="0" w:color="auto"/>
            <w:right w:val="none" w:sz="0" w:space="0" w:color="auto"/>
          </w:divBdr>
        </w:div>
        <w:div w:id="963657058">
          <w:marLeft w:val="0"/>
          <w:marRight w:val="0"/>
          <w:marTop w:val="0"/>
          <w:marBottom w:val="0"/>
          <w:divBdr>
            <w:top w:val="none" w:sz="0" w:space="0" w:color="auto"/>
            <w:left w:val="none" w:sz="0" w:space="0" w:color="auto"/>
            <w:bottom w:val="none" w:sz="0" w:space="0" w:color="auto"/>
            <w:right w:val="none" w:sz="0" w:space="0" w:color="auto"/>
          </w:divBdr>
        </w:div>
        <w:div w:id="1858620825">
          <w:marLeft w:val="0"/>
          <w:marRight w:val="0"/>
          <w:marTop w:val="0"/>
          <w:marBottom w:val="0"/>
          <w:divBdr>
            <w:top w:val="none" w:sz="0" w:space="0" w:color="auto"/>
            <w:left w:val="none" w:sz="0" w:space="0" w:color="auto"/>
            <w:bottom w:val="none" w:sz="0" w:space="0" w:color="auto"/>
            <w:right w:val="none" w:sz="0" w:space="0" w:color="auto"/>
          </w:divBdr>
        </w:div>
        <w:div w:id="27142132">
          <w:marLeft w:val="0"/>
          <w:marRight w:val="0"/>
          <w:marTop w:val="0"/>
          <w:marBottom w:val="0"/>
          <w:divBdr>
            <w:top w:val="none" w:sz="0" w:space="0" w:color="auto"/>
            <w:left w:val="none" w:sz="0" w:space="0" w:color="auto"/>
            <w:bottom w:val="none" w:sz="0" w:space="0" w:color="auto"/>
            <w:right w:val="none" w:sz="0" w:space="0" w:color="auto"/>
          </w:divBdr>
        </w:div>
        <w:div w:id="1553616671">
          <w:marLeft w:val="0"/>
          <w:marRight w:val="0"/>
          <w:marTop w:val="0"/>
          <w:marBottom w:val="0"/>
          <w:divBdr>
            <w:top w:val="none" w:sz="0" w:space="0" w:color="auto"/>
            <w:left w:val="none" w:sz="0" w:space="0" w:color="auto"/>
            <w:bottom w:val="none" w:sz="0" w:space="0" w:color="auto"/>
            <w:right w:val="none" w:sz="0" w:space="0" w:color="auto"/>
          </w:divBdr>
        </w:div>
        <w:div w:id="32777197">
          <w:marLeft w:val="0"/>
          <w:marRight w:val="0"/>
          <w:marTop w:val="0"/>
          <w:marBottom w:val="0"/>
          <w:divBdr>
            <w:top w:val="none" w:sz="0" w:space="0" w:color="auto"/>
            <w:left w:val="none" w:sz="0" w:space="0" w:color="auto"/>
            <w:bottom w:val="none" w:sz="0" w:space="0" w:color="auto"/>
            <w:right w:val="none" w:sz="0" w:space="0" w:color="auto"/>
          </w:divBdr>
        </w:div>
        <w:div w:id="1594631873">
          <w:marLeft w:val="0"/>
          <w:marRight w:val="0"/>
          <w:marTop w:val="0"/>
          <w:marBottom w:val="0"/>
          <w:divBdr>
            <w:top w:val="none" w:sz="0" w:space="0" w:color="auto"/>
            <w:left w:val="none" w:sz="0" w:space="0" w:color="auto"/>
            <w:bottom w:val="none" w:sz="0" w:space="0" w:color="auto"/>
            <w:right w:val="none" w:sz="0" w:space="0" w:color="auto"/>
          </w:divBdr>
        </w:div>
        <w:div w:id="1297179692">
          <w:marLeft w:val="0"/>
          <w:marRight w:val="0"/>
          <w:marTop w:val="0"/>
          <w:marBottom w:val="0"/>
          <w:divBdr>
            <w:top w:val="none" w:sz="0" w:space="0" w:color="auto"/>
            <w:left w:val="none" w:sz="0" w:space="0" w:color="auto"/>
            <w:bottom w:val="none" w:sz="0" w:space="0" w:color="auto"/>
            <w:right w:val="none" w:sz="0" w:space="0" w:color="auto"/>
          </w:divBdr>
        </w:div>
        <w:div w:id="1002587262">
          <w:marLeft w:val="0"/>
          <w:marRight w:val="0"/>
          <w:marTop w:val="0"/>
          <w:marBottom w:val="0"/>
          <w:divBdr>
            <w:top w:val="none" w:sz="0" w:space="0" w:color="auto"/>
            <w:left w:val="none" w:sz="0" w:space="0" w:color="auto"/>
            <w:bottom w:val="none" w:sz="0" w:space="0" w:color="auto"/>
            <w:right w:val="none" w:sz="0" w:space="0" w:color="auto"/>
          </w:divBdr>
        </w:div>
        <w:div w:id="838807068">
          <w:marLeft w:val="0"/>
          <w:marRight w:val="0"/>
          <w:marTop w:val="0"/>
          <w:marBottom w:val="0"/>
          <w:divBdr>
            <w:top w:val="none" w:sz="0" w:space="0" w:color="auto"/>
            <w:left w:val="none" w:sz="0" w:space="0" w:color="auto"/>
            <w:bottom w:val="none" w:sz="0" w:space="0" w:color="auto"/>
            <w:right w:val="none" w:sz="0" w:space="0" w:color="auto"/>
          </w:divBdr>
        </w:div>
        <w:div w:id="212036688">
          <w:marLeft w:val="0"/>
          <w:marRight w:val="0"/>
          <w:marTop w:val="0"/>
          <w:marBottom w:val="0"/>
          <w:divBdr>
            <w:top w:val="none" w:sz="0" w:space="0" w:color="auto"/>
            <w:left w:val="none" w:sz="0" w:space="0" w:color="auto"/>
            <w:bottom w:val="none" w:sz="0" w:space="0" w:color="auto"/>
            <w:right w:val="none" w:sz="0" w:space="0" w:color="auto"/>
          </w:divBdr>
        </w:div>
        <w:div w:id="1718162620">
          <w:marLeft w:val="0"/>
          <w:marRight w:val="0"/>
          <w:marTop w:val="0"/>
          <w:marBottom w:val="0"/>
          <w:divBdr>
            <w:top w:val="none" w:sz="0" w:space="0" w:color="auto"/>
            <w:left w:val="none" w:sz="0" w:space="0" w:color="auto"/>
            <w:bottom w:val="none" w:sz="0" w:space="0" w:color="auto"/>
            <w:right w:val="none" w:sz="0" w:space="0" w:color="auto"/>
          </w:divBdr>
        </w:div>
        <w:div w:id="2040202686">
          <w:marLeft w:val="0"/>
          <w:marRight w:val="0"/>
          <w:marTop w:val="0"/>
          <w:marBottom w:val="0"/>
          <w:divBdr>
            <w:top w:val="none" w:sz="0" w:space="0" w:color="auto"/>
            <w:left w:val="none" w:sz="0" w:space="0" w:color="auto"/>
            <w:bottom w:val="none" w:sz="0" w:space="0" w:color="auto"/>
            <w:right w:val="none" w:sz="0" w:space="0" w:color="auto"/>
          </w:divBdr>
        </w:div>
        <w:div w:id="1397703229">
          <w:marLeft w:val="0"/>
          <w:marRight w:val="0"/>
          <w:marTop w:val="0"/>
          <w:marBottom w:val="0"/>
          <w:divBdr>
            <w:top w:val="none" w:sz="0" w:space="0" w:color="auto"/>
            <w:left w:val="none" w:sz="0" w:space="0" w:color="auto"/>
            <w:bottom w:val="none" w:sz="0" w:space="0" w:color="auto"/>
            <w:right w:val="none" w:sz="0" w:space="0" w:color="auto"/>
          </w:divBdr>
        </w:div>
        <w:div w:id="1167667703">
          <w:marLeft w:val="0"/>
          <w:marRight w:val="0"/>
          <w:marTop w:val="0"/>
          <w:marBottom w:val="0"/>
          <w:divBdr>
            <w:top w:val="none" w:sz="0" w:space="0" w:color="auto"/>
            <w:left w:val="none" w:sz="0" w:space="0" w:color="auto"/>
            <w:bottom w:val="none" w:sz="0" w:space="0" w:color="auto"/>
            <w:right w:val="none" w:sz="0" w:space="0" w:color="auto"/>
          </w:divBdr>
        </w:div>
        <w:div w:id="1735472801">
          <w:marLeft w:val="0"/>
          <w:marRight w:val="0"/>
          <w:marTop w:val="0"/>
          <w:marBottom w:val="0"/>
          <w:divBdr>
            <w:top w:val="none" w:sz="0" w:space="0" w:color="auto"/>
            <w:left w:val="none" w:sz="0" w:space="0" w:color="auto"/>
            <w:bottom w:val="none" w:sz="0" w:space="0" w:color="auto"/>
            <w:right w:val="none" w:sz="0" w:space="0" w:color="auto"/>
          </w:divBdr>
        </w:div>
        <w:div w:id="1177573550">
          <w:marLeft w:val="0"/>
          <w:marRight w:val="0"/>
          <w:marTop w:val="0"/>
          <w:marBottom w:val="0"/>
          <w:divBdr>
            <w:top w:val="none" w:sz="0" w:space="0" w:color="auto"/>
            <w:left w:val="none" w:sz="0" w:space="0" w:color="auto"/>
            <w:bottom w:val="none" w:sz="0" w:space="0" w:color="auto"/>
            <w:right w:val="none" w:sz="0" w:space="0" w:color="auto"/>
          </w:divBdr>
        </w:div>
        <w:div w:id="535965091">
          <w:marLeft w:val="0"/>
          <w:marRight w:val="0"/>
          <w:marTop w:val="0"/>
          <w:marBottom w:val="0"/>
          <w:divBdr>
            <w:top w:val="none" w:sz="0" w:space="0" w:color="auto"/>
            <w:left w:val="none" w:sz="0" w:space="0" w:color="auto"/>
            <w:bottom w:val="none" w:sz="0" w:space="0" w:color="auto"/>
            <w:right w:val="none" w:sz="0" w:space="0" w:color="auto"/>
          </w:divBdr>
        </w:div>
        <w:div w:id="1485197875">
          <w:marLeft w:val="0"/>
          <w:marRight w:val="0"/>
          <w:marTop w:val="0"/>
          <w:marBottom w:val="0"/>
          <w:divBdr>
            <w:top w:val="none" w:sz="0" w:space="0" w:color="auto"/>
            <w:left w:val="none" w:sz="0" w:space="0" w:color="auto"/>
            <w:bottom w:val="none" w:sz="0" w:space="0" w:color="auto"/>
            <w:right w:val="none" w:sz="0" w:space="0" w:color="auto"/>
          </w:divBdr>
        </w:div>
        <w:div w:id="147599873">
          <w:marLeft w:val="0"/>
          <w:marRight w:val="0"/>
          <w:marTop w:val="0"/>
          <w:marBottom w:val="0"/>
          <w:divBdr>
            <w:top w:val="none" w:sz="0" w:space="0" w:color="auto"/>
            <w:left w:val="none" w:sz="0" w:space="0" w:color="auto"/>
            <w:bottom w:val="none" w:sz="0" w:space="0" w:color="auto"/>
            <w:right w:val="none" w:sz="0" w:space="0" w:color="auto"/>
          </w:divBdr>
        </w:div>
        <w:div w:id="1650358051">
          <w:marLeft w:val="0"/>
          <w:marRight w:val="0"/>
          <w:marTop w:val="0"/>
          <w:marBottom w:val="0"/>
          <w:divBdr>
            <w:top w:val="none" w:sz="0" w:space="0" w:color="auto"/>
            <w:left w:val="none" w:sz="0" w:space="0" w:color="auto"/>
            <w:bottom w:val="none" w:sz="0" w:space="0" w:color="auto"/>
            <w:right w:val="none" w:sz="0" w:space="0" w:color="auto"/>
          </w:divBdr>
        </w:div>
        <w:div w:id="374896117">
          <w:marLeft w:val="0"/>
          <w:marRight w:val="0"/>
          <w:marTop w:val="0"/>
          <w:marBottom w:val="0"/>
          <w:divBdr>
            <w:top w:val="none" w:sz="0" w:space="0" w:color="auto"/>
            <w:left w:val="none" w:sz="0" w:space="0" w:color="auto"/>
            <w:bottom w:val="none" w:sz="0" w:space="0" w:color="auto"/>
            <w:right w:val="none" w:sz="0" w:space="0" w:color="auto"/>
          </w:divBdr>
        </w:div>
        <w:div w:id="1418670400">
          <w:marLeft w:val="0"/>
          <w:marRight w:val="0"/>
          <w:marTop w:val="0"/>
          <w:marBottom w:val="0"/>
          <w:divBdr>
            <w:top w:val="none" w:sz="0" w:space="0" w:color="auto"/>
            <w:left w:val="none" w:sz="0" w:space="0" w:color="auto"/>
            <w:bottom w:val="none" w:sz="0" w:space="0" w:color="auto"/>
            <w:right w:val="none" w:sz="0" w:space="0" w:color="auto"/>
          </w:divBdr>
        </w:div>
        <w:div w:id="212664733">
          <w:marLeft w:val="0"/>
          <w:marRight w:val="0"/>
          <w:marTop w:val="0"/>
          <w:marBottom w:val="0"/>
          <w:divBdr>
            <w:top w:val="none" w:sz="0" w:space="0" w:color="auto"/>
            <w:left w:val="none" w:sz="0" w:space="0" w:color="auto"/>
            <w:bottom w:val="none" w:sz="0" w:space="0" w:color="auto"/>
            <w:right w:val="none" w:sz="0" w:space="0" w:color="auto"/>
          </w:divBdr>
        </w:div>
        <w:div w:id="1548449143">
          <w:marLeft w:val="0"/>
          <w:marRight w:val="0"/>
          <w:marTop w:val="0"/>
          <w:marBottom w:val="0"/>
          <w:divBdr>
            <w:top w:val="none" w:sz="0" w:space="0" w:color="auto"/>
            <w:left w:val="none" w:sz="0" w:space="0" w:color="auto"/>
            <w:bottom w:val="none" w:sz="0" w:space="0" w:color="auto"/>
            <w:right w:val="none" w:sz="0" w:space="0" w:color="auto"/>
          </w:divBdr>
        </w:div>
        <w:div w:id="2039506145">
          <w:marLeft w:val="0"/>
          <w:marRight w:val="0"/>
          <w:marTop w:val="0"/>
          <w:marBottom w:val="0"/>
          <w:divBdr>
            <w:top w:val="none" w:sz="0" w:space="0" w:color="auto"/>
            <w:left w:val="none" w:sz="0" w:space="0" w:color="auto"/>
            <w:bottom w:val="none" w:sz="0" w:space="0" w:color="auto"/>
            <w:right w:val="none" w:sz="0" w:space="0" w:color="auto"/>
          </w:divBdr>
        </w:div>
        <w:div w:id="1037193469">
          <w:marLeft w:val="0"/>
          <w:marRight w:val="0"/>
          <w:marTop w:val="0"/>
          <w:marBottom w:val="0"/>
          <w:divBdr>
            <w:top w:val="none" w:sz="0" w:space="0" w:color="auto"/>
            <w:left w:val="none" w:sz="0" w:space="0" w:color="auto"/>
            <w:bottom w:val="none" w:sz="0" w:space="0" w:color="auto"/>
            <w:right w:val="none" w:sz="0" w:space="0" w:color="auto"/>
          </w:divBdr>
        </w:div>
        <w:div w:id="490364644">
          <w:marLeft w:val="0"/>
          <w:marRight w:val="0"/>
          <w:marTop w:val="0"/>
          <w:marBottom w:val="0"/>
          <w:divBdr>
            <w:top w:val="none" w:sz="0" w:space="0" w:color="auto"/>
            <w:left w:val="none" w:sz="0" w:space="0" w:color="auto"/>
            <w:bottom w:val="none" w:sz="0" w:space="0" w:color="auto"/>
            <w:right w:val="none" w:sz="0" w:space="0" w:color="auto"/>
          </w:divBdr>
        </w:div>
        <w:div w:id="123937729">
          <w:marLeft w:val="0"/>
          <w:marRight w:val="0"/>
          <w:marTop w:val="0"/>
          <w:marBottom w:val="0"/>
          <w:divBdr>
            <w:top w:val="none" w:sz="0" w:space="0" w:color="auto"/>
            <w:left w:val="none" w:sz="0" w:space="0" w:color="auto"/>
            <w:bottom w:val="none" w:sz="0" w:space="0" w:color="auto"/>
            <w:right w:val="none" w:sz="0" w:space="0" w:color="auto"/>
          </w:divBdr>
        </w:div>
        <w:div w:id="577832241">
          <w:marLeft w:val="0"/>
          <w:marRight w:val="0"/>
          <w:marTop w:val="0"/>
          <w:marBottom w:val="0"/>
          <w:divBdr>
            <w:top w:val="none" w:sz="0" w:space="0" w:color="auto"/>
            <w:left w:val="none" w:sz="0" w:space="0" w:color="auto"/>
            <w:bottom w:val="none" w:sz="0" w:space="0" w:color="auto"/>
            <w:right w:val="none" w:sz="0" w:space="0" w:color="auto"/>
          </w:divBdr>
        </w:div>
        <w:div w:id="917524378">
          <w:marLeft w:val="0"/>
          <w:marRight w:val="0"/>
          <w:marTop w:val="0"/>
          <w:marBottom w:val="0"/>
          <w:divBdr>
            <w:top w:val="none" w:sz="0" w:space="0" w:color="auto"/>
            <w:left w:val="none" w:sz="0" w:space="0" w:color="auto"/>
            <w:bottom w:val="none" w:sz="0" w:space="0" w:color="auto"/>
            <w:right w:val="none" w:sz="0" w:space="0" w:color="auto"/>
          </w:divBdr>
        </w:div>
        <w:div w:id="1650477812">
          <w:marLeft w:val="0"/>
          <w:marRight w:val="0"/>
          <w:marTop w:val="0"/>
          <w:marBottom w:val="0"/>
          <w:divBdr>
            <w:top w:val="none" w:sz="0" w:space="0" w:color="auto"/>
            <w:left w:val="none" w:sz="0" w:space="0" w:color="auto"/>
            <w:bottom w:val="none" w:sz="0" w:space="0" w:color="auto"/>
            <w:right w:val="none" w:sz="0" w:space="0" w:color="auto"/>
          </w:divBdr>
        </w:div>
        <w:div w:id="162477584">
          <w:marLeft w:val="0"/>
          <w:marRight w:val="0"/>
          <w:marTop w:val="0"/>
          <w:marBottom w:val="0"/>
          <w:divBdr>
            <w:top w:val="none" w:sz="0" w:space="0" w:color="auto"/>
            <w:left w:val="none" w:sz="0" w:space="0" w:color="auto"/>
            <w:bottom w:val="none" w:sz="0" w:space="0" w:color="auto"/>
            <w:right w:val="none" w:sz="0" w:space="0" w:color="auto"/>
          </w:divBdr>
        </w:div>
        <w:div w:id="488597703">
          <w:marLeft w:val="0"/>
          <w:marRight w:val="0"/>
          <w:marTop w:val="0"/>
          <w:marBottom w:val="0"/>
          <w:divBdr>
            <w:top w:val="none" w:sz="0" w:space="0" w:color="auto"/>
            <w:left w:val="none" w:sz="0" w:space="0" w:color="auto"/>
            <w:bottom w:val="none" w:sz="0" w:space="0" w:color="auto"/>
            <w:right w:val="none" w:sz="0" w:space="0" w:color="auto"/>
          </w:divBdr>
        </w:div>
        <w:div w:id="1210994188">
          <w:marLeft w:val="0"/>
          <w:marRight w:val="0"/>
          <w:marTop w:val="0"/>
          <w:marBottom w:val="0"/>
          <w:divBdr>
            <w:top w:val="none" w:sz="0" w:space="0" w:color="auto"/>
            <w:left w:val="none" w:sz="0" w:space="0" w:color="auto"/>
            <w:bottom w:val="none" w:sz="0" w:space="0" w:color="auto"/>
            <w:right w:val="none" w:sz="0" w:space="0" w:color="auto"/>
          </w:divBdr>
        </w:div>
        <w:div w:id="1281841564">
          <w:marLeft w:val="0"/>
          <w:marRight w:val="0"/>
          <w:marTop w:val="0"/>
          <w:marBottom w:val="0"/>
          <w:divBdr>
            <w:top w:val="none" w:sz="0" w:space="0" w:color="auto"/>
            <w:left w:val="none" w:sz="0" w:space="0" w:color="auto"/>
            <w:bottom w:val="none" w:sz="0" w:space="0" w:color="auto"/>
            <w:right w:val="none" w:sz="0" w:space="0" w:color="auto"/>
          </w:divBdr>
        </w:div>
        <w:div w:id="1316884605">
          <w:marLeft w:val="0"/>
          <w:marRight w:val="0"/>
          <w:marTop w:val="0"/>
          <w:marBottom w:val="0"/>
          <w:divBdr>
            <w:top w:val="none" w:sz="0" w:space="0" w:color="auto"/>
            <w:left w:val="none" w:sz="0" w:space="0" w:color="auto"/>
            <w:bottom w:val="none" w:sz="0" w:space="0" w:color="auto"/>
            <w:right w:val="none" w:sz="0" w:space="0" w:color="auto"/>
          </w:divBdr>
        </w:div>
        <w:div w:id="86586468">
          <w:marLeft w:val="0"/>
          <w:marRight w:val="0"/>
          <w:marTop w:val="0"/>
          <w:marBottom w:val="0"/>
          <w:divBdr>
            <w:top w:val="none" w:sz="0" w:space="0" w:color="auto"/>
            <w:left w:val="none" w:sz="0" w:space="0" w:color="auto"/>
            <w:bottom w:val="none" w:sz="0" w:space="0" w:color="auto"/>
            <w:right w:val="none" w:sz="0" w:space="0" w:color="auto"/>
          </w:divBdr>
        </w:div>
        <w:div w:id="1830636985">
          <w:marLeft w:val="0"/>
          <w:marRight w:val="0"/>
          <w:marTop w:val="0"/>
          <w:marBottom w:val="0"/>
          <w:divBdr>
            <w:top w:val="none" w:sz="0" w:space="0" w:color="auto"/>
            <w:left w:val="none" w:sz="0" w:space="0" w:color="auto"/>
            <w:bottom w:val="none" w:sz="0" w:space="0" w:color="auto"/>
            <w:right w:val="none" w:sz="0" w:space="0" w:color="auto"/>
          </w:divBdr>
        </w:div>
        <w:div w:id="1468085090">
          <w:marLeft w:val="0"/>
          <w:marRight w:val="0"/>
          <w:marTop w:val="0"/>
          <w:marBottom w:val="0"/>
          <w:divBdr>
            <w:top w:val="none" w:sz="0" w:space="0" w:color="auto"/>
            <w:left w:val="none" w:sz="0" w:space="0" w:color="auto"/>
            <w:bottom w:val="none" w:sz="0" w:space="0" w:color="auto"/>
            <w:right w:val="none" w:sz="0" w:space="0" w:color="auto"/>
          </w:divBdr>
        </w:div>
        <w:div w:id="1052266943">
          <w:marLeft w:val="0"/>
          <w:marRight w:val="0"/>
          <w:marTop w:val="0"/>
          <w:marBottom w:val="0"/>
          <w:divBdr>
            <w:top w:val="none" w:sz="0" w:space="0" w:color="auto"/>
            <w:left w:val="none" w:sz="0" w:space="0" w:color="auto"/>
            <w:bottom w:val="none" w:sz="0" w:space="0" w:color="auto"/>
            <w:right w:val="none" w:sz="0" w:space="0" w:color="auto"/>
          </w:divBdr>
        </w:div>
        <w:div w:id="609555719">
          <w:marLeft w:val="0"/>
          <w:marRight w:val="0"/>
          <w:marTop w:val="0"/>
          <w:marBottom w:val="0"/>
          <w:divBdr>
            <w:top w:val="none" w:sz="0" w:space="0" w:color="auto"/>
            <w:left w:val="none" w:sz="0" w:space="0" w:color="auto"/>
            <w:bottom w:val="none" w:sz="0" w:space="0" w:color="auto"/>
            <w:right w:val="none" w:sz="0" w:space="0" w:color="auto"/>
          </w:divBdr>
        </w:div>
        <w:div w:id="851182969">
          <w:marLeft w:val="0"/>
          <w:marRight w:val="0"/>
          <w:marTop w:val="0"/>
          <w:marBottom w:val="0"/>
          <w:divBdr>
            <w:top w:val="none" w:sz="0" w:space="0" w:color="auto"/>
            <w:left w:val="none" w:sz="0" w:space="0" w:color="auto"/>
            <w:bottom w:val="none" w:sz="0" w:space="0" w:color="auto"/>
            <w:right w:val="none" w:sz="0" w:space="0" w:color="auto"/>
          </w:divBdr>
        </w:div>
        <w:div w:id="2142534815">
          <w:marLeft w:val="0"/>
          <w:marRight w:val="0"/>
          <w:marTop w:val="0"/>
          <w:marBottom w:val="0"/>
          <w:divBdr>
            <w:top w:val="none" w:sz="0" w:space="0" w:color="auto"/>
            <w:left w:val="none" w:sz="0" w:space="0" w:color="auto"/>
            <w:bottom w:val="none" w:sz="0" w:space="0" w:color="auto"/>
            <w:right w:val="none" w:sz="0" w:space="0" w:color="auto"/>
          </w:divBdr>
        </w:div>
        <w:div w:id="2121683205">
          <w:marLeft w:val="0"/>
          <w:marRight w:val="0"/>
          <w:marTop w:val="0"/>
          <w:marBottom w:val="0"/>
          <w:divBdr>
            <w:top w:val="none" w:sz="0" w:space="0" w:color="auto"/>
            <w:left w:val="none" w:sz="0" w:space="0" w:color="auto"/>
            <w:bottom w:val="none" w:sz="0" w:space="0" w:color="auto"/>
            <w:right w:val="none" w:sz="0" w:space="0" w:color="auto"/>
          </w:divBdr>
        </w:div>
        <w:div w:id="1272975767">
          <w:marLeft w:val="0"/>
          <w:marRight w:val="0"/>
          <w:marTop w:val="0"/>
          <w:marBottom w:val="0"/>
          <w:divBdr>
            <w:top w:val="none" w:sz="0" w:space="0" w:color="auto"/>
            <w:left w:val="none" w:sz="0" w:space="0" w:color="auto"/>
            <w:bottom w:val="none" w:sz="0" w:space="0" w:color="auto"/>
            <w:right w:val="none" w:sz="0" w:space="0" w:color="auto"/>
          </w:divBdr>
        </w:div>
        <w:div w:id="1454061040">
          <w:marLeft w:val="0"/>
          <w:marRight w:val="0"/>
          <w:marTop w:val="0"/>
          <w:marBottom w:val="0"/>
          <w:divBdr>
            <w:top w:val="none" w:sz="0" w:space="0" w:color="auto"/>
            <w:left w:val="none" w:sz="0" w:space="0" w:color="auto"/>
            <w:bottom w:val="none" w:sz="0" w:space="0" w:color="auto"/>
            <w:right w:val="none" w:sz="0" w:space="0" w:color="auto"/>
          </w:divBdr>
        </w:div>
        <w:div w:id="1268466748">
          <w:marLeft w:val="0"/>
          <w:marRight w:val="0"/>
          <w:marTop w:val="0"/>
          <w:marBottom w:val="0"/>
          <w:divBdr>
            <w:top w:val="none" w:sz="0" w:space="0" w:color="auto"/>
            <w:left w:val="none" w:sz="0" w:space="0" w:color="auto"/>
            <w:bottom w:val="none" w:sz="0" w:space="0" w:color="auto"/>
            <w:right w:val="none" w:sz="0" w:space="0" w:color="auto"/>
          </w:divBdr>
        </w:div>
        <w:div w:id="1323854076">
          <w:marLeft w:val="0"/>
          <w:marRight w:val="0"/>
          <w:marTop w:val="0"/>
          <w:marBottom w:val="0"/>
          <w:divBdr>
            <w:top w:val="none" w:sz="0" w:space="0" w:color="auto"/>
            <w:left w:val="none" w:sz="0" w:space="0" w:color="auto"/>
            <w:bottom w:val="none" w:sz="0" w:space="0" w:color="auto"/>
            <w:right w:val="none" w:sz="0" w:space="0" w:color="auto"/>
          </w:divBdr>
        </w:div>
        <w:div w:id="930285385">
          <w:marLeft w:val="0"/>
          <w:marRight w:val="0"/>
          <w:marTop w:val="0"/>
          <w:marBottom w:val="0"/>
          <w:divBdr>
            <w:top w:val="none" w:sz="0" w:space="0" w:color="auto"/>
            <w:left w:val="none" w:sz="0" w:space="0" w:color="auto"/>
            <w:bottom w:val="none" w:sz="0" w:space="0" w:color="auto"/>
            <w:right w:val="none" w:sz="0" w:space="0" w:color="auto"/>
          </w:divBdr>
        </w:div>
        <w:div w:id="226770560">
          <w:marLeft w:val="0"/>
          <w:marRight w:val="0"/>
          <w:marTop w:val="0"/>
          <w:marBottom w:val="0"/>
          <w:divBdr>
            <w:top w:val="none" w:sz="0" w:space="0" w:color="auto"/>
            <w:left w:val="none" w:sz="0" w:space="0" w:color="auto"/>
            <w:bottom w:val="none" w:sz="0" w:space="0" w:color="auto"/>
            <w:right w:val="none" w:sz="0" w:space="0" w:color="auto"/>
          </w:divBdr>
        </w:div>
        <w:div w:id="1442721825">
          <w:marLeft w:val="0"/>
          <w:marRight w:val="0"/>
          <w:marTop w:val="0"/>
          <w:marBottom w:val="0"/>
          <w:divBdr>
            <w:top w:val="none" w:sz="0" w:space="0" w:color="auto"/>
            <w:left w:val="none" w:sz="0" w:space="0" w:color="auto"/>
            <w:bottom w:val="none" w:sz="0" w:space="0" w:color="auto"/>
            <w:right w:val="none" w:sz="0" w:space="0" w:color="auto"/>
          </w:divBdr>
        </w:div>
        <w:div w:id="1992052112">
          <w:marLeft w:val="0"/>
          <w:marRight w:val="0"/>
          <w:marTop w:val="0"/>
          <w:marBottom w:val="0"/>
          <w:divBdr>
            <w:top w:val="none" w:sz="0" w:space="0" w:color="auto"/>
            <w:left w:val="none" w:sz="0" w:space="0" w:color="auto"/>
            <w:bottom w:val="none" w:sz="0" w:space="0" w:color="auto"/>
            <w:right w:val="none" w:sz="0" w:space="0" w:color="auto"/>
          </w:divBdr>
        </w:div>
        <w:div w:id="876628318">
          <w:marLeft w:val="0"/>
          <w:marRight w:val="0"/>
          <w:marTop w:val="0"/>
          <w:marBottom w:val="0"/>
          <w:divBdr>
            <w:top w:val="none" w:sz="0" w:space="0" w:color="auto"/>
            <w:left w:val="none" w:sz="0" w:space="0" w:color="auto"/>
            <w:bottom w:val="none" w:sz="0" w:space="0" w:color="auto"/>
            <w:right w:val="none" w:sz="0" w:space="0" w:color="auto"/>
          </w:divBdr>
        </w:div>
        <w:div w:id="659382811">
          <w:marLeft w:val="0"/>
          <w:marRight w:val="0"/>
          <w:marTop w:val="0"/>
          <w:marBottom w:val="0"/>
          <w:divBdr>
            <w:top w:val="none" w:sz="0" w:space="0" w:color="auto"/>
            <w:left w:val="none" w:sz="0" w:space="0" w:color="auto"/>
            <w:bottom w:val="none" w:sz="0" w:space="0" w:color="auto"/>
            <w:right w:val="none" w:sz="0" w:space="0" w:color="auto"/>
          </w:divBdr>
        </w:div>
        <w:div w:id="1085224383">
          <w:marLeft w:val="0"/>
          <w:marRight w:val="0"/>
          <w:marTop w:val="0"/>
          <w:marBottom w:val="0"/>
          <w:divBdr>
            <w:top w:val="none" w:sz="0" w:space="0" w:color="auto"/>
            <w:left w:val="none" w:sz="0" w:space="0" w:color="auto"/>
            <w:bottom w:val="none" w:sz="0" w:space="0" w:color="auto"/>
            <w:right w:val="none" w:sz="0" w:space="0" w:color="auto"/>
          </w:divBdr>
        </w:div>
        <w:div w:id="1937329201">
          <w:marLeft w:val="0"/>
          <w:marRight w:val="0"/>
          <w:marTop w:val="0"/>
          <w:marBottom w:val="0"/>
          <w:divBdr>
            <w:top w:val="none" w:sz="0" w:space="0" w:color="auto"/>
            <w:left w:val="none" w:sz="0" w:space="0" w:color="auto"/>
            <w:bottom w:val="none" w:sz="0" w:space="0" w:color="auto"/>
            <w:right w:val="none" w:sz="0" w:space="0" w:color="auto"/>
          </w:divBdr>
        </w:div>
        <w:div w:id="519242291">
          <w:marLeft w:val="0"/>
          <w:marRight w:val="0"/>
          <w:marTop w:val="0"/>
          <w:marBottom w:val="0"/>
          <w:divBdr>
            <w:top w:val="none" w:sz="0" w:space="0" w:color="auto"/>
            <w:left w:val="none" w:sz="0" w:space="0" w:color="auto"/>
            <w:bottom w:val="none" w:sz="0" w:space="0" w:color="auto"/>
            <w:right w:val="none" w:sz="0" w:space="0" w:color="auto"/>
          </w:divBdr>
        </w:div>
        <w:div w:id="1561672758">
          <w:marLeft w:val="0"/>
          <w:marRight w:val="0"/>
          <w:marTop w:val="0"/>
          <w:marBottom w:val="0"/>
          <w:divBdr>
            <w:top w:val="none" w:sz="0" w:space="0" w:color="auto"/>
            <w:left w:val="none" w:sz="0" w:space="0" w:color="auto"/>
            <w:bottom w:val="none" w:sz="0" w:space="0" w:color="auto"/>
            <w:right w:val="none" w:sz="0" w:space="0" w:color="auto"/>
          </w:divBdr>
        </w:div>
        <w:div w:id="1948272423">
          <w:marLeft w:val="0"/>
          <w:marRight w:val="0"/>
          <w:marTop w:val="0"/>
          <w:marBottom w:val="0"/>
          <w:divBdr>
            <w:top w:val="none" w:sz="0" w:space="0" w:color="auto"/>
            <w:left w:val="none" w:sz="0" w:space="0" w:color="auto"/>
            <w:bottom w:val="none" w:sz="0" w:space="0" w:color="auto"/>
            <w:right w:val="none" w:sz="0" w:space="0" w:color="auto"/>
          </w:divBdr>
        </w:div>
        <w:div w:id="1029910214">
          <w:marLeft w:val="0"/>
          <w:marRight w:val="0"/>
          <w:marTop w:val="0"/>
          <w:marBottom w:val="0"/>
          <w:divBdr>
            <w:top w:val="none" w:sz="0" w:space="0" w:color="auto"/>
            <w:left w:val="none" w:sz="0" w:space="0" w:color="auto"/>
            <w:bottom w:val="none" w:sz="0" w:space="0" w:color="auto"/>
            <w:right w:val="none" w:sz="0" w:space="0" w:color="auto"/>
          </w:divBdr>
        </w:div>
        <w:div w:id="1817452379">
          <w:marLeft w:val="0"/>
          <w:marRight w:val="0"/>
          <w:marTop w:val="0"/>
          <w:marBottom w:val="0"/>
          <w:divBdr>
            <w:top w:val="none" w:sz="0" w:space="0" w:color="auto"/>
            <w:left w:val="none" w:sz="0" w:space="0" w:color="auto"/>
            <w:bottom w:val="none" w:sz="0" w:space="0" w:color="auto"/>
            <w:right w:val="none" w:sz="0" w:space="0" w:color="auto"/>
          </w:divBdr>
        </w:div>
        <w:div w:id="1709716442">
          <w:marLeft w:val="0"/>
          <w:marRight w:val="0"/>
          <w:marTop w:val="0"/>
          <w:marBottom w:val="0"/>
          <w:divBdr>
            <w:top w:val="none" w:sz="0" w:space="0" w:color="auto"/>
            <w:left w:val="none" w:sz="0" w:space="0" w:color="auto"/>
            <w:bottom w:val="none" w:sz="0" w:space="0" w:color="auto"/>
            <w:right w:val="none" w:sz="0" w:space="0" w:color="auto"/>
          </w:divBdr>
        </w:div>
        <w:div w:id="1518697278">
          <w:marLeft w:val="0"/>
          <w:marRight w:val="0"/>
          <w:marTop w:val="0"/>
          <w:marBottom w:val="0"/>
          <w:divBdr>
            <w:top w:val="none" w:sz="0" w:space="0" w:color="auto"/>
            <w:left w:val="none" w:sz="0" w:space="0" w:color="auto"/>
            <w:bottom w:val="none" w:sz="0" w:space="0" w:color="auto"/>
            <w:right w:val="none" w:sz="0" w:space="0" w:color="auto"/>
          </w:divBdr>
        </w:div>
        <w:div w:id="381832856">
          <w:marLeft w:val="0"/>
          <w:marRight w:val="0"/>
          <w:marTop w:val="0"/>
          <w:marBottom w:val="0"/>
          <w:divBdr>
            <w:top w:val="none" w:sz="0" w:space="0" w:color="auto"/>
            <w:left w:val="none" w:sz="0" w:space="0" w:color="auto"/>
            <w:bottom w:val="none" w:sz="0" w:space="0" w:color="auto"/>
            <w:right w:val="none" w:sz="0" w:space="0" w:color="auto"/>
          </w:divBdr>
        </w:div>
        <w:div w:id="1850093966">
          <w:marLeft w:val="0"/>
          <w:marRight w:val="0"/>
          <w:marTop w:val="0"/>
          <w:marBottom w:val="0"/>
          <w:divBdr>
            <w:top w:val="none" w:sz="0" w:space="0" w:color="auto"/>
            <w:left w:val="none" w:sz="0" w:space="0" w:color="auto"/>
            <w:bottom w:val="none" w:sz="0" w:space="0" w:color="auto"/>
            <w:right w:val="none" w:sz="0" w:space="0" w:color="auto"/>
          </w:divBdr>
        </w:div>
        <w:div w:id="1045985017">
          <w:marLeft w:val="0"/>
          <w:marRight w:val="0"/>
          <w:marTop w:val="0"/>
          <w:marBottom w:val="0"/>
          <w:divBdr>
            <w:top w:val="none" w:sz="0" w:space="0" w:color="auto"/>
            <w:left w:val="none" w:sz="0" w:space="0" w:color="auto"/>
            <w:bottom w:val="none" w:sz="0" w:space="0" w:color="auto"/>
            <w:right w:val="none" w:sz="0" w:space="0" w:color="auto"/>
          </w:divBdr>
        </w:div>
        <w:div w:id="1125730220">
          <w:marLeft w:val="0"/>
          <w:marRight w:val="0"/>
          <w:marTop w:val="0"/>
          <w:marBottom w:val="0"/>
          <w:divBdr>
            <w:top w:val="none" w:sz="0" w:space="0" w:color="auto"/>
            <w:left w:val="none" w:sz="0" w:space="0" w:color="auto"/>
            <w:bottom w:val="none" w:sz="0" w:space="0" w:color="auto"/>
            <w:right w:val="none" w:sz="0" w:space="0" w:color="auto"/>
          </w:divBdr>
        </w:div>
        <w:div w:id="538006262">
          <w:marLeft w:val="0"/>
          <w:marRight w:val="0"/>
          <w:marTop w:val="0"/>
          <w:marBottom w:val="0"/>
          <w:divBdr>
            <w:top w:val="none" w:sz="0" w:space="0" w:color="auto"/>
            <w:left w:val="none" w:sz="0" w:space="0" w:color="auto"/>
            <w:bottom w:val="none" w:sz="0" w:space="0" w:color="auto"/>
            <w:right w:val="none" w:sz="0" w:space="0" w:color="auto"/>
          </w:divBdr>
        </w:div>
        <w:div w:id="928929332">
          <w:marLeft w:val="0"/>
          <w:marRight w:val="0"/>
          <w:marTop w:val="0"/>
          <w:marBottom w:val="0"/>
          <w:divBdr>
            <w:top w:val="none" w:sz="0" w:space="0" w:color="auto"/>
            <w:left w:val="none" w:sz="0" w:space="0" w:color="auto"/>
            <w:bottom w:val="none" w:sz="0" w:space="0" w:color="auto"/>
            <w:right w:val="none" w:sz="0" w:space="0" w:color="auto"/>
          </w:divBdr>
        </w:div>
        <w:div w:id="965813036">
          <w:marLeft w:val="0"/>
          <w:marRight w:val="0"/>
          <w:marTop w:val="0"/>
          <w:marBottom w:val="0"/>
          <w:divBdr>
            <w:top w:val="none" w:sz="0" w:space="0" w:color="auto"/>
            <w:left w:val="none" w:sz="0" w:space="0" w:color="auto"/>
            <w:bottom w:val="none" w:sz="0" w:space="0" w:color="auto"/>
            <w:right w:val="none" w:sz="0" w:space="0" w:color="auto"/>
          </w:divBdr>
        </w:div>
        <w:div w:id="1307317812">
          <w:marLeft w:val="0"/>
          <w:marRight w:val="0"/>
          <w:marTop w:val="0"/>
          <w:marBottom w:val="0"/>
          <w:divBdr>
            <w:top w:val="none" w:sz="0" w:space="0" w:color="auto"/>
            <w:left w:val="none" w:sz="0" w:space="0" w:color="auto"/>
            <w:bottom w:val="none" w:sz="0" w:space="0" w:color="auto"/>
            <w:right w:val="none" w:sz="0" w:space="0" w:color="auto"/>
          </w:divBdr>
        </w:div>
        <w:div w:id="1631396794">
          <w:marLeft w:val="0"/>
          <w:marRight w:val="0"/>
          <w:marTop w:val="0"/>
          <w:marBottom w:val="0"/>
          <w:divBdr>
            <w:top w:val="none" w:sz="0" w:space="0" w:color="auto"/>
            <w:left w:val="none" w:sz="0" w:space="0" w:color="auto"/>
            <w:bottom w:val="none" w:sz="0" w:space="0" w:color="auto"/>
            <w:right w:val="none" w:sz="0" w:space="0" w:color="auto"/>
          </w:divBdr>
        </w:div>
        <w:div w:id="574317800">
          <w:marLeft w:val="0"/>
          <w:marRight w:val="0"/>
          <w:marTop w:val="0"/>
          <w:marBottom w:val="0"/>
          <w:divBdr>
            <w:top w:val="none" w:sz="0" w:space="0" w:color="auto"/>
            <w:left w:val="none" w:sz="0" w:space="0" w:color="auto"/>
            <w:bottom w:val="none" w:sz="0" w:space="0" w:color="auto"/>
            <w:right w:val="none" w:sz="0" w:space="0" w:color="auto"/>
          </w:divBdr>
        </w:div>
        <w:div w:id="900213026">
          <w:marLeft w:val="0"/>
          <w:marRight w:val="0"/>
          <w:marTop w:val="0"/>
          <w:marBottom w:val="0"/>
          <w:divBdr>
            <w:top w:val="none" w:sz="0" w:space="0" w:color="auto"/>
            <w:left w:val="none" w:sz="0" w:space="0" w:color="auto"/>
            <w:bottom w:val="none" w:sz="0" w:space="0" w:color="auto"/>
            <w:right w:val="none" w:sz="0" w:space="0" w:color="auto"/>
          </w:divBdr>
        </w:div>
        <w:div w:id="460000569">
          <w:marLeft w:val="0"/>
          <w:marRight w:val="0"/>
          <w:marTop w:val="0"/>
          <w:marBottom w:val="0"/>
          <w:divBdr>
            <w:top w:val="none" w:sz="0" w:space="0" w:color="auto"/>
            <w:left w:val="none" w:sz="0" w:space="0" w:color="auto"/>
            <w:bottom w:val="none" w:sz="0" w:space="0" w:color="auto"/>
            <w:right w:val="none" w:sz="0" w:space="0" w:color="auto"/>
          </w:divBdr>
        </w:div>
        <w:div w:id="1323463581">
          <w:marLeft w:val="0"/>
          <w:marRight w:val="0"/>
          <w:marTop w:val="0"/>
          <w:marBottom w:val="0"/>
          <w:divBdr>
            <w:top w:val="none" w:sz="0" w:space="0" w:color="auto"/>
            <w:left w:val="none" w:sz="0" w:space="0" w:color="auto"/>
            <w:bottom w:val="none" w:sz="0" w:space="0" w:color="auto"/>
            <w:right w:val="none" w:sz="0" w:space="0" w:color="auto"/>
          </w:divBdr>
        </w:div>
        <w:div w:id="125509744">
          <w:marLeft w:val="0"/>
          <w:marRight w:val="0"/>
          <w:marTop w:val="0"/>
          <w:marBottom w:val="0"/>
          <w:divBdr>
            <w:top w:val="none" w:sz="0" w:space="0" w:color="auto"/>
            <w:left w:val="none" w:sz="0" w:space="0" w:color="auto"/>
            <w:bottom w:val="none" w:sz="0" w:space="0" w:color="auto"/>
            <w:right w:val="none" w:sz="0" w:space="0" w:color="auto"/>
          </w:divBdr>
        </w:div>
        <w:div w:id="218706340">
          <w:marLeft w:val="0"/>
          <w:marRight w:val="0"/>
          <w:marTop w:val="0"/>
          <w:marBottom w:val="0"/>
          <w:divBdr>
            <w:top w:val="none" w:sz="0" w:space="0" w:color="auto"/>
            <w:left w:val="none" w:sz="0" w:space="0" w:color="auto"/>
            <w:bottom w:val="none" w:sz="0" w:space="0" w:color="auto"/>
            <w:right w:val="none" w:sz="0" w:space="0" w:color="auto"/>
          </w:divBdr>
        </w:div>
        <w:div w:id="39088079">
          <w:marLeft w:val="0"/>
          <w:marRight w:val="0"/>
          <w:marTop w:val="0"/>
          <w:marBottom w:val="0"/>
          <w:divBdr>
            <w:top w:val="none" w:sz="0" w:space="0" w:color="auto"/>
            <w:left w:val="none" w:sz="0" w:space="0" w:color="auto"/>
            <w:bottom w:val="none" w:sz="0" w:space="0" w:color="auto"/>
            <w:right w:val="none" w:sz="0" w:space="0" w:color="auto"/>
          </w:divBdr>
        </w:div>
        <w:div w:id="246230806">
          <w:marLeft w:val="0"/>
          <w:marRight w:val="0"/>
          <w:marTop w:val="0"/>
          <w:marBottom w:val="0"/>
          <w:divBdr>
            <w:top w:val="none" w:sz="0" w:space="0" w:color="auto"/>
            <w:left w:val="none" w:sz="0" w:space="0" w:color="auto"/>
            <w:bottom w:val="none" w:sz="0" w:space="0" w:color="auto"/>
            <w:right w:val="none" w:sz="0" w:space="0" w:color="auto"/>
          </w:divBdr>
        </w:div>
        <w:div w:id="1945572863">
          <w:marLeft w:val="0"/>
          <w:marRight w:val="0"/>
          <w:marTop w:val="0"/>
          <w:marBottom w:val="0"/>
          <w:divBdr>
            <w:top w:val="none" w:sz="0" w:space="0" w:color="auto"/>
            <w:left w:val="none" w:sz="0" w:space="0" w:color="auto"/>
            <w:bottom w:val="none" w:sz="0" w:space="0" w:color="auto"/>
            <w:right w:val="none" w:sz="0" w:space="0" w:color="auto"/>
          </w:divBdr>
        </w:div>
        <w:div w:id="1581328332">
          <w:marLeft w:val="0"/>
          <w:marRight w:val="0"/>
          <w:marTop w:val="0"/>
          <w:marBottom w:val="0"/>
          <w:divBdr>
            <w:top w:val="none" w:sz="0" w:space="0" w:color="auto"/>
            <w:left w:val="none" w:sz="0" w:space="0" w:color="auto"/>
            <w:bottom w:val="none" w:sz="0" w:space="0" w:color="auto"/>
            <w:right w:val="none" w:sz="0" w:space="0" w:color="auto"/>
          </w:divBdr>
        </w:div>
        <w:div w:id="2063553237">
          <w:marLeft w:val="0"/>
          <w:marRight w:val="0"/>
          <w:marTop w:val="0"/>
          <w:marBottom w:val="0"/>
          <w:divBdr>
            <w:top w:val="none" w:sz="0" w:space="0" w:color="auto"/>
            <w:left w:val="none" w:sz="0" w:space="0" w:color="auto"/>
            <w:bottom w:val="none" w:sz="0" w:space="0" w:color="auto"/>
            <w:right w:val="none" w:sz="0" w:space="0" w:color="auto"/>
          </w:divBdr>
        </w:div>
        <w:div w:id="1476264982">
          <w:marLeft w:val="0"/>
          <w:marRight w:val="0"/>
          <w:marTop w:val="0"/>
          <w:marBottom w:val="0"/>
          <w:divBdr>
            <w:top w:val="none" w:sz="0" w:space="0" w:color="auto"/>
            <w:left w:val="none" w:sz="0" w:space="0" w:color="auto"/>
            <w:bottom w:val="none" w:sz="0" w:space="0" w:color="auto"/>
            <w:right w:val="none" w:sz="0" w:space="0" w:color="auto"/>
          </w:divBdr>
        </w:div>
        <w:div w:id="1403334685">
          <w:marLeft w:val="0"/>
          <w:marRight w:val="0"/>
          <w:marTop w:val="0"/>
          <w:marBottom w:val="0"/>
          <w:divBdr>
            <w:top w:val="none" w:sz="0" w:space="0" w:color="auto"/>
            <w:left w:val="none" w:sz="0" w:space="0" w:color="auto"/>
            <w:bottom w:val="none" w:sz="0" w:space="0" w:color="auto"/>
            <w:right w:val="none" w:sz="0" w:space="0" w:color="auto"/>
          </w:divBdr>
        </w:div>
        <w:div w:id="1383096256">
          <w:marLeft w:val="0"/>
          <w:marRight w:val="0"/>
          <w:marTop w:val="0"/>
          <w:marBottom w:val="0"/>
          <w:divBdr>
            <w:top w:val="none" w:sz="0" w:space="0" w:color="auto"/>
            <w:left w:val="none" w:sz="0" w:space="0" w:color="auto"/>
            <w:bottom w:val="none" w:sz="0" w:space="0" w:color="auto"/>
            <w:right w:val="none" w:sz="0" w:space="0" w:color="auto"/>
          </w:divBdr>
        </w:div>
        <w:div w:id="1984655198">
          <w:marLeft w:val="0"/>
          <w:marRight w:val="0"/>
          <w:marTop w:val="0"/>
          <w:marBottom w:val="0"/>
          <w:divBdr>
            <w:top w:val="none" w:sz="0" w:space="0" w:color="auto"/>
            <w:left w:val="none" w:sz="0" w:space="0" w:color="auto"/>
            <w:bottom w:val="none" w:sz="0" w:space="0" w:color="auto"/>
            <w:right w:val="none" w:sz="0" w:space="0" w:color="auto"/>
          </w:divBdr>
        </w:div>
        <w:div w:id="27606510">
          <w:marLeft w:val="0"/>
          <w:marRight w:val="0"/>
          <w:marTop w:val="0"/>
          <w:marBottom w:val="0"/>
          <w:divBdr>
            <w:top w:val="none" w:sz="0" w:space="0" w:color="auto"/>
            <w:left w:val="none" w:sz="0" w:space="0" w:color="auto"/>
            <w:bottom w:val="none" w:sz="0" w:space="0" w:color="auto"/>
            <w:right w:val="none" w:sz="0" w:space="0" w:color="auto"/>
          </w:divBdr>
        </w:div>
        <w:div w:id="2096628687">
          <w:marLeft w:val="0"/>
          <w:marRight w:val="0"/>
          <w:marTop w:val="0"/>
          <w:marBottom w:val="0"/>
          <w:divBdr>
            <w:top w:val="none" w:sz="0" w:space="0" w:color="auto"/>
            <w:left w:val="none" w:sz="0" w:space="0" w:color="auto"/>
            <w:bottom w:val="none" w:sz="0" w:space="0" w:color="auto"/>
            <w:right w:val="none" w:sz="0" w:space="0" w:color="auto"/>
          </w:divBdr>
        </w:div>
        <w:div w:id="344286716">
          <w:marLeft w:val="0"/>
          <w:marRight w:val="0"/>
          <w:marTop w:val="0"/>
          <w:marBottom w:val="0"/>
          <w:divBdr>
            <w:top w:val="none" w:sz="0" w:space="0" w:color="auto"/>
            <w:left w:val="none" w:sz="0" w:space="0" w:color="auto"/>
            <w:bottom w:val="none" w:sz="0" w:space="0" w:color="auto"/>
            <w:right w:val="none" w:sz="0" w:space="0" w:color="auto"/>
          </w:divBdr>
        </w:div>
        <w:div w:id="152069353">
          <w:marLeft w:val="0"/>
          <w:marRight w:val="0"/>
          <w:marTop w:val="0"/>
          <w:marBottom w:val="0"/>
          <w:divBdr>
            <w:top w:val="none" w:sz="0" w:space="0" w:color="auto"/>
            <w:left w:val="none" w:sz="0" w:space="0" w:color="auto"/>
            <w:bottom w:val="none" w:sz="0" w:space="0" w:color="auto"/>
            <w:right w:val="none" w:sz="0" w:space="0" w:color="auto"/>
          </w:divBdr>
        </w:div>
        <w:div w:id="1540971559">
          <w:marLeft w:val="0"/>
          <w:marRight w:val="0"/>
          <w:marTop w:val="0"/>
          <w:marBottom w:val="0"/>
          <w:divBdr>
            <w:top w:val="none" w:sz="0" w:space="0" w:color="auto"/>
            <w:left w:val="none" w:sz="0" w:space="0" w:color="auto"/>
            <w:bottom w:val="none" w:sz="0" w:space="0" w:color="auto"/>
            <w:right w:val="none" w:sz="0" w:space="0" w:color="auto"/>
          </w:divBdr>
        </w:div>
        <w:div w:id="1953129397">
          <w:marLeft w:val="0"/>
          <w:marRight w:val="0"/>
          <w:marTop w:val="0"/>
          <w:marBottom w:val="0"/>
          <w:divBdr>
            <w:top w:val="none" w:sz="0" w:space="0" w:color="auto"/>
            <w:left w:val="none" w:sz="0" w:space="0" w:color="auto"/>
            <w:bottom w:val="none" w:sz="0" w:space="0" w:color="auto"/>
            <w:right w:val="none" w:sz="0" w:space="0" w:color="auto"/>
          </w:divBdr>
        </w:div>
        <w:div w:id="923221835">
          <w:marLeft w:val="0"/>
          <w:marRight w:val="0"/>
          <w:marTop w:val="0"/>
          <w:marBottom w:val="0"/>
          <w:divBdr>
            <w:top w:val="none" w:sz="0" w:space="0" w:color="auto"/>
            <w:left w:val="none" w:sz="0" w:space="0" w:color="auto"/>
            <w:bottom w:val="none" w:sz="0" w:space="0" w:color="auto"/>
            <w:right w:val="none" w:sz="0" w:space="0" w:color="auto"/>
          </w:divBdr>
        </w:div>
        <w:div w:id="366880351">
          <w:marLeft w:val="0"/>
          <w:marRight w:val="0"/>
          <w:marTop w:val="0"/>
          <w:marBottom w:val="0"/>
          <w:divBdr>
            <w:top w:val="none" w:sz="0" w:space="0" w:color="auto"/>
            <w:left w:val="none" w:sz="0" w:space="0" w:color="auto"/>
            <w:bottom w:val="none" w:sz="0" w:space="0" w:color="auto"/>
            <w:right w:val="none" w:sz="0" w:space="0" w:color="auto"/>
          </w:divBdr>
        </w:div>
        <w:div w:id="359596897">
          <w:marLeft w:val="0"/>
          <w:marRight w:val="0"/>
          <w:marTop w:val="0"/>
          <w:marBottom w:val="0"/>
          <w:divBdr>
            <w:top w:val="none" w:sz="0" w:space="0" w:color="auto"/>
            <w:left w:val="none" w:sz="0" w:space="0" w:color="auto"/>
            <w:bottom w:val="none" w:sz="0" w:space="0" w:color="auto"/>
            <w:right w:val="none" w:sz="0" w:space="0" w:color="auto"/>
          </w:divBdr>
        </w:div>
        <w:div w:id="887061065">
          <w:marLeft w:val="0"/>
          <w:marRight w:val="0"/>
          <w:marTop w:val="0"/>
          <w:marBottom w:val="0"/>
          <w:divBdr>
            <w:top w:val="none" w:sz="0" w:space="0" w:color="auto"/>
            <w:left w:val="none" w:sz="0" w:space="0" w:color="auto"/>
            <w:bottom w:val="none" w:sz="0" w:space="0" w:color="auto"/>
            <w:right w:val="none" w:sz="0" w:space="0" w:color="auto"/>
          </w:divBdr>
        </w:div>
        <w:div w:id="2015985062">
          <w:marLeft w:val="0"/>
          <w:marRight w:val="0"/>
          <w:marTop w:val="0"/>
          <w:marBottom w:val="0"/>
          <w:divBdr>
            <w:top w:val="none" w:sz="0" w:space="0" w:color="auto"/>
            <w:left w:val="none" w:sz="0" w:space="0" w:color="auto"/>
            <w:bottom w:val="none" w:sz="0" w:space="0" w:color="auto"/>
            <w:right w:val="none" w:sz="0" w:space="0" w:color="auto"/>
          </w:divBdr>
        </w:div>
        <w:div w:id="61829442">
          <w:marLeft w:val="0"/>
          <w:marRight w:val="0"/>
          <w:marTop w:val="0"/>
          <w:marBottom w:val="0"/>
          <w:divBdr>
            <w:top w:val="none" w:sz="0" w:space="0" w:color="auto"/>
            <w:left w:val="none" w:sz="0" w:space="0" w:color="auto"/>
            <w:bottom w:val="none" w:sz="0" w:space="0" w:color="auto"/>
            <w:right w:val="none" w:sz="0" w:space="0" w:color="auto"/>
          </w:divBdr>
        </w:div>
        <w:div w:id="605429090">
          <w:marLeft w:val="0"/>
          <w:marRight w:val="0"/>
          <w:marTop w:val="0"/>
          <w:marBottom w:val="0"/>
          <w:divBdr>
            <w:top w:val="none" w:sz="0" w:space="0" w:color="auto"/>
            <w:left w:val="none" w:sz="0" w:space="0" w:color="auto"/>
            <w:bottom w:val="none" w:sz="0" w:space="0" w:color="auto"/>
            <w:right w:val="none" w:sz="0" w:space="0" w:color="auto"/>
          </w:divBdr>
        </w:div>
        <w:div w:id="1105927401">
          <w:marLeft w:val="0"/>
          <w:marRight w:val="0"/>
          <w:marTop w:val="0"/>
          <w:marBottom w:val="0"/>
          <w:divBdr>
            <w:top w:val="none" w:sz="0" w:space="0" w:color="auto"/>
            <w:left w:val="none" w:sz="0" w:space="0" w:color="auto"/>
            <w:bottom w:val="none" w:sz="0" w:space="0" w:color="auto"/>
            <w:right w:val="none" w:sz="0" w:space="0" w:color="auto"/>
          </w:divBdr>
        </w:div>
        <w:div w:id="968897514">
          <w:marLeft w:val="0"/>
          <w:marRight w:val="0"/>
          <w:marTop w:val="0"/>
          <w:marBottom w:val="0"/>
          <w:divBdr>
            <w:top w:val="none" w:sz="0" w:space="0" w:color="auto"/>
            <w:left w:val="none" w:sz="0" w:space="0" w:color="auto"/>
            <w:bottom w:val="none" w:sz="0" w:space="0" w:color="auto"/>
            <w:right w:val="none" w:sz="0" w:space="0" w:color="auto"/>
          </w:divBdr>
        </w:div>
        <w:div w:id="618922560">
          <w:marLeft w:val="0"/>
          <w:marRight w:val="0"/>
          <w:marTop w:val="0"/>
          <w:marBottom w:val="0"/>
          <w:divBdr>
            <w:top w:val="none" w:sz="0" w:space="0" w:color="auto"/>
            <w:left w:val="none" w:sz="0" w:space="0" w:color="auto"/>
            <w:bottom w:val="none" w:sz="0" w:space="0" w:color="auto"/>
            <w:right w:val="none" w:sz="0" w:space="0" w:color="auto"/>
          </w:divBdr>
        </w:div>
        <w:div w:id="1241987400">
          <w:marLeft w:val="0"/>
          <w:marRight w:val="0"/>
          <w:marTop w:val="0"/>
          <w:marBottom w:val="0"/>
          <w:divBdr>
            <w:top w:val="none" w:sz="0" w:space="0" w:color="auto"/>
            <w:left w:val="none" w:sz="0" w:space="0" w:color="auto"/>
            <w:bottom w:val="none" w:sz="0" w:space="0" w:color="auto"/>
            <w:right w:val="none" w:sz="0" w:space="0" w:color="auto"/>
          </w:divBdr>
        </w:div>
        <w:div w:id="584648657">
          <w:marLeft w:val="0"/>
          <w:marRight w:val="0"/>
          <w:marTop w:val="0"/>
          <w:marBottom w:val="0"/>
          <w:divBdr>
            <w:top w:val="none" w:sz="0" w:space="0" w:color="auto"/>
            <w:left w:val="none" w:sz="0" w:space="0" w:color="auto"/>
            <w:bottom w:val="none" w:sz="0" w:space="0" w:color="auto"/>
            <w:right w:val="none" w:sz="0" w:space="0" w:color="auto"/>
          </w:divBdr>
        </w:div>
        <w:div w:id="1584486118">
          <w:marLeft w:val="0"/>
          <w:marRight w:val="0"/>
          <w:marTop w:val="0"/>
          <w:marBottom w:val="0"/>
          <w:divBdr>
            <w:top w:val="none" w:sz="0" w:space="0" w:color="auto"/>
            <w:left w:val="none" w:sz="0" w:space="0" w:color="auto"/>
            <w:bottom w:val="none" w:sz="0" w:space="0" w:color="auto"/>
            <w:right w:val="none" w:sz="0" w:space="0" w:color="auto"/>
          </w:divBdr>
        </w:div>
        <w:div w:id="1158423906">
          <w:marLeft w:val="0"/>
          <w:marRight w:val="0"/>
          <w:marTop w:val="0"/>
          <w:marBottom w:val="0"/>
          <w:divBdr>
            <w:top w:val="none" w:sz="0" w:space="0" w:color="auto"/>
            <w:left w:val="none" w:sz="0" w:space="0" w:color="auto"/>
            <w:bottom w:val="none" w:sz="0" w:space="0" w:color="auto"/>
            <w:right w:val="none" w:sz="0" w:space="0" w:color="auto"/>
          </w:divBdr>
        </w:div>
        <w:div w:id="717431768">
          <w:marLeft w:val="0"/>
          <w:marRight w:val="0"/>
          <w:marTop w:val="0"/>
          <w:marBottom w:val="0"/>
          <w:divBdr>
            <w:top w:val="none" w:sz="0" w:space="0" w:color="auto"/>
            <w:left w:val="none" w:sz="0" w:space="0" w:color="auto"/>
            <w:bottom w:val="none" w:sz="0" w:space="0" w:color="auto"/>
            <w:right w:val="none" w:sz="0" w:space="0" w:color="auto"/>
          </w:divBdr>
        </w:div>
        <w:div w:id="15885408">
          <w:marLeft w:val="0"/>
          <w:marRight w:val="0"/>
          <w:marTop w:val="0"/>
          <w:marBottom w:val="0"/>
          <w:divBdr>
            <w:top w:val="none" w:sz="0" w:space="0" w:color="auto"/>
            <w:left w:val="none" w:sz="0" w:space="0" w:color="auto"/>
            <w:bottom w:val="none" w:sz="0" w:space="0" w:color="auto"/>
            <w:right w:val="none" w:sz="0" w:space="0" w:color="auto"/>
          </w:divBdr>
        </w:div>
        <w:div w:id="1842164655">
          <w:marLeft w:val="0"/>
          <w:marRight w:val="0"/>
          <w:marTop w:val="0"/>
          <w:marBottom w:val="0"/>
          <w:divBdr>
            <w:top w:val="none" w:sz="0" w:space="0" w:color="auto"/>
            <w:left w:val="none" w:sz="0" w:space="0" w:color="auto"/>
            <w:bottom w:val="none" w:sz="0" w:space="0" w:color="auto"/>
            <w:right w:val="none" w:sz="0" w:space="0" w:color="auto"/>
          </w:divBdr>
        </w:div>
        <w:div w:id="1780755821">
          <w:marLeft w:val="0"/>
          <w:marRight w:val="0"/>
          <w:marTop w:val="0"/>
          <w:marBottom w:val="0"/>
          <w:divBdr>
            <w:top w:val="none" w:sz="0" w:space="0" w:color="auto"/>
            <w:left w:val="none" w:sz="0" w:space="0" w:color="auto"/>
            <w:bottom w:val="none" w:sz="0" w:space="0" w:color="auto"/>
            <w:right w:val="none" w:sz="0" w:space="0" w:color="auto"/>
          </w:divBdr>
        </w:div>
        <w:div w:id="827790377">
          <w:marLeft w:val="0"/>
          <w:marRight w:val="0"/>
          <w:marTop w:val="0"/>
          <w:marBottom w:val="0"/>
          <w:divBdr>
            <w:top w:val="none" w:sz="0" w:space="0" w:color="auto"/>
            <w:left w:val="none" w:sz="0" w:space="0" w:color="auto"/>
            <w:bottom w:val="none" w:sz="0" w:space="0" w:color="auto"/>
            <w:right w:val="none" w:sz="0" w:space="0" w:color="auto"/>
          </w:divBdr>
        </w:div>
        <w:div w:id="1685549525">
          <w:marLeft w:val="0"/>
          <w:marRight w:val="0"/>
          <w:marTop w:val="0"/>
          <w:marBottom w:val="0"/>
          <w:divBdr>
            <w:top w:val="none" w:sz="0" w:space="0" w:color="auto"/>
            <w:left w:val="none" w:sz="0" w:space="0" w:color="auto"/>
            <w:bottom w:val="none" w:sz="0" w:space="0" w:color="auto"/>
            <w:right w:val="none" w:sz="0" w:space="0" w:color="auto"/>
          </w:divBdr>
        </w:div>
        <w:div w:id="557475650">
          <w:marLeft w:val="0"/>
          <w:marRight w:val="0"/>
          <w:marTop w:val="0"/>
          <w:marBottom w:val="0"/>
          <w:divBdr>
            <w:top w:val="none" w:sz="0" w:space="0" w:color="auto"/>
            <w:left w:val="none" w:sz="0" w:space="0" w:color="auto"/>
            <w:bottom w:val="none" w:sz="0" w:space="0" w:color="auto"/>
            <w:right w:val="none" w:sz="0" w:space="0" w:color="auto"/>
          </w:divBdr>
        </w:div>
        <w:div w:id="1138112309">
          <w:marLeft w:val="0"/>
          <w:marRight w:val="0"/>
          <w:marTop w:val="0"/>
          <w:marBottom w:val="0"/>
          <w:divBdr>
            <w:top w:val="none" w:sz="0" w:space="0" w:color="auto"/>
            <w:left w:val="none" w:sz="0" w:space="0" w:color="auto"/>
            <w:bottom w:val="none" w:sz="0" w:space="0" w:color="auto"/>
            <w:right w:val="none" w:sz="0" w:space="0" w:color="auto"/>
          </w:divBdr>
        </w:div>
        <w:div w:id="359669426">
          <w:marLeft w:val="0"/>
          <w:marRight w:val="0"/>
          <w:marTop w:val="0"/>
          <w:marBottom w:val="0"/>
          <w:divBdr>
            <w:top w:val="none" w:sz="0" w:space="0" w:color="auto"/>
            <w:left w:val="none" w:sz="0" w:space="0" w:color="auto"/>
            <w:bottom w:val="none" w:sz="0" w:space="0" w:color="auto"/>
            <w:right w:val="none" w:sz="0" w:space="0" w:color="auto"/>
          </w:divBdr>
        </w:div>
        <w:div w:id="553932228">
          <w:marLeft w:val="0"/>
          <w:marRight w:val="0"/>
          <w:marTop w:val="0"/>
          <w:marBottom w:val="0"/>
          <w:divBdr>
            <w:top w:val="none" w:sz="0" w:space="0" w:color="auto"/>
            <w:left w:val="none" w:sz="0" w:space="0" w:color="auto"/>
            <w:bottom w:val="none" w:sz="0" w:space="0" w:color="auto"/>
            <w:right w:val="none" w:sz="0" w:space="0" w:color="auto"/>
          </w:divBdr>
        </w:div>
        <w:div w:id="1413313457">
          <w:marLeft w:val="0"/>
          <w:marRight w:val="0"/>
          <w:marTop w:val="0"/>
          <w:marBottom w:val="0"/>
          <w:divBdr>
            <w:top w:val="none" w:sz="0" w:space="0" w:color="auto"/>
            <w:left w:val="none" w:sz="0" w:space="0" w:color="auto"/>
            <w:bottom w:val="none" w:sz="0" w:space="0" w:color="auto"/>
            <w:right w:val="none" w:sz="0" w:space="0" w:color="auto"/>
          </w:divBdr>
        </w:div>
        <w:div w:id="50006208">
          <w:marLeft w:val="0"/>
          <w:marRight w:val="0"/>
          <w:marTop w:val="0"/>
          <w:marBottom w:val="0"/>
          <w:divBdr>
            <w:top w:val="none" w:sz="0" w:space="0" w:color="auto"/>
            <w:left w:val="none" w:sz="0" w:space="0" w:color="auto"/>
            <w:bottom w:val="none" w:sz="0" w:space="0" w:color="auto"/>
            <w:right w:val="none" w:sz="0" w:space="0" w:color="auto"/>
          </w:divBdr>
        </w:div>
        <w:div w:id="973869555">
          <w:marLeft w:val="0"/>
          <w:marRight w:val="0"/>
          <w:marTop w:val="0"/>
          <w:marBottom w:val="0"/>
          <w:divBdr>
            <w:top w:val="none" w:sz="0" w:space="0" w:color="auto"/>
            <w:left w:val="none" w:sz="0" w:space="0" w:color="auto"/>
            <w:bottom w:val="none" w:sz="0" w:space="0" w:color="auto"/>
            <w:right w:val="none" w:sz="0" w:space="0" w:color="auto"/>
          </w:divBdr>
        </w:div>
        <w:div w:id="398989741">
          <w:marLeft w:val="0"/>
          <w:marRight w:val="0"/>
          <w:marTop w:val="0"/>
          <w:marBottom w:val="0"/>
          <w:divBdr>
            <w:top w:val="none" w:sz="0" w:space="0" w:color="auto"/>
            <w:left w:val="none" w:sz="0" w:space="0" w:color="auto"/>
            <w:bottom w:val="none" w:sz="0" w:space="0" w:color="auto"/>
            <w:right w:val="none" w:sz="0" w:space="0" w:color="auto"/>
          </w:divBdr>
        </w:div>
        <w:div w:id="191237224">
          <w:marLeft w:val="0"/>
          <w:marRight w:val="0"/>
          <w:marTop w:val="0"/>
          <w:marBottom w:val="0"/>
          <w:divBdr>
            <w:top w:val="none" w:sz="0" w:space="0" w:color="auto"/>
            <w:left w:val="none" w:sz="0" w:space="0" w:color="auto"/>
            <w:bottom w:val="none" w:sz="0" w:space="0" w:color="auto"/>
            <w:right w:val="none" w:sz="0" w:space="0" w:color="auto"/>
          </w:divBdr>
        </w:div>
        <w:div w:id="191958276">
          <w:marLeft w:val="0"/>
          <w:marRight w:val="0"/>
          <w:marTop w:val="0"/>
          <w:marBottom w:val="0"/>
          <w:divBdr>
            <w:top w:val="none" w:sz="0" w:space="0" w:color="auto"/>
            <w:left w:val="none" w:sz="0" w:space="0" w:color="auto"/>
            <w:bottom w:val="none" w:sz="0" w:space="0" w:color="auto"/>
            <w:right w:val="none" w:sz="0" w:space="0" w:color="auto"/>
          </w:divBdr>
        </w:div>
        <w:div w:id="1445271539">
          <w:marLeft w:val="0"/>
          <w:marRight w:val="0"/>
          <w:marTop w:val="0"/>
          <w:marBottom w:val="0"/>
          <w:divBdr>
            <w:top w:val="none" w:sz="0" w:space="0" w:color="auto"/>
            <w:left w:val="none" w:sz="0" w:space="0" w:color="auto"/>
            <w:bottom w:val="none" w:sz="0" w:space="0" w:color="auto"/>
            <w:right w:val="none" w:sz="0" w:space="0" w:color="auto"/>
          </w:divBdr>
        </w:div>
        <w:div w:id="1607345732">
          <w:marLeft w:val="0"/>
          <w:marRight w:val="0"/>
          <w:marTop w:val="0"/>
          <w:marBottom w:val="0"/>
          <w:divBdr>
            <w:top w:val="none" w:sz="0" w:space="0" w:color="auto"/>
            <w:left w:val="none" w:sz="0" w:space="0" w:color="auto"/>
            <w:bottom w:val="none" w:sz="0" w:space="0" w:color="auto"/>
            <w:right w:val="none" w:sz="0" w:space="0" w:color="auto"/>
          </w:divBdr>
        </w:div>
        <w:div w:id="351490654">
          <w:marLeft w:val="0"/>
          <w:marRight w:val="0"/>
          <w:marTop w:val="0"/>
          <w:marBottom w:val="0"/>
          <w:divBdr>
            <w:top w:val="none" w:sz="0" w:space="0" w:color="auto"/>
            <w:left w:val="none" w:sz="0" w:space="0" w:color="auto"/>
            <w:bottom w:val="none" w:sz="0" w:space="0" w:color="auto"/>
            <w:right w:val="none" w:sz="0" w:space="0" w:color="auto"/>
          </w:divBdr>
        </w:div>
        <w:div w:id="35551561">
          <w:marLeft w:val="0"/>
          <w:marRight w:val="0"/>
          <w:marTop w:val="0"/>
          <w:marBottom w:val="0"/>
          <w:divBdr>
            <w:top w:val="none" w:sz="0" w:space="0" w:color="auto"/>
            <w:left w:val="none" w:sz="0" w:space="0" w:color="auto"/>
            <w:bottom w:val="none" w:sz="0" w:space="0" w:color="auto"/>
            <w:right w:val="none" w:sz="0" w:space="0" w:color="auto"/>
          </w:divBdr>
        </w:div>
      </w:divsChild>
    </w:div>
    <w:div w:id="689525207">
      <w:bodyDiv w:val="1"/>
      <w:marLeft w:val="0"/>
      <w:marRight w:val="0"/>
      <w:marTop w:val="0"/>
      <w:marBottom w:val="0"/>
      <w:divBdr>
        <w:top w:val="none" w:sz="0" w:space="0" w:color="auto"/>
        <w:left w:val="none" w:sz="0" w:space="0" w:color="auto"/>
        <w:bottom w:val="none" w:sz="0" w:space="0" w:color="auto"/>
        <w:right w:val="none" w:sz="0" w:space="0" w:color="auto"/>
      </w:divBdr>
    </w:div>
    <w:div w:id="715813600">
      <w:bodyDiv w:val="1"/>
      <w:marLeft w:val="0"/>
      <w:marRight w:val="0"/>
      <w:marTop w:val="0"/>
      <w:marBottom w:val="0"/>
      <w:divBdr>
        <w:top w:val="none" w:sz="0" w:space="0" w:color="auto"/>
        <w:left w:val="none" w:sz="0" w:space="0" w:color="auto"/>
        <w:bottom w:val="none" w:sz="0" w:space="0" w:color="auto"/>
        <w:right w:val="none" w:sz="0" w:space="0" w:color="auto"/>
      </w:divBdr>
      <w:divsChild>
        <w:div w:id="491683453">
          <w:marLeft w:val="0"/>
          <w:marRight w:val="0"/>
          <w:marTop w:val="0"/>
          <w:marBottom w:val="0"/>
          <w:divBdr>
            <w:top w:val="none" w:sz="0" w:space="0" w:color="auto"/>
            <w:left w:val="none" w:sz="0" w:space="0" w:color="auto"/>
            <w:bottom w:val="none" w:sz="0" w:space="0" w:color="auto"/>
            <w:right w:val="none" w:sz="0" w:space="0" w:color="auto"/>
          </w:divBdr>
        </w:div>
        <w:div w:id="1083332442">
          <w:marLeft w:val="0"/>
          <w:marRight w:val="0"/>
          <w:marTop w:val="0"/>
          <w:marBottom w:val="0"/>
          <w:divBdr>
            <w:top w:val="none" w:sz="0" w:space="0" w:color="auto"/>
            <w:left w:val="none" w:sz="0" w:space="0" w:color="auto"/>
            <w:bottom w:val="none" w:sz="0" w:space="0" w:color="auto"/>
            <w:right w:val="none" w:sz="0" w:space="0" w:color="auto"/>
          </w:divBdr>
        </w:div>
        <w:div w:id="1115949657">
          <w:marLeft w:val="0"/>
          <w:marRight w:val="0"/>
          <w:marTop w:val="0"/>
          <w:marBottom w:val="0"/>
          <w:divBdr>
            <w:top w:val="none" w:sz="0" w:space="0" w:color="auto"/>
            <w:left w:val="none" w:sz="0" w:space="0" w:color="auto"/>
            <w:bottom w:val="none" w:sz="0" w:space="0" w:color="auto"/>
            <w:right w:val="none" w:sz="0" w:space="0" w:color="auto"/>
          </w:divBdr>
        </w:div>
        <w:div w:id="2057386141">
          <w:marLeft w:val="0"/>
          <w:marRight w:val="0"/>
          <w:marTop w:val="0"/>
          <w:marBottom w:val="0"/>
          <w:divBdr>
            <w:top w:val="none" w:sz="0" w:space="0" w:color="auto"/>
            <w:left w:val="none" w:sz="0" w:space="0" w:color="auto"/>
            <w:bottom w:val="none" w:sz="0" w:space="0" w:color="auto"/>
            <w:right w:val="none" w:sz="0" w:space="0" w:color="auto"/>
          </w:divBdr>
        </w:div>
        <w:div w:id="1843736543">
          <w:marLeft w:val="0"/>
          <w:marRight w:val="0"/>
          <w:marTop w:val="0"/>
          <w:marBottom w:val="0"/>
          <w:divBdr>
            <w:top w:val="none" w:sz="0" w:space="0" w:color="auto"/>
            <w:left w:val="none" w:sz="0" w:space="0" w:color="auto"/>
            <w:bottom w:val="none" w:sz="0" w:space="0" w:color="auto"/>
            <w:right w:val="none" w:sz="0" w:space="0" w:color="auto"/>
          </w:divBdr>
        </w:div>
        <w:div w:id="115680399">
          <w:marLeft w:val="0"/>
          <w:marRight w:val="0"/>
          <w:marTop w:val="0"/>
          <w:marBottom w:val="0"/>
          <w:divBdr>
            <w:top w:val="none" w:sz="0" w:space="0" w:color="auto"/>
            <w:left w:val="none" w:sz="0" w:space="0" w:color="auto"/>
            <w:bottom w:val="none" w:sz="0" w:space="0" w:color="auto"/>
            <w:right w:val="none" w:sz="0" w:space="0" w:color="auto"/>
          </w:divBdr>
        </w:div>
        <w:div w:id="649289839">
          <w:marLeft w:val="0"/>
          <w:marRight w:val="0"/>
          <w:marTop w:val="0"/>
          <w:marBottom w:val="0"/>
          <w:divBdr>
            <w:top w:val="none" w:sz="0" w:space="0" w:color="auto"/>
            <w:left w:val="none" w:sz="0" w:space="0" w:color="auto"/>
            <w:bottom w:val="none" w:sz="0" w:space="0" w:color="auto"/>
            <w:right w:val="none" w:sz="0" w:space="0" w:color="auto"/>
          </w:divBdr>
        </w:div>
        <w:div w:id="866599307">
          <w:marLeft w:val="0"/>
          <w:marRight w:val="0"/>
          <w:marTop w:val="0"/>
          <w:marBottom w:val="0"/>
          <w:divBdr>
            <w:top w:val="none" w:sz="0" w:space="0" w:color="auto"/>
            <w:left w:val="none" w:sz="0" w:space="0" w:color="auto"/>
            <w:bottom w:val="none" w:sz="0" w:space="0" w:color="auto"/>
            <w:right w:val="none" w:sz="0" w:space="0" w:color="auto"/>
          </w:divBdr>
        </w:div>
        <w:div w:id="303656749">
          <w:marLeft w:val="0"/>
          <w:marRight w:val="0"/>
          <w:marTop w:val="0"/>
          <w:marBottom w:val="0"/>
          <w:divBdr>
            <w:top w:val="none" w:sz="0" w:space="0" w:color="auto"/>
            <w:left w:val="none" w:sz="0" w:space="0" w:color="auto"/>
            <w:bottom w:val="none" w:sz="0" w:space="0" w:color="auto"/>
            <w:right w:val="none" w:sz="0" w:space="0" w:color="auto"/>
          </w:divBdr>
        </w:div>
        <w:div w:id="890731710">
          <w:marLeft w:val="0"/>
          <w:marRight w:val="0"/>
          <w:marTop w:val="0"/>
          <w:marBottom w:val="0"/>
          <w:divBdr>
            <w:top w:val="none" w:sz="0" w:space="0" w:color="auto"/>
            <w:left w:val="none" w:sz="0" w:space="0" w:color="auto"/>
            <w:bottom w:val="none" w:sz="0" w:space="0" w:color="auto"/>
            <w:right w:val="none" w:sz="0" w:space="0" w:color="auto"/>
          </w:divBdr>
        </w:div>
        <w:div w:id="981421772">
          <w:marLeft w:val="0"/>
          <w:marRight w:val="0"/>
          <w:marTop w:val="0"/>
          <w:marBottom w:val="0"/>
          <w:divBdr>
            <w:top w:val="none" w:sz="0" w:space="0" w:color="auto"/>
            <w:left w:val="none" w:sz="0" w:space="0" w:color="auto"/>
            <w:bottom w:val="none" w:sz="0" w:space="0" w:color="auto"/>
            <w:right w:val="none" w:sz="0" w:space="0" w:color="auto"/>
          </w:divBdr>
        </w:div>
        <w:div w:id="345135899">
          <w:marLeft w:val="0"/>
          <w:marRight w:val="0"/>
          <w:marTop w:val="0"/>
          <w:marBottom w:val="0"/>
          <w:divBdr>
            <w:top w:val="none" w:sz="0" w:space="0" w:color="auto"/>
            <w:left w:val="none" w:sz="0" w:space="0" w:color="auto"/>
            <w:bottom w:val="none" w:sz="0" w:space="0" w:color="auto"/>
            <w:right w:val="none" w:sz="0" w:space="0" w:color="auto"/>
          </w:divBdr>
        </w:div>
        <w:div w:id="749935517">
          <w:marLeft w:val="0"/>
          <w:marRight w:val="0"/>
          <w:marTop w:val="0"/>
          <w:marBottom w:val="0"/>
          <w:divBdr>
            <w:top w:val="none" w:sz="0" w:space="0" w:color="auto"/>
            <w:left w:val="none" w:sz="0" w:space="0" w:color="auto"/>
            <w:bottom w:val="none" w:sz="0" w:space="0" w:color="auto"/>
            <w:right w:val="none" w:sz="0" w:space="0" w:color="auto"/>
          </w:divBdr>
        </w:div>
        <w:div w:id="1715890613">
          <w:marLeft w:val="0"/>
          <w:marRight w:val="0"/>
          <w:marTop w:val="0"/>
          <w:marBottom w:val="0"/>
          <w:divBdr>
            <w:top w:val="none" w:sz="0" w:space="0" w:color="auto"/>
            <w:left w:val="none" w:sz="0" w:space="0" w:color="auto"/>
            <w:bottom w:val="none" w:sz="0" w:space="0" w:color="auto"/>
            <w:right w:val="none" w:sz="0" w:space="0" w:color="auto"/>
          </w:divBdr>
        </w:div>
        <w:div w:id="2101680821">
          <w:marLeft w:val="0"/>
          <w:marRight w:val="0"/>
          <w:marTop w:val="0"/>
          <w:marBottom w:val="0"/>
          <w:divBdr>
            <w:top w:val="none" w:sz="0" w:space="0" w:color="auto"/>
            <w:left w:val="none" w:sz="0" w:space="0" w:color="auto"/>
            <w:bottom w:val="none" w:sz="0" w:space="0" w:color="auto"/>
            <w:right w:val="none" w:sz="0" w:space="0" w:color="auto"/>
          </w:divBdr>
        </w:div>
      </w:divsChild>
    </w:div>
    <w:div w:id="738402639">
      <w:bodyDiv w:val="1"/>
      <w:marLeft w:val="0"/>
      <w:marRight w:val="0"/>
      <w:marTop w:val="0"/>
      <w:marBottom w:val="0"/>
      <w:divBdr>
        <w:top w:val="none" w:sz="0" w:space="0" w:color="auto"/>
        <w:left w:val="none" w:sz="0" w:space="0" w:color="auto"/>
        <w:bottom w:val="none" w:sz="0" w:space="0" w:color="auto"/>
        <w:right w:val="none" w:sz="0" w:space="0" w:color="auto"/>
      </w:divBdr>
      <w:divsChild>
        <w:div w:id="900362667">
          <w:marLeft w:val="0"/>
          <w:marRight w:val="0"/>
          <w:marTop w:val="0"/>
          <w:marBottom w:val="0"/>
          <w:divBdr>
            <w:top w:val="none" w:sz="0" w:space="0" w:color="auto"/>
            <w:left w:val="none" w:sz="0" w:space="0" w:color="auto"/>
            <w:bottom w:val="none" w:sz="0" w:space="0" w:color="auto"/>
            <w:right w:val="none" w:sz="0" w:space="0" w:color="auto"/>
          </w:divBdr>
          <w:divsChild>
            <w:div w:id="368796277">
              <w:marLeft w:val="0"/>
              <w:marRight w:val="0"/>
              <w:marTop w:val="0"/>
              <w:marBottom w:val="0"/>
              <w:divBdr>
                <w:top w:val="none" w:sz="0" w:space="0" w:color="auto"/>
                <w:left w:val="none" w:sz="0" w:space="0" w:color="auto"/>
                <w:bottom w:val="none" w:sz="0" w:space="0" w:color="auto"/>
                <w:right w:val="none" w:sz="0" w:space="0" w:color="auto"/>
              </w:divBdr>
            </w:div>
            <w:div w:id="1082290023">
              <w:marLeft w:val="0"/>
              <w:marRight w:val="0"/>
              <w:marTop w:val="0"/>
              <w:marBottom w:val="0"/>
              <w:divBdr>
                <w:top w:val="none" w:sz="0" w:space="0" w:color="auto"/>
                <w:left w:val="none" w:sz="0" w:space="0" w:color="auto"/>
                <w:bottom w:val="none" w:sz="0" w:space="0" w:color="auto"/>
                <w:right w:val="none" w:sz="0" w:space="0" w:color="auto"/>
              </w:divBdr>
            </w:div>
            <w:div w:id="1893075074">
              <w:marLeft w:val="0"/>
              <w:marRight w:val="0"/>
              <w:marTop w:val="0"/>
              <w:marBottom w:val="0"/>
              <w:divBdr>
                <w:top w:val="none" w:sz="0" w:space="0" w:color="auto"/>
                <w:left w:val="none" w:sz="0" w:space="0" w:color="auto"/>
                <w:bottom w:val="none" w:sz="0" w:space="0" w:color="auto"/>
                <w:right w:val="none" w:sz="0" w:space="0" w:color="auto"/>
              </w:divBdr>
            </w:div>
            <w:div w:id="1981382596">
              <w:marLeft w:val="0"/>
              <w:marRight w:val="0"/>
              <w:marTop w:val="0"/>
              <w:marBottom w:val="0"/>
              <w:divBdr>
                <w:top w:val="none" w:sz="0" w:space="0" w:color="auto"/>
                <w:left w:val="none" w:sz="0" w:space="0" w:color="auto"/>
                <w:bottom w:val="none" w:sz="0" w:space="0" w:color="auto"/>
                <w:right w:val="none" w:sz="0" w:space="0" w:color="auto"/>
              </w:divBdr>
            </w:div>
            <w:div w:id="892500780">
              <w:marLeft w:val="0"/>
              <w:marRight w:val="0"/>
              <w:marTop w:val="0"/>
              <w:marBottom w:val="0"/>
              <w:divBdr>
                <w:top w:val="none" w:sz="0" w:space="0" w:color="auto"/>
                <w:left w:val="none" w:sz="0" w:space="0" w:color="auto"/>
                <w:bottom w:val="none" w:sz="0" w:space="0" w:color="auto"/>
                <w:right w:val="none" w:sz="0" w:space="0" w:color="auto"/>
              </w:divBdr>
            </w:div>
            <w:div w:id="1647975200">
              <w:marLeft w:val="0"/>
              <w:marRight w:val="0"/>
              <w:marTop w:val="0"/>
              <w:marBottom w:val="0"/>
              <w:divBdr>
                <w:top w:val="none" w:sz="0" w:space="0" w:color="auto"/>
                <w:left w:val="none" w:sz="0" w:space="0" w:color="auto"/>
                <w:bottom w:val="none" w:sz="0" w:space="0" w:color="auto"/>
                <w:right w:val="none" w:sz="0" w:space="0" w:color="auto"/>
              </w:divBdr>
            </w:div>
            <w:div w:id="437213431">
              <w:marLeft w:val="0"/>
              <w:marRight w:val="0"/>
              <w:marTop w:val="0"/>
              <w:marBottom w:val="0"/>
              <w:divBdr>
                <w:top w:val="none" w:sz="0" w:space="0" w:color="auto"/>
                <w:left w:val="none" w:sz="0" w:space="0" w:color="auto"/>
                <w:bottom w:val="none" w:sz="0" w:space="0" w:color="auto"/>
                <w:right w:val="none" w:sz="0" w:space="0" w:color="auto"/>
              </w:divBdr>
            </w:div>
            <w:div w:id="359010206">
              <w:marLeft w:val="0"/>
              <w:marRight w:val="0"/>
              <w:marTop w:val="0"/>
              <w:marBottom w:val="0"/>
              <w:divBdr>
                <w:top w:val="none" w:sz="0" w:space="0" w:color="auto"/>
                <w:left w:val="none" w:sz="0" w:space="0" w:color="auto"/>
                <w:bottom w:val="none" w:sz="0" w:space="0" w:color="auto"/>
                <w:right w:val="none" w:sz="0" w:space="0" w:color="auto"/>
              </w:divBdr>
            </w:div>
            <w:div w:id="1008483555">
              <w:marLeft w:val="0"/>
              <w:marRight w:val="0"/>
              <w:marTop w:val="0"/>
              <w:marBottom w:val="0"/>
              <w:divBdr>
                <w:top w:val="none" w:sz="0" w:space="0" w:color="auto"/>
                <w:left w:val="none" w:sz="0" w:space="0" w:color="auto"/>
                <w:bottom w:val="none" w:sz="0" w:space="0" w:color="auto"/>
                <w:right w:val="none" w:sz="0" w:space="0" w:color="auto"/>
              </w:divBdr>
            </w:div>
            <w:div w:id="1765222744">
              <w:marLeft w:val="0"/>
              <w:marRight w:val="0"/>
              <w:marTop w:val="0"/>
              <w:marBottom w:val="0"/>
              <w:divBdr>
                <w:top w:val="none" w:sz="0" w:space="0" w:color="auto"/>
                <w:left w:val="none" w:sz="0" w:space="0" w:color="auto"/>
                <w:bottom w:val="none" w:sz="0" w:space="0" w:color="auto"/>
                <w:right w:val="none" w:sz="0" w:space="0" w:color="auto"/>
              </w:divBdr>
            </w:div>
            <w:div w:id="580679547">
              <w:marLeft w:val="0"/>
              <w:marRight w:val="0"/>
              <w:marTop w:val="0"/>
              <w:marBottom w:val="0"/>
              <w:divBdr>
                <w:top w:val="none" w:sz="0" w:space="0" w:color="auto"/>
                <w:left w:val="none" w:sz="0" w:space="0" w:color="auto"/>
                <w:bottom w:val="none" w:sz="0" w:space="0" w:color="auto"/>
                <w:right w:val="none" w:sz="0" w:space="0" w:color="auto"/>
              </w:divBdr>
            </w:div>
            <w:div w:id="1514144935">
              <w:marLeft w:val="0"/>
              <w:marRight w:val="0"/>
              <w:marTop w:val="0"/>
              <w:marBottom w:val="0"/>
              <w:divBdr>
                <w:top w:val="none" w:sz="0" w:space="0" w:color="auto"/>
                <w:left w:val="none" w:sz="0" w:space="0" w:color="auto"/>
                <w:bottom w:val="none" w:sz="0" w:space="0" w:color="auto"/>
                <w:right w:val="none" w:sz="0" w:space="0" w:color="auto"/>
              </w:divBdr>
            </w:div>
            <w:div w:id="2029285952">
              <w:marLeft w:val="0"/>
              <w:marRight w:val="0"/>
              <w:marTop w:val="0"/>
              <w:marBottom w:val="0"/>
              <w:divBdr>
                <w:top w:val="none" w:sz="0" w:space="0" w:color="auto"/>
                <w:left w:val="none" w:sz="0" w:space="0" w:color="auto"/>
                <w:bottom w:val="none" w:sz="0" w:space="0" w:color="auto"/>
                <w:right w:val="none" w:sz="0" w:space="0" w:color="auto"/>
              </w:divBdr>
            </w:div>
            <w:div w:id="714619543">
              <w:marLeft w:val="0"/>
              <w:marRight w:val="0"/>
              <w:marTop w:val="0"/>
              <w:marBottom w:val="0"/>
              <w:divBdr>
                <w:top w:val="none" w:sz="0" w:space="0" w:color="auto"/>
                <w:left w:val="none" w:sz="0" w:space="0" w:color="auto"/>
                <w:bottom w:val="none" w:sz="0" w:space="0" w:color="auto"/>
                <w:right w:val="none" w:sz="0" w:space="0" w:color="auto"/>
              </w:divBdr>
            </w:div>
            <w:div w:id="883758865">
              <w:marLeft w:val="0"/>
              <w:marRight w:val="0"/>
              <w:marTop w:val="0"/>
              <w:marBottom w:val="0"/>
              <w:divBdr>
                <w:top w:val="none" w:sz="0" w:space="0" w:color="auto"/>
                <w:left w:val="none" w:sz="0" w:space="0" w:color="auto"/>
                <w:bottom w:val="none" w:sz="0" w:space="0" w:color="auto"/>
                <w:right w:val="none" w:sz="0" w:space="0" w:color="auto"/>
              </w:divBdr>
            </w:div>
            <w:div w:id="1983263824">
              <w:marLeft w:val="0"/>
              <w:marRight w:val="0"/>
              <w:marTop w:val="0"/>
              <w:marBottom w:val="0"/>
              <w:divBdr>
                <w:top w:val="none" w:sz="0" w:space="0" w:color="auto"/>
                <w:left w:val="none" w:sz="0" w:space="0" w:color="auto"/>
                <w:bottom w:val="none" w:sz="0" w:space="0" w:color="auto"/>
                <w:right w:val="none" w:sz="0" w:space="0" w:color="auto"/>
              </w:divBdr>
            </w:div>
            <w:div w:id="467672096">
              <w:marLeft w:val="0"/>
              <w:marRight w:val="0"/>
              <w:marTop w:val="0"/>
              <w:marBottom w:val="0"/>
              <w:divBdr>
                <w:top w:val="none" w:sz="0" w:space="0" w:color="auto"/>
                <w:left w:val="none" w:sz="0" w:space="0" w:color="auto"/>
                <w:bottom w:val="none" w:sz="0" w:space="0" w:color="auto"/>
                <w:right w:val="none" w:sz="0" w:space="0" w:color="auto"/>
              </w:divBdr>
            </w:div>
            <w:div w:id="409040425">
              <w:marLeft w:val="0"/>
              <w:marRight w:val="0"/>
              <w:marTop w:val="0"/>
              <w:marBottom w:val="0"/>
              <w:divBdr>
                <w:top w:val="none" w:sz="0" w:space="0" w:color="auto"/>
                <w:left w:val="none" w:sz="0" w:space="0" w:color="auto"/>
                <w:bottom w:val="none" w:sz="0" w:space="0" w:color="auto"/>
                <w:right w:val="none" w:sz="0" w:space="0" w:color="auto"/>
              </w:divBdr>
            </w:div>
            <w:div w:id="660475379">
              <w:marLeft w:val="0"/>
              <w:marRight w:val="0"/>
              <w:marTop w:val="0"/>
              <w:marBottom w:val="0"/>
              <w:divBdr>
                <w:top w:val="none" w:sz="0" w:space="0" w:color="auto"/>
                <w:left w:val="none" w:sz="0" w:space="0" w:color="auto"/>
                <w:bottom w:val="none" w:sz="0" w:space="0" w:color="auto"/>
                <w:right w:val="none" w:sz="0" w:space="0" w:color="auto"/>
              </w:divBdr>
            </w:div>
          </w:divsChild>
        </w:div>
        <w:div w:id="535198002">
          <w:marLeft w:val="0"/>
          <w:marRight w:val="0"/>
          <w:marTop w:val="0"/>
          <w:marBottom w:val="0"/>
          <w:divBdr>
            <w:top w:val="none" w:sz="0" w:space="0" w:color="auto"/>
            <w:left w:val="none" w:sz="0" w:space="0" w:color="auto"/>
            <w:bottom w:val="none" w:sz="0" w:space="0" w:color="auto"/>
            <w:right w:val="none" w:sz="0" w:space="0" w:color="auto"/>
          </w:divBdr>
          <w:divsChild>
            <w:div w:id="1366562349">
              <w:marLeft w:val="0"/>
              <w:marRight w:val="0"/>
              <w:marTop w:val="0"/>
              <w:marBottom w:val="0"/>
              <w:divBdr>
                <w:top w:val="none" w:sz="0" w:space="0" w:color="auto"/>
                <w:left w:val="none" w:sz="0" w:space="0" w:color="auto"/>
                <w:bottom w:val="none" w:sz="0" w:space="0" w:color="auto"/>
                <w:right w:val="none" w:sz="0" w:space="0" w:color="auto"/>
              </w:divBdr>
            </w:div>
            <w:div w:id="718209417">
              <w:marLeft w:val="0"/>
              <w:marRight w:val="0"/>
              <w:marTop w:val="0"/>
              <w:marBottom w:val="0"/>
              <w:divBdr>
                <w:top w:val="none" w:sz="0" w:space="0" w:color="auto"/>
                <w:left w:val="none" w:sz="0" w:space="0" w:color="auto"/>
                <w:bottom w:val="none" w:sz="0" w:space="0" w:color="auto"/>
                <w:right w:val="none" w:sz="0" w:space="0" w:color="auto"/>
              </w:divBdr>
            </w:div>
            <w:div w:id="1566913392">
              <w:marLeft w:val="0"/>
              <w:marRight w:val="0"/>
              <w:marTop w:val="0"/>
              <w:marBottom w:val="0"/>
              <w:divBdr>
                <w:top w:val="none" w:sz="0" w:space="0" w:color="auto"/>
                <w:left w:val="none" w:sz="0" w:space="0" w:color="auto"/>
                <w:bottom w:val="none" w:sz="0" w:space="0" w:color="auto"/>
                <w:right w:val="none" w:sz="0" w:space="0" w:color="auto"/>
              </w:divBdr>
            </w:div>
            <w:div w:id="1831748353">
              <w:marLeft w:val="0"/>
              <w:marRight w:val="0"/>
              <w:marTop w:val="0"/>
              <w:marBottom w:val="0"/>
              <w:divBdr>
                <w:top w:val="none" w:sz="0" w:space="0" w:color="auto"/>
                <w:left w:val="none" w:sz="0" w:space="0" w:color="auto"/>
                <w:bottom w:val="none" w:sz="0" w:space="0" w:color="auto"/>
                <w:right w:val="none" w:sz="0" w:space="0" w:color="auto"/>
              </w:divBdr>
            </w:div>
            <w:div w:id="515507136">
              <w:marLeft w:val="0"/>
              <w:marRight w:val="0"/>
              <w:marTop w:val="0"/>
              <w:marBottom w:val="0"/>
              <w:divBdr>
                <w:top w:val="none" w:sz="0" w:space="0" w:color="auto"/>
                <w:left w:val="none" w:sz="0" w:space="0" w:color="auto"/>
                <w:bottom w:val="none" w:sz="0" w:space="0" w:color="auto"/>
                <w:right w:val="none" w:sz="0" w:space="0" w:color="auto"/>
              </w:divBdr>
            </w:div>
            <w:div w:id="1673409017">
              <w:marLeft w:val="0"/>
              <w:marRight w:val="0"/>
              <w:marTop w:val="0"/>
              <w:marBottom w:val="0"/>
              <w:divBdr>
                <w:top w:val="none" w:sz="0" w:space="0" w:color="auto"/>
                <w:left w:val="none" w:sz="0" w:space="0" w:color="auto"/>
                <w:bottom w:val="none" w:sz="0" w:space="0" w:color="auto"/>
                <w:right w:val="none" w:sz="0" w:space="0" w:color="auto"/>
              </w:divBdr>
            </w:div>
            <w:div w:id="577906680">
              <w:marLeft w:val="0"/>
              <w:marRight w:val="0"/>
              <w:marTop w:val="0"/>
              <w:marBottom w:val="0"/>
              <w:divBdr>
                <w:top w:val="none" w:sz="0" w:space="0" w:color="auto"/>
                <w:left w:val="none" w:sz="0" w:space="0" w:color="auto"/>
                <w:bottom w:val="none" w:sz="0" w:space="0" w:color="auto"/>
                <w:right w:val="none" w:sz="0" w:space="0" w:color="auto"/>
              </w:divBdr>
            </w:div>
            <w:div w:id="153199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473466">
      <w:bodyDiv w:val="1"/>
      <w:marLeft w:val="0"/>
      <w:marRight w:val="0"/>
      <w:marTop w:val="0"/>
      <w:marBottom w:val="0"/>
      <w:divBdr>
        <w:top w:val="none" w:sz="0" w:space="0" w:color="auto"/>
        <w:left w:val="none" w:sz="0" w:space="0" w:color="auto"/>
        <w:bottom w:val="none" w:sz="0" w:space="0" w:color="auto"/>
        <w:right w:val="none" w:sz="0" w:space="0" w:color="auto"/>
      </w:divBdr>
    </w:div>
    <w:div w:id="820850824">
      <w:bodyDiv w:val="1"/>
      <w:marLeft w:val="0"/>
      <w:marRight w:val="0"/>
      <w:marTop w:val="0"/>
      <w:marBottom w:val="0"/>
      <w:divBdr>
        <w:top w:val="none" w:sz="0" w:space="0" w:color="auto"/>
        <w:left w:val="none" w:sz="0" w:space="0" w:color="auto"/>
        <w:bottom w:val="none" w:sz="0" w:space="0" w:color="auto"/>
        <w:right w:val="none" w:sz="0" w:space="0" w:color="auto"/>
      </w:divBdr>
      <w:divsChild>
        <w:div w:id="2013752280">
          <w:marLeft w:val="0"/>
          <w:marRight w:val="0"/>
          <w:marTop w:val="0"/>
          <w:marBottom w:val="0"/>
          <w:divBdr>
            <w:top w:val="none" w:sz="0" w:space="0" w:color="auto"/>
            <w:left w:val="none" w:sz="0" w:space="0" w:color="auto"/>
            <w:bottom w:val="none" w:sz="0" w:space="0" w:color="auto"/>
            <w:right w:val="none" w:sz="0" w:space="0" w:color="auto"/>
          </w:divBdr>
          <w:divsChild>
            <w:div w:id="1959754659">
              <w:marLeft w:val="0"/>
              <w:marRight w:val="0"/>
              <w:marTop w:val="0"/>
              <w:marBottom w:val="0"/>
              <w:divBdr>
                <w:top w:val="none" w:sz="0" w:space="0" w:color="auto"/>
                <w:left w:val="none" w:sz="0" w:space="0" w:color="auto"/>
                <w:bottom w:val="none" w:sz="0" w:space="0" w:color="auto"/>
                <w:right w:val="none" w:sz="0" w:space="0" w:color="auto"/>
              </w:divBdr>
            </w:div>
            <w:div w:id="1540586431">
              <w:marLeft w:val="0"/>
              <w:marRight w:val="0"/>
              <w:marTop w:val="0"/>
              <w:marBottom w:val="0"/>
              <w:divBdr>
                <w:top w:val="none" w:sz="0" w:space="0" w:color="auto"/>
                <w:left w:val="none" w:sz="0" w:space="0" w:color="auto"/>
                <w:bottom w:val="none" w:sz="0" w:space="0" w:color="auto"/>
                <w:right w:val="none" w:sz="0" w:space="0" w:color="auto"/>
              </w:divBdr>
            </w:div>
            <w:div w:id="2075543595">
              <w:marLeft w:val="0"/>
              <w:marRight w:val="0"/>
              <w:marTop w:val="0"/>
              <w:marBottom w:val="0"/>
              <w:divBdr>
                <w:top w:val="none" w:sz="0" w:space="0" w:color="auto"/>
                <w:left w:val="none" w:sz="0" w:space="0" w:color="auto"/>
                <w:bottom w:val="none" w:sz="0" w:space="0" w:color="auto"/>
                <w:right w:val="none" w:sz="0" w:space="0" w:color="auto"/>
              </w:divBdr>
            </w:div>
            <w:div w:id="730662801">
              <w:marLeft w:val="0"/>
              <w:marRight w:val="0"/>
              <w:marTop w:val="0"/>
              <w:marBottom w:val="0"/>
              <w:divBdr>
                <w:top w:val="none" w:sz="0" w:space="0" w:color="auto"/>
                <w:left w:val="none" w:sz="0" w:space="0" w:color="auto"/>
                <w:bottom w:val="none" w:sz="0" w:space="0" w:color="auto"/>
                <w:right w:val="none" w:sz="0" w:space="0" w:color="auto"/>
              </w:divBdr>
            </w:div>
            <w:div w:id="1184631400">
              <w:marLeft w:val="0"/>
              <w:marRight w:val="0"/>
              <w:marTop w:val="0"/>
              <w:marBottom w:val="0"/>
              <w:divBdr>
                <w:top w:val="none" w:sz="0" w:space="0" w:color="auto"/>
                <w:left w:val="none" w:sz="0" w:space="0" w:color="auto"/>
                <w:bottom w:val="none" w:sz="0" w:space="0" w:color="auto"/>
                <w:right w:val="none" w:sz="0" w:space="0" w:color="auto"/>
              </w:divBdr>
            </w:div>
            <w:div w:id="1001664158">
              <w:marLeft w:val="0"/>
              <w:marRight w:val="0"/>
              <w:marTop w:val="0"/>
              <w:marBottom w:val="0"/>
              <w:divBdr>
                <w:top w:val="none" w:sz="0" w:space="0" w:color="auto"/>
                <w:left w:val="none" w:sz="0" w:space="0" w:color="auto"/>
                <w:bottom w:val="none" w:sz="0" w:space="0" w:color="auto"/>
                <w:right w:val="none" w:sz="0" w:space="0" w:color="auto"/>
              </w:divBdr>
            </w:div>
            <w:div w:id="159734373">
              <w:marLeft w:val="0"/>
              <w:marRight w:val="0"/>
              <w:marTop w:val="0"/>
              <w:marBottom w:val="0"/>
              <w:divBdr>
                <w:top w:val="none" w:sz="0" w:space="0" w:color="auto"/>
                <w:left w:val="none" w:sz="0" w:space="0" w:color="auto"/>
                <w:bottom w:val="none" w:sz="0" w:space="0" w:color="auto"/>
                <w:right w:val="none" w:sz="0" w:space="0" w:color="auto"/>
              </w:divBdr>
            </w:div>
            <w:div w:id="2100590319">
              <w:marLeft w:val="0"/>
              <w:marRight w:val="0"/>
              <w:marTop w:val="0"/>
              <w:marBottom w:val="0"/>
              <w:divBdr>
                <w:top w:val="none" w:sz="0" w:space="0" w:color="auto"/>
                <w:left w:val="none" w:sz="0" w:space="0" w:color="auto"/>
                <w:bottom w:val="none" w:sz="0" w:space="0" w:color="auto"/>
                <w:right w:val="none" w:sz="0" w:space="0" w:color="auto"/>
              </w:divBdr>
            </w:div>
            <w:div w:id="1582832218">
              <w:marLeft w:val="0"/>
              <w:marRight w:val="0"/>
              <w:marTop w:val="0"/>
              <w:marBottom w:val="0"/>
              <w:divBdr>
                <w:top w:val="none" w:sz="0" w:space="0" w:color="auto"/>
                <w:left w:val="none" w:sz="0" w:space="0" w:color="auto"/>
                <w:bottom w:val="none" w:sz="0" w:space="0" w:color="auto"/>
                <w:right w:val="none" w:sz="0" w:space="0" w:color="auto"/>
              </w:divBdr>
            </w:div>
          </w:divsChild>
        </w:div>
        <w:div w:id="1396123500">
          <w:marLeft w:val="0"/>
          <w:marRight w:val="0"/>
          <w:marTop w:val="0"/>
          <w:marBottom w:val="0"/>
          <w:divBdr>
            <w:top w:val="none" w:sz="0" w:space="0" w:color="auto"/>
            <w:left w:val="none" w:sz="0" w:space="0" w:color="auto"/>
            <w:bottom w:val="none" w:sz="0" w:space="0" w:color="auto"/>
            <w:right w:val="none" w:sz="0" w:space="0" w:color="auto"/>
          </w:divBdr>
        </w:div>
        <w:div w:id="1641180952">
          <w:marLeft w:val="0"/>
          <w:marRight w:val="0"/>
          <w:marTop w:val="0"/>
          <w:marBottom w:val="0"/>
          <w:divBdr>
            <w:top w:val="none" w:sz="0" w:space="0" w:color="auto"/>
            <w:left w:val="none" w:sz="0" w:space="0" w:color="auto"/>
            <w:bottom w:val="none" w:sz="0" w:space="0" w:color="auto"/>
            <w:right w:val="none" w:sz="0" w:space="0" w:color="auto"/>
          </w:divBdr>
        </w:div>
        <w:div w:id="589044312">
          <w:marLeft w:val="0"/>
          <w:marRight w:val="0"/>
          <w:marTop w:val="0"/>
          <w:marBottom w:val="0"/>
          <w:divBdr>
            <w:top w:val="none" w:sz="0" w:space="0" w:color="auto"/>
            <w:left w:val="none" w:sz="0" w:space="0" w:color="auto"/>
            <w:bottom w:val="none" w:sz="0" w:space="0" w:color="auto"/>
            <w:right w:val="none" w:sz="0" w:space="0" w:color="auto"/>
          </w:divBdr>
        </w:div>
        <w:div w:id="1118446543">
          <w:marLeft w:val="0"/>
          <w:marRight w:val="0"/>
          <w:marTop w:val="0"/>
          <w:marBottom w:val="0"/>
          <w:divBdr>
            <w:top w:val="none" w:sz="0" w:space="0" w:color="auto"/>
            <w:left w:val="none" w:sz="0" w:space="0" w:color="auto"/>
            <w:bottom w:val="none" w:sz="0" w:space="0" w:color="auto"/>
            <w:right w:val="none" w:sz="0" w:space="0" w:color="auto"/>
          </w:divBdr>
        </w:div>
        <w:div w:id="1289898503">
          <w:marLeft w:val="0"/>
          <w:marRight w:val="0"/>
          <w:marTop w:val="0"/>
          <w:marBottom w:val="0"/>
          <w:divBdr>
            <w:top w:val="none" w:sz="0" w:space="0" w:color="auto"/>
            <w:left w:val="none" w:sz="0" w:space="0" w:color="auto"/>
            <w:bottom w:val="none" w:sz="0" w:space="0" w:color="auto"/>
            <w:right w:val="none" w:sz="0" w:space="0" w:color="auto"/>
          </w:divBdr>
        </w:div>
        <w:div w:id="96950695">
          <w:marLeft w:val="0"/>
          <w:marRight w:val="0"/>
          <w:marTop w:val="0"/>
          <w:marBottom w:val="0"/>
          <w:divBdr>
            <w:top w:val="none" w:sz="0" w:space="0" w:color="auto"/>
            <w:left w:val="none" w:sz="0" w:space="0" w:color="auto"/>
            <w:bottom w:val="none" w:sz="0" w:space="0" w:color="auto"/>
            <w:right w:val="none" w:sz="0" w:space="0" w:color="auto"/>
          </w:divBdr>
        </w:div>
        <w:div w:id="41636632">
          <w:marLeft w:val="0"/>
          <w:marRight w:val="0"/>
          <w:marTop w:val="0"/>
          <w:marBottom w:val="0"/>
          <w:divBdr>
            <w:top w:val="none" w:sz="0" w:space="0" w:color="auto"/>
            <w:left w:val="none" w:sz="0" w:space="0" w:color="auto"/>
            <w:bottom w:val="none" w:sz="0" w:space="0" w:color="auto"/>
            <w:right w:val="none" w:sz="0" w:space="0" w:color="auto"/>
          </w:divBdr>
        </w:div>
        <w:div w:id="1731920254">
          <w:marLeft w:val="0"/>
          <w:marRight w:val="0"/>
          <w:marTop w:val="0"/>
          <w:marBottom w:val="0"/>
          <w:divBdr>
            <w:top w:val="none" w:sz="0" w:space="0" w:color="auto"/>
            <w:left w:val="none" w:sz="0" w:space="0" w:color="auto"/>
            <w:bottom w:val="none" w:sz="0" w:space="0" w:color="auto"/>
            <w:right w:val="none" w:sz="0" w:space="0" w:color="auto"/>
          </w:divBdr>
        </w:div>
        <w:div w:id="1045367544">
          <w:marLeft w:val="0"/>
          <w:marRight w:val="0"/>
          <w:marTop w:val="0"/>
          <w:marBottom w:val="0"/>
          <w:divBdr>
            <w:top w:val="none" w:sz="0" w:space="0" w:color="auto"/>
            <w:left w:val="none" w:sz="0" w:space="0" w:color="auto"/>
            <w:bottom w:val="none" w:sz="0" w:space="0" w:color="auto"/>
            <w:right w:val="none" w:sz="0" w:space="0" w:color="auto"/>
          </w:divBdr>
        </w:div>
        <w:div w:id="1511138547">
          <w:marLeft w:val="0"/>
          <w:marRight w:val="0"/>
          <w:marTop w:val="0"/>
          <w:marBottom w:val="0"/>
          <w:divBdr>
            <w:top w:val="none" w:sz="0" w:space="0" w:color="auto"/>
            <w:left w:val="none" w:sz="0" w:space="0" w:color="auto"/>
            <w:bottom w:val="none" w:sz="0" w:space="0" w:color="auto"/>
            <w:right w:val="none" w:sz="0" w:space="0" w:color="auto"/>
          </w:divBdr>
        </w:div>
        <w:div w:id="79571313">
          <w:marLeft w:val="0"/>
          <w:marRight w:val="0"/>
          <w:marTop w:val="0"/>
          <w:marBottom w:val="0"/>
          <w:divBdr>
            <w:top w:val="none" w:sz="0" w:space="0" w:color="auto"/>
            <w:left w:val="none" w:sz="0" w:space="0" w:color="auto"/>
            <w:bottom w:val="none" w:sz="0" w:space="0" w:color="auto"/>
            <w:right w:val="none" w:sz="0" w:space="0" w:color="auto"/>
          </w:divBdr>
        </w:div>
        <w:div w:id="1530533573">
          <w:marLeft w:val="0"/>
          <w:marRight w:val="0"/>
          <w:marTop w:val="0"/>
          <w:marBottom w:val="0"/>
          <w:divBdr>
            <w:top w:val="none" w:sz="0" w:space="0" w:color="auto"/>
            <w:left w:val="none" w:sz="0" w:space="0" w:color="auto"/>
            <w:bottom w:val="none" w:sz="0" w:space="0" w:color="auto"/>
            <w:right w:val="none" w:sz="0" w:space="0" w:color="auto"/>
          </w:divBdr>
        </w:div>
        <w:div w:id="461121428">
          <w:marLeft w:val="0"/>
          <w:marRight w:val="0"/>
          <w:marTop w:val="0"/>
          <w:marBottom w:val="0"/>
          <w:divBdr>
            <w:top w:val="none" w:sz="0" w:space="0" w:color="auto"/>
            <w:left w:val="none" w:sz="0" w:space="0" w:color="auto"/>
            <w:bottom w:val="none" w:sz="0" w:space="0" w:color="auto"/>
            <w:right w:val="none" w:sz="0" w:space="0" w:color="auto"/>
          </w:divBdr>
        </w:div>
        <w:div w:id="1888253604">
          <w:marLeft w:val="0"/>
          <w:marRight w:val="0"/>
          <w:marTop w:val="0"/>
          <w:marBottom w:val="0"/>
          <w:divBdr>
            <w:top w:val="none" w:sz="0" w:space="0" w:color="auto"/>
            <w:left w:val="none" w:sz="0" w:space="0" w:color="auto"/>
            <w:bottom w:val="none" w:sz="0" w:space="0" w:color="auto"/>
            <w:right w:val="none" w:sz="0" w:space="0" w:color="auto"/>
          </w:divBdr>
        </w:div>
        <w:div w:id="664623821">
          <w:marLeft w:val="0"/>
          <w:marRight w:val="0"/>
          <w:marTop w:val="0"/>
          <w:marBottom w:val="0"/>
          <w:divBdr>
            <w:top w:val="none" w:sz="0" w:space="0" w:color="auto"/>
            <w:left w:val="none" w:sz="0" w:space="0" w:color="auto"/>
            <w:bottom w:val="none" w:sz="0" w:space="0" w:color="auto"/>
            <w:right w:val="none" w:sz="0" w:space="0" w:color="auto"/>
          </w:divBdr>
        </w:div>
        <w:div w:id="138034827">
          <w:marLeft w:val="0"/>
          <w:marRight w:val="0"/>
          <w:marTop w:val="0"/>
          <w:marBottom w:val="0"/>
          <w:divBdr>
            <w:top w:val="none" w:sz="0" w:space="0" w:color="auto"/>
            <w:left w:val="none" w:sz="0" w:space="0" w:color="auto"/>
            <w:bottom w:val="none" w:sz="0" w:space="0" w:color="auto"/>
            <w:right w:val="none" w:sz="0" w:space="0" w:color="auto"/>
          </w:divBdr>
        </w:div>
        <w:div w:id="2055814902">
          <w:marLeft w:val="0"/>
          <w:marRight w:val="0"/>
          <w:marTop w:val="0"/>
          <w:marBottom w:val="0"/>
          <w:divBdr>
            <w:top w:val="none" w:sz="0" w:space="0" w:color="auto"/>
            <w:left w:val="none" w:sz="0" w:space="0" w:color="auto"/>
            <w:bottom w:val="none" w:sz="0" w:space="0" w:color="auto"/>
            <w:right w:val="none" w:sz="0" w:space="0" w:color="auto"/>
          </w:divBdr>
        </w:div>
        <w:div w:id="170460710">
          <w:marLeft w:val="0"/>
          <w:marRight w:val="0"/>
          <w:marTop w:val="0"/>
          <w:marBottom w:val="0"/>
          <w:divBdr>
            <w:top w:val="none" w:sz="0" w:space="0" w:color="auto"/>
            <w:left w:val="none" w:sz="0" w:space="0" w:color="auto"/>
            <w:bottom w:val="none" w:sz="0" w:space="0" w:color="auto"/>
            <w:right w:val="none" w:sz="0" w:space="0" w:color="auto"/>
          </w:divBdr>
        </w:div>
        <w:div w:id="1669944278">
          <w:marLeft w:val="0"/>
          <w:marRight w:val="0"/>
          <w:marTop w:val="0"/>
          <w:marBottom w:val="0"/>
          <w:divBdr>
            <w:top w:val="none" w:sz="0" w:space="0" w:color="auto"/>
            <w:left w:val="none" w:sz="0" w:space="0" w:color="auto"/>
            <w:bottom w:val="none" w:sz="0" w:space="0" w:color="auto"/>
            <w:right w:val="none" w:sz="0" w:space="0" w:color="auto"/>
          </w:divBdr>
        </w:div>
        <w:div w:id="1209337520">
          <w:marLeft w:val="0"/>
          <w:marRight w:val="0"/>
          <w:marTop w:val="0"/>
          <w:marBottom w:val="0"/>
          <w:divBdr>
            <w:top w:val="none" w:sz="0" w:space="0" w:color="auto"/>
            <w:left w:val="none" w:sz="0" w:space="0" w:color="auto"/>
            <w:bottom w:val="none" w:sz="0" w:space="0" w:color="auto"/>
            <w:right w:val="none" w:sz="0" w:space="0" w:color="auto"/>
          </w:divBdr>
        </w:div>
        <w:div w:id="361512658">
          <w:marLeft w:val="0"/>
          <w:marRight w:val="0"/>
          <w:marTop w:val="0"/>
          <w:marBottom w:val="0"/>
          <w:divBdr>
            <w:top w:val="none" w:sz="0" w:space="0" w:color="auto"/>
            <w:left w:val="none" w:sz="0" w:space="0" w:color="auto"/>
            <w:bottom w:val="none" w:sz="0" w:space="0" w:color="auto"/>
            <w:right w:val="none" w:sz="0" w:space="0" w:color="auto"/>
          </w:divBdr>
          <w:divsChild>
            <w:div w:id="717709733">
              <w:marLeft w:val="0"/>
              <w:marRight w:val="0"/>
              <w:marTop w:val="0"/>
              <w:marBottom w:val="0"/>
              <w:divBdr>
                <w:top w:val="none" w:sz="0" w:space="0" w:color="auto"/>
                <w:left w:val="none" w:sz="0" w:space="0" w:color="auto"/>
                <w:bottom w:val="none" w:sz="0" w:space="0" w:color="auto"/>
                <w:right w:val="none" w:sz="0" w:space="0" w:color="auto"/>
              </w:divBdr>
            </w:div>
            <w:div w:id="201408158">
              <w:marLeft w:val="0"/>
              <w:marRight w:val="0"/>
              <w:marTop w:val="0"/>
              <w:marBottom w:val="0"/>
              <w:divBdr>
                <w:top w:val="none" w:sz="0" w:space="0" w:color="auto"/>
                <w:left w:val="none" w:sz="0" w:space="0" w:color="auto"/>
                <w:bottom w:val="none" w:sz="0" w:space="0" w:color="auto"/>
                <w:right w:val="none" w:sz="0" w:space="0" w:color="auto"/>
              </w:divBdr>
            </w:div>
            <w:div w:id="1200169260">
              <w:marLeft w:val="0"/>
              <w:marRight w:val="0"/>
              <w:marTop w:val="0"/>
              <w:marBottom w:val="0"/>
              <w:divBdr>
                <w:top w:val="none" w:sz="0" w:space="0" w:color="auto"/>
                <w:left w:val="none" w:sz="0" w:space="0" w:color="auto"/>
                <w:bottom w:val="none" w:sz="0" w:space="0" w:color="auto"/>
                <w:right w:val="none" w:sz="0" w:space="0" w:color="auto"/>
              </w:divBdr>
            </w:div>
            <w:div w:id="686297716">
              <w:marLeft w:val="0"/>
              <w:marRight w:val="0"/>
              <w:marTop w:val="0"/>
              <w:marBottom w:val="0"/>
              <w:divBdr>
                <w:top w:val="none" w:sz="0" w:space="0" w:color="auto"/>
                <w:left w:val="none" w:sz="0" w:space="0" w:color="auto"/>
                <w:bottom w:val="none" w:sz="0" w:space="0" w:color="auto"/>
                <w:right w:val="none" w:sz="0" w:space="0" w:color="auto"/>
              </w:divBdr>
            </w:div>
            <w:div w:id="33312060">
              <w:marLeft w:val="0"/>
              <w:marRight w:val="0"/>
              <w:marTop w:val="0"/>
              <w:marBottom w:val="0"/>
              <w:divBdr>
                <w:top w:val="none" w:sz="0" w:space="0" w:color="auto"/>
                <w:left w:val="none" w:sz="0" w:space="0" w:color="auto"/>
                <w:bottom w:val="none" w:sz="0" w:space="0" w:color="auto"/>
                <w:right w:val="none" w:sz="0" w:space="0" w:color="auto"/>
              </w:divBdr>
            </w:div>
            <w:div w:id="666976479">
              <w:marLeft w:val="0"/>
              <w:marRight w:val="0"/>
              <w:marTop w:val="0"/>
              <w:marBottom w:val="0"/>
              <w:divBdr>
                <w:top w:val="none" w:sz="0" w:space="0" w:color="auto"/>
                <w:left w:val="none" w:sz="0" w:space="0" w:color="auto"/>
                <w:bottom w:val="none" w:sz="0" w:space="0" w:color="auto"/>
                <w:right w:val="none" w:sz="0" w:space="0" w:color="auto"/>
              </w:divBdr>
            </w:div>
            <w:div w:id="1438796129">
              <w:marLeft w:val="0"/>
              <w:marRight w:val="0"/>
              <w:marTop w:val="0"/>
              <w:marBottom w:val="0"/>
              <w:divBdr>
                <w:top w:val="none" w:sz="0" w:space="0" w:color="auto"/>
                <w:left w:val="none" w:sz="0" w:space="0" w:color="auto"/>
                <w:bottom w:val="none" w:sz="0" w:space="0" w:color="auto"/>
                <w:right w:val="none" w:sz="0" w:space="0" w:color="auto"/>
              </w:divBdr>
            </w:div>
            <w:div w:id="1040781498">
              <w:marLeft w:val="0"/>
              <w:marRight w:val="0"/>
              <w:marTop w:val="0"/>
              <w:marBottom w:val="0"/>
              <w:divBdr>
                <w:top w:val="none" w:sz="0" w:space="0" w:color="auto"/>
                <w:left w:val="none" w:sz="0" w:space="0" w:color="auto"/>
                <w:bottom w:val="none" w:sz="0" w:space="0" w:color="auto"/>
                <w:right w:val="none" w:sz="0" w:space="0" w:color="auto"/>
              </w:divBdr>
            </w:div>
            <w:div w:id="749085582">
              <w:marLeft w:val="0"/>
              <w:marRight w:val="0"/>
              <w:marTop w:val="0"/>
              <w:marBottom w:val="0"/>
              <w:divBdr>
                <w:top w:val="none" w:sz="0" w:space="0" w:color="auto"/>
                <w:left w:val="none" w:sz="0" w:space="0" w:color="auto"/>
                <w:bottom w:val="none" w:sz="0" w:space="0" w:color="auto"/>
                <w:right w:val="none" w:sz="0" w:space="0" w:color="auto"/>
              </w:divBdr>
            </w:div>
            <w:div w:id="1199901130">
              <w:marLeft w:val="0"/>
              <w:marRight w:val="0"/>
              <w:marTop w:val="0"/>
              <w:marBottom w:val="0"/>
              <w:divBdr>
                <w:top w:val="none" w:sz="0" w:space="0" w:color="auto"/>
                <w:left w:val="none" w:sz="0" w:space="0" w:color="auto"/>
                <w:bottom w:val="none" w:sz="0" w:space="0" w:color="auto"/>
                <w:right w:val="none" w:sz="0" w:space="0" w:color="auto"/>
              </w:divBdr>
            </w:div>
            <w:div w:id="540092028">
              <w:marLeft w:val="0"/>
              <w:marRight w:val="0"/>
              <w:marTop w:val="0"/>
              <w:marBottom w:val="0"/>
              <w:divBdr>
                <w:top w:val="none" w:sz="0" w:space="0" w:color="auto"/>
                <w:left w:val="none" w:sz="0" w:space="0" w:color="auto"/>
                <w:bottom w:val="none" w:sz="0" w:space="0" w:color="auto"/>
                <w:right w:val="none" w:sz="0" w:space="0" w:color="auto"/>
              </w:divBdr>
            </w:div>
            <w:div w:id="1803578011">
              <w:marLeft w:val="0"/>
              <w:marRight w:val="0"/>
              <w:marTop w:val="0"/>
              <w:marBottom w:val="0"/>
              <w:divBdr>
                <w:top w:val="none" w:sz="0" w:space="0" w:color="auto"/>
                <w:left w:val="none" w:sz="0" w:space="0" w:color="auto"/>
                <w:bottom w:val="none" w:sz="0" w:space="0" w:color="auto"/>
                <w:right w:val="none" w:sz="0" w:space="0" w:color="auto"/>
              </w:divBdr>
            </w:div>
            <w:div w:id="1693875736">
              <w:marLeft w:val="0"/>
              <w:marRight w:val="0"/>
              <w:marTop w:val="0"/>
              <w:marBottom w:val="0"/>
              <w:divBdr>
                <w:top w:val="none" w:sz="0" w:space="0" w:color="auto"/>
                <w:left w:val="none" w:sz="0" w:space="0" w:color="auto"/>
                <w:bottom w:val="none" w:sz="0" w:space="0" w:color="auto"/>
                <w:right w:val="none" w:sz="0" w:space="0" w:color="auto"/>
              </w:divBdr>
            </w:div>
            <w:div w:id="192890606">
              <w:marLeft w:val="0"/>
              <w:marRight w:val="0"/>
              <w:marTop w:val="0"/>
              <w:marBottom w:val="0"/>
              <w:divBdr>
                <w:top w:val="none" w:sz="0" w:space="0" w:color="auto"/>
                <w:left w:val="none" w:sz="0" w:space="0" w:color="auto"/>
                <w:bottom w:val="none" w:sz="0" w:space="0" w:color="auto"/>
                <w:right w:val="none" w:sz="0" w:space="0" w:color="auto"/>
              </w:divBdr>
            </w:div>
            <w:div w:id="956448624">
              <w:marLeft w:val="0"/>
              <w:marRight w:val="0"/>
              <w:marTop w:val="0"/>
              <w:marBottom w:val="0"/>
              <w:divBdr>
                <w:top w:val="none" w:sz="0" w:space="0" w:color="auto"/>
                <w:left w:val="none" w:sz="0" w:space="0" w:color="auto"/>
                <w:bottom w:val="none" w:sz="0" w:space="0" w:color="auto"/>
                <w:right w:val="none" w:sz="0" w:space="0" w:color="auto"/>
              </w:divBdr>
            </w:div>
            <w:div w:id="1478300879">
              <w:marLeft w:val="0"/>
              <w:marRight w:val="0"/>
              <w:marTop w:val="0"/>
              <w:marBottom w:val="0"/>
              <w:divBdr>
                <w:top w:val="none" w:sz="0" w:space="0" w:color="auto"/>
                <w:left w:val="none" w:sz="0" w:space="0" w:color="auto"/>
                <w:bottom w:val="none" w:sz="0" w:space="0" w:color="auto"/>
                <w:right w:val="none" w:sz="0" w:space="0" w:color="auto"/>
              </w:divBdr>
            </w:div>
            <w:div w:id="1782264924">
              <w:marLeft w:val="0"/>
              <w:marRight w:val="0"/>
              <w:marTop w:val="0"/>
              <w:marBottom w:val="0"/>
              <w:divBdr>
                <w:top w:val="none" w:sz="0" w:space="0" w:color="auto"/>
                <w:left w:val="none" w:sz="0" w:space="0" w:color="auto"/>
                <w:bottom w:val="none" w:sz="0" w:space="0" w:color="auto"/>
                <w:right w:val="none" w:sz="0" w:space="0" w:color="auto"/>
              </w:divBdr>
            </w:div>
            <w:div w:id="968247320">
              <w:marLeft w:val="0"/>
              <w:marRight w:val="0"/>
              <w:marTop w:val="0"/>
              <w:marBottom w:val="0"/>
              <w:divBdr>
                <w:top w:val="none" w:sz="0" w:space="0" w:color="auto"/>
                <w:left w:val="none" w:sz="0" w:space="0" w:color="auto"/>
                <w:bottom w:val="none" w:sz="0" w:space="0" w:color="auto"/>
                <w:right w:val="none" w:sz="0" w:space="0" w:color="auto"/>
              </w:divBdr>
            </w:div>
            <w:div w:id="1557618809">
              <w:marLeft w:val="0"/>
              <w:marRight w:val="0"/>
              <w:marTop w:val="0"/>
              <w:marBottom w:val="0"/>
              <w:divBdr>
                <w:top w:val="none" w:sz="0" w:space="0" w:color="auto"/>
                <w:left w:val="none" w:sz="0" w:space="0" w:color="auto"/>
                <w:bottom w:val="none" w:sz="0" w:space="0" w:color="auto"/>
                <w:right w:val="none" w:sz="0" w:space="0" w:color="auto"/>
              </w:divBdr>
            </w:div>
            <w:div w:id="529296255">
              <w:marLeft w:val="0"/>
              <w:marRight w:val="0"/>
              <w:marTop w:val="0"/>
              <w:marBottom w:val="0"/>
              <w:divBdr>
                <w:top w:val="none" w:sz="0" w:space="0" w:color="auto"/>
                <w:left w:val="none" w:sz="0" w:space="0" w:color="auto"/>
                <w:bottom w:val="none" w:sz="0" w:space="0" w:color="auto"/>
                <w:right w:val="none" w:sz="0" w:space="0" w:color="auto"/>
              </w:divBdr>
            </w:div>
          </w:divsChild>
        </w:div>
        <w:div w:id="167214401">
          <w:marLeft w:val="0"/>
          <w:marRight w:val="0"/>
          <w:marTop w:val="0"/>
          <w:marBottom w:val="0"/>
          <w:divBdr>
            <w:top w:val="none" w:sz="0" w:space="0" w:color="auto"/>
            <w:left w:val="none" w:sz="0" w:space="0" w:color="auto"/>
            <w:bottom w:val="none" w:sz="0" w:space="0" w:color="auto"/>
            <w:right w:val="none" w:sz="0" w:space="0" w:color="auto"/>
          </w:divBdr>
        </w:div>
        <w:div w:id="1171994001">
          <w:marLeft w:val="0"/>
          <w:marRight w:val="0"/>
          <w:marTop w:val="0"/>
          <w:marBottom w:val="0"/>
          <w:divBdr>
            <w:top w:val="none" w:sz="0" w:space="0" w:color="auto"/>
            <w:left w:val="none" w:sz="0" w:space="0" w:color="auto"/>
            <w:bottom w:val="none" w:sz="0" w:space="0" w:color="auto"/>
            <w:right w:val="none" w:sz="0" w:space="0" w:color="auto"/>
          </w:divBdr>
        </w:div>
        <w:div w:id="366684957">
          <w:marLeft w:val="0"/>
          <w:marRight w:val="0"/>
          <w:marTop w:val="0"/>
          <w:marBottom w:val="0"/>
          <w:divBdr>
            <w:top w:val="none" w:sz="0" w:space="0" w:color="auto"/>
            <w:left w:val="none" w:sz="0" w:space="0" w:color="auto"/>
            <w:bottom w:val="none" w:sz="0" w:space="0" w:color="auto"/>
            <w:right w:val="none" w:sz="0" w:space="0" w:color="auto"/>
          </w:divBdr>
        </w:div>
        <w:div w:id="187910212">
          <w:marLeft w:val="0"/>
          <w:marRight w:val="0"/>
          <w:marTop w:val="0"/>
          <w:marBottom w:val="0"/>
          <w:divBdr>
            <w:top w:val="none" w:sz="0" w:space="0" w:color="auto"/>
            <w:left w:val="none" w:sz="0" w:space="0" w:color="auto"/>
            <w:bottom w:val="none" w:sz="0" w:space="0" w:color="auto"/>
            <w:right w:val="none" w:sz="0" w:space="0" w:color="auto"/>
          </w:divBdr>
        </w:div>
        <w:div w:id="57830262">
          <w:marLeft w:val="0"/>
          <w:marRight w:val="0"/>
          <w:marTop w:val="0"/>
          <w:marBottom w:val="0"/>
          <w:divBdr>
            <w:top w:val="none" w:sz="0" w:space="0" w:color="auto"/>
            <w:left w:val="none" w:sz="0" w:space="0" w:color="auto"/>
            <w:bottom w:val="none" w:sz="0" w:space="0" w:color="auto"/>
            <w:right w:val="none" w:sz="0" w:space="0" w:color="auto"/>
          </w:divBdr>
        </w:div>
        <w:div w:id="1198161906">
          <w:marLeft w:val="0"/>
          <w:marRight w:val="0"/>
          <w:marTop w:val="0"/>
          <w:marBottom w:val="0"/>
          <w:divBdr>
            <w:top w:val="none" w:sz="0" w:space="0" w:color="auto"/>
            <w:left w:val="none" w:sz="0" w:space="0" w:color="auto"/>
            <w:bottom w:val="none" w:sz="0" w:space="0" w:color="auto"/>
            <w:right w:val="none" w:sz="0" w:space="0" w:color="auto"/>
          </w:divBdr>
        </w:div>
        <w:div w:id="129829522">
          <w:marLeft w:val="0"/>
          <w:marRight w:val="0"/>
          <w:marTop w:val="0"/>
          <w:marBottom w:val="0"/>
          <w:divBdr>
            <w:top w:val="none" w:sz="0" w:space="0" w:color="auto"/>
            <w:left w:val="none" w:sz="0" w:space="0" w:color="auto"/>
            <w:bottom w:val="none" w:sz="0" w:space="0" w:color="auto"/>
            <w:right w:val="none" w:sz="0" w:space="0" w:color="auto"/>
          </w:divBdr>
        </w:div>
        <w:div w:id="127599074">
          <w:marLeft w:val="0"/>
          <w:marRight w:val="0"/>
          <w:marTop w:val="0"/>
          <w:marBottom w:val="0"/>
          <w:divBdr>
            <w:top w:val="none" w:sz="0" w:space="0" w:color="auto"/>
            <w:left w:val="none" w:sz="0" w:space="0" w:color="auto"/>
            <w:bottom w:val="none" w:sz="0" w:space="0" w:color="auto"/>
            <w:right w:val="none" w:sz="0" w:space="0" w:color="auto"/>
          </w:divBdr>
        </w:div>
        <w:div w:id="839586109">
          <w:marLeft w:val="0"/>
          <w:marRight w:val="0"/>
          <w:marTop w:val="0"/>
          <w:marBottom w:val="0"/>
          <w:divBdr>
            <w:top w:val="none" w:sz="0" w:space="0" w:color="auto"/>
            <w:left w:val="none" w:sz="0" w:space="0" w:color="auto"/>
            <w:bottom w:val="none" w:sz="0" w:space="0" w:color="auto"/>
            <w:right w:val="none" w:sz="0" w:space="0" w:color="auto"/>
          </w:divBdr>
        </w:div>
        <w:div w:id="1731994940">
          <w:marLeft w:val="0"/>
          <w:marRight w:val="0"/>
          <w:marTop w:val="0"/>
          <w:marBottom w:val="0"/>
          <w:divBdr>
            <w:top w:val="none" w:sz="0" w:space="0" w:color="auto"/>
            <w:left w:val="none" w:sz="0" w:space="0" w:color="auto"/>
            <w:bottom w:val="none" w:sz="0" w:space="0" w:color="auto"/>
            <w:right w:val="none" w:sz="0" w:space="0" w:color="auto"/>
          </w:divBdr>
        </w:div>
        <w:div w:id="344600745">
          <w:marLeft w:val="0"/>
          <w:marRight w:val="0"/>
          <w:marTop w:val="0"/>
          <w:marBottom w:val="0"/>
          <w:divBdr>
            <w:top w:val="none" w:sz="0" w:space="0" w:color="auto"/>
            <w:left w:val="none" w:sz="0" w:space="0" w:color="auto"/>
            <w:bottom w:val="none" w:sz="0" w:space="0" w:color="auto"/>
            <w:right w:val="none" w:sz="0" w:space="0" w:color="auto"/>
          </w:divBdr>
        </w:div>
        <w:div w:id="1563633520">
          <w:marLeft w:val="0"/>
          <w:marRight w:val="0"/>
          <w:marTop w:val="0"/>
          <w:marBottom w:val="0"/>
          <w:divBdr>
            <w:top w:val="none" w:sz="0" w:space="0" w:color="auto"/>
            <w:left w:val="none" w:sz="0" w:space="0" w:color="auto"/>
            <w:bottom w:val="none" w:sz="0" w:space="0" w:color="auto"/>
            <w:right w:val="none" w:sz="0" w:space="0" w:color="auto"/>
          </w:divBdr>
        </w:div>
        <w:div w:id="2116051280">
          <w:marLeft w:val="0"/>
          <w:marRight w:val="0"/>
          <w:marTop w:val="0"/>
          <w:marBottom w:val="0"/>
          <w:divBdr>
            <w:top w:val="none" w:sz="0" w:space="0" w:color="auto"/>
            <w:left w:val="none" w:sz="0" w:space="0" w:color="auto"/>
            <w:bottom w:val="none" w:sz="0" w:space="0" w:color="auto"/>
            <w:right w:val="none" w:sz="0" w:space="0" w:color="auto"/>
          </w:divBdr>
        </w:div>
        <w:div w:id="1687096628">
          <w:marLeft w:val="0"/>
          <w:marRight w:val="0"/>
          <w:marTop w:val="0"/>
          <w:marBottom w:val="0"/>
          <w:divBdr>
            <w:top w:val="none" w:sz="0" w:space="0" w:color="auto"/>
            <w:left w:val="none" w:sz="0" w:space="0" w:color="auto"/>
            <w:bottom w:val="none" w:sz="0" w:space="0" w:color="auto"/>
            <w:right w:val="none" w:sz="0" w:space="0" w:color="auto"/>
          </w:divBdr>
        </w:div>
        <w:div w:id="428161332">
          <w:marLeft w:val="0"/>
          <w:marRight w:val="0"/>
          <w:marTop w:val="0"/>
          <w:marBottom w:val="0"/>
          <w:divBdr>
            <w:top w:val="none" w:sz="0" w:space="0" w:color="auto"/>
            <w:left w:val="none" w:sz="0" w:space="0" w:color="auto"/>
            <w:bottom w:val="none" w:sz="0" w:space="0" w:color="auto"/>
            <w:right w:val="none" w:sz="0" w:space="0" w:color="auto"/>
          </w:divBdr>
        </w:div>
        <w:div w:id="347101472">
          <w:marLeft w:val="0"/>
          <w:marRight w:val="0"/>
          <w:marTop w:val="0"/>
          <w:marBottom w:val="0"/>
          <w:divBdr>
            <w:top w:val="none" w:sz="0" w:space="0" w:color="auto"/>
            <w:left w:val="none" w:sz="0" w:space="0" w:color="auto"/>
            <w:bottom w:val="none" w:sz="0" w:space="0" w:color="auto"/>
            <w:right w:val="none" w:sz="0" w:space="0" w:color="auto"/>
          </w:divBdr>
        </w:div>
        <w:div w:id="1165584235">
          <w:marLeft w:val="0"/>
          <w:marRight w:val="0"/>
          <w:marTop w:val="0"/>
          <w:marBottom w:val="0"/>
          <w:divBdr>
            <w:top w:val="none" w:sz="0" w:space="0" w:color="auto"/>
            <w:left w:val="none" w:sz="0" w:space="0" w:color="auto"/>
            <w:bottom w:val="none" w:sz="0" w:space="0" w:color="auto"/>
            <w:right w:val="none" w:sz="0" w:space="0" w:color="auto"/>
          </w:divBdr>
        </w:div>
        <w:div w:id="201023074">
          <w:marLeft w:val="0"/>
          <w:marRight w:val="0"/>
          <w:marTop w:val="0"/>
          <w:marBottom w:val="0"/>
          <w:divBdr>
            <w:top w:val="none" w:sz="0" w:space="0" w:color="auto"/>
            <w:left w:val="none" w:sz="0" w:space="0" w:color="auto"/>
            <w:bottom w:val="none" w:sz="0" w:space="0" w:color="auto"/>
            <w:right w:val="none" w:sz="0" w:space="0" w:color="auto"/>
          </w:divBdr>
        </w:div>
        <w:div w:id="81027995">
          <w:marLeft w:val="0"/>
          <w:marRight w:val="0"/>
          <w:marTop w:val="0"/>
          <w:marBottom w:val="0"/>
          <w:divBdr>
            <w:top w:val="none" w:sz="0" w:space="0" w:color="auto"/>
            <w:left w:val="none" w:sz="0" w:space="0" w:color="auto"/>
            <w:bottom w:val="none" w:sz="0" w:space="0" w:color="auto"/>
            <w:right w:val="none" w:sz="0" w:space="0" w:color="auto"/>
          </w:divBdr>
        </w:div>
        <w:div w:id="1215389285">
          <w:marLeft w:val="0"/>
          <w:marRight w:val="0"/>
          <w:marTop w:val="0"/>
          <w:marBottom w:val="0"/>
          <w:divBdr>
            <w:top w:val="none" w:sz="0" w:space="0" w:color="auto"/>
            <w:left w:val="none" w:sz="0" w:space="0" w:color="auto"/>
            <w:bottom w:val="none" w:sz="0" w:space="0" w:color="auto"/>
            <w:right w:val="none" w:sz="0" w:space="0" w:color="auto"/>
          </w:divBdr>
        </w:div>
        <w:div w:id="1862159932">
          <w:marLeft w:val="0"/>
          <w:marRight w:val="0"/>
          <w:marTop w:val="0"/>
          <w:marBottom w:val="0"/>
          <w:divBdr>
            <w:top w:val="none" w:sz="0" w:space="0" w:color="auto"/>
            <w:left w:val="none" w:sz="0" w:space="0" w:color="auto"/>
            <w:bottom w:val="none" w:sz="0" w:space="0" w:color="auto"/>
            <w:right w:val="none" w:sz="0" w:space="0" w:color="auto"/>
          </w:divBdr>
        </w:div>
        <w:div w:id="1844054179">
          <w:marLeft w:val="0"/>
          <w:marRight w:val="0"/>
          <w:marTop w:val="0"/>
          <w:marBottom w:val="0"/>
          <w:divBdr>
            <w:top w:val="none" w:sz="0" w:space="0" w:color="auto"/>
            <w:left w:val="none" w:sz="0" w:space="0" w:color="auto"/>
            <w:bottom w:val="none" w:sz="0" w:space="0" w:color="auto"/>
            <w:right w:val="none" w:sz="0" w:space="0" w:color="auto"/>
          </w:divBdr>
        </w:div>
        <w:div w:id="1294869217">
          <w:marLeft w:val="0"/>
          <w:marRight w:val="0"/>
          <w:marTop w:val="0"/>
          <w:marBottom w:val="0"/>
          <w:divBdr>
            <w:top w:val="none" w:sz="0" w:space="0" w:color="auto"/>
            <w:left w:val="none" w:sz="0" w:space="0" w:color="auto"/>
            <w:bottom w:val="none" w:sz="0" w:space="0" w:color="auto"/>
            <w:right w:val="none" w:sz="0" w:space="0" w:color="auto"/>
          </w:divBdr>
        </w:div>
      </w:divsChild>
    </w:div>
    <w:div w:id="854225003">
      <w:bodyDiv w:val="1"/>
      <w:marLeft w:val="0"/>
      <w:marRight w:val="0"/>
      <w:marTop w:val="0"/>
      <w:marBottom w:val="0"/>
      <w:divBdr>
        <w:top w:val="none" w:sz="0" w:space="0" w:color="auto"/>
        <w:left w:val="none" w:sz="0" w:space="0" w:color="auto"/>
        <w:bottom w:val="none" w:sz="0" w:space="0" w:color="auto"/>
        <w:right w:val="none" w:sz="0" w:space="0" w:color="auto"/>
      </w:divBdr>
      <w:divsChild>
        <w:div w:id="1647317761">
          <w:marLeft w:val="0"/>
          <w:marRight w:val="0"/>
          <w:marTop w:val="0"/>
          <w:marBottom w:val="0"/>
          <w:divBdr>
            <w:top w:val="none" w:sz="0" w:space="0" w:color="auto"/>
            <w:left w:val="none" w:sz="0" w:space="0" w:color="auto"/>
            <w:bottom w:val="none" w:sz="0" w:space="0" w:color="auto"/>
            <w:right w:val="none" w:sz="0" w:space="0" w:color="auto"/>
          </w:divBdr>
          <w:divsChild>
            <w:div w:id="1946229583">
              <w:marLeft w:val="0"/>
              <w:marRight w:val="0"/>
              <w:marTop w:val="0"/>
              <w:marBottom w:val="0"/>
              <w:divBdr>
                <w:top w:val="none" w:sz="0" w:space="0" w:color="auto"/>
                <w:left w:val="none" w:sz="0" w:space="0" w:color="auto"/>
                <w:bottom w:val="none" w:sz="0" w:space="0" w:color="auto"/>
                <w:right w:val="none" w:sz="0" w:space="0" w:color="auto"/>
              </w:divBdr>
            </w:div>
            <w:div w:id="816072233">
              <w:marLeft w:val="0"/>
              <w:marRight w:val="0"/>
              <w:marTop w:val="0"/>
              <w:marBottom w:val="0"/>
              <w:divBdr>
                <w:top w:val="none" w:sz="0" w:space="0" w:color="auto"/>
                <w:left w:val="none" w:sz="0" w:space="0" w:color="auto"/>
                <w:bottom w:val="none" w:sz="0" w:space="0" w:color="auto"/>
                <w:right w:val="none" w:sz="0" w:space="0" w:color="auto"/>
              </w:divBdr>
            </w:div>
            <w:div w:id="506363320">
              <w:marLeft w:val="0"/>
              <w:marRight w:val="0"/>
              <w:marTop w:val="0"/>
              <w:marBottom w:val="0"/>
              <w:divBdr>
                <w:top w:val="none" w:sz="0" w:space="0" w:color="auto"/>
                <w:left w:val="none" w:sz="0" w:space="0" w:color="auto"/>
                <w:bottom w:val="none" w:sz="0" w:space="0" w:color="auto"/>
                <w:right w:val="none" w:sz="0" w:space="0" w:color="auto"/>
              </w:divBdr>
            </w:div>
            <w:div w:id="481970922">
              <w:marLeft w:val="0"/>
              <w:marRight w:val="0"/>
              <w:marTop w:val="0"/>
              <w:marBottom w:val="0"/>
              <w:divBdr>
                <w:top w:val="none" w:sz="0" w:space="0" w:color="auto"/>
                <w:left w:val="none" w:sz="0" w:space="0" w:color="auto"/>
                <w:bottom w:val="none" w:sz="0" w:space="0" w:color="auto"/>
                <w:right w:val="none" w:sz="0" w:space="0" w:color="auto"/>
              </w:divBdr>
            </w:div>
            <w:div w:id="441340927">
              <w:marLeft w:val="0"/>
              <w:marRight w:val="0"/>
              <w:marTop w:val="0"/>
              <w:marBottom w:val="0"/>
              <w:divBdr>
                <w:top w:val="none" w:sz="0" w:space="0" w:color="auto"/>
                <w:left w:val="none" w:sz="0" w:space="0" w:color="auto"/>
                <w:bottom w:val="none" w:sz="0" w:space="0" w:color="auto"/>
                <w:right w:val="none" w:sz="0" w:space="0" w:color="auto"/>
              </w:divBdr>
            </w:div>
            <w:div w:id="2008896179">
              <w:marLeft w:val="0"/>
              <w:marRight w:val="0"/>
              <w:marTop w:val="0"/>
              <w:marBottom w:val="0"/>
              <w:divBdr>
                <w:top w:val="none" w:sz="0" w:space="0" w:color="auto"/>
                <w:left w:val="none" w:sz="0" w:space="0" w:color="auto"/>
                <w:bottom w:val="none" w:sz="0" w:space="0" w:color="auto"/>
                <w:right w:val="none" w:sz="0" w:space="0" w:color="auto"/>
              </w:divBdr>
            </w:div>
            <w:div w:id="1111777250">
              <w:marLeft w:val="0"/>
              <w:marRight w:val="0"/>
              <w:marTop w:val="0"/>
              <w:marBottom w:val="0"/>
              <w:divBdr>
                <w:top w:val="none" w:sz="0" w:space="0" w:color="auto"/>
                <w:left w:val="none" w:sz="0" w:space="0" w:color="auto"/>
                <w:bottom w:val="none" w:sz="0" w:space="0" w:color="auto"/>
                <w:right w:val="none" w:sz="0" w:space="0" w:color="auto"/>
              </w:divBdr>
            </w:div>
            <w:div w:id="1948730345">
              <w:marLeft w:val="0"/>
              <w:marRight w:val="0"/>
              <w:marTop w:val="0"/>
              <w:marBottom w:val="0"/>
              <w:divBdr>
                <w:top w:val="none" w:sz="0" w:space="0" w:color="auto"/>
                <w:left w:val="none" w:sz="0" w:space="0" w:color="auto"/>
                <w:bottom w:val="none" w:sz="0" w:space="0" w:color="auto"/>
                <w:right w:val="none" w:sz="0" w:space="0" w:color="auto"/>
              </w:divBdr>
            </w:div>
            <w:div w:id="1516915586">
              <w:marLeft w:val="0"/>
              <w:marRight w:val="0"/>
              <w:marTop w:val="0"/>
              <w:marBottom w:val="0"/>
              <w:divBdr>
                <w:top w:val="none" w:sz="0" w:space="0" w:color="auto"/>
                <w:left w:val="none" w:sz="0" w:space="0" w:color="auto"/>
                <w:bottom w:val="none" w:sz="0" w:space="0" w:color="auto"/>
                <w:right w:val="none" w:sz="0" w:space="0" w:color="auto"/>
              </w:divBdr>
            </w:div>
          </w:divsChild>
        </w:div>
        <w:div w:id="47342640">
          <w:marLeft w:val="0"/>
          <w:marRight w:val="0"/>
          <w:marTop w:val="0"/>
          <w:marBottom w:val="0"/>
          <w:divBdr>
            <w:top w:val="none" w:sz="0" w:space="0" w:color="auto"/>
            <w:left w:val="none" w:sz="0" w:space="0" w:color="auto"/>
            <w:bottom w:val="none" w:sz="0" w:space="0" w:color="auto"/>
            <w:right w:val="none" w:sz="0" w:space="0" w:color="auto"/>
          </w:divBdr>
          <w:divsChild>
            <w:div w:id="643002809">
              <w:marLeft w:val="0"/>
              <w:marRight w:val="0"/>
              <w:marTop w:val="0"/>
              <w:marBottom w:val="0"/>
              <w:divBdr>
                <w:top w:val="none" w:sz="0" w:space="0" w:color="auto"/>
                <w:left w:val="none" w:sz="0" w:space="0" w:color="auto"/>
                <w:bottom w:val="none" w:sz="0" w:space="0" w:color="auto"/>
                <w:right w:val="none" w:sz="0" w:space="0" w:color="auto"/>
              </w:divBdr>
            </w:div>
            <w:div w:id="1900163147">
              <w:marLeft w:val="0"/>
              <w:marRight w:val="0"/>
              <w:marTop w:val="0"/>
              <w:marBottom w:val="0"/>
              <w:divBdr>
                <w:top w:val="none" w:sz="0" w:space="0" w:color="auto"/>
                <w:left w:val="none" w:sz="0" w:space="0" w:color="auto"/>
                <w:bottom w:val="none" w:sz="0" w:space="0" w:color="auto"/>
                <w:right w:val="none" w:sz="0" w:space="0" w:color="auto"/>
              </w:divBdr>
            </w:div>
            <w:div w:id="926382604">
              <w:marLeft w:val="0"/>
              <w:marRight w:val="0"/>
              <w:marTop w:val="0"/>
              <w:marBottom w:val="0"/>
              <w:divBdr>
                <w:top w:val="none" w:sz="0" w:space="0" w:color="auto"/>
                <w:left w:val="none" w:sz="0" w:space="0" w:color="auto"/>
                <w:bottom w:val="none" w:sz="0" w:space="0" w:color="auto"/>
                <w:right w:val="none" w:sz="0" w:space="0" w:color="auto"/>
              </w:divBdr>
            </w:div>
            <w:div w:id="1561599162">
              <w:marLeft w:val="0"/>
              <w:marRight w:val="0"/>
              <w:marTop w:val="0"/>
              <w:marBottom w:val="0"/>
              <w:divBdr>
                <w:top w:val="none" w:sz="0" w:space="0" w:color="auto"/>
                <w:left w:val="none" w:sz="0" w:space="0" w:color="auto"/>
                <w:bottom w:val="none" w:sz="0" w:space="0" w:color="auto"/>
                <w:right w:val="none" w:sz="0" w:space="0" w:color="auto"/>
              </w:divBdr>
            </w:div>
            <w:div w:id="626669420">
              <w:marLeft w:val="0"/>
              <w:marRight w:val="0"/>
              <w:marTop w:val="0"/>
              <w:marBottom w:val="0"/>
              <w:divBdr>
                <w:top w:val="none" w:sz="0" w:space="0" w:color="auto"/>
                <w:left w:val="none" w:sz="0" w:space="0" w:color="auto"/>
                <w:bottom w:val="none" w:sz="0" w:space="0" w:color="auto"/>
                <w:right w:val="none" w:sz="0" w:space="0" w:color="auto"/>
              </w:divBdr>
            </w:div>
            <w:div w:id="896237104">
              <w:marLeft w:val="0"/>
              <w:marRight w:val="0"/>
              <w:marTop w:val="0"/>
              <w:marBottom w:val="0"/>
              <w:divBdr>
                <w:top w:val="none" w:sz="0" w:space="0" w:color="auto"/>
                <w:left w:val="none" w:sz="0" w:space="0" w:color="auto"/>
                <w:bottom w:val="none" w:sz="0" w:space="0" w:color="auto"/>
                <w:right w:val="none" w:sz="0" w:space="0" w:color="auto"/>
              </w:divBdr>
            </w:div>
            <w:div w:id="531646664">
              <w:marLeft w:val="0"/>
              <w:marRight w:val="0"/>
              <w:marTop w:val="0"/>
              <w:marBottom w:val="0"/>
              <w:divBdr>
                <w:top w:val="none" w:sz="0" w:space="0" w:color="auto"/>
                <w:left w:val="none" w:sz="0" w:space="0" w:color="auto"/>
                <w:bottom w:val="none" w:sz="0" w:space="0" w:color="auto"/>
                <w:right w:val="none" w:sz="0" w:space="0" w:color="auto"/>
              </w:divBdr>
            </w:div>
            <w:div w:id="753744860">
              <w:marLeft w:val="0"/>
              <w:marRight w:val="0"/>
              <w:marTop w:val="0"/>
              <w:marBottom w:val="0"/>
              <w:divBdr>
                <w:top w:val="none" w:sz="0" w:space="0" w:color="auto"/>
                <w:left w:val="none" w:sz="0" w:space="0" w:color="auto"/>
                <w:bottom w:val="none" w:sz="0" w:space="0" w:color="auto"/>
                <w:right w:val="none" w:sz="0" w:space="0" w:color="auto"/>
              </w:divBdr>
            </w:div>
            <w:div w:id="311372605">
              <w:marLeft w:val="0"/>
              <w:marRight w:val="0"/>
              <w:marTop w:val="0"/>
              <w:marBottom w:val="0"/>
              <w:divBdr>
                <w:top w:val="none" w:sz="0" w:space="0" w:color="auto"/>
                <w:left w:val="none" w:sz="0" w:space="0" w:color="auto"/>
                <w:bottom w:val="none" w:sz="0" w:space="0" w:color="auto"/>
                <w:right w:val="none" w:sz="0" w:space="0" w:color="auto"/>
              </w:divBdr>
            </w:div>
            <w:div w:id="1465540026">
              <w:marLeft w:val="0"/>
              <w:marRight w:val="0"/>
              <w:marTop w:val="0"/>
              <w:marBottom w:val="0"/>
              <w:divBdr>
                <w:top w:val="none" w:sz="0" w:space="0" w:color="auto"/>
                <w:left w:val="none" w:sz="0" w:space="0" w:color="auto"/>
                <w:bottom w:val="none" w:sz="0" w:space="0" w:color="auto"/>
                <w:right w:val="none" w:sz="0" w:space="0" w:color="auto"/>
              </w:divBdr>
            </w:div>
            <w:div w:id="1232231127">
              <w:marLeft w:val="0"/>
              <w:marRight w:val="0"/>
              <w:marTop w:val="0"/>
              <w:marBottom w:val="0"/>
              <w:divBdr>
                <w:top w:val="none" w:sz="0" w:space="0" w:color="auto"/>
                <w:left w:val="none" w:sz="0" w:space="0" w:color="auto"/>
                <w:bottom w:val="none" w:sz="0" w:space="0" w:color="auto"/>
                <w:right w:val="none" w:sz="0" w:space="0" w:color="auto"/>
              </w:divBdr>
            </w:div>
            <w:div w:id="2135706128">
              <w:marLeft w:val="0"/>
              <w:marRight w:val="0"/>
              <w:marTop w:val="0"/>
              <w:marBottom w:val="0"/>
              <w:divBdr>
                <w:top w:val="none" w:sz="0" w:space="0" w:color="auto"/>
                <w:left w:val="none" w:sz="0" w:space="0" w:color="auto"/>
                <w:bottom w:val="none" w:sz="0" w:space="0" w:color="auto"/>
                <w:right w:val="none" w:sz="0" w:space="0" w:color="auto"/>
              </w:divBdr>
            </w:div>
            <w:div w:id="1602683169">
              <w:marLeft w:val="0"/>
              <w:marRight w:val="0"/>
              <w:marTop w:val="0"/>
              <w:marBottom w:val="0"/>
              <w:divBdr>
                <w:top w:val="none" w:sz="0" w:space="0" w:color="auto"/>
                <w:left w:val="none" w:sz="0" w:space="0" w:color="auto"/>
                <w:bottom w:val="none" w:sz="0" w:space="0" w:color="auto"/>
                <w:right w:val="none" w:sz="0" w:space="0" w:color="auto"/>
              </w:divBdr>
            </w:div>
            <w:div w:id="1496916435">
              <w:marLeft w:val="0"/>
              <w:marRight w:val="0"/>
              <w:marTop w:val="0"/>
              <w:marBottom w:val="0"/>
              <w:divBdr>
                <w:top w:val="none" w:sz="0" w:space="0" w:color="auto"/>
                <w:left w:val="none" w:sz="0" w:space="0" w:color="auto"/>
                <w:bottom w:val="none" w:sz="0" w:space="0" w:color="auto"/>
                <w:right w:val="none" w:sz="0" w:space="0" w:color="auto"/>
              </w:divBdr>
            </w:div>
            <w:div w:id="766578144">
              <w:marLeft w:val="0"/>
              <w:marRight w:val="0"/>
              <w:marTop w:val="0"/>
              <w:marBottom w:val="0"/>
              <w:divBdr>
                <w:top w:val="none" w:sz="0" w:space="0" w:color="auto"/>
                <w:left w:val="none" w:sz="0" w:space="0" w:color="auto"/>
                <w:bottom w:val="none" w:sz="0" w:space="0" w:color="auto"/>
                <w:right w:val="none" w:sz="0" w:space="0" w:color="auto"/>
              </w:divBdr>
            </w:div>
            <w:div w:id="1528324499">
              <w:marLeft w:val="0"/>
              <w:marRight w:val="0"/>
              <w:marTop w:val="0"/>
              <w:marBottom w:val="0"/>
              <w:divBdr>
                <w:top w:val="none" w:sz="0" w:space="0" w:color="auto"/>
                <w:left w:val="none" w:sz="0" w:space="0" w:color="auto"/>
                <w:bottom w:val="none" w:sz="0" w:space="0" w:color="auto"/>
                <w:right w:val="none" w:sz="0" w:space="0" w:color="auto"/>
              </w:divBdr>
            </w:div>
            <w:div w:id="1832721666">
              <w:marLeft w:val="0"/>
              <w:marRight w:val="0"/>
              <w:marTop w:val="0"/>
              <w:marBottom w:val="0"/>
              <w:divBdr>
                <w:top w:val="none" w:sz="0" w:space="0" w:color="auto"/>
                <w:left w:val="none" w:sz="0" w:space="0" w:color="auto"/>
                <w:bottom w:val="none" w:sz="0" w:space="0" w:color="auto"/>
                <w:right w:val="none" w:sz="0" w:space="0" w:color="auto"/>
              </w:divBdr>
            </w:div>
            <w:div w:id="92282732">
              <w:marLeft w:val="0"/>
              <w:marRight w:val="0"/>
              <w:marTop w:val="0"/>
              <w:marBottom w:val="0"/>
              <w:divBdr>
                <w:top w:val="none" w:sz="0" w:space="0" w:color="auto"/>
                <w:left w:val="none" w:sz="0" w:space="0" w:color="auto"/>
                <w:bottom w:val="none" w:sz="0" w:space="0" w:color="auto"/>
                <w:right w:val="none" w:sz="0" w:space="0" w:color="auto"/>
              </w:divBdr>
            </w:div>
            <w:div w:id="336814789">
              <w:marLeft w:val="0"/>
              <w:marRight w:val="0"/>
              <w:marTop w:val="0"/>
              <w:marBottom w:val="0"/>
              <w:divBdr>
                <w:top w:val="none" w:sz="0" w:space="0" w:color="auto"/>
                <w:left w:val="none" w:sz="0" w:space="0" w:color="auto"/>
                <w:bottom w:val="none" w:sz="0" w:space="0" w:color="auto"/>
                <w:right w:val="none" w:sz="0" w:space="0" w:color="auto"/>
              </w:divBdr>
            </w:div>
            <w:div w:id="108425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50655">
      <w:bodyDiv w:val="1"/>
      <w:marLeft w:val="0"/>
      <w:marRight w:val="0"/>
      <w:marTop w:val="0"/>
      <w:marBottom w:val="0"/>
      <w:divBdr>
        <w:top w:val="none" w:sz="0" w:space="0" w:color="auto"/>
        <w:left w:val="none" w:sz="0" w:space="0" w:color="auto"/>
        <w:bottom w:val="none" w:sz="0" w:space="0" w:color="auto"/>
        <w:right w:val="none" w:sz="0" w:space="0" w:color="auto"/>
      </w:divBdr>
    </w:div>
    <w:div w:id="897980190">
      <w:bodyDiv w:val="1"/>
      <w:marLeft w:val="0"/>
      <w:marRight w:val="0"/>
      <w:marTop w:val="0"/>
      <w:marBottom w:val="0"/>
      <w:divBdr>
        <w:top w:val="none" w:sz="0" w:space="0" w:color="auto"/>
        <w:left w:val="none" w:sz="0" w:space="0" w:color="auto"/>
        <w:bottom w:val="none" w:sz="0" w:space="0" w:color="auto"/>
        <w:right w:val="none" w:sz="0" w:space="0" w:color="auto"/>
      </w:divBdr>
    </w:div>
    <w:div w:id="946545113">
      <w:bodyDiv w:val="1"/>
      <w:marLeft w:val="0"/>
      <w:marRight w:val="0"/>
      <w:marTop w:val="0"/>
      <w:marBottom w:val="0"/>
      <w:divBdr>
        <w:top w:val="none" w:sz="0" w:space="0" w:color="auto"/>
        <w:left w:val="none" w:sz="0" w:space="0" w:color="auto"/>
        <w:bottom w:val="none" w:sz="0" w:space="0" w:color="auto"/>
        <w:right w:val="none" w:sz="0" w:space="0" w:color="auto"/>
      </w:divBdr>
    </w:div>
    <w:div w:id="960038896">
      <w:bodyDiv w:val="1"/>
      <w:marLeft w:val="0"/>
      <w:marRight w:val="0"/>
      <w:marTop w:val="0"/>
      <w:marBottom w:val="0"/>
      <w:divBdr>
        <w:top w:val="none" w:sz="0" w:space="0" w:color="auto"/>
        <w:left w:val="none" w:sz="0" w:space="0" w:color="auto"/>
        <w:bottom w:val="none" w:sz="0" w:space="0" w:color="auto"/>
        <w:right w:val="none" w:sz="0" w:space="0" w:color="auto"/>
      </w:divBdr>
    </w:div>
    <w:div w:id="981541694">
      <w:bodyDiv w:val="1"/>
      <w:marLeft w:val="0"/>
      <w:marRight w:val="0"/>
      <w:marTop w:val="0"/>
      <w:marBottom w:val="0"/>
      <w:divBdr>
        <w:top w:val="none" w:sz="0" w:space="0" w:color="auto"/>
        <w:left w:val="none" w:sz="0" w:space="0" w:color="auto"/>
        <w:bottom w:val="none" w:sz="0" w:space="0" w:color="auto"/>
        <w:right w:val="none" w:sz="0" w:space="0" w:color="auto"/>
      </w:divBdr>
      <w:divsChild>
        <w:div w:id="236985287">
          <w:marLeft w:val="0"/>
          <w:marRight w:val="0"/>
          <w:marTop w:val="0"/>
          <w:marBottom w:val="0"/>
          <w:divBdr>
            <w:top w:val="none" w:sz="0" w:space="0" w:color="auto"/>
            <w:left w:val="none" w:sz="0" w:space="0" w:color="auto"/>
            <w:bottom w:val="none" w:sz="0" w:space="0" w:color="auto"/>
            <w:right w:val="none" w:sz="0" w:space="0" w:color="auto"/>
          </w:divBdr>
        </w:div>
        <w:div w:id="532308011">
          <w:marLeft w:val="0"/>
          <w:marRight w:val="0"/>
          <w:marTop w:val="0"/>
          <w:marBottom w:val="0"/>
          <w:divBdr>
            <w:top w:val="none" w:sz="0" w:space="0" w:color="auto"/>
            <w:left w:val="none" w:sz="0" w:space="0" w:color="auto"/>
            <w:bottom w:val="none" w:sz="0" w:space="0" w:color="auto"/>
            <w:right w:val="none" w:sz="0" w:space="0" w:color="auto"/>
          </w:divBdr>
        </w:div>
        <w:div w:id="1952011828">
          <w:marLeft w:val="0"/>
          <w:marRight w:val="0"/>
          <w:marTop w:val="0"/>
          <w:marBottom w:val="0"/>
          <w:divBdr>
            <w:top w:val="none" w:sz="0" w:space="0" w:color="auto"/>
            <w:left w:val="none" w:sz="0" w:space="0" w:color="auto"/>
            <w:bottom w:val="none" w:sz="0" w:space="0" w:color="auto"/>
            <w:right w:val="none" w:sz="0" w:space="0" w:color="auto"/>
          </w:divBdr>
        </w:div>
        <w:div w:id="838347938">
          <w:marLeft w:val="0"/>
          <w:marRight w:val="0"/>
          <w:marTop w:val="0"/>
          <w:marBottom w:val="0"/>
          <w:divBdr>
            <w:top w:val="none" w:sz="0" w:space="0" w:color="auto"/>
            <w:left w:val="none" w:sz="0" w:space="0" w:color="auto"/>
            <w:bottom w:val="none" w:sz="0" w:space="0" w:color="auto"/>
            <w:right w:val="none" w:sz="0" w:space="0" w:color="auto"/>
          </w:divBdr>
        </w:div>
        <w:div w:id="1171219697">
          <w:marLeft w:val="0"/>
          <w:marRight w:val="0"/>
          <w:marTop w:val="0"/>
          <w:marBottom w:val="0"/>
          <w:divBdr>
            <w:top w:val="none" w:sz="0" w:space="0" w:color="auto"/>
            <w:left w:val="none" w:sz="0" w:space="0" w:color="auto"/>
            <w:bottom w:val="none" w:sz="0" w:space="0" w:color="auto"/>
            <w:right w:val="none" w:sz="0" w:space="0" w:color="auto"/>
          </w:divBdr>
        </w:div>
        <w:div w:id="196166690">
          <w:marLeft w:val="0"/>
          <w:marRight w:val="0"/>
          <w:marTop w:val="0"/>
          <w:marBottom w:val="0"/>
          <w:divBdr>
            <w:top w:val="none" w:sz="0" w:space="0" w:color="auto"/>
            <w:left w:val="none" w:sz="0" w:space="0" w:color="auto"/>
            <w:bottom w:val="none" w:sz="0" w:space="0" w:color="auto"/>
            <w:right w:val="none" w:sz="0" w:space="0" w:color="auto"/>
          </w:divBdr>
        </w:div>
        <w:div w:id="1515921008">
          <w:marLeft w:val="0"/>
          <w:marRight w:val="0"/>
          <w:marTop w:val="0"/>
          <w:marBottom w:val="0"/>
          <w:divBdr>
            <w:top w:val="none" w:sz="0" w:space="0" w:color="auto"/>
            <w:left w:val="none" w:sz="0" w:space="0" w:color="auto"/>
            <w:bottom w:val="none" w:sz="0" w:space="0" w:color="auto"/>
            <w:right w:val="none" w:sz="0" w:space="0" w:color="auto"/>
          </w:divBdr>
        </w:div>
      </w:divsChild>
    </w:div>
    <w:div w:id="1047486339">
      <w:bodyDiv w:val="1"/>
      <w:marLeft w:val="0"/>
      <w:marRight w:val="0"/>
      <w:marTop w:val="0"/>
      <w:marBottom w:val="0"/>
      <w:divBdr>
        <w:top w:val="none" w:sz="0" w:space="0" w:color="auto"/>
        <w:left w:val="none" w:sz="0" w:space="0" w:color="auto"/>
        <w:bottom w:val="none" w:sz="0" w:space="0" w:color="auto"/>
        <w:right w:val="none" w:sz="0" w:space="0" w:color="auto"/>
      </w:divBdr>
      <w:divsChild>
        <w:div w:id="802580374">
          <w:marLeft w:val="0"/>
          <w:marRight w:val="0"/>
          <w:marTop w:val="0"/>
          <w:marBottom w:val="0"/>
          <w:divBdr>
            <w:top w:val="none" w:sz="0" w:space="0" w:color="auto"/>
            <w:left w:val="none" w:sz="0" w:space="0" w:color="auto"/>
            <w:bottom w:val="none" w:sz="0" w:space="0" w:color="auto"/>
            <w:right w:val="none" w:sz="0" w:space="0" w:color="auto"/>
          </w:divBdr>
        </w:div>
        <w:div w:id="327635450">
          <w:marLeft w:val="0"/>
          <w:marRight w:val="0"/>
          <w:marTop w:val="0"/>
          <w:marBottom w:val="0"/>
          <w:divBdr>
            <w:top w:val="none" w:sz="0" w:space="0" w:color="auto"/>
            <w:left w:val="none" w:sz="0" w:space="0" w:color="auto"/>
            <w:bottom w:val="none" w:sz="0" w:space="0" w:color="auto"/>
            <w:right w:val="none" w:sz="0" w:space="0" w:color="auto"/>
          </w:divBdr>
        </w:div>
        <w:div w:id="277763332">
          <w:marLeft w:val="0"/>
          <w:marRight w:val="0"/>
          <w:marTop w:val="0"/>
          <w:marBottom w:val="0"/>
          <w:divBdr>
            <w:top w:val="none" w:sz="0" w:space="0" w:color="auto"/>
            <w:left w:val="none" w:sz="0" w:space="0" w:color="auto"/>
            <w:bottom w:val="none" w:sz="0" w:space="0" w:color="auto"/>
            <w:right w:val="none" w:sz="0" w:space="0" w:color="auto"/>
          </w:divBdr>
        </w:div>
        <w:div w:id="592663968">
          <w:marLeft w:val="0"/>
          <w:marRight w:val="0"/>
          <w:marTop w:val="0"/>
          <w:marBottom w:val="0"/>
          <w:divBdr>
            <w:top w:val="none" w:sz="0" w:space="0" w:color="auto"/>
            <w:left w:val="none" w:sz="0" w:space="0" w:color="auto"/>
            <w:bottom w:val="none" w:sz="0" w:space="0" w:color="auto"/>
            <w:right w:val="none" w:sz="0" w:space="0" w:color="auto"/>
          </w:divBdr>
        </w:div>
        <w:div w:id="1849171589">
          <w:marLeft w:val="0"/>
          <w:marRight w:val="0"/>
          <w:marTop w:val="0"/>
          <w:marBottom w:val="0"/>
          <w:divBdr>
            <w:top w:val="none" w:sz="0" w:space="0" w:color="auto"/>
            <w:left w:val="none" w:sz="0" w:space="0" w:color="auto"/>
            <w:bottom w:val="none" w:sz="0" w:space="0" w:color="auto"/>
            <w:right w:val="none" w:sz="0" w:space="0" w:color="auto"/>
          </w:divBdr>
        </w:div>
        <w:div w:id="1861973316">
          <w:marLeft w:val="0"/>
          <w:marRight w:val="0"/>
          <w:marTop w:val="0"/>
          <w:marBottom w:val="0"/>
          <w:divBdr>
            <w:top w:val="none" w:sz="0" w:space="0" w:color="auto"/>
            <w:left w:val="none" w:sz="0" w:space="0" w:color="auto"/>
            <w:bottom w:val="none" w:sz="0" w:space="0" w:color="auto"/>
            <w:right w:val="none" w:sz="0" w:space="0" w:color="auto"/>
          </w:divBdr>
        </w:div>
        <w:div w:id="1474714905">
          <w:marLeft w:val="0"/>
          <w:marRight w:val="0"/>
          <w:marTop w:val="0"/>
          <w:marBottom w:val="0"/>
          <w:divBdr>
            <w:top w:val="none" w:sz="0" w:space="0" w:color="auto"/>
            <w:left w:val="none" w:sz="0" w:space="0" w:color="auto"/>
            <w:bottom w:val="none" w:sz="0" w:space="0" w:color="auto"/>
            <w:right w:val="none" w:sz="0" w:space="0" w:color="auto"/>
          </w:divBdr>
        </w:div>
      </w:divsChild>
    </w:div>
    <w:div w:id="1054357685">
      <w:bodyDiv w:val="1"/>
      <w:marLeft w:val="0"/>
      <w:marRight w:val="0"/>
      <w:marTop w:val="0"/>
      <w:marBottom w:val="0"/>
      <w:divBdr>
        <w:top w:val="none" w:sz="0" w:space="0" w:color="auto"/>
        <w:left w:val="none" w:sz="0" w:space="0" w:color="auto"/>
        <w:bottom w:val="none" w:sz="0" w:space="0" w:color="auto"/>
        <w:right w:val="none" w:sz="0" w:space="0" w:color="auto"/>
      </w:divBdr>
      <w:divsChild>
        <w:div w:id="505367396">
          <w:marLeft w:val="0"/>
          <w:marRight w:val="0"/>
          <w:marTop w:val="0"/>
          <w:marBottom w:val="0"/>
          <w:divBdr>
            <w:top w:val="none" w:sz="0" w:space="0" w:color="auto"/>
            <w:left w:val="none" w:sz="0" w:space="0" w:color="auto"/>
            <w:bottom w:val="none" w:sz="0" w:space="0" w:color="auto"/>
            <w:right w:val="none" w:sz="0" w:space="0" w:color="auto"/>
          </w:divBdr>
        </w:div>
        <w:div w:id="1622107299">
          <w:marLeft w:val="0"/>
          <w:marRight w:val="0"/>
          <w:marTop w:val="0"/>
          <w:marBottom w:val="0"/>
          <w:divBdr>
            <w:top w:val="none" w:sz="0" w:space="0" w:color="auto"/>
            <w:left w:val="none" w:sz="0" w:space="0" w:color="auto"/>
            <w:bottom w:val="none" w:sz="0" w:space="0" w:color="auto"/>
            <w:right w:val="none" w:sz="0" w:space="0" w:color="auto"/>
          </w:divBdr>
        </w:div>
        <w:div w:id="1645813745">
          <w:marLeft w:val="0"/>
          <w:marRight w:val="0"/>
          <w:marTop w:val="0"/>
          <w:marBottom w:val="0"/>
          <w:divBdr>
            <w:top w:val="none" w:sz="0" w:space="0" w:color="auto"/>
            <w:left w:val="none" w:sz="0" w:space="0" w:color="auto"/>
            <w:bottom w:val="none" w:sz="0" w:space="0" w:color="auto"/>
            <w:right w:val="none" w:sz="0" w:space="0" w:color="auto"/>
          </w:divBdr>
        </w:div>
        <w:div w:id="1659115265">
          <w:marLeft w:val="0"/>
          <w:marRight w:val="0"/>
          <w:marTop w:val="0"/>
          <w:marBottom w:val="0"/>
          <w:divBdr>
            <w:top w:val="none" w:sz="0" w:space="0" w:color="auto"/>
            <w:left w:val="none" w:sz="0" w:space="0" w:color="auto"/>
            <w:bottom w:val="none" w:sz="0" w:space="0" w:color="auto"/>
            <w:right w:val="none" w:sz="0" w:space="0" w:color="auto"/>
          </w:divBdr>
        </w:div>
        <w:div w:id="575896642">
          <w:marLeft w:val="0"/>
          <w:marRight w:val="0"/>
          <w:marTop w:val="0"/>
          <w:marBottom w:val="0"/>
          <w:divBdr>
            <w:top w:val="none" w:sz="0" w:space="0" w:color="auto"/>
            <w:left w:val="none" w:sz="0" w:space="0" w:color="auto"/>
            <w:bottom w:val="none" w:sz="0" w:space="0" w:color="auto"/>
            <w:right w:val="none" w:sz="0" w:space="0" w:color="auto"/>
          </w:divBdr>
        </w:div>
        <w:div w:id="358551180">
          <w:marLeft w:val="0"/>
          <w:marRight w:val="0"/>
          <w:marTop w:val="0"/>
          <w:marBottom w:val="0"/>
          <w:divBdr>
            <w:top w:val="none" w:sz="0" w:space="0" w:color="auto"/>
            <w:left w:val="none" w:sz="0" w:space="0" w:color="auto"/>
            <w:bottom w:val="none" w:sz="0" w:space="0" w:color="auto"/>
            <w:right w:val="none" w:sz="0" w:space="0" w:color="auto"/>
          </w:divBdr>
        </w:div>
        <w:div w:id="777331976">
          <w:marLeft w:val="0"/>
          <w:marRight w:val="0"/>
          <w:marTop w:val="0"/>
          <w:marBottom w:val="0"/>
          <w:divBdr>
            <w:top w:val="none" w:sz="0" w:space="0" w:color="auto"/>
            <w:left w:val="none" w:sz="0" w:space="0" w:color="auto"/>
            <w:bottom w:val="none" w:sz="0" w:space="0" w:color="auto"/>
            <w:right w:val="none" w:sz="0" w:space="0" w:color="auto"/>
          </w:divBdr>
        </w:div>
        <w:div w:id="1108618915">
          <w:marLeft w:val="0"/>
          <w:marRight w:val="0"/>
          <w:marTop w:val="0"/>
          <w:marBottom w:val="0"/>
          <w:divBdr>
            <w:top w:val="none" w:sz="0" w:space="0" w:color="auto"/>
            <w:left w:val="none" w:sz="0" w:space="0" w:color="auto"/>
            <w:bottom w:val="none" w:sz="0" w:space="0" w:color="auto"/>
            <w:right w:val="none" w:sz="0" w:space="0" w:color="auto"/>
          </w:divBdr>
        </w:div>
        <w:div w:id="873078273">
          <w:marLeft w:val="0"/>
          <w:marRight w:val="0"/>
          <w:marTop w:val="0"/>
          <w:marBottom w:val="0"/>
          <w:divBdr>
            <w:top w:val="none" w:sz="0" w:space="0" w:color="auto"/>
            <w:left w:val="none" w:sz="0" w:space="0" w:color="auto"/>
            <w:bottom w:val="none" w:sz="0" w:space="0" w:color="auto"/>
            <w:right w:val="none" w:sz="0" w:space="0" w:color="auto"/>
          </w:divBdr>
        </w:div>
        <w:div w:id="651254768">
          <w:marLeft w:val="0"/>
          <w:marRight w:val="0"/>
          <w:marTop w:val="0"/>
          <w:marBottom w:val="0"/>
          <w:divBdr>
            <w:top w:val="none" w:sz="0" w:space="0" w:color="auto"/>
            <w:left w:val="none" w:sz="0" w:space="0" w:color="auto"/>
            <w:bottom w:val="none" w:sz="0" w:space="0" w:color="auto"/>
            <w:right w:val="none" w:sz="0" w:space="0" w:color="auto"/>
          </w:divBdr>
        </w:div>
        <w:div w:id="610549612">
          <w:marLeft w:val="0"/>
          <w:marRight w:val="0"/>
          <w:marTop w:val="0"/>
          <w:marBottom w:val="0"/>
          <w:divBdr>
            <w:top w:val="none" w:sz="0" w:space="0" w:color="auto"/>
            <w:left w:val="none" w:sz="0" w:space="0" w:color="auto"/>
            <w:bottom w:val="none" w:sz="0" w:space="0" w:color="auto"/>
            <w:right w:val="none" w:sz="0" w:space="0" w:color="auto"/>
          </w:divBdr>
        </w:div>
      </w:divsChild>
    </w:div>
    <w:div w:id="1061370196">
      <w:bodyDiv w:val="1"/>
      <w:marLeft w:val="0"/>
      <w:marRight w:val="0"/>
      <w:marTop w:val="0"/>
      <w:marBottom w:val="0"/>
      <w:divBdr>
        <w:top w:val="none" w:sz="0" w:space="0" w:color="auto"/>
        <w:left w:val="none" w:sz="0" w:space="0" w:color="auto"/>
        <w:bottom w:val="none" w:sz="0" w:space="0" w:color="auto"/>
        <w:right w:val="none" w:sz="0" w:space="0" w:color="auto"/>
      </w:divBdr>
    </w:div>
    <w:div w:id="1100834328">
      <w:bodyDiv w:val="1"/>
      <w:marLeft w:val="0"/>
      <w:marRight w:val="0"/>
      <w:marTop w:val="0"/>
      <w:marBottom w:val="0"/>
      <w:divBdr>
        <w:top w:val="none" w:sz="0" w:space="0" w:color="auto"/>
        <w:left w:val="none" w:sz="0" w:space="0" w:color="auto"/>
        <w:bottom w:val="none" w:sz="0" w:space="0" w:color="auto"/>
        <w:right w:val="none" w:sz="0" w:space="0" w:color="auto"/>
      </w:divBdr>
    </w:div>
    <w:div w:id="1180778075">
      <w:bodyDiv w:val="1"/>
      <w:marLeft w:val="0"/>
      <w:marRight w:val="0"/>
      <w:marTop w:val="0"/>
      <w:marBottom w:val="0"/>
      <w:divBdr>
        <w:top w:val="none" w:sz="0" w:space="0" w:color="auto"/>
        <w:left w:val="none" w:sz="0" w:space="0" w:color="auto"/>
        <w:bottom w:val="none" w:sz="0" w:space="0" w:color="auto"/>
        <w:right w:val="none" w:sz="0" w:space="0" w:color="auto"/>
      </w:divBdr>
    </w:div>
    <w:div w:id="1232614778">
      <w:bodyDiv w:val="1"/>
      <w:marLeft w:val="0"/>
      <w:marRight w:val="0"/>
      <w:marTop w:val="0"/>
      <w:marBottom w:val="0"/>
      <w:divBdr>
        <w:top w:val="none" w:sz="0" w:space="0" w:color="auto"/>
        <w:left w:val="none" w:sz="0" w:space="0" w:color="auto"/>
        <w:bottom w:val="none" w:sz="0" w:space="0" w:color="auto"/>
        <w:right w:val="none" w:sz="0" w:space="0" w:color="auto"/>
      </w:divBdr>
      <w:divsChild>
        <w:div w:id="1395852700">
          <w:marLeft w:val="0"/>
          <w:marRight w:val="0"/>
          <w:marTop w:val="0"/>
          <w:marBottom w:val="0"/>
          <w:divBdr>
            <w:top w:val="none" w:sz="0" w:space="0" w:color="auto"/>
            <w:left w:val="none" w:sz="0" w:space="0" w:color="auto"/>
            <w:bottom w:val="none" w:sz="0" w:space="0" w:color="auto"/>
            <w:right w:val="none" w:sz="0" w:space="0" w:color="auto"/>
          </w:divBdr>
          <w:divsChild>
            <w:div w:id="1897928440">
              <w:marLeft w:val="0"/>
              <w:marRight w:val="0"/>
              <w:marTop w:val="0"/>
              <w:marBottom w:val="0"/>
              <w:divBdr>
                <w:top w:val="none" w:sz="0" w:space="0" w:color="auto"/>
                <w:left w:val="none" w:sz="0" w:space="0" w:color="auto"/>
                <w:bottom w:val="none" w:sz="0" w:space="0" w:color="auto"/>
                <w:right w:val="none" w:sz="0" w:space="0" w:color="auto"/>
              </w:divBdr>
            </w:div>
            <w:div w:id="635835477">
              <w:marLeft w:val="0"/>
              <w:marRight w:val="0"/>
              <w:marTop w:val="0"/>
              <w:marBottom w:val="0"/>
              <w:divBdr>
                <w:top w:val="none" w:sz="0" w:space="0" w:color="auto"/>
                <w:left w:val="none" w:sz="0" w:space="0" w:color="auto"/>
                <w:bottom w:val="none" w:sz="0" w:space="0" w:color="auto"/>
                <w:right w:val="none" w:sz="0" w:space="0" w:color="auto"/>
              </w:divBdr>
            </w:div>
            <w:div w:id="74283782">
              <w:marLeft w:val="0"/>
              <w:marRight w:val="0"/>
              <w:marTop w:val="0"/>
              <w:marBottom w:val="0"/>
              <w:divBdr>
                <w:top w:val="none" w:sz="0" w:space="0" w:color="auto"/>
                <w:left w:val="none" w:sz="0" w:space="0" w:color="auto"/>
                <w:bottom w:val="none" w:sz="0" w:space="0" w:color="auto"/>
                <w:right w:val="none" w:sz="0" w:space="0" w:color="auto"/>
              </w:divBdr>
            </w:div>
            <w:div w:id="1240291120">
              <w:marLeft w:val="0"/>
              <w:marRight w:val="0"/>
              <w:marTop w:val="0"/>
              <w:marBottom w:val="0"/>
              <w:divBdr>
                <w:top w:val="none" w:sz="0" w:space="0" w:color="auto"/>
                <w:left w:val="none" w:sz="0" w:space="0" w:color="auto"/>
                <w:bottom w:val="none" w:sz="0" w:space="0" w:color="auto"/>
                <w:right w:val="none" w:sz="0" w:space="0" w:color="auto"/>
              </w:divBdr>
            </w:div>
            <w:div w:id="1877544345">
              <w:marLeft w:val="0"/>
              <w:marRight w:val="0"/>
              <w:marTop w:val="0"/>
              <w:marBottom w:val="0"/>
              <w:divBdr>
                <w:top w:val="none" w:sz="0" w:space="0" w:color="auto"/>
                <w:left w:val="none" w:sz="0" w:space="0" w:color="auto"/>
                <w:bottom w:val="none" w:sz="0" w:space="0" w:color="auto"/>
                <w:right w:val="none" w:sz="0" w:space="0" w:color="auto"/>
              </w:divBdr>
            </w:div>
            <w:div w:id="851337158">
              <w:marLeft w:val="0"/>
              <w:marRight w:val="0"/>
              <w:marTop w:val="0"/>
              <w:marBottom w:val="0"/>
              <w:divBdr>
                <w:top w:val="none" w:sz="0" w:space="0" w:color="auto"/>
                <w:left w:val="none" w:sz="0" w:space="0" w:color="auto"/>
                <w:bottom w:val="none" w:sz="0" w:space="0" w:color="auto"/>
                <w:right w:val="none" w:sz="0" w:space="0" w:color="auto"/>
              </w:divBdr>
            </w:div>
            <w:div w:id="1138760315">
              <w:marLeft w:val="0"/>
              <w:marRight w:val="0"/>
              <w:marTop w:val="0"/>
              <w:marBottom w:val="0"/>
              <w:divBdr>
                <w:top w:val="none" w:sz="0" w:space="0" w:color="auto"/>
                <w:left w:val="none" w:sz="0" w:space="0" w:color="auto"/>
                <w:bottom w:val="none" w:sz="0" w:space="0" w:color="auto"/>
                <w:right w:val="none" w:sz="0" w:space="0" w:color="auto"/>
              </w:divBdr>
            </w:div>
            <w:div w:id="1629436698">
              <w:marLeft w:val="0"/>
              <w:marRight w:val="0"/>
              <w:marTop w:val="0"/>
              <w:marBottom w:val="0"/>
              <w:divBdr>
                <w:top w:val="none" w:sz="0" w:space="0" w:color="auto"/>
                <w:left w:val="none" w:sz="0" w:space="0" w:color="auto"/>
                <w:bottom w:val="none" w:sz="0" w:space="0" w:color="auto"/>
                <w:right w:val="none" w:sz="0" w:space="0" w:color="auto"/>
              </w:divBdr>
            </w:div>
            <w:div w:id="1734740705">
              <w:marLeft w:val="0"/>
              <w:marRight w:val="0"/>
              <w:marTop w:val="0"/>
              <w:marBottom w:val="0"/>
              <w:divBdr>
                <w:top w:val="none" w:sz="0" w:space="0" w:color="auto"/>
                <w:left w:val="none" w:sz="0" w:space="0" w:color="auto"/>
                <w:bottom w:val="none" w:sz="0" w:space="0" w:color="auto"/>
                <w:right w:val="none" w:sz="0" w:space="0" w:color="auto"/>
              </w:divBdr>
            </w:div>
            <w:div w:id="1580871282">
              <w:marLeft w:val="0"/>
              <w:marRight w:val="0"/>
              <w:marTop w:val="0"/>
              <w:marBottom w:val="0"/>
              <w:divBdr>
                <w:top w:val="none" w:sz="0" w:space="0" w:color="auto"/>
                <w:left w:val="none" w:sz="0" w:space="0" w:color="auto"/>
                <w:bottom w:val="none" w:sz="0" w:space="0" w:color="auto"/>
                <w:right w:val="none" w:sz="0" w:space="0" w:color="auto"/>
              </w:divBdr>
            </w:div>
          </w:divsChild>
        </w:div>
        <w:div w:id="525945861">
          <w:marLeft w:val="0"/>
          <w:marRight w:val="0"/>
          <w:marTop w:val="0"/>
          <w:marBottom w:val="0"/>
          <w:divBdr>
            <w:top w:val="none" w:sz="0" w:space="0" w:color="auto"/>
            <w:left w:val="none" w:sz="0" w:space="0" w:color="auto"/>
            <w:bottom w:val="none" w:sz="0" w:space="0" w:color="auto"/>
            <w:right w:val="none" w:sz="0" w:space="0" w:color="auto"/>
          </w:divBdr>
          <w:divsChild>
            <w:div w:id="1174956856">
              <w:marLeft w:val="0"/>
              <w:marRight w:val="0"/>
              <w:marTop w:val="0"/>
              <w:marBottom w:val="0"/>
              <w:divBdr>
                <w:top w:val="none" w:sz="0" w:space="0" w:color="auto"/>
                <w:left w:val="none" w:sz="0" w:space="0" w:color="auto"/>
                <w:bottom w:val="none" w:sz="0" w:space="0" w:color="auto"/>
                <w:right w:val="none" w:sz="0" w:space="0" w:color="auto"/>
              </w:divBdr>
            </w:div>
            <w:div w:id="1497726172">
              <w:marLeft w:val="0"/>
              <w:marRight w:val="0"/>
              <w:marTop w:val="0"/>
              <w:marBottom w:val="0"/>
              <w:divBdr>
                <w:top w:val="none" w:sz="0" w:space="0" w:color="auto"/>
                <w:left w:val="none" w:sz="0" w:space="0" w:color="auto"/>
                <w:bottom w:val="none" w:sz="0" w:space="0" w:color="auto"/>
                <w:right w:val="none" w:sz="0" w:space="0" w:color="auto"/>
              </w:divBdr>
            </w:div>
            <w:div w:id="278950872">
              <w:marLeft w:val="0"/>
              <w:marRight w:val="0"/>
              <w:marTop w:val="0"/>
              <w:marBottom w:val="0"/>
              <w:divBdr>
                <w:top w:val="none" w:sz="0" w:space="0" w:color="auto"/>
                <w:left w:val="none" w:sz="0" w:space="0" w:color="auto"/>
                <w:bottom w:val="none" w:sz="0" w:space="0" w:color="auto"/>
                <w:right w:val="none" w:sz="0" w:space="0" w:color="auto"/>
              </w:divBdr>
            </w:div>
            <w:div w:id="1275941945">
              <w:marLeft w:val="0"/>
              <w:marRight w:val="0"/>
              <w:marTop w:val="0"/>
              <w:marBottom w:val="0"/>
              <w:divBdr>
                <w:top w:val="none" w:sz="0" w:space="0" w:color="auto"/>
                <w:left w:val="none" w:sz="0" w:space="0" w:color="auto"/>
                <w:bottom w:val="none" w:sz="0" w:space="0" w:color="auto"/>
                <w:right w:val="none" w:sz="0" w:space="0" w:color="auto"/>
              </w:divBdr>
            </w:div>
            <w:div w:id="581640275">
              <w:marLeft w:val="0"/>
              <w:marRight w:val="0"/>
              <w:marTop w:val="0"/>
              <w:marBottom w:val="0"/>
              <w:divBdr>
                <w:top w:val="none" w:sz="0" w:space="0" w:color="auto"/>
                <w:left w:val="none" w:sz="0" w:space="0" w:color="auto"/>
                <w:bottom w:val="none" w:sz="0" w:space="0" w:color="auto"/>
                <w:right w:val="none" w:sz="0" w:space="0" w:color="auto"/>
              </w:divBdr>
            </w:div>
            <w:div w:id="832647938">
              <w:marLeft w:val="0"/>
              <w:marRight w:val="0"/>
              <w:marTop w:val="0"/>
              <w:marBottom w:val="0"/>
              <w:divBdr>
                <w:top w:val="none" w:sz="0" w:space="0" w:color="auto"/>
                <w:left w:val="none" w:sz="0" w:space="0" w:color="auto"/>
                <w:bottom w:val="none" w:sz="0" w:space="0" w:color="auto"/>
                <w:right w:val="none" w:sz="0" w:space="0" w:color="auto"/>
              </w:divBdr>
            </w:div>
            <w:div w:id="1578443720">
              <w:marLeft w:val="0"/>
              <w:marRight w:val="0"/>
              <w:marTop w:val="0"/>
              <w:marBottom w:val="0"/>
              <w:divBdr>
                <w:top w:val="none" w:sz="0" w:space="0" w:color="auto"/>
                <w:left w:val="none" w:sz="0" w:space="0" w:color="auto"/>
                <w:bottom w:val="none" w:sz="0" w:space="0" w:color="auto"/>
                <w:right w:val="none" w:sz="0" w:space="0" w:color="auto"/>
              </w:divBdr>
            </w:div>
            <w:div w:id="1023482074">
              <w:marLeft w:val="0"/>
              <w:marRight w:val="0"/>
              <w:marTop w:val="0"/>
              <w:marBottom w:val="0"/>
              <w:divBdr>
                <w:top w:val="none" w:sz="0" w:space="0" w:color="auto"/>
                <w:left w:val="none" w:sz="0" w:space="0" w:color="auto"/>
                <w:bottom w:val="none" w:sz="0" w:space="0" w:color="auto"/>
                <w:right w:val="none" w:sz="0" w:space="0" w:color="auto"/>
              </w:divBdr>
            </w:div>
            <w:div w:id="2079478864">
              <w:marLeft w:val="0"/>
              <w:marRight w:val="0"/>
              <w:marTop w:val="0"/>
              <w:marBottom w:val="0"/>
              <w:divBdr>
                <w:top w:val="none" w:sz="0" w:space="0" w:color="auto"/>
                <w:left w:val="none" w:sz="0" w:space="0" w:color="auto"/>
                <w:bottom w:val="none" w:sz="0" w:space="0" w:color="auto"/>
                <w:right w:val="none" w:sz="0" w:space="0" w:color="auto"/>
              </w:divBdr>
            </w:div>
            <w:div w:id="751006455">
              <w:marLeft w:val="0"/>
              <w:marRight w:val="0"/>
              <w:marTop w:val="0"/>
              <w:marBottom w:val="0"/>
              <w:divBdr>
                <w:top w:val="none" w:sz="0" w:space="0" w:color="auto"/>
                <w:left w:val="none" w:sz="0" w:space="0" w:color="auto"/>
                <w:bottom w:val="none" w:sz="0" w:space="0" w:color="auto"/>
                <w:right w:val="none" w:sz="0" w:space="0" w:color="auto"/>
              </w:divBdr>
            </w:div>
            <w:div w:id="689648887">
              <w:marLeft w:val="0"/>
              <w:marRight w:val="0"/>
              <w:marTop w:val="0"/>
              <w:marBottom w:val="0"/>
              <w:divBdr>
                <w:top w:val="none" w:sz="0" w:space="0" w:color="auto"/>
                <w:left w:val="none" w:sz="0" w:space="0" w:color="auto"/>
                <w:bottom w:val="none" w:sz="0" w:space="0" w:color="auto"/>
                <w:right w:val="none" w:sz="0" w:space="0" w:color="auto"/>
              </w:divBdr>
            </w:div>
            <w:div w:id="2131391158">
              <w:marLeft w:val="0"/>
              <w:marRight w:val="0"/>
              <w:marTop w:val="0"/>
              <w:marBottom w:val="0"/>
              <w:divBdr>
                <w:top w:val="none" w:sz="0" w:space="0" w:color="auto"/>
                <w:left w:val="none" w:sz="0" w:space="0" w:color="auto"/>
                <w:bottom w:val="none" w:sz="0" w:space="0" w:color="auto"/>
                <w:right w:val="none" w:sz="0" w:space="0" w:color="auto"/>
              </w:divBdr>
            </w:div>
            <w:div w:id="1650787603">
              <w:marLeft w:val="0"/>
              <w:marRight w:val="0"/>
              <w:marTop w:val="0"/>
              <w:marBottom w:val="0"/>
              <w:divBdr>
                <w:top w:val="none" w:sz="0" w:space="0" w:color="auto"/>
                <w:left w:val="none" w:sz="0" w:space="0" w:color="auto"/>
                <w:bottom w:val="none" w:sz="0" w:space="0" w:color="auto"/>
                <w:right w:val="none" w:sz="0" w:space="0" w:color="auto"/>
              </w:divBdr>
            </w:div>
            <w:div w:id="709915264">
              <w:marLeft w:val="0"/>
              <w:marRight w:val="0"/>
              <w:marTop w:val="0"/>
              <w:marBottom w:val="0"/>
              <w:divBdr>
                <w:top w:val="none" w:sz="0" w:space="0" w:color="auto"/>
                <w:left w:val="none" w:sz="0" w:space="0" w:color="auto"/>
                <w:bottom w:val="none" w:sz="0" w:space="0" w:color="auto"/>
                <w:right w:val="none" w:sz="0" w:space="0" w:color="auto"/>
              </w:divBdr>
            </w:div>
            <w:div w:id="1140732332">
              <w:marLeft w:val="0"/>
              <w:marRight w:val="0"/>
              <w:marTop w:val="0"/>
              <w:marBottom w:val="0"/>
              <w:divBdr>
                <w:top w:val="none" w:sz="0" w:space="0" w:color="auto"/>
                <w:left w:val="none" w:sz="0" w:space="0" w:color="auto"/>
                <w:bottom w:val="none" w:sz="0" w:space="0" w:color="auto"/>
                <w:right w:val="none" w:sz="0" w:space="0" w:color="auto"/>
              </w:divBdr>
            </w:div>
            <w:div w:id="872962878">
              <w:marLeft w:val="0"/>
              <w:marRight w:val="0"/>
              <w:marTop w:val="0"/>
              <w:marBottom w:val="0"/>
              <w:divBdr>
                <w:top w:val="none" w:sz="0" w:space="0" w:color="auto"/>
                <w:left w:val="none" w:sz="0" w:space="0" w:color="auto"/>
                <w:bottom w:val="none" w:sz="0" w:space="0" w:color="auto"/>
                <w:right w:val="none" w:sz="0" w:space="0" w:color="auto"/>
              </w:divBdr>
            </w:div>
            <w:div w:id="68961742">
              <w:marLeft w:val="0"/>
              <w:marRight w:val="0"/>
              <w:marTop w:val="0"/>
              <w:marBottom w:val="0"/>
              <w:divBdr>
                <w:top w:val="none" w:sz="0" w:space="0" w:color="auto"/>
                <w:left w:val="none" w:sz="0" w:space="0" w:color="auto"/>
                <w:bottom w:val="none" w:sz="0" w:space="0" w:color="auto"/>
                <w:right w:val="none" w:sz="0" w:space="0" w:color="auto"/>
              </w:divBdr>
            </w:div>
            <w:div w:id="181558424">
              <w:marLeft w:val="0"/>
              <w:marRight w:val="0"/>
              <w:marTop w:val="0"/>
              <w:marBottom w:val="0"/>
              <w:divBdr>
                <w:top w:val="none" w:sz="0" w:space="0" w:color="auto"/>
                <w:left w:val="none" w:sz="0" w:space="0" w:color="auto"/>
                <w:bottom w:val="none" w:sz="0" w:space="0" w:color="auto"/>
                <w:right w:val="none" w:sz="0" w:space="0" w:color="auto"/>
              </w:divBdr>
            </w:div>
            <w:div w:id="1193228215">
              <w:marLeft w:val="0"/>
              <w:marRight w:val="0"/>
              <w:marTop w:val="0"/>
              <w:marBottom w:val="0"/>
              <w:divBdr>
                <w:top w:val="none" w:sz="0" w:space="0" w:color="auto"/>
                <w:left w:val="none" w:sz="0" w:space="0" w:color="auto"/>
                <w:bottom w:val="none" w:sz="0" w:space="0" w:color="auto"/>
                <w:right w:val="none" w:sz="0" w:space="0" w:color="auto"/>
              </w:divBdr>
            </w:div>
            <w:div w:id="1907762937">
              <w:marLeft w:val="0"/>
              <w:marRight w:val="0"/>
              <w:marTop w:val="0"/>
              <w:marBottom w:val="0"/>
              <w:divBdr>
                <w:top w:val="none" w:sz="0" w:space="0" w:color="auto"/>
                <w:left w:val="none" w:sz="0" w:space="0" w:color="auto"/>
                <w:bottom w:val="none" w:sz="0" w:space="0" w:color="auto"/>
                <w:right w:val="none" w:sz="0" w:space="0" w:color="auto"/>
              </w:divBdr>
            </w:div>
          </w:divsChild>
        </w:div>
        <w:div w:id="1728602217">
          <w:marLeft w:val="0"/>
          <w:marRight w:val="0"/>
          <w:marTop w:val="0"/>
          <w:marBottom w:val="0"/>
          <w:divBdr>
            <w:top w:val="none" w:sz="0" w:space="0" w:color="auto"/>
            <w:left w:val="none" w:sz="0" w:space="0" w:color="auto"/>
            <w:bottom w:val="none" w:sz="0" w:space="0" w:color="auto"/>
            <w:right w:val="none" w:sz="0" w:space="0" w:color="auto"/>
          </w:divBdr>
          <w:divsChild>
            <w:div w:id="509217629">
              <w:marLeft w:val="0"/>
              <w:marRight w:val="0"/>
              <w:marTop w:val="0"/>
              <w:marBottom w:val="0"/>
              <w:divBdr>
                <w:top w:val="none" w:sz="0" w:space="0" w:color="auto"/>
                <w:left w:val="none" w:sz="0" w:space="0" w:color="auto"/>
                <w:bottom w:val="none" w:sz="0" w:space="0" w:color="auto"/>
                <w:right w:val="none" w:sz="0" w:space="0" w:color="auto"/>
              </w:divBdr>
            </w:div>
            <w:div w:id="1885553920">
              <w:marLeft w:val="0"/>
              <w:marRight w:val="0"/>
              <w:marTop w:val="0"/>
              <w:marBottom w:val="0"/>
              <w:divBdr>
                <w:top w:val="none" w:sz="0" w:space="0" w:color="auto"/>
                <w:left w:val="none" w:sz="0" w:space="0" w:color="auto"/>
                <w:bottom w:val="none" w:sz="0" w:space="0" w:color="auto"/>
                <w:right w:val="none" w:sz="0" w:space="0" w:color="auto"/>
              </w:divBdr>
            </w:div>
            <w:div w:id="1046873027">
              <w:marLeft w:val="0"/>
              <w:marRight w:val="0"/>
              <w:marTop w:val="0"/>
              <w:marBottom w:val="0"/>
              <w:divBdr>
                <w:top w:val="none" w:sz="0" w:space="0" w:color="auto"/>
                <w:left w:val="none" w:sz="0" w:space="0" w:color="auto"/>
                <w:bottom w:val="none" w:sz="0" w:space="0" w:color="auto"/>
                <w:right w:val="none" w:sz="0" w:space="0" w:color="auto"/>
              </w:divBdr>
            </w:div>
            <w:div w:id="1605729597">
              <w:marLeft w:val="0"/>
              <w:marRight w:val="0"/>
              <w:marTop w:val="0"/>
              <w:marBottom w:val="0"/>
              <w:divBdr>
                <w:top w:val="none" w:sz="0" w:space="0" w:color="auto"/>
                <w:left w:val="none" w:sz="0" w:space="0" w:color="auto"/>
                <w:bottom w:val="none" w:sz="0" w:space="0" w:color="auto"/>
                <w:right w:val="none" w:sz="0" w:space="0" w:color="auto"/>
              </w:divBdr>
            </w:div>
            <w:div w:id="857045493">
              <w:marLeft w:val="0"/>
              <w:marRight w:val="0"/>
              <w:marTop w:val="0"/>
              <w:marBottom w:val="0"/>
              <w:divBdr>
                <w:top w:val="none" w:sz="0" w:space="0" w:color="auto"/>
                <w:left w:val="none" w:sz="0" w:space="0" w:color="auto"/>
                <w:bottom w:val="none" w:sz="0" w:space="0" w:color="auto"/>
                <w:right w:val="none" w:sz="0" w:space="0" w:color="auto"/>
              </w:divBdr>
            </w:div>
            <w:div w:id="1614288594">
              <w:marLeft w:val="0"/>
              <w:marRight w:val="0"/>
              <w:marTop w:val="0"/>
              <w:marBottom w:val="0"/>
              <w:divBdr>
                <w:top w:val="none" w:sz="0" w:space="0" w:color="auto"/>
                <w:left w:val="none" w:sz="0" w:space="0" w:color="auto"/>
                <w:bottom w:val="none" w:sz="0" w:space="0" w:color="auto"/>
                <w:right w:val="none" w:sz="0" w:space="0" w:color="auto"/>
              </w:divBdr>
            </w:div>
            <w:div w:id="376122114">
              <w:marLeft w:val="0"/>
              <w:marRight w:val="0"/>
              <w:marTop w:val="0"/>
              <w:marBottom w:val="0"/>
              <w:divBdr>
                <w:top w:val="none" w:sz="0" w:space="0" w:color="auto"/>
                <w:left w:val="none" w:sz="0" w:space="0" w:color="auto"/>
                <w:bottom w:val="none" w:sz="0" w:space="0" w:color="auto"/>
                <w:right w:val="none" w:sz="0" w:space="0" w:color="auto"/>
              </w:divBdr>
            </w:div>
            <w:div w:id="136341277">
              <w:marLeft w:val="0"/>
              <w:marRight w:val="0"/>
              <w:marTop w:val="0"/>
              <w:marBottom w:val="0"/>
              <w:divBdr>
                <w:top w:val="none" w:sz="0" w:space="0" w:color="auto"/>
                <w:left w:val="none" w:sz="0" w:space="0" w:color="auto"/>
                <w:bottom w:val="none" w:sz="0" w:space="0" w:color="auto"/>
                <w:right w:val="none" w:sz="0" w:space="0" w:color="auto"/>
              </w:divBdr>
            </w:div>
            <w:div w:id="1857114944">
              <w:marLeft w:val="0"/>
              <w:marRight w:val="0"/>
              <w:marTop w:val="0"/>
              <w:marBottom w:val="0"/>
              <w:divBdr>
                <w:top w:val="none" w:sz="0" w:space="0" w:color="auto"/>
                <w:left w:val="none" w:sz="0" w:space="0" w:color="auto"/>
                <w:bottom w:val="none" w:sz="0" w:space="0" w:color="auto"/>
                <w:right w:val="none" w:sz="0" w:space="0" w:color="auto"/>
              </w:divBdr>
            </w:div>
            <w:div w:id="1346514927">
              <w:marLeft w:val="0"/>
              <w:marRight w:val="0"/>
              <w:marTop w:val="0"/>
              <w:marBottom w:val="0"/>
              <w:divBdr>
                <w:top w:val="none" w:sz="0" w:space="0" w:color="auto"/>
                <w:left w:val="none" w:sz="0" w:space="0" w:color="auto"/>
                <w:bottom w:val="none" w:sz="0" w:space="0" w:color="auto"/>
                <w:right w:val="none" w:sz="0" w:space="0" w:color="auto"/>
              </w:divBdr>
            </w:div>
            <w:div w:id="1846431478">
              <w:marLeft w:val="0"/>
              <w:marRight w:val="0"/>
              <w:marTop w:val="0"/>
              <w:marBottom w:val="0"/>
              <w:divBdr>
                <w:top w:val="none" w:sz="0" w:space="0" w:color="auto"/>
                <w:left w:val="none" w:sz="0" w:space="0" w:color="auto"/>
                <w:bottom w:val="none" w:sz="0" w:space="0" w:color="auto"/>
                <w:right w:val="none" w:sz="0" w:space="0" w:color="auto"/>
              </w:divBdr>
            </w:div>
            <w:div w:id="1696468591">
              <w:marLeft w:val="0"/>
              <w:marRight w:val="0"/>
              <w:marTop w:val="0"/>
              <w:marBottom w:val="0"/>
              <w:divBdr>
                <w:top w:val="none" w:sz="0" w:space="0" w:color="auto"/>
                <w:left w:val="none" w:sz="0" w:space="0" w:color="auto"/>
                <w:bottom w:val="none" w:sz="0" w:space="0" w:color="auto"/>
                <w:right w:val="none" w:sz="0" w:space="0" w:color="auto"/>
              </w:divBdr>
            </w:div>
            <w:div w:id="1281572157">
              <w:marLeft w:val="0"/>
              <w:marRight w:val="0"/>
              <w:marTop w:val="0"/>
              <w:marBottom w:val="0"/>
              <w:divBdr>
                <w:top w:val="none" w:sz="0" w:space="0" w:color="auto"/>
                <w:left w:val="none" w:sz="0" w:space="0" w:color="auto"/>
                <w:bottom w:val="none" w:sz="0" w:space="0" w:color="auto"/>
                <w:right w:val="none" w:sz="0" w:space="0" w:color="auto"/>
              </w:divBdr>
            </w:div>
            <w:div w:id="1747610324">
              <w:marLeft w:val="0"/>
              <w:marRight w:val="0"/>
              <w:marTop w:val="0"/>
              <w:marBottom w:val="0"/>
              <w:divBdr>
                <w:top w:val="none" w:sz="0" w:space="0" w:color="auto"/>
                <w:left w:val="none" w:sz="0" w:space="0" w:color="auto"/>
                <w:bottom w:val="none" w:sz="0" w:space="0" w:color="auto"/>
                <w:right w:val="none" w:sz="0" w:space="0" w:color="auto"/>
              </w:divBdr>
            </w:div>
            <w:div w:id="1710841435">
              <w:marLeft w:val="0"/>
              <w:marRight w:val="0"/>
              <w:marTop w:val="0"/>
              <w:marBottom w:val="0"/>
              <w:divBdr>
                <w:top w:val="none" w:sz="0" w:space="0" w:color="auto"/>
                <w:left w:val="none" w:sz="0" w:space="0" w:color="auto"/>
                <w:bottom w:val="none" w:sz="0" w:space="0" w:color="auto"/>
                <w:right w:val="none" w:sz="0" w:space="0" w:color="auto"/>
              </w:divBdr>
            </w:div>
            <w:div w:id="1618563995">
              <w:marLeft w:val="0"/>
              <w:marRight w:val="0"/>
              <w:marTop w:val="0"/>
              <w:marBottom w:val="0"/>
              <w:divBdr>
                <w:top w:val="none" w:sz="0" w:space="0" w:color="auto"/>
                <w:left w:val="none" w:sz="0" w:space="0" w:color="auto"/>
                <w:bottom w:val="none" w:sz="0" w:space="0" w:color="auto"/>
                <w:right w:val="none" w:sz="0" w:space="0" w:color="auto"/>
              </w:divBdr>
            </w:div>
            <w:div w:id="217664628">
              <w:marLeft w:val="0"/>
              <w:marRight w:val="0"/>
              <w:marTop w:val="0"/>
              <w:marBottom w:val="0"/>
              <w:divBdr>
                <w:top w:val="none" w:sz="0" w:space="0" w:color="auto"/>
                <w:left w:val="none" w:sz="0" w:space="0" w:color="auto"/>
                <w:bottom w:val="none" w:sz="0" w:space="0" w:color="auto"/>
                <w:right w:val="none" w:sz="0" w:space="0" w:color="auto"/>
              </w:divBdr>
            </w:div>
            <w:div w:id="330765532">
              <w:marLeft w:val="0"/>
              <w:marRight w:val="0"/>
              <w:marTop w:val="0"/>
              <w:marBottom w:val="0"/>
              <w:divBdr>
                <w:top w:val="none" w:sz="0" w:space="0" w:color="auto"/>
                <w:left w:val="none" w:sz="0" w:space="0" w:color="auto"/>
                <w:bottom w:val="none" w:sz="0" w:space="0" w:color="auto"/>
                <w:right w:val="none" w:sz="0" w:space="0" w:color="auto"/>
              </w:divBdr>
            </w:div>
            <w:div w:id="1207447467">
              <w:marLeft w:val="0"/>
              <w:marRight w:val="0"/>
              <w:marTop w:val="0"/>
              <w:marBottom w:val="0"/>
              <w:divBdr>
                <w:top w:val="none" w:sz="0" w:space="0" w:color="auto"/>
                <w:left w:val="none" w:sz="0" w:space="0" w:color="auto"/>
                <w:bottom w:val="none" w:sz="0" w:space="0" w:color="auto"/>
                <w:right w:val="none" w:sz="0" w:space="0" w:color="auto"/>
              </w:divBdr>
            </w:div>
            <w:div w:id="1548026476">
              <w:marLeft w:val="0"/>
              <w:marRight w:val="0"/>
              <w:marTop w:val="0"/>
              <w:marBottom w:val="0"/>
              <w:divBdr>
                <w:top w:val="none" w:sz="0" w:space="0" w:color="auto"/>
                <w:left w:val="none" w:sz="0" w:space="0" w:color="auto"/>
                <w:bottom w:val="none" w:sz="0" w:space="0" w:color="auto"/>
                <w:right w:val="none" w:sz="0" w:space="0" w:color="auto"/>
              </w:divBdr>
            </w:div>
          </w:divsChild>
        </w:div>
        <w:div w:id="11105036">
          <w:marLeft w:val="0"/>
          <w:marRight w:val="0"/>
          <w:marTop w:val="0"/>
          <w:marBottom w:val="0"/>
          <w:divBdr>
            <w:top w:val="none" w:sz="0" w:space="0" w:color="auto"/>
            <w:left w:val="none" w:sz="0" w:space="0" w:color="auto"/>
            <w:bottom w:val="none" w:sz="0" w:space="0" w:color="auto"/>
            <w:right w:val="none" w:sz="0" w:space="0" w:color="auto"/>
          </w:divBdr>
          <w:divsChild>
            <w:div w:id="888565662">
              <w:marLeft w:val="0"/>
              <w:marRight w:val="0"/>
              <w:marTop w:val="0"/>
              <w:marBottom w:val="0"/>
              <w:divBdr>
                <w:top w:val="none" w:sz="0" w:space="0" w:color="auto"/>
                <w:left w:val="none" w:sz="0" w:space="0" w:color="auto"/>
                <w:bottom w:val="none" w:sz="0" w:space="0" w:color="auto"/>
                <w:right w:val="none" w:sz="0" w:space="0" w:color="auto"/>
              </w:divBdr>
            </w:div>
            <w:div w:id="794099978">
              <w:marLeft w:val="0"/>
              <w:marRight w:val="0"/>
              <w:marTop w:val="0"/>
              <w:marBottom w:val="0"/>
              <w:divBdr>
                <w:top w:val="none" w:sz="0" w:space="0" w:color="auto"/>
                <w:left w:val="none" w:sz="0" w:space="0" w:color="auto"/>
                <w:bottom w:val="none" w:sz="0" w:space="0" w:color="auto"/>
                <w:right w:val="none" w:sz="0" w:space="0" w:color="auto"/>
              </w:divBdr>
            </w:div>
            <w:div w:id="1719814839">
              <w:marLeft w:val="0"/>
              <w:marRight w:val="0"/>
              <w:marTop w:val="0"/>
              <w:marBottom w:val="0"/>
              <w:divBdr>
                <w:top w:val="none" w:sz="0" w:space="0" w:color="auto"/>
                <w:left w:val="none" w:sz="0" w:space="0" w:color="auto"/>
                <w:bottom w:val="none" w:sz="0" w:space="0" w:color="auto"/>
                <w:right w:val="none" w:sz="0" w:space="0" w:color="auto"/>
              </w:divBdr>
            </w:div>
            <w:div w:id="2066446311">
              <w:marLeft w:val="0"/>
              <w:marRight w:val="0"/>
              <w:marTop w:val="0"/>
              <w:marBottom w:val="0"/>
              <w:divBdr>
                <w:top w:val="none" w:sz="0" w:space="0" w:color="auto"/>
                <w:left w:val="none" w:sz="0" w:space="0" w:color="auto"/>
                <w:bottom w:val="none" w:sz="0" w:space="0" w:color="auto"/>
                <w:right w:val="none" w:sz="0" w:space="0" w:color="auto"/>
              </w:divBdr>
            </w:div>
            <w:div w:id="1967614059">
              <w:marLeft w:val="0"/>
              <w:marRight w:val="0"/>
              <w:marTop w:val="0"/>
              <w:marBottom w:val="0"/>
              <w:divBdr>
                <w:top w:val="none" w:sz="0" w:space="0" w:color="auto"/>
                <w:left w:val="none" w:sz="0" w:space="0" w:color="auto"/>
                <w:bottom w:val="none" w:sz="0" w:space="0" w:color="auto"/>
                <w:right w:val="none" w:sz="0" w:space="0" w:color="auto"/>
              </w:divBdr>
            </w:div>
            <w:div w:id="1861551109">
              <w:marLeft w:val="0"/>
              <w:marRight w:val="0"/>
              <w:marTop w:val="0"/>
              <w:marBottom w:val="0"/>
              <w:divBdr>
                <w:top w:val="none" w:sz="0" w:space="0" w:color="auto"/>
                <w:left w:val="none" w:sz="0" w:space="0" w:color="auto"/>
                <w:bottom w:val="none" w:sz="0" w:space="0" w:color="auto"/>
                <w:right w:val="none" w:sz="0" w:space="0" w:color="auto"/>
              </w:divBdr>
            </w:div>
            <w:div w:id="1066337527">
              <w:marLeft w:val="0"/>
              <w:marRight w:val="0"/>
              <w:marTop w:val="0"/>
              <w:marBottom w:val="0"/>
              <w:divBdr>
                <w:top w:val="none" w:sz="0" w:space="0" w:color="auto"/>
                <w:left w:val="none" w:sz="0" w:space="0" w:color="auto"/>
                <w:bottom w:val="none" w:sz="0" w:space="0" w:color="auto"/>
                <w:right w:val="none" w:sz="0" w:space="0" w:color="auto"/>
              </w:divBdr>
            </w:div>
            <w:div w:id="2122066058">
              <w:marLeft w:val="0"/>
              <w:marRight w:val="0"/>
              <w:marTop w:val="0"/>
              <w:marBottom w:val="0"/>
              <w:divBdr>
                <w:top w:val="none" w:sz="0" w:space="0" w:color="auto"/>
                <w:left w:val="none" w:sz="0" w:space="0" w:color="auto"/>
                <w:bottom w:val="none" w:sz="0" w:space="0" w:color="auto"/>
                <w:right w:val="none" w:sz="0" w:space="0" w:color="auto"/>
              </w:divBdr>
            </w:div>
            <w:div w:id="953444906">
              <w:marLeft w:val="0"/>
              <w:marRight w:val="0"/>
              <w:marTop w:val="0"/>
              <w:marBottom w:val="0"/>
              <w:divBdr>
                <w:top w:val="none" w:sz="0" w:space="0" w:color="auto"/>
                <w:left w:val="none" w:sz="0" w:space="0" w:color="auto"/>
                <w:bottom w:val="none" w:sz="0" w:space="0" w:color="auto"/>
                <w:right w:val="none" w:sz="0" w:space="0" w:color="auto"/>
              </w:divBdr>
            </w:div>
            <w:div w:id="2032947665">
              <w:marLeft w:val="0"/>
              <w:marRight w:val="0"/>
              <w:marTop w:val="0"/>
              <w:marBottom w:val="0"/>
              <w:divBdr>
                <w:top w:val="none" w:sz="0" w:space="0" w:color="auto"/>
                <w:left w:val="none" w:sz="0" w:space="0" w:color="auto"/>
                <w:bottom w:val="none" w:sz="0" w:space="0" w:color="auto"/>
                <w:right w:val="none" w:sz="0" w:space="0" w:color="auto"/>
              </w:divBdr>
            </w:div>
            <w:div w:id="1420254859">
              <w:marLeft w:val="0"/>
              <w:marRight w:val="0"/>
              <w:marTop w:val="0"/>
              <w:marBottom w:val="0"/>
              <w:divBdr>
                <w:top w:val="none" w:sz="0" w:space="0" w:color="auto"/>
                <w:left w:val="none" w:sz="0" w:space="0" w:color="auto"/>
                <w:bottom w:val="none" w:sz="0" w:space="0" w:color="auto"/>
                <w:right w:val="none" w:sz="0" w:space="0" w:color="auto"/>
              </w:divBdr>
            </w:div>
            <w:div w:id="739794082">
              <w:marLeft w:val="0"/>
              <w:marRight w:val="0"/>
              <w:marTop w:val="0"/>
              <w:marBottom w:val="0"/>
              <w:divBdr>
                <w:top w:val="none" w:sz="0" w:space="0" w:color="auto"/>
                <w:left w:val="none" w:sz="0" w:space="0" w:color="auto"/>
                <w:bottom w:val="none" w:sz="0" w:space="0" w:color="auto"/>
                <w:right w:val="none" w:sz="0" w:space="0" w:color="auto"/>
              </w:divBdr>
            </w:div>
            <w:div w:id="1242254705">
              <w:marLeft w:val="0"/>
              <w:marRight w:val="0"/>
              <w:marTop w:val="0"/>
              <w:marBottom w:val="0"/>
              <w:divBdr>
                <w:top w:val="none" w:sz="0" w:space="0" w:color="auto"/>
                <w:left w:val="none" w:sz="0" w:space="0" w:color="auto"/>
                <w:bottom w:val="none" w:sz="0" w:space="0" w:color="auto"/>
                <w:right w:val="none" w:sz="0" w:space="0" w:color="auto"/>
              </w:divBdr>
            </w:div>
            <w:div w:id="366608598">
              <w:marLeft w:val="0"/>
              <w:marRight w:val="0"/>
              <w:marTop w:val="0"/>
              <w:marBottom w:val="0"/>
              <w:divBdr>
                <w:top w:val="none" w:sz="0" w:space="0" w:color="auto"/>
                <w:left w:val="none" w:sz="0" w:space="0" w:color="auto"/>
                <w:bottom w:val="none" w:sz="0" w:space="0" w:color="auto"/>
                <w:right w:val="none" w:sz="0" w:space="0" w:color="auto"/>
              </w:divBdr>
            </w:div>
            <w:div w:id="709066407">
              <w:marLeft w:val="0"/>
              <w:marRight w:val="0"/>
              <w:marTop w:val="0"/>
              <w:marBottom w:val="0"/>
              <w:divBdr>
                <w:top w:val="none" w:sz="0" w:space="0" w:color="auto"/>
                <w:left w:val="none" w:sz="0" w:space="0" w:color="auto"/>
                <w:bottom w:val="none" w:sz="0" w:space="0" w:color="auto"/>
                <w:right w:val="none" w:sz="0" w:space="0" w:color="auto"/>
              </w:divBdr>
            </w:div>
            <w:div w:id="1747335611">
              <w:marLeft w:val="0"/>
              <w:marRight w:val="0"/>
              <w:marTop w:val="0"/>
              <w:marBottom w:val="0"/>
              <w:divBdr>
                <w:top w:val="none" w:sz="0" w:space="0" w:color="auto"/>
                <w:left w:val="none" w:sz="0" w:space="0" w:color="auto"/>
                <w:bottom w:val="none" w:sz="0" w:space="0" w:color="auto"/>
                <w:right w:val="none" w:sz="0" w:space="0" w:color="auto"/>
              </w:divBdr>
            </w:div>
            <w:div w:id="1543715633">
              <w:marLeft w:val="0"/>
              <w:marRight w:val="0"/>
              <w:marTop w:val="0"/>
              <w:marBottom w:val="0"/>
              <w:divBdr>
                <w:top w:val="none" w:sz="0" w:space="0" w:color="auto"/>
                <w:left w:val="none" w:sz="0" w:space="0" w:color="auto"/>
                <w:bottom w:val="none" w:sz="0" w:space="0" w:color="auto"/>
                <w:right w:val="none" w:sz="0" w:space="0" w:color="auto"/>
              </w:divBdr>
            </w:div>
            <w:div w:id="1545366993">
              <w:marLeft w:val="0"/>
              <w:marRight w:val="0"/>
              <w:marTop w:val="0"/>
              <w:marBottom w:val="0"/>
              <w:divBdr>
                <w:top w:val="none" w:sz="0" w:space="0" w:color="auto"/>
                <w:left w:val="none" w:sz="0" w:space="0" w:color="auto"/>
                <w:bottom w:val="none" w:sz="0" w:space="0" w:color="auto"/>
                <w:right w:val="none" w:sz="0" w:space="0" w:color="auto"/>
              </w:divBdr>
            </w:div>
            <w:div w:id="476536539">
              <w:marLeft w:val="0"/>
              <w:marRight w:val="0"/>
              <w:marTop w:val="0"/>
              <w:marBottom w:val="0"/>
              <w:divBdr>
                <w:top w:val="none" w:sz="0" w:space="0" w:color="auto"/>
                <w:left w:val="none" w:sz="0" w:space="0" w:color="auto"/>
                <w:bottom w:val="none" w:sz="0" w:space="0" w:color="auto"/>
                <w:right w:val="none" w:sz="0" w:space="0" w:color="auto"/>
              </w:divBdr>
            </w:div>
            <w:div w:id="783042768">
              <w:marLeft w:val="0"/>
              <w:marRight w:val="0"/>
              <w:marTop w:val="0"/>
              <w:marBottom w:val="0"/>
              <w:divBdr>
                <w:top w:val="none" w:sz="0" w:space="0" w:color="auto"/>
                <w:left w:val="none" w:sz="0" w:space="0" w:color="auto"/>
                <w:bottom w:val="none" w:sz="0" w:space="0" w:color="auto"/>
                <w:right w:val="none" w:sz="0" w:space="0" w:color="auto"/>
              </w:divBdr>
            </w:div>
          </w:divsChild>
        </w:div>
        <w:div w:id="1369718023">
          <w:marLeft w:val="0"/>
          <w:marRight w:val="0"/>
          <w:marTop w:val="0"/>
          <w:marBottom w:val="0"/>
          <w:divBdr>
            <w:top w:val="none" w:sz="0" w:space="0" w:color="auto"/>
            <w:left w:val="none" w:sz="0" w:space="0" w:color="auto"/>
            <w:bottom w:val="none" w:sz="0" w:space="0" w:color="auto"/>
            <w:right w:val="none" w:sz="0" w:space="0" w:color="auto"/>
          </w:divBdr>
          <w:divsChild>
            <w:div w:id="1217812705">
              <w:marLeft w:val="0"/>
              <w:marRight w:val="0"/>
              <w:marTop w:val="0"/>
              <w:marBottom w:val="0"/>
              <w:divBdr>
                <w:top w:val="none" w:sz="0" w:space="0" w:color="auto"/>
                <w:left w:val="none" w:sz="0" w:space="0" w:color="auto"/>
                <w:bottom w:val="none" w:sz="0" w:space="0" w:color="auto"/>
                <w:right w:val="none" w:sz="0" w:space="0" w:color="auto"/>
              </w:divBdr>
            </w:div>
            <w:div w:id="1678457325">
              <w:marLeft w:val="0"/>
              <w:marRight w:val="0"/>
              <w:marTop w:val="0"/>
              <w:marBottom w:val="0"/>
              <w:divBdr>
                <w:top w:val="none" w:sz="0" w:space="0" w:color="auto"/>
                <w:left w:val="none" w:sz="0" w:space="0" w:color="auto"/>
                <w:bottom w:val="none" w:sz="0" w:space="0" w:color="auto"/>
                <w:right w:val="none" w:sz="0" w:space="0" w:color="auto"/>
              </w:divBdr>
            </w:div>
            <w:div w:id="1423915116">
              <w:marLeft w:val="0"/>
              <w:marRight w:val="0"/>
              <w:marTop w:val="0"/>
              <w:marBottom w:val="0"/>
              <w:divBdr>
                <w:top w:val="none" w:sz="0" w:space="0" w:color="auto"/>
                <w:left w:val="none" w:sz="0" w:space="0" w:color="auto"/>
                <w:bottom w:val="none" w:sz="0" w:space="0" w:color="auto"/>
                <w:right w:val="none" w:sz="0" w:space="0" w:color="auto"/>
              </w:divBdr>
            </w:div>
            <w:div w:id="313263744">
              <w:marLeft w:val="0"/>
              <w:marRight w:val="0"/>
              <w:marTop w:val="0"/>
              <w:marBottom w:val="0"/>
              <w:divBdr>
                <w:top w:val="none" w:sz="0" w:space="0" w:color="auto"/>
                <w:left w:val="none" w:sz="0" w:space="0" w:color="auto"/>
                <w:bottom w:val="none" w:sz="0" w:space="0" w:color="auto"/>
                <w:right w:val="none" w:sz="0" w:space="0" w:color="auto"/>
              </w:divBdr>
            </w:div>
            <w:div w:id="1454515905">
              <w:marLeft w:val="0"/>
              <w:marRight w:val="0"/>
              <w:marTop w:val="0"/>
              <w:marBottom w:val="0"/>
              <w:divBdr>
                <w:top w:val="none" w:sz="0" w:space="0" w:color="auto"/>
                <w:left w:val="none" w:sz="0" w:space="0" w:color="auto"/>
                <w:bottom w:val="none" w:sz="0" w:space="0" w:color="auto"/>
                <w:right w:val="none" w:sz="0" w:space="0" w:color="auto"/>
              </w:divBdr>
            </w:div>
            <w:div w:id="1350915807">
              <w:marLeft w:val="0"/>
              <w:marRight w:val="0"/>
              <w:marTop w:val="0"/>
              <w:marBottom w:val="0"/>
              <w:divBdr>
                <w:top w:val="none" w:sz="0" w:space="0" w:color="auto"/>
                <w:left w:val="none" w:sz="0" w:space="0" w:color="auto"/>
                <w:bottom w:val="none" w:sz="0" w:space="0" w:color="auto"/>
                <w:right w:val="none" w:sz="0" w:space="0" w:color="auto"/>
              </w:divBdr>
            </w:div>
            <w:div w:id="1096289289">
              <w:marLeft w:val="0"/>
              <w:marRight w:val="0"/>
              <w:marTop w:val="0"/>
              <w:marBottom w:val="0"/>
              <w:divBdr>
                <w:top w:val="none" w:sz="0" w:space="0" w:color="auto"/>
                <w:left w:val="none" w:sz="0" w:space="0" w:color="auto"/>
                <w:bottom w:val="none" w:sz="0" w:space="0" w:color="auto"/>
                <w:right w:val="none" w:sz="0" w:space="0" w:color="auto"/>
              </w:divBdr>
            </w:div>
            <w:div w:id="1289775280">
              <w:marLeft w:val="0"/>
              <w:marRight w:val="0"/>
              <w:marTop w:val="0"/>
              <w:marBottom w:val="0"/>
              <w:divBdr>
                <w:top w:val="none" w:sz="0" w:space="0" w:color="auto"/>
                <w:left w:val="none" w:sz="0" w:space="0" w:color="auto"/>
                <w:bottom w:val="none" w:sz="0" w:space="0" w:color="auto"/>
                <w:right w:val="none" w:sz="0" w:space="0" w:color="auto"/>
              </w:divBdr>
            </w:div>
            <w:div w:id="1036470836">
              <w:marLeft w:val="0"/>
              <w:marRight w:val="0"/>
              <w:marTop w:val="0"/>
              <w:marBottom w:val="0"/>
              <w:divBdr>
                <w:top w:val="none" w:sz="0" w:space="0" w:color="auto"/>
                <w:left w:val="none" w:sz="0" w:space="0" w:color="auto"/>
                <w:bottom w:val="none" w:sz="0" w:space="0" w:color="auto"/>
                <w:right w:val="none" w:sz="0" w:space="0" w:color="auto"/>
              </w:divBdr>
            </w:div>
            <w:div w:id="1131285212">
              <w:marLeft w:val="0"/>
              <w:marRight w:val="0"/>
              <w:marTop w:val="0"/>
              <w:marBottom w:val="0"/>
              <w:divBdr>
                <w:top w:val="none" w:sz="0" w:space="0" w:color="auto"/>
                <w:left w:val="none" w:sz="0" w:space="0" w:color="auto"/>
                <w:bottom w:val="none" w:sz="0" w:space="0" w:color="auto"/>
                <w:right w:val="none" w:sz="0" w:space="0" w:color="auto"/>
              </w:divBdr>
            </w:div>
            <w:div w:id="324817326">
              <w:marLeft w:val="0"/>
              <w:marRight w:val="0"/>
              <w:marTop w:val="0"/>
              <w:marBottom w:val="0"/>
              <w:divBdr>
                <w:top w:val="none" w:sz="0" w:space="0" w:color="auto"/>
                <w:left w:val="none" w:sz="0" w:space="0" w:color="auto"/>
                <w:bottom w:val="none" w:sz="0" w:space="0" w:color="auto"/>
                <w:right w:val="none" w:sz="0" w:space="0" w:color="auto"/>
              </w:divBdr>
            </w:div>
            <w:div w:id="442195217">
              <w:marLeft w:val="0"/>
              <w:marRight w:val="0"/>
              <w:marTop w:val="0"/>
              <w:marBottom w:val="0"/>
              <w:divBdr>
                <w:top w:val="none" w:sz="0" w:space="0" w:color="auto"/>
                <w:left w:val="none" w:sz="0" w:space="0" w:color="auto"/>
                <w:bottom w:val="none" w:sz="0" w:space="0" w:color="auto"/>
                <w:right w:val="none" w:sz="0" w:space="0" w:color="auto"/>
              </w:divBdr>
            </w:div>
            <w:div w:id="205727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82621">
      <w:bodyDiv w:val="1"/>
      <w:marLeft w:val="0"/>
      <w:marRight w:val="0"/>
      <w:marTop w:val="0"/>
      <w:marBottom w:val="0"/>
      <w:divBdr>
        <w:top w:val="none" w:sz="0" w:space="0" w:color="auto"/>
        <w:left w:val="none" w:sz="0" w:space="0" w:color="auto"/>
        <w:bottom w:val="none" w:sz="0" w:space="0" w:color="auto"/>
        <w:right w:val="none" w:sz="0" w:space="0" w:color="auto"/>
      </w:divBdr>
    </w:div>
    <w:div w:id="1275408763">
      <w:bodyDiv w:val="1"/>
      <w:marLeft w:val="0"/>
      <w:marRight w:val="0"/>
      <w:marTop w:val="0"/>
      <w:marBottom w:val="0"/>
      <w:divBdr>
        <w:top w:val="none" w:sz="0" w:space="0" w:color="auto"/>
        <w:left w:val="none" w:sz="0" w:space="0" w:color="auto"/>
        <w:bottom w:val="none" w:sz="0" w:space="0" w:color="auto"/>
        <w:right w:val="none" w:sz="0" w:space="0" w:color="auto"/>
      </w:divBdr>
    </w:div>
    <w:div w:id="1286422043">
      <w:bodyDiv w:val="1"/>
      <w:marLeft w:val="0"/>
      <w:marRight w:val="0"/>
      <w:marTop w:val="0"/>
      <w:marBottom w:val="0"/>
      <w:divBdr>
        <w:top w:val="none" w:sz="0" w:space="0" w:color="auto"/>
        <w:left w:val="none" w:sz="0" w:space="0" w:color="auto"/>
        <w:bottom w:val="none" w:sz="0" w:space="0" w:color="auto"/>
        <w:right w:val="none" w:sz="0" w:space="0" w:color="auto"/>
      </w:divBdr>
    </w:div>
    <w:div w:id="1317951665">
      <w:bodyDiv w:val="1"/>
      <w:marLeft w:val="0"/>
      <w:marRight w:val="0"/>
      <w:marTop w:val="0"/>
      <w:marBottom w:val="0"/>
      <w:divBdr>
        <w:top w:val="none" w:sz="0" w:space="0" w:color="auto"/>
        <w:left w:val="none" w:sz="0" w:space="0" w:color="auto"/>
        <w:bottom w:val="none" w:sz="0" w:space="0" w:color="auto"/>
        <w:right w:val="none" w:sz="0" w:space="0" w:color="auto"/>
      </w:divBdr>
    </w:div>
    <w:div w:id="1325280094">
      <w:bodyDiv w:val="1"/>
      <w:marLeft w:val="0"/>
      <w:marRight w:val="0"/>
      <w:marTop w:val="0"/>
      <w:marBottom w:val="0"/>
      <w:divBdr>
        <w:top w:val="none" w:sz="0" w:space="0" w:color="auto"/>
        <w:left w:val="none" w:sz="0" w:space="0" w:color="auto"/>
        <w:bottom w:val="none" w:sz="0" w:space="0" w:color="auto"/>
        <w:right w:val="none" w:sz="0" w:space="0" w:color="auto"/>
      </w:divBdr>
    </w:div>
    <w:div w:id="1333023992">
      <w:bodyDiv w:val="1"/>
      <w:marLeft w:val="0"/>
      <w:marRight w:val="0"/>
      <w:marTop w:val="0"/>
      <w:marBottom w:val="0"/>
      <w:divBdr>
        <w:top w:val="none" w:sz="0" w:space="0" w:color="auto"/>
        <w:left w:val="none" w:sz="0" w:space="0" w:color="auto"/>
        <w:bottom w:val="none" w:sz="0" w:space="0" w:color="auto"/>
        <w:right w:val="none" w:sz="0" w:space="0" w:color="auto"/>
      </w:divBdr>
      <w:divsChild>
        <w:div w:id="170491615">
          <w:marLeft w:val="0"/>
          <w:marRight w:val="0"/>
          <w:marTop w:val="0"/>
          <w:marBottom w:val="0"/>
          <w:divBdr>
            <w:top w:val="none" w:sz="0" w:space="0" w:color="auto"/>
            <w:left w:val="none" w:sz="0" w:space="0" w:color="auto"/>
            <w:bottom w:val="none" w:sz="0" w:space="0" w:color="auto"/>
            <w:right w:val="none" w:sz="0" w:space="0" w:color="auto"/>
          </w:divBdr>
        </w:div>
        <w:div w:id="1547334206">
          <w:marLeft w:val="0"/>
          <w:marRight w:val="0"/>
          <w:marTop w:val="0"/>
          <w:marBottom w:val="0"/>
          <w:divBdr>
            <w:top w:val="none" w:sz="0" w:space="0" w:color="auto"/>
            <w:left w:val="none" w:sz="0" w:space="0" w:color="auto"/>
            <w:bottom w:val="none" w:sz="0" w:space="0" w:color="auto"/>
            <w:right w:val="none" w:sz="0" w:space="0" w:color="auto"/>
          </w:divBdr>
        </w:div>
        <w:div w:id="1707952318">
          <w:marLeft w:val="0"/>
          <w:marRight w:val="0"/>
          <w:marTop w:val="0"/>
          <w:marBottom w:val="0"/>
          <w:divBdr>
            <w:top w:val="none" w:sz="0" w:space="0" w:color="auto"/>
            <w:left w:val="none" w:sz="0" w:space="0" w:color="auto"/>
            <w:bottom w:val="none" w:sz="0" w:space="0" w:color="auto"/>
            <w:right w:val="none" w:sz="0" w:space="0" w:color="auto"/>
          </w:divBdr>
        </w:div>
      </w:divsChild>
    </w:div>
    <w:div w:id="1420830365">
      <w:bodyDiv w:val="1"/>
      <w:marLeft w:val="0"/>
      <w:marRight w:val="0"/>
      <w:marTop w:val="0"/>
      <w:marBottom w:val="0"/>
      <w:divBdr>
        <w:top w:val="none" w:sz="0" w:space="0" w:color="auto"/>
        <w:left w:val="none" w:sz="0" w:space="0" w:color="auto"/>
        <w:bottom w:val="none" w:sz="0" w:space="0" w:color="auto"/>
        <w:right w:val="none" w:sz="0" w:space="0" w:color="auto"/>
      </w:divBdr>
      <w:divsChild>
        <w:div w:id="321129586">
          <w:marLeft w:val="0"/>
          <w:marRight w:val="0"/>
          <w:marTop w:val="0"/>
          <w:marBottom w:val="0"/>
          <w:divBdr>
            <w:top w:val="none" w:sz="0" w:space="0" w:color="auto"/>
            <w:left w:val="none" w:sz="0" w:space="0" w:color="auto"/>
            <w:bottom w:val="none" w:sz="0" w:space="0" w:color="auto"/>
            <w:right w:val="none" w:sz="0" w:space="0" w:color="auto"/>
          </w:divBdr>
        </w:div>
        <w:div w:id="1920871863">
          <w:marLeft w:val="0"/>
          <w:marRight w:val="0"/>
          <w:marTop w:val="0"/>
          <w:marBottom w:val="0"/>
          <w:divBdr>
            <w:top w:val="none" w:sz="0" w:space="0" w:color="auto"/>
            <w:left w:val="none" w:sz="0" w:space="0" w:color="auto"/>
            <w:bottom w:val="none" w:sz="0" w:space="0" w:color="auto"/>
            <w:right w:val="none" w:sz="0" w:space="0" w:color="auto"/>
          </w:divBdr>
        </w:div>
      </w:divsChild>
    </w:div>
    <w:div w:id="1443383242">
      <w:bodyDiv w:val="1"/>
      <w:marLeft w:val="0"/>
      <w:marRight w:val="0"/>
      <w:marTop w:val="0"/>
      <w:marBottom w:val="0"/>
      <w:divBdr>
        <w:top w:val="none" w:sz="0" w:space="0" w:color="auto"/>
        <w:left w:val="none" w:sz="0" w:space="0" w:color="auto"/>
        <w:bottom w:val="none" w:sz="0" w:space="0" w:color="auto"/>
        <w:right w:val="none" w:sz="0" w:space="0" w:color="auto"/>
      </w:divBdr>
      <w:divsChild>
        <w:div w:id="1034572920">
          <w:marLeft w:val="0"/>
          <w:marRight w:val="0"/>
          <w:marTop w:val="0"/>
          <w:marBottom w:val="0"/>
          <w:divBdr>
            <w:top w:val="none" w:sz="0" w:space="0" w:color="auto"/>
            <w:left w:val="none" w:sz="0" w:space="0" w:color="auto"/>
            <w:bottom w:val="none" w:sz="0" w:space="0" w:color="auto"/>
            <w:right w:val="none" w:sz="0" w:space="0" w:color="auto"/>
          </w:divBdr>
          <w:divsChild>
            <w:div w:id="1483497563">
              <w:marLeft w:val="0"/>
              <w:marRight w:val="0"/>
              <w:marTop w:val="0"/>
              <w:marBottom w:val="0"/>
              <w:divBdr>
                <w:top w:val="none" w:sz="0" w:space="0" w:color="auto"/>
                <w:left w:val="none" w:sz="0" w:space="0" w:color="auto"/>
                <w:bottom w:val="none" w:sz="0" w:space="0" w:color="auto"/>
                <w:right w:val="none" w:sz="0" w:space="0" w:color="auto"/>
              </w:divBdr>
            </w:div>
            <w:div w:id="704015305">
              <w:marLeft w:val="0"/>
              <w:marRight w:val="0"/>
              <w:marTop w:val="0"/>
              <w:marBottom w:val="0"/>
              <w:divBdr>
                <w:top w:val="none" w:sz="0" w:space="0" w:color="auto"/>
                <w:left w:val="none" w:sz="0" w:space="0" w:color="auto"/>
                <w:bottom w:val="none" w:sz="0" w:space="0" w:color="auto"/>
                <w:right w:val="none" w:sz="0" w:space="0" w:color="auto"/>
              </w:divBdr>
            </w:div>
            <w:div w:id="884484900">
              <w:marLeft w:val="0"/>
              <w:marRight w:val="0"/>
              <w:marTop w:val="0"/>
              <w:marBottom w:val="0"/>
              <w:divBdr>
                <w:top w:val="none" w:sz="0" w:space="0" w:color="auto"/>
                <w:left w:val="none" w:sz="0" w:space="0" w:color="auto"/>
                <w:bottom w:val="none" w:sz="0" w:space="0" w:color="auto"/>
                <w:right w:val="none" w:sz="0" w:space="0" w:color="auto"/>
              </w:divBdr>
            </w:div>
            <w:div w:id="527255171">
              <w:marLeft w:val="0"/>
              <w:marRight w:val="0"/>
              <w:marTop w:val="0"/>
              <w:marBottom w:val="0"/>
              <w:divBdr>
                <w:top w:val="none" w:sz="0" w:space="0" w:color="auto"/>
                <w:left w:val="none" w:sz="0" w:space="0" w:color="auto"/>
                <w:bottom w:val="none" w:sz="0" w:space="0" w:color="auto"/>
                <w:right w:val="none" w:sz="0" w:space="0" w:color="auto"/>
              </w:divBdr>
            </w:div>
            <w:div w:id="852768430">
              <w:marLeft w:val="0"/>
              <w:marRight w:val="0"/>
              <w:marTop w:val="0"/>
              <w:marBottom w:val="0"/>
              <w:divBdr>
                <w:top w:val="none" w:sz="0" w:space="0" w:color="auto"/>
                <w:left w:val="none" w:sz="0" w:space="0" w:color="auto"/>
                <w:bottom w:val="none" w:sz="0" w:space="0" w:color="auto"/>
                <w:right w:val="none" w:sz="0" w:space="0" w:color="auto"/>
              </w:divBdr>
            </w:div>
            <w:div w:id="1468933239">
              <w:marLeft w:val="0"/>
              <w:marRight w:val="0"/>
              <w:marTop w:val="0"/>
              <w:marBottom w:val="0"/>
              <w:divBdr>
                <w:top w:val="none" w:sz="0" w:space="0" w:color="auto"/>
                <w:left w:val="none" w:sz="0" w:space="0" w:color="auto"/>
                <w:bottom w:val="none" w:sz="0" w:space="0" w:color="auto"/>
                <w:right w:val="none" w:sz="0" w:space="0" w:color="auto"/>
              </w:divBdr>
            </w:div>
            <w:div w:id="160968732">
              <w:marLeft w:val="0"/>
              <w:marRight w:val="0"/>
              <w:marTop w:val="0"/>
              <w:marBottom w:val="0"/>
              <w:divBdr>
                <w:top w:val="none" w:sz="0" w:space="0" w:color="auto"/>
                <w:left w:val="none" w:sz="0" w:space="0" w:color="auto"/>
                <w:bottom w:val="none" w:sz="0" w:space="0" w:color="auto"/>
                <w:right w:val="none" w:sz="0" w:space="0" w:color="auto"/>
              </w:divBdr>
            </w:div>
            <w:div w:id="857548371">
              <w:marLeft w:val="0"/>
              <w:marRight w:val="0"/>
              <w:marTop w:val="0"/>
              <w:marBottom w:val="0"/>
              <w:divBdr>
                <w:top w:val="none" w:sz="0" w:space="0" w:color="auto"/>
                <w:left w:val="none" w:sz="0" w:space="0" w:color="auto"/>
                <w:bottom w:val="none" w:sz="0" w:space="0" w:color="auto"/>
                <w:right w:val="none" w:sz="0" w:space="0" w:color="auto"/>
              </w:divBdr>
            </w:div>
            <w:div w:id="1590460147">
              <w:marLeft w:val="0"/>
              <w:marRight w:val="0"/>
              <w:marTop w:val="0"/>
              <w:marBottom w:val="0"/>
              <w:divBdr>
                <w:top w:val="none" w:sz="0" w:space="0" w:color="auto"/>
                <w:left w:val="none" w:sz="0" w:space="0" w:color="auto"/>
                <w:bottom w:val="none" w:sz="0" w:space="0" w:color="auto"/>
                <w:right w:val="none" w:sz="0" w:space="0" w:color="auto"/>
              </w:divBdr>
            </w:div>
            <w:div w:id="1516338618">
              <w:marLeft w:val="0"/>
              <w:marRight w:val="0"/>
              <w:marTop w:val="0"/>
              <w:marBottom w:val="0"/>
              <w:divBdr>
                <w:top w:val="none" w:sz="0" w:space="0" w:color="auto"/>
                <w:left w:val="none" w:sz="0" w:space="0" w:color="auto"/>
                <w:bottom w:val="none" w:sz="0" w:space="0" w:color="auto"/>
                <w:right w:val="none" w:sz="0" w:space="0" w:color="auto"/>
              </w:divBdr>
            </w:div>
            <w:div w:id="2124422726">
              <w:marLeft w:val="0"/>
              <w:marRight w:val="0"/>
              <w:marTop w:val="0"/>
              <w:marBottom w:val="0"/>
              <w:divBdr>
                <w:top w:val="none" w:sz="0" w:space="0" w:color="auto"/>
                <w:left w:val="none" w:sz="0" w:space="0" w:color="auto"/>
                <w:bottom w:val="none" w:sz="0" w:space="0" w:color="auto"/>
                <w:right w:val="none" w:sz="0" w:space="0" w:color="auto"/>
              </w:divBdr>
            </w:div>
            <w:div w:id="1744839776">
              <w:marLeft w:val="0"/>
              <w:marRight w:val="0"/>
              <w:marTop w:val="0"/>
              <w:marBottom w:val="0"/>
              <w:divBdr>
                <w:top w:val="none" w:sz="0" w:space="0" w:color="auto"/>
                <w:left w:val="none" w:sz="0" w:space="0" w:color="auto"/>
                <w:bottom w:val="none" w:sz="0" w:space="0" w:color="auto"/>
                <w:right w:val="none" w:sz="0" w:space="0" w:color="auto"/>
              </w:divBdr>
            </w:div>
            <w:div w:id="157160707">
              <w:marLeft w:val="0"/>
              <w:marRight w:val="0"/>
              <w:marTop w:val="0"/>
              <w:marBottom w:val="0"/>
              <w:divBdr>
                <w:top w:val="none" w:sz="0" w:space="0" w:color="auto"/>
                <w:left w:val="none" w:sz="0" w:space="0" w:color="auto"/>
                <w:bottom w:val="none" w:sz="0" w:space="0" w:color="auto"/>
                <w:right w:val="none" w:sz="0" w:space="0" w:color="auto"/>
              </w:divBdr>
            </w:div>
            <w:div w:id="554243733">
              <w:marLeft w:val="0"/>
              <w:marRight w:val="0"/>
              <w:marTop w:val="0"/>
              <w:marBottom w:val="0"/>
              <w:divBdr>
                <w:top w:val="none" w:sz="0" w:space="0" w:color="auto"/>
                <w:left w:val="none" w:sz="0" w:space="0" w:color="auto"/>
                <w:bottom w:val="none" w:sz="0" w:space="0" w:color="auto"/>
                <w:right w:val="none" w:sz="0" w:space="0" w:color="auto"/>
              </w:divBdr>
            </w:div>
            <w:div w:id="1835221501">
              <w:marLeft w:val="0"/>
              <w:marRight w:val="0"/>
              <w:marTop w:val="0"/>
              <w:marBottom w:val="0"/>
              <w:divBdr>
                <w:top w:val="none" w:sz="0" w:space="0" w:color="auto"/>
                <w:left w:val="none" w:sz="0" w:space="0" w:color="auto"/>
                <w:bottom w:val="none" w:sz="0" w:space="0" w:color="auto"/>
                <w:right w:val="none" w:sz="0" w:space="0" w:color="auto"/>
              </w:divBdr>
            </w:div>
            <w:div w:id="484054516">
              <w:marLeft w:val="0"/>
              <w:marRight w:val="0"/>
              <w:marTop w:val="0"/>
              <w:marBottom w:val="0"/>
              <w:divBdr>
                <w:top w:val="none" w:sz="0" w:space="0" w:color="auto"/>
                <w:left w:val="none" w:sz="0" w:space="0" w:color="auto"/>
                <w:bottom w:val="none" w:sz="0" w:space="0" w:color="auto"/>
                <w:right w:val="none" w:sz="0" w:space="0" w:color="auto"/>
              </w:divBdr>
            </w:div>
          </w:divsChild>
        </w:div>
        <w:div w:id="606161353">
          <w:marLeft w:val="0"/>
          <w:marRight w:val="0"/>
          <w:marTop w:val="0"/>
          <w:marBottom w:val="0"/>
          <w:divBdr>
            <w:top w:val="none" w:sz="0" w:space="0" w:color="auto"/>
            <w:left w:val="none" w:sz="0" w:space="0" w:color="auto"/>
            <w:bottom w:val="none" w:sz="0" w:space="0" w:color="auto"/>
            <w:right w:val="none" w:sz="0" w:space="0" w:color="auto"/>
          </w:divBdr>
        </w:div>
        <w:div w:id="1420442543">
          <w:marLeft w:val="0"/>
          <w:marRight w:val="0"/>
          <w:marTop w:val="0"/>
          <w:marBottom w:val="0"/>
          <w:divBdr>
            <w:top w:val="none" w:sz="0" w:space="0" w:color="auto"/>
            <w:left w:val="none" w:sz="0" w:space="0" w:color="auto"/>
            <w:bottom w:val="none" w:sz="0" w:space="0" w:color="auto"/>
            <w:right w:val="none" w:sz="0" w:space="0" w:color="auto"/>
          </w:divBdr>
        </w:div>
        <w:div w:id="1129202097">
          <w:marLeft w:val="0"/>
          <w:marRight w:val="0"/>
          <w:marTop w:val="0"/>
          <w:marBottom w:val="0"/>
          <w:divBdr>
            <w:top w:val="none" w:sz="0" w:space="0" w:color="auto"/>
            <w:left w:val="none" w:sz="0" w:space="0" w:color="auto"/>
            <w:bottom w:val="none" w:sz="0" w:space="0" w:color="auto"/>
            <w:right w:val="none" w:sz="0" w:space="0" w:color="auto"/>
          </w:divBdr>
        </w:div>
        <w:div w:id="876234206">
          <w:marLeft w:val="0"/>
          <w:marRight w:val="0"/>
          <w:marTop w:val="0"/>
          <w:marBottom w:val="0"/>
          <w:divBdr>
            <w:top w:val="none" w:sz="0" w:space="0" w:color="auto"/>
            <w:left w:val="none" w:sz="0" w:space="0" w:color="auto"/>
            <w:bottom w:val="none" w:sz="0" w:space="0" w:color="auto"/>
            <w:right w:val="none" w:sz="0" w:space="0" w:color="auto"/>
          </w:divBdr>
        </w:div>
        <w:div w:id="1996521421">
          <w:marLeft w:val="0"/>
          <w:marRight w:val="0"/>
          <w:marTop w:val="0"/>
          <w:marBottom w:val="0"/>
          <w:divBdr>
            <w:top w:val="none" w:sz="0" w:space="0" w:color="auto"/>
            <w:left w:val="none" w:sz="0" w:space="0" w:color="auto"/>
            <w:bottom w:val="none" w:sz="0" w:space="0" w:color="auto"/>
            <w:right w:val="none" w:sz="0" w:space="0" w:color="auto"/>
          </w:divBdr>
        </w:div>
        <w:div w:id="2119719876">
          <w:marLeft w:val="0"/>
          <w:marRight w:val="0"/>
          <w:marTop w:val="0"/>
          <w:marBottom w:val="0"/>
          <w:divBdr>
            <w:top w:val="none" w:sz="0" w:space="0" w:color="auto"/>
            <w:left w:val="none" w:sz="0" w:space="0" w:color="auto"/>
            <w:bottom w:val="none" w:sz="0" w:space="0" w:color="auto"/>
            <w:right w:val="none" w:sz="0" w:space="0" w:color="auto"/>
          </w:divBdr>
        </w:div>
        <w:div w:id="31464846">
          <w:marLeft w:val="0"/>
          <w:marRight w:val="0"/>
          <w:marTop w:val="0"/>
          <w:marBottom w:val="0"/>
          <w:divBdr>
            <w:top w:val="none" w:sz="0" w:space="0" w:color="auto"/>
            <w:left w:val="none" w:sz="0" w:space="0" w:color="auto"/>
            <w:bottom w:val="none" w:sz="0" w:space="0" w:color="auto"/>
            <w:right w:val="none" w:sz="0" w:space="0" w:color="auto"/>
          </w:divBdr>
        </w:div>
        <w:div w:id="1878153202">
          <w:marLeft w:val="0"/>
          <w:marRight w:val="0"/>
          <w:marTop w:val="0"/>
          <w:marBottom w:val="0"/>
          <w:divBdr>
            <w:top w:val="none" w:sz="0" w:space="0" w:color="auto"/>
            <w:left w:val="none" w:sz="0" w:space="0" w:color="auto"/>
            <w:bottom w:val="none" w:sz="0" w:space="0" w:color="auto"/>
            <w:right w:val="none" w:sz="0" w:space="0" w:color="auto"/>
          </w:divBdr>
        </w:div>
        <w:div w:id="2027561908">
          <w:marLeft w:val="0"/>
          <w:marRight w:val="0"/>
          <w:marTop w:val="0"/>
          <w:marBottom w:val="0"/>
          <w:divBdr>
            <w:top w:val="none" w:sz="0" w:space="0" w:color="auto"/>
            <w:left w:val="none" w:sz="0" w:space="0" w:color="auto"/>
            <w:bottom w:val="none" w:sz="0" w:space="0" w:color="auto"/>
            <w:right w:val="none" w:sz="0" w:space="0" w:color="auto"/>
          </w:divBdr>
        </w:div>
        <w:div w:id="1199124006">
          <w:marLeft w:val="0"/>
          <w:marRight w:val="0"/>
          <w:marTop w:val="0"/>
          <w:marBottom w:val="0"/>
          <w:divBdr>
            <w:top w:val="none" w:sz="0" w:space="0" w:color="auto"/>
            <w:left w:val="none" w:sz="0" w:space="0" w:color="auto"/>
            <w:bottom w:val="none" w:sz="0" w:space="0" w:color="auto"/>
            <w:right w:val="none" w:sz="0" w:space="0" w:color="auto"/>
          </w:divBdr>
        </w:div>
        <w:div w:id="1878813166">
          <w:marLeft w:val="0"/>
          <w:marRight w:val="0"/>
          <w:marTop w:val="0"/>
          <w:marBottom w:val="0"/>
          <w:divBdr>
            <w:top w:val="none" w:sz="0" w:space="0" w:color="auto"/>
            <w:left w:val="none" w:sz="0" w:space="0" w:color="auto"/>
            <w:bottom w:val="none" w:sz="0" w:space="0" w:color="auto"/>
            <w:right w:val="none" w:sz="0" w:space="0" w:color="auto"/>
          </w:divBdr>
        </w:div>
        <w:div w:id="1858884051">
          <w:marLeft w:val="0"/>
          <w:marRight w:val="0"/>
          <w:marTop w:val="0"/>
          <w:marBottom w:val="0"/>
          <w:divBdr>
            <w:top w:val="none" w:sz="0" w:space="0" w:color="auto"/>
            <w:left w:val="none" w:sz="0" w:space="0" w:color="auto"/>
            <w:bottom w:val="none" w:sz="0" w:space="0" w:color="auto"/>
            <w:right w:val="none" w:sz="0" w:space="0" w:color="auto"/>
          </w:divBdr>
        </w:div>
        <w:div w:id="1033190746">
          <w:marLeft w:val="0"/>
          <w:marRight w:val="0"/>
          <w:marTop w:val="0"/>
          <w:marBottom w:val="0"/>
          <w:divBdr>
            <w:top w:val="none" w:sz="0" w:space="0" w:color="auto"/>
            <w:left w:val="none" w:sz="0" w:space="0" w:color="auto"/>
            <w:bottom w:val="none" w:sz="0" w:space="0" w:color="auto"/>
            <w:right w:val="none" w:sz="0" w:space="0" w:color="auto"/>
          </w:divBdr>
        </w:div>
        <w:div w:id="948468786">
          <w:marLeft w:val="0"/>
          <w:marRight w:val="0"/>
          <w:marTop w:val="0"/>
          <w:marBottom w:val="0"/>
          <w:divBdr>
            <w:top w:val="none" w:sz="0" w:space="0" w:color="auto"/>
            <w:left w:val="none" w:sz="0" w:space="0" w:color="auto"/>
            <w:bottom w:val="none" w:sz="0" w:space="0" w:color="auto"/>
            <w:right w:val="none" w:sz="0" w:space="0" w:color="auto"/>
          </w:divBdr>
        </w:div>
        <w:div w:id="845170779">
          <w:marLeft w:val="0"/>
          <w:marRight w:val="0"/>
          <w:marTop w:val="0"/>
          <w:marBottom w:val="0"/>
          <w:divBdr>
            <w:top w:val="none" w:sz="0" w:space="0" w:color="auto"/>
            <w:left w:val="none" w:sz="0" w:space="0" w:color="auto"/>
            <w:bottom w:val="none" w:sz="0" w:space="0" w:color="auto"/>
            <w:right w:val="none" w:sz="0" w:space="0" w:color="auto"/>
          </w:divBdr>
        </w:div>
        <w:div w:id="1568875472">
          <w:marLeft w:val="0"/>
          <w:marRight w:val="0"/>
          <w:marTop w:val="0"/>
          <w:marBottom w:val="0"/>
          <w:divBdr>
            <w:top w:val="none" w:sz="0" w:space="0" w:color="auto"/>
            <w:left w:val="none" w:sz="0" w:space="0" w:color="auto"/>
            <w:bottom w:val="none" w:sz="0" w:space="0" w:color="auto"/>
            <w:right w:val="none" w:sz="0" w:space="0" w:color="auto"/>
          </w:divBdr>
        </w:div>
        <w:div w:id="1976175787">
          <w:marLeft w:val="0"/>
          <w:marRight w:val="0"/>
          <w:marTop w:val="0"/>
          <w:marBottom w:val="0"/>
          <w:divBdr>
            <w:top w:val="none" w:sz="0" w:space="0" w:color="auto"/>
            <w:left w:val="none" w:sz="0" w:space="0" w:color="auto"/>
            <w:bottom w:val="none" w:sz="0" w:space="0" w:color="auto"/>
            <w:right w:val="none" w:sz="0" w:space="0" w:color="auto"/>
          </w:divBdr>
        </w:div>
        <w:div w:id="2028672729">
          <w:marLeft w:val="0"/>
          <w:marRight w:val="0"/>
          <w:marTop w:val="0"/>
          <w:marBottom w:val="0"/>
          <w:divBdr>
            <w:top w:val="none" w:sz="0" w:space="0" w:color="auto"/>
            <w:left w:val="none" w:sz="0" w:space="0" w:color="auto"/>
            <w:bottom w:val="none" w:sz="0" w:space="0" w:color="auto"/>
            <w:right w:val="none" w:sz="0" w:space="0" w:color="auto"/>
          </w:divBdr>
        </w:div>
        <w:div w:id="146017683">
          <w:marLeft w:val="0"/>
          <w:marRight w:val="0"/>
          <w:marTop w:val="0"/>
          <w:marBottom w:val="0"/>
          <w:divBdr>
            <w:top w:val="none" w:sz="0" w:space="0" w:color="auto"/>
            <w:left w:val="none" w:sz="0" w:space="0" w:color="auto"/>
            <w:bottom w:val="none" w:sz="0" w:space="0" w:color="auto"/>
            <w:right w:val="none" w:sz="0" w:space="0" w:color="auto"/>
          </w:divBdr>
        </w:div>
        <w:div w:id="1333948910">
          <w:marLeft w:val="0"/>
          <w:marRight w:val="0"/>
          <w:marTop w:val="0"/>
          <w:marBottom w:val="0"/>
          <w:divBdr>
            <w:top w:val="none" w:sz="0" w:space="0" w:color="auto"/>
            <w:left w:val="none" w:sz="0" w:space="0" w:color="auto"/>
            <w:bottom w:val="none" w:sz="0" w:space="0" w:color="auto"/>
            <w:right w:val="none" w:sz="0" w:space="0" w:color="auto"/>
          </w:divBdr>
        </w:div>
        <w:div w:id="832182187">
          <w:marLeft w:val="0"/>
          <w:marRight w:val="0"/>
          <w:marTop w:val="0"/>
          <w:marBottom w:val="0"/>
          <w:divBdr>
            <w:top w:val="none" w:sz="0" w:space="0" w:color="auto"/>
            <w:left w:val="none" w:sz="0" w:space="0" w:color="auto"/>
            <w:bottom w:val="none" w:sz="0" w:space="0" w:color="auto"/>
            <w:right w:val="none" w:sz="0" w:space="0" w:color="auto"/>
          </w:divBdr>
          <w:divsChild>
            <w:div w:id="1466385787">
              <w:marLeft w:val="0"/>
              <w:marRight w:val="0"/>
              <w:marTop w:val="0"/>
              <w:marBottom w:val="0"/>
              <w:divBdr>
                <w:top w:val="none" w:sz="0" w:space="0" w:color="auto"/>
                <w:left w:val="none" w:sz="0" w:space="0" w:color="auto"/>
                <w:bottom w:val="none" w:sz="0" w:space="0" w:color="auto"/>
                <w:right w:val="none" w:sz="0" w:space="0" w:color="auto"/>
              </w:divBdr>
            </w:div>
            <w:div w:id="594443176">
              <w:marLeft w:val="0"/>
              <w:marRight w:val="0"/>
              <w:marTop w:val="0"/>
              <w:marBottom w:val="0"/>
              <w:divBdr>
                <w:top w:val="none" w:sz="0" w:space="0" w:color="auto"/>
                <w:left w:val="none" w:sz="0" w:space="0" w:color="auto"/>
                <w:bottom w:val="none" w:sz="0" w:space="0" w:color="auto"/>
                <w:right w:val="none" w:sz="0" w:space="0" w:color="auto"/>
              </w:divBdr>
            </w:div>
            <w:div w:id="248541523">
              <w:marLeft w:val="0"/>
              <w:marRight w:val="0"/>
              <w:marTop w:val="0"/>
              <w:marBottom w:val="0"/>
              <w:divBdr>
                <w:top w:val="none" w:sz="0" w:space="0" w:color="auto"/>
                <w:left w:val="none" w:sz="0" w:space="0" w:color="auto"/>
                <w:bottom w:val="none" w:sz="0" w:space="0" w:color="auto"/>
                <w:right w:val="none" w:sz="0" w:space="0" w:color="auto"/>
              </w:divBdr>
            </w:div>
            <w:div w:id="1967929631">
              <w:marLeft w:val="0"/>
              <w:marRight w:val="0"/>
              <w:marTop w:val="0"/>
              <w:marBottom w:val="0"/>
              <w:divBdr>
                <w:top w:val="none" w:sz="0" w:space="0" w:color="auto"/>
                <w:left w:val="none" w:sz="0" w:space="0" w:color="auto"/>
                <w:bottom w:val="none" w:sz="0" w:space="0" w:color="auto"/>
                <w:right w:val="none" w:sz="0" w:space="0" w:color="auto"/>
              </w:divBdr>
            </w:div>
            <w:div w:id="1809396865">
              <w:marLeft w:val="0"/>
              <w:marRight w:val="0"/>
              <w:marTop w:val="0"/>
              <w:marBottom w:val="0"/>
              <w:divBdr>
                <w:top w:val="none" w:sz="0" w:space="0" w:color="auto"/>
                <w:left w:val="none" w:sz="0" w:space="0" w:color="auto"/>
                <w:bottom w:val="none" w:sz="0" w:space="0" w:color="auto"/>
                <w:right w:val="none" w:sz="0" w:space="0" w:color="auto"/>
              </w:divBdr>
            </w:div>
            <w:div w:id="1109928101">
              <w:marLeft w:val="0"/>
              <w:marRight w:val="0"/>
              <w:marTop w:val="0"/>
              <w:marBottom w:val="0"/>
              <w:divBdr>
                <w:top w:val="none" w:sz="0" w:space="0" w:color="auto"/>
                <w:left w:val="none" w:sz="0" w:space="0" w:color="auto"/>
                <w:bottom w:val="none" w:sz="0" w:space="0" w:color="auto"/>
                <w:right w:val="none" w:sz="0" w:space="0" w:color="auto"/>
              </w:divBdr>
            </w:div>
            <w:div w:id="1585802452">
              <w:marLeft w:val="0"/>
              <w:marRight w:val="0"/>
              <w:marTop w:val="0"/>
              <w:marBottom w:val="0"/>
              <w:divBdr>
                <w:top w:val="none" w:sz="0" w:space="0" w:color="auto"/>
                <w:left w:val="none" w:sz="0" w:space="0" w:color="auto"/>
                <w:bottom w:val="none" w:sz="0" w:space="0" w:color="auto"/>
                <w:right w:val="none" w:sz="0" w:space="0" w:color="auto"/>
              </w:divBdr>
            </w:div>
            <w:div w:id="942881422">
              <w:marLeft w:val="0"/>
              <w:marRight w:val="0"/>
              <w:marTop w:val="0"/>
              <w:marBottom w:val="0"/>
              <w:divBdr>
                <w:top w:val="none" w:sz="0" w:space="0" w:color="auto"/>
                <w:left w:val="none" w:sz="0" w:space="0" w:color="auto"/>
                <w:bottom w:val="none" w:sz="0" w:space="0" w:color="auto"/>
                <w:right w:val="none" w:sz="0" w:space="0" w:color="auto"/>
              </w:divBdr>
            </w:div>
            <w:div w:id="1906138268">
              <w:marLeft w:val="0"/>
              <w:marRight w:val="0"/>
              <w:marTop w:val="0"/>
              <w:marBottom w:val="0"/>
              <w:divBdr>
                <w:top w:val="none" w:sz="0" w:space="0" w:color="auto"/>
                <w:left w:val="none" w:sz="0" w:space="0" w:color="auto"/>
                <w:bottom w:val="none" w:sz="0" w:space="0" w:color="auto"/>
                <w:right w:val="none" w:sz="0" w:space="0" w:color="auto"/>
              </w:divBdr>
            </w:div>
            <w:div w:id="1810976312">
              <w:marLeft w:val="0"/>
              <w:marRight w:val="0"/>
              <w:marTop w:val="0"/>
              <w:marBottom w:val="0"/>
              <w:divBdr>
                <w:top w:val="none" w:sz="0" w:space="0" w:color="auto"/>
                <w:left w:val="none" w:sz="0" w:space="0" w:color="auto"/>
                <w:bottom w:val="none" w:sz="0" w:space="0" w:color="auto"/>
                <w:right w:val="none" w:sz="0" w:space="0" w:color="auto"/>
              </w:divBdr>
            </w:div>
            <w:div w:id="1645426243">
              <w:marLeft w:val="0"/>
              <w:marRight w:val="0"/>
              <w:marTop w:val="0"/>
              <w:marBottom w:val="0"/>
              <w:divBdr>
                <w:top w:val="none" w:sz="0" w:space="0" w:color="auto"/>
                <w:left w:val="none" w:sz="0" w:space="0" w:color="auto"/>
                <w:bottom w:val="none" w:sz="0" w:space="0" w:color="auto"/>
                <w:right w:val="none" w:sz="0" w:space="0" w:color="auto"/>
              </w:divBdr>
            </w:div>
            <w:div w:id="1271206417">
              <w:marLeft w:val="0"/>
              <w:marRight w:val="0"/>
              <w:marTop w:val="0"/>
              <w:marBottom w:val="0"/>
              <w:divBdr>
                <w:top w:val="none" w:sz="0" w:space="0" w:color="auto"/>
                <w:left w:val="none" w:sz="0" w:space="0" w:color="auto"/>
                <w:bottom w:val="none" w:sz="0" w:space="0" w:color="auto"/>
                <w:right w:val="none" w:sz="0" w:space="0" w:color="auto"/>
              </w:divBdr>
            </w:div>
            <w:div w:id="718480343">
              <w:marLeft w:val="0"/>
              <w:marRight w:val="0"/>
              <w:marTop w:val="0"/>
              <w:marBottom w:val="0"/>
              <w:divBdr>
                <w:top w:val="none" w:sz="0" w:space="0" w:color="auto"/>
                <w:left w:val="none" w:sz="0" w:space="0" w:color="auto"/>
                <w:bottom w:val="none" w:sz="0" w:space="0" w:color="auto"/>
                <w:right w:val="none" w:sz="0" w:space="0" w:color="auto"/>
              </w:divBdr>
            </w:div>
            <w:div w:id="307711003">
              <w:marLeft w:val="0"/>
              <w:marRight w:val="0"/>
              <w:marTop w:val="0"/>
              <w:marBottom w:val="0"/>
              <w:divBdr>
                <w:top w:val="none" w:sz="0" w:space="0" w:color="auto"/>
                <w:left w:val="none" w:sz="0" w:space="0" w:color="auto"/>
                <w:bottom w:val="none" w:sz="0" w:space="0" w:color="auto"/>
                <w:right w:val="none" w:sz="0" w:space="0" w:color="auto"/>
              </w:divBdr>
            </w:div>
            <w:div w:id="1493448706">
              <w:marLeft w:val="0"/>
              <w:marRight w:val="0"/>
              <w:marTop w:val="0"/>
              <w:marBottom w:val="0"/>
              <w:divBdr>
                <w:top w:val="none" w:sz="0" w:space="0" w:color="auto"/>
                <w:left w:val="none" w:sz="0" w:space="0" w:color="auto"/>
                <w:bottom w:val="none" w:sz="0" w:space="0" w:color="auto"/>
                <w:right w:val="none" w:sz="0" w:space="0" w:color="auto"/>
              </w:divBdr>
            </w:div>
            <w:div w:id="860972312">
              <w:marLeft w:val="0"/>
              <w:marRight w:val="0"/>
              <w:marTop w:val="0"/>
              <w:marBottom w:val="0"/>
              <w:divBdr>
                <w:top w:val="none" w:sz="0" w:space="0" w:color="auto"/>
                <w:left w:val="none" w:sz="0" w:space="0" w:color="auto"/>
                <w:bottom w:val="none" w:sz="0" w:space="0" w:color="auto"/>
                <w:right w:val="none" w:sz="0" w:space="0" w:color="auto"/>
              </w:divBdr>
            </w:div>
            <w:div w:id="1604026178">
              <w:marLeft w:val="0"/>
              <w:marRight w:val="0"/>
              <w:marTop w:val="0"/>
              <w:marBottom w:val="0"/>
              <w:divBdr>
                <w:top w:val="none" w:sz="0" w:space="0" w:color="auto"/>
                <w:left w:val="none" w:sz="0" w:space="0" w:color="auto"/>
                <w:bottom w:val="none" w:sz="0" w:space="0" w:color="auto"/>
                <w:right w:val="none" w:sz="0" w:space="0" w:color="auto"/>
              </w:divBdr>
            </w:div>
            <w:div w:id="653609091">
              <w:marLeft w:val="0"/>
              <w:marRight w:val="0"/>
              <w:marTop w:val="0"/>
              <w:marBottom w:val="0"/>
              <w:divBdr>
                <w:top w:val="none" w:sz="0" w:space="0" w:color="auto"/>
                <w:left w:val="none" w:sz="0" w:space="0" w:color="auto"/>
                <w:bottom w:val="none" w:sz="0" w:space="0" w:color="auto"/>
                <w:right w:val="none" w:sz="0" w:space="0" w:color="auto"/>
              </w:divBdr>
            </w:div>
            <w:div w:id="1583416385">
              <w:marLeft w:val="0"/>
              <w:marRight w:val="0"/>
              <w:marTop w:val="0"/>
              <w:marBottom w:val="0"/>
              <w:divBdr>
                <w:top w:val="none" w:sz="0" w:space="0" w:color="auto"/>
                <w:left w:val="none" w:sz="0" w:space="0" w:color="auto"/>
                <w:bottom w:val="none" w:sz="0" w:space="0" w:color="auto"/>
                <w:right w:val="none" w:sz="0" w:space="0" w:color="auto"/>
              </w:divBdr>
            </w:div>
            <w:div w:id="739519185">
              <w:marLeft w:val="0"/>
              <w:marRight w:val="0"/>
              <w:marTop w:val="0"/>
              <w:marBottom w:val="0"/>
              <w:divBdr>
                <w:top w:val="none" w:sz="0" w:space="0" w:color="auto"/>
                <w:left w:val="none" w:sz="0" w:space="0" w:color="auto"/>
                <w:bottom w:val="none" w:sz="0" w:space="0" w:color="auto"/>
                <w:right w:val="none" w:sz="0" w:space="0" w:color="auto"/>
              </w:divBdr>
            </w:div>
          </w:divsChild>
        </w:div>
        <w:div w:id="755589689">
          <w:marLeft w:val="0"/>
          <w:marRight w:val="0"/>
          <w:marTop w:val="0"/>
          <w:marBottom w:val="0"/>
          <w:divBdr>
            <w:top w:val="none" w:sz="0" w:space="0" w:color="auto"/>
            <w:left w:val="none" w:sz="0" w:space="0" w:color="auto"/>
            <w:bottom w:val="none" w:sz="0" w:space="0" w:color="auto"/>
            <w:right w:val="none" w:sz="0" w:space="0" w:color="auto"/>
          </w:divBdr>
          <w:divsChild>
            <w:div w:id="2116559468">
              <w:marLeft w:val="0"/>
              <w:marRight w:val="0"/>
              <w:marTop w:val="0"/>
              <w:marBottom w:val="0"/>
              <w:divBdr>
                <w:top w:val="none" w:sz="0" w:space="0" w:color="auto"/>
                <w:left w:val="none" w:sz="0" w:space="0" w:color="auto"/>
                <w:bottom w:val="none" w:sz="0" w:space="0" w:color="auto"/>
                <w:right w:val="none" w:sz="0" w:space="0" w:color="auto"/>
              </w:divBdr>
            </w:div>
            <w:div w:id="383482960">
              <w:marLeft w:val="0"/>
              <w:marRight w:val="0"/>
              <w:marTop w:val="0"/>
              <w:marBottom w:val="0"/>
              <w:divBdr>
                <w:top w:val="none" w:sz="0" w:space="0" w:color="auto"/>
                <w:left w:val="none" w:sz="0" w:space="0" w:color="auto"/>
                <w:bottom w:val="none" w:sz="0" w:space="0" w:color="auto"/>
                <w:right w:val="none" w:sz="0" w:space="0" w:color="auto"/>
              </w:divBdr>
            </w:div>
            <w:div w:id="630483014">
              <w:marLeft w:val="0"/>
              <w:marRight w:val="0"/>
              <w:marTop w:val="0"/>
              <w:marBottom w:val="0"/>
              <w:divBdr>
                <w:top w:val="none" w:sz="0" w:space="0" w:color="auto"/>
                <w:left w:val="none" w:sz="0" w:space="0" w:color="auto"/>
                <w:bottom w:val="none" w:sz="0" w:space="0" w:color="auto"/>
                <w:right w:val="none" w:sz="0" w:space="0" w:color="auto"/>
              </w:divBdr>
            </w:div>
            <w:div w:id="1795442766">
              <w:marLeft w:val="0"/>
              <w:marRight w:val="0"/>
              <w:marTop w:val="0"/>
              <w:marBottom w:val="0"/>
              <w:divBdr>
                <w:top w:val="none" w:sz="0" w:space="0" w:color="auto"/>
                <w:left w:val="none" w:sz="0" w:space="0" w:color="auto"/>
                <w:bottom w:val="none" w:sz="0" w:space="0" w:color="auto"/>
                <w:right w:val="none" w:sz="0" w:space="0" w:color="auto"/>
              </w:divBdr>
            </w:div>
            <w:div w:id="1176924719">
              <w:marLeft w:val="0"/>
              <w:marRight w:val="0"/>
              <w:marTop w:val="0"/>
              <w:marBottom w:val="0"/>
              <w:divBdr>
                <w:top w:val="none" w:sz="0" w:space="0" w:color="auto"/>
                <w:left w:val="none" w:sz="0" w:space="0" w:color="auto"/>
                <w:bottom w:val="none" w:sz="0" w:space="0" w:color="auto"/>
                <w:right w:val="none" w:sz="0" w:space="0" w:color="auto"/>
              </w:divBdr>
            </w:div>
            <w:div w:id="521671430">
              <w:marLeft w:val="0"/>
              <w:marRight w:val="0"/>
              <w:marTop w:val="0"/>
              <w:marBottom w:val="0"/>
              <w:divBdr>
                <w:top w:val="none" w:sz="0" w:space="0" w:color="auto"/>
                <w:left w:val="none" w:sz="0" w:space="0" w:color="auto"/>
                <w:bottom w:val="none" w:sz="0" w:space="0" w:color="auto"/>
                <w:right w:val="none" w:sz="0" w:space="0" w:color="auto"/>
              </w:divBdr>
            </w:div>
            <w:div w:id="1477064649">
              <w:marLeft w:val="0"/>
              <w:marRight w:val="0"/>
              <w:marTop w:val="0"/>
              <w:marBottom w:val="0"/>
              <w:divBdr>
                <w:top w:val="none" w:sz="0" w:space="0" w:color="auto"/>
                <w:left w:val="none" w:sz="0" w:space="0" w:color="auto"/>
                <w:bottom w:val="none" w:sz="0" w:space="0" w:color="auto"/>
                <w:right w:val="none" w:sz="0" w:space="0" w:color="auto"/>
              </w:divBdr>
            </w:div>
            <w:div w:id="613169009">
              <w:marLeft w:val="0"/>
              <w:marRight w:val="0"/>
              <w:marTop w:val="0"/>
              <w:marBottom w:val="0"/>
              <w:divBdr>
                <w:top w:val="none" w:sz="0" w:space="0" w:color="auto"/>
                <w:left w:val="none" w:sz="0" w:space="0" w:color="auto"/>
                <w:bottom w:val="none" w:sz="0" w:space="0" w:color="auto"/>
                <w:right w:val="none" w:sz="0" w:space="0" w:color="auto"/>
              </w:divBdr>
            </w:div>
            <w:div w:id="14301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6112">
      <w:bodyDiv w:val="1"/>
      <w:marLeft w:val="0"/>
      <w:marRight w:val="0"/>
      <w:marTop w:val="0"/>
      <w:marBottom w:val="0"/>
      <w:divBdr>
        <w:top w:val="none" w:sz="0" w:space="0" w:color="auto"/>
        <w:left w:val="none" w:sz="0" w:space="0" w:color="auto"/>
        <w:bottom w:val="none" w:sz="0" w:space="0" w:color="auto"/>
        <w:right w:val="none" w:sz="0" w:space="0" w:color="auto"/>
      </w:divBdr>
      <w:divsChild>
        <w:div w:id="169029148">
          <w:marLeft w:val="0"/>
          <w:marRight w:val="0"/>
          <w:marTop w:val="0"/>
          <w:marBottom w:val="0"/>
          <w:divBdr>
            <w:top w:val="none" w:sz="0" w:space="0" w:color="auto"/>
            <w:left w:val="none" w:sz="0" w:space="0" w:color="auto"/>
            <w:bottom w:val="none" w:sz="0" w:space="0" w:color="auto"/>
            <w:right w:val="none" w:sz="0" w:space="0" w:color="auto"/>
          </w:divBdr>
          <w:divsChild>
            <w:div w:id="474638187">
              <w:marLeft w:val="0"/>
              <w:marRight w:val="0"/>
              <w:marTop w:val="0"/>
              <w:marBottom w:val="0"/>
              <w:divBdr>
                <w:top w:val="none" w:sz="0" w:space="0" w:color="auto"/>
                <w:left w:val="none" w:sz="0" w:space="0" w:color="auto"/>
                <w:bottom w:val="none" w:sz="0" w:space="0" w:color="auto"/>
                <w:right w:val="none" w:sz="0" w:space="0" w:color="auto"/>
              </w:divBdr>
            </w:div>
            <w:div w:id="730276976">
              <w:marLeft w:val="0"/>
              <w:marRight w:val="0"/>
              <w:marTop w:val="0"/>
              <w:marBottom w:val="0"/>
              <w:divBdr>
                <w:top w:val="none" w:sz="0" w:space="0" w:color="auto"/>
                <w:left w:val="none" w:sz="0" w:space="0" w:color="auto"/>
                <w:bottom w:val="none" w:sz="0" w:space="0" w:color="auto"/>
                <w:right w:val="none" w:sz="0" w:space="0" w:color="auto"/>
              </w:divBdr>
            </w:div>
            <w:div w:id="1860270987">
              <w:marLeft w:val="0"/>
              <w:marRight w:val="0"/>
              <w:marTop w:val="0"/>
              <w:marBottom w:val="0"/>
              <w:divBdr>
                <w:top w:val="none" w:sz="0" w:space="0" w:color="auto"/>
                <w:left w:val="none" w:sz="0" w:space="0" w:color="auto"/>
                <w:bottom w:val="none" w:sz="0" w:space="0" w:color="auto"/>
                <w:right w:val="none" w:sz="0" w:space="0" w:color="auto"/>
              </w:divBdr>
            </w:div>
            <w:div w:id="761342939">
              <w:marLeft w:val="0"/>
              <w:marRight w:val="0"/>
              <w:marTop w:val="0"/>
              <w:marBottom w:val="0"/>
              <w:divBdr>
                <w:top w:val="none" w:sz="0" w:space="0" w:color="auto"/>
                <w:left w:val="none" w:sz="0" w:space="0" w:color="auto"/>
                <w:bottom w:val="none" w:sz="0" w:space="0" w:color="auto"/>
                <w:right w:val="none" w:sz="0" w:space="0" w:color="auto"/>
              </w:divBdr>
            </w:div>
            <w:div w:id="139349284">
              <w:marLeft w:val="0"/>
              <w:marRight w:val="0"/>
              <w:marTop w:val="0"/>
              <w:marBottom w:val="0"/>
              <w:divBdr>
                <w:top w:val="none" w:sz="0" w:space="0" w:color="auto"/>
                <w:left w:val="none" w:sz="0" w:space="0" w:color="auto"/>
                <w:bottom w:val="none" w:sz="0" w:space="0" w:color="auto"/>
                <w:right w:val="none" w:sz="0" w:space="0" w:color="auto"/>
              </w:divBdr>
            </w:div>
            <w:div w:id="1884906830">
              <w:marLeft w:val="0"/>
              <w:marRight w:val="0"/>
              <w:marTop w:val="0"/>
              <w:marBottom w:val="0"/>
              <w:divBdr>
                <w:top w:val="none" w:sz="0" w:space="0" w:color="auto"/>
                <w:left w:val="none" w:sz="0" w:space="0" w:color="auto"/>
                <w:bottom w:val="none" w:sz="0" w:space="0" w:color="auto"/>
                <w:right w:val="none" w:sz="0" w:space="0" w:color="auto"/>
              </w:divBdr>
            </w:div>
            <w:div w:id="241523527">
              <w:marLeft w:val="0"/>
              <w:marRight w:val="0"/>
              <w:marTop w:val="0"/>
              <w:marBottom w:val="0"/>
              <w:divBdr>
                <w:top w:val="none" w:sz="0" w:space="0" w:color="auto"/>
                <w:left w:val="none" w:sz="0" w:space="0" w:color="auto"/>
                <w:bottom w:val="none" w:sz="0" w:space="0" w:color="auto"/>
                <w:right w:val="none" w:sz="0" w:space="0" w:color="auto"/>
              </w:divBdr>
            </w:div>
            <w:div w:id="1264418741">
              <w:marLeft w:val="0"/>
              <w:marRight w:val="0"/>
              <w:marTop w:val="0"/>
              <w:marBottom w:val="0"/>
              <w:divBdr>
                <w:top w:val="none" w:sz="0" w:space="0" w:color="auto"/>
                <w:left w:val="none" w:sz="0" w:space="0" w:color="auto"/>
                <w:bottom w:val="none" w:sz="0" w:space="0" w:color="auto"/>
                <w:right w:val="none" w:sz="0" w:space="0" w:color="auto"/>
              </w:divBdr>
            </w:div>
            <w:div w:id="1860852796">
              <w:marLeft w:val="0"/>
              <w:marRight w:val="0"/>
              <w:marTop w:val="0"/>
              <w:marBottom w:val="0"/>
              <w:divBdr>
                <w:top w:val="none" w:sz="0" w:space="0" w:color="auto"/>
                <w:left w:val="none" w:sz="0" w:space="0" w:color="auto"/>
                <w:bottom w:val="none" w:sz="0" w:space="0" w:color="auto"/>
                <w:right w:val="none" w:sz="0" w:space="0" w:color="auto"/>
              </w:divBdr>
            </w:div>
          </w:divsChild>
        </w:div>
        <w:div w:id="619989817">
          <w:marLeft w:val="0"/>
          <w:marRight w:val="0"/>
          <w:marTop w:val="0"/>
          <w:marBottom w:val="0"/>
          <w:divBdr>
            <w:top w:val="none" w:sz="0" w:space="0" w:color="auto"/>
            <w:left w:val="none" w:sz="0" w:space="0" w:color="auto"/>
            <w:bottom w:val="none" w:sz="0" w:space="0" w:color="auto"/>
            <w:right w:val="none" w:sz="0" w:space="0" w:color="auto"/>
          </w:divBdr>
          <w:divsChild>
            <w:div w:id="146941483">
              <w:marLeft w:val="0"/>
              <w:marRight w:val="0"/>
              <w:marTop w:val="0"/>
              <w:marBottom w:val="0"/>
              <w:divBdr>
                <w:top w:val="none" w:sz="0" w:space="0" w:color="auto"/>
                <w:left w:val="none" w:sz="0" w:space="0" w:color="auto"/>
                <w:bottom w:val="none" w:sz="0" w:space="0" w:color="auto"/>
                <w:right w:val="none" w:sz="0" w:space="0" w:color="auto"/>
              </w:divBdr>
            </w:div>
            <w:div w:id="1443188930">
              <w:marLeft w:val="0"/>
              <w:marRight w:val="0"/>
              <w:marTop w:val="0"/>
              <w:marBottom w:val="0"/>
              <w:divBdr>
                <w:top w:val="none" w:sz="0" w:space="0" w:color="auto"/>
                <w:left w:val="none" w:sz="0" w:space="0" w:color="auto"/>
                <w:bottom w:val="none" w:sz="0" w:space="0" w:color="auto"/>
                <w:right w:val="none" w:sz="0" w:space="0" w:color="auto"/>
              </w:divBdr>
            </w:div>
            <w:div w:id="1198735006">
              <w:marLeft w:val="0"/>
              <w:marRight w:val="0"/>
              <w:marTop w:val="0"/>
              <w:marBottom w:val="0"/>
              <w:divBdr>
                <w:top w:val="none" w:sz="0" w:space="0" w:color="auto"/>
                <w:left w:val="none" w:sz="0" w:space="0" w:color="auto"/>
                <w:bottom w:val="none" w:sz="0" w:space="0" w:color="auto"/>
                <w:right w:val="none" w:sz="0" w:space="0" w:color="auto"/>
              </w:divBdr>
            </w:div>
            <w:div w:id="1019814096">
              <w:marLeft w:val="0"/>
              <w:marRight w:val="0"/>
              <w:marTop w:val="0"/>
              <w:marBottom w:val="0"/>
              <w:divBdr>
                <w:top w:val="none" w:sz="0" w:space="0" w:color="auto"/>
                <w:left w:val="none" w:sz="0" w:space="0" w:color="auto"/>
                <w:bottom w:val="none" w:sz="0" w:space="0" w:color="auto"/>
                <w:right w:val="none" w:sz="0" w:space="0" w:color="auto"/>
              </w:divBdr>
            </w:div>
            <w:div w:id="1310016474">
              <w:marLeft w:val="0"/>
              <w:marRight w:val="0"/>
              <w:marTop w:val="0"/>
              <w:marBottom w:val="0"/>
              <w:divBdr>
                <w:top w:val="none" w:sz="0" w:space="0" w:color="auto"/>
                <w:left w:val="none" w:sz="0" w:space="0" w:color="auto"/>
                <w:bottom w:val="none" w:sz="0" w:space="0" w:color="auto"/>
                <w:right w:val="none" w:sz="0" w:space="0" w:color="auto"/>
              </w:divBdr>
            </w:div>
            <w:div w:id="221135950">
              <w:marLeft w:val="0"/>
              <w:marRight w:val="0"/>
              <w:marTop w:val="0"/>
              <w:marBottom w:val="0"/>
              <w:divBdr>
                <w:top w:val="none" w:sz="0" w:space="0" w:color="auto"/>
                <w:left w:val="none" w:sz="0" w:space="0" w:color="auto"/>
                <w:bottom w:val="none" w:sz="0" w:space="0" w:color="auto"/>
                <w:right w:val="none" w:sz="0" w:space="0" w:color="auto"/>
              </w:divBdr>
            </w:div>
            <w:div w:id="1887639165">
              <w:marLeft w:val="0"/>
              <w:marRight w:val="0"/>
              <w:marTop w:val="0"/>
              <w:marBottom w:val="0"/>
              <w:divBdr>
                <w:top w:val="none" w:sz="0" w:space="0" w:color="auto"/>
                <w:left w:val="none" w:sz="0" w:space="0" w:color="auto"/>
                <w:bottom w:val="none" w:sz="0" w:space="0" w:color="auto"/>
                <w:right w:val="none" w:sz="0" w:space="0" w:color="auto"/>
              </w:divBdr>
            </w:div>
            <w:div w:id="1140457853">
              <w:marLeft w:val="0"/>
              <w:marRight w:val="0"/>
              <w:marTop w:val="0"/>
              <w:marBottom w:val="0"/>
              <w:divBdr>
                <w:top w:val="none" w:sz="0" w:space="0" w:color="auto"/>
                <w:left w:val="none" w:sz="0" w:space="0" w:color="auto"/>
                <w:bottom w:val="none" w:sz="0" w:space="0" w:color="auto"/>
                <w:right w:val="none" w:sz="0" w:space="0" w:color="auto"/>
              </w:divBdr>
            </w:div>
            <w:div w:id="352147400">
              <w:marLeft w:val="0"/>
              <w:marRight w:val="0"/>
              <w:marTop w:val="0"/>
              <w:marBottom w:val="0"/>
              <w:divBdr>
                <w:top w:val="none" w:sz="0" w:space="0" w:color="auto"/>
                <w:left w:val="none" w:sz="0" w:space="0" w:color="auto"/>
                <w:bottom w:val="none" w:sz="0" w:space="0" w:color="auto"/>
                <w:right w:val="none" w:sz="0" w:space="0" w:color="auto"/>
              </w:divBdr>
            </w:div>
            <w:div w:id="902956465">
              <w:marLeft w:val="0"/>
              <w:marRight w:val="0"/>
              <w:marTop w:val="0"/>
              <w:marBottom w:val="0"/>
              <w:divBdr>
                <w:top w:val="none" w:sz="0" w:space="0" w:color="auto"/>
                <w:left w:val="none" w:sz="0" w:space="0" w:color="auto"/>
                <w:bottom w:val="none" w:sz="0" w:space="0" w:color="auto"/>
                <w:right w:val="none" w:sz="0" w:space="0" w:color="auto"/>
              </w:divBdr>
            </w:div>
            <w:div w:id="1382829027">
              <w:marLeft w:val="0"/>
              <w:marRight w:val="0"/>
              <w:marTop w:val="0"/>
              <w:marBottom w:val="0"/>
              <w:divBdr>
                <w:top w:val="none" w:sz="0" w:space="0" w:color="auto"/>
                <w:left w:val="none" w:sz="0" w:space="0" w:color="auto"/>
                <w:bottom w:val="none" w:sz="0" w:space="0" w:color="auto"/>
                <w:right w:val="none" w:sz="0" w:space="0" w:color="auto"/>
              </w:divBdr>
            </w:div>
            <w:div w:id="1680304740">
              <w:marLeft w:val="0"/>
              <w:marRight w:val="0"/>
              <w:marTop w:val="0"/>
              <w:marBottom w:val="0"/>
              <w:divBdr>
                <w:top w:val="none" w:sz="0" w:space="0" w:color="auto"/>
                <w:left w:val="none" w:sz="0" w:space="0" w:color="auto"/>
                <w:bottom w:val="none" w:sz="0" w:space="0" w:color="auto"/>
                <w:right w:val="none" w:sz="0" w:space="0" w:color="auto"/>
              </w:divBdr>
            </w:div>
            <w:div w:id="373777356">
              <w:marLeft w:val="0"/>
              <w:marRight w:val="0"/>
              <w:marTop w:val="0"/>
              <w:marBottom w:val="0"/>
              <w:divBdr>
                <w:top w:val="none" w:sz="0" w:space="0" w:color="auto"/>
                <w:left w:val="none" w:sz="0" w:space="0" w:color="auto"/>
                <w:bottom w:val="none" w:sz="0" w:space="0" w:color="auto"/>
                <w:right w:val="none" w:sz="0" w:space="0" w:color="auto"/>
              </w:divBdr>
            </w:div>
            <w:div w:id="960960217">
              <w:marLeft w:val="0"/>
              <w:marRight w:val="0"/>
              <w:marTop w:val="0"/>
              <w:marBottom w:val="0"/>
              <w:divBdr>
                <w:top w:val="none" w:sz="0" w:space="0" w:color="auto"/>
                <w:left w:val="none" w:sz="0" w:space="0" w:color="auto"/>
                <w:bottom w:val="none" w:sz="0" w:space="0" w:color="auto"/>
                <w:right w:val="none" w:sz="0" w:space="0" w:color="auto"/>
              </w:divBdr>
            </w:div>
            <w:div w:id="55594339">
              <w:marLeft w:val="0"/>
              <w:marRight w:val="0"/>
              <w:marTop w:val="0"/>
              <w:marBottom w:val="0"/>
              <w:divBdr>
                <w:top w:val="none" w:sz="0" w:space="0" w:color="auto"/>
                <w:left w:val="none" w:sz="0" w:space="0" w:color="auto"/>
                <w:bottom w:val="none" w:sz="0" w:space="0" w:color="auto"/>
                <w:right w:val="none" w:sz="0" w:space="0" w:color="auto"/>
              </w:divBdr>
            </w:div>
            <w:div w:id="1920822349">
              <w:marLeft w:val="0"/>
              <w:marRight w:val="0"/>
              <w:marTop w:val="0"/>
              <w:marBottom w:val="0"/>
              <w:divBdr>
                <w:top w:val="none" w:sz="0" w:space="0" w:color="auto"/>
                <w:left w:val="none" w:sz="0" w:space="0" w:color="auto"/>
                <w:bottom w:val="none" w:sz="0" w:space="0" w:color="auto"/>
                <w:right w:val="none" w:sz="0" w:space="0" w:color="auto"/>
              </w:divBdr>
            </w:div>
            <w:div w:id="1979413924">
              <w:marLeft w:val="0"/>
              <w:marRight w:val="0"/>
              <w:marTop w:val="0"/>
              <w:marBottom w:val="0"/>
              <w:divBdr>
                <w:top w:val="none" w:sz="0" w:space="0" w:color="auto"/>
                <w:left w:val="none" w:sz="0" w:space="0" w:color="auto"/>
                <w:bottom w:val="none" w:sz="0" w:space="0" w:color="auto"/>
                <w:right w:val="none" w:sz="0" w:space="0" w:color="auto"/>
              </w:divBdr>
            </w:div>
            <w:div w:id="1437560209">
              <w:marLeft w:val="0"/>
              <w:marRight w:val="0"/>
              <w:marTop w:val="0"/>
              <w:marBottom w:val="0"/>
              <w:divBdr>
                <w:top w:val="none" w:sz="0" w:space="0" w:color="auto"/>
                <w:left w:val="none" w:sz="0" w:space="0" w:color="auto"/>
                <w:bottom w:val="none" w:sz="0" w:space="0" w:color="auto"/>
                <w:right w:val="none" w:sz="0" w:space="0" w:color="auto"/>
              </w:divBdr>
            </w:div>
            <w:div w:id="1867599650">
              <w:marLeft w:val="0"/>
              <w:marRight w:val="0"/>
              <w:marTop w:val="0"/>
              <w:marBottom w:val="0"/>
              <w:divBdr>
                <w:top w:val="none" w:sz="0" w:space="0" w:color="auto"/>
                <w:left w:val="none" w:sz="0" w:space="0" w:color="auto"/>
                <w:bottom w:val="none" w:sz="0" w:space="0" w:color="auto"/>
                <w:right w:val="none" w:sz="0" w:space="0" w:color="auto"/>
              </w:divBdr>
            </w:div>
            <w:div w:id="16144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93496">
      <w:bodyDiv w:val="1"/>
      <w:marLeft w:val="0"/>
      <w:marRight w:val="0"/>
      <w:marTop w:val="0"/>
      <w:marBottom w:val="0"/>
      <w:divBdr>
        <w:top w:val="none" w:sz="0" w:space="0" w:color="auto"/>
        <w:left w:val="none" w:sz="0" w:space="0" w:color="auto"/>
        <w:bottom w:val="none" w:sz="0" w:space="0" w:color="auto"/>
        <w:right w:val="none" w:sz="0" w:space="0" w:color="auto"/>
      </w:divBdr>
      <w:divsChild>
        <w:div w:id="72162097">
          <w:marLeft w:val="0"/>
          <w:marRight w:val="0"/>
          <w:marTop w:val="0"/>
          <w:marBottom w:val="0"/>
          <w:divBdr>
            <w:top w:val="none" w:sz="0" w:space="0" w:color="auto"/>
            <w:left w:val="none" w:sz="0" w:space="0" w:color="auto"/>
            <w:bottom w:val="none" w:sz="0" w:space="0" w:color="auto"/>
            <w:right w:val="none" w:sz="0" w:space="0" w:color="auto"/>
          </w:divBdr>
        </w:div>
        <w:div w:id="2059430608">
          <w:marLeft w:val="0"/>
          <w:marRight w:val="0"/>
          <w:marTop w:val="0"/>
          <w:marBottom w:val="0"/>
          <w:divBdr>
            <w:top w:val="none" w:sz="0" w:space="0" w:color="auto"/>
            <w:left w:val="none" w:sz="0" w:space="0" w:color="auto"/>
            <w:bottom w:val="none" w:sz="0" w:space="0" w:color="auto"/>
            <w:right w:val="none" w:sz="0" w:space="0" w:color="auto"/>
          </w:divBdr>
          <w:divsChild>
            <w:div w:id="955064537">
              <w:marLeft w:val="0"/>
              <w:marRight w:val="0"/>
              <w:marTop w:val="0"/>
              <w:marBottom w:val="0"/>
              <w:divBdr>
                <w:top w:val="none" w:sz="0" w:space="0" w:color="auto"/>
                <w:left w:val="none" w:sz="0" w:space="0" w:color="auto"/>
                <w:bottom w:val="none" w:sz="0" w:space="0" w:color="auto"/>
                <w:right w:val="none" w:sz="0" w:space="0" w:color="auto"/>
              </w:divBdr>
            </w:div>
            <w:div w:id="596252841">
              <w:marLeft w:val="0"/>
              <w:marRight w:val="0"/>
              <w:marTop w:val="0"/>
              <w:marBottom w:val="0"/>
              <w:divBdr>
                <w:top w:val="none" w:sz="0" w:space="0" w:color="auto"/>
                <w:left w:val="none" w:sz="0" w:space="0" w:color="auto"/>
                <w:bottom w:val="none" w:sz="0" w:space="0" w:color="auto"/>
                <w:right w:val="none" w:sz="0" w:space="0" w:color="auto"/>
              </w:divBdr>
            </w:div>
            <w:div w:id="457528681">
              <w:marLeft w:val="0"/>
              <w:marRight w:val="0"/>
              <w:marTop w:val="0"/>
              <w:marBottom w:val="0"/>
              <w:divBdr>
                <w:top w:val="none" w:sz="0" w:space="0" w:color="auto"/>
                <w:left w:val="none" w:sz="0" w:space="0" w:color="auto"/>
                <w:bottom w:val="none" w:sz="0" w:space="0" w:color="auto"/>
                <w:right w:val="none" w:sz="0" w:space="0" w:color="auto"/>
              </w:divBdr>
            </w:div>
            <w:div w:id="694699369">
              <w:marLeft w:val="0"/>
              <w:marRight w:val="0"/>
              <w:marTop w:val="0"/>
              <w:marBottom w:val="0"/>
              <w:divBdr>
                <w:top w:val="none" w:sz="0" w:space="0" w:color="auto"/>
                <w:left w:val="none" w:sz="0" w:space="0" w:color="auto"/>
                <w:bottom w:val="none" w:sz="0" w:space="0" w:color="auto"/>
                <w:right w:val="none" w:sz="0" w:space="0" w:color="auto"/>
              </w:divBdr>
            </w:div>
            <w:div w:id="1540161822">
              <w:marLeft w:val="0"/>
              <w:marRight w:val="0"/>
              <w:marTop w:val="0"/>
              <w:marBottom w:val="0"/>
              <w:divBdr>
                <w:top w:val="none" w:sz="0" w:space="0" w:color="auto"/>
                <w:left w:val="none" w:sz="0" w:space="0" w:color="auto"/>
                <w:bottom w:val="none" w:sz="0" w:space="0" w:color="auto"/>
                <w:right w:val="none" w:sz="0" w:space="0" w:color="auto"/>
              </w:divBdr>
            </w:div>
            <w:div w:id="1050425447">
              <w:marLeft w:val="0"/>
              <w:marRight w:val="0"/>
              <w:marTop w:val="0"/>
              <w:marBottom w:val="0"/>
              <w:divBdr>
                <w:top w:val="none" w:sz="0" w:space="0" w:color="auto"/>
                <w:left w:val="none" w:sz="0" w:space="0" w:color="auto"/>
                <w:bottom w:val="none" w:sz="0" w:space="0" w:color="auto"/>
                <w:right w:val="none" w:sz="0" w:space="0" w:color="auto"/>
              </w:divBdr>
            </w:div>
            <w:div w:id="1555314112">
              <w:marLeft w:val="0"/>
              <w:marRight w:val="0"/>
              <w:marTop w:val="0"/>
              <w:marBottom w:val="0"/>
              <w:divBdr>
                <w:top w:val="none" w:sz="0" w:space="0" w:color="auto"/>
                <w:left w:val="none" w:sz="0" w:space="0" w:color="auto"/>
                <w:bottom w:val="none" w:sz="0" w:space="0" w:color="auto"/>
                <w:right w:val="none" w:sz="0" w:space="0" w:color="auto"/>
              </w:divBdr>
            </w:div>
            <w:div w:id="829950464">
              <w:marLeft w:val="0"/>
              <w:marRight w:val="0"/>
              <w:marTop w:val="0"/>
              <w:marBottom w:val="0"/>
              <w:divBdr>
                <w:top w:val="none" w:sz="0" w:space="0" w:color="auto"/>
                <w:left w:val="none" w:sz="0" w:space="0" w:color="auto"/>
                <w:bottom w:val="none" w:sz="0" w:space="0" w:color="auto"/>
                <w:right w:val="none" w:sz="0" w:space="0" w:color="auto"/>
              </w:divBdr>
            </w:div>
            <w:div w:id="570580929">
              <w:marLeft w:val="0"/>
              <w:marRight w:val="0"/>
              <w:marTop w:val="0"/>
              <w:marBottom w:val="0"/>
              <w:divBdr>
                <w:top w:val="none" w:sz="0" w:space="0" w:color="auto"/>
                <w:left w:val="none" w:sz="0" w:space="0" w:color="auto"/>
                <w:bottom w:val="none" w:sz="0" w:space="0" w:color="auto"/>
                <w:right w:val="none" w:sz="0" w:space="0" w:color="auto"/>
              </w:divBdr>
            </w:div>
            <w:div w:id="698820197">
              <w:marLeft w:val="0"/>
              <w:marRight w:val="0"/>
              <w:marTop w:val="0"/>
              <w:marBottom w:val="0"/>
              <w:divBdr>
                <w:top w:val="none" w:sz="0" w:space="0" w:color="auto"/>
                <w:left w:val="none" w:sz="0" w:space="0" w:color="auto"/>
                <w:bottom w:val="none" w:sz="0" w:space="0" w:color="auto"/>
                <w:right w:val="none" w:sz="0" w:space="0" w:color="auto"/>
              </w:divBdr>
            </w:div>
            <w:div w:id="54664122">
              <w:marLeft w:val="0"/>
              <w:marRight w:val="0"/>
              <w:marTop w:val="0"/>
              <w:marBottom w:val="0"/>
              <w:divBdr>
                <w:top w:val="none" w:sz="0" w:space="0" w:color="auto"/>
                <w:left w:val="none" w:sz="0" w:space="0" w:color="auto"/>
                <w:bottom w:val="none" w:sz="0" w:space="0" w:color="auto"/>
                <w:right w:val="none" w:sz="0" w:space="0" w:color="auto"/>
              </w:divBdr>
            </w:div>
            <w:div w:id="97066469">
              <w:marLeft w:val="0"/>
              <w:marRight w:val="0"/>
              <w:marTop w:val="0"/>
              <w:marBottom w:val="0"/>
              <w:divBdr>
                <w:top w:val="none" w:sz="0" w:space="0" w:color="auto"/>
                <w:left w:val="none" w:sz="0" w:space="0" w:color="auto"/>
                <w:bottom w:val="none" w:sz="0" w:space="0" w:color="auto"/>
                <w:right w:val="none" w:sz="0" w:space="0" w:color="auto"/>
              </w:divBdr>
            </w:div>
            <w:div w:id="1587232182">
              <w:marLeft w:val="0"/>
              <w:marRight w:val="0"/>
              <w:marTop w:val="0"/>
              <w:marBottom w:val="0"/>
              <w:divBdr>
                <w:top w:val="none" w:sz="0" w:space="0" w:color="auto"/>
                <w:left w:val="none" w:sz="0" w:space="0" w:color="auto"/>
                <w:bottom w:val="none" w:sz="0" w:space="0" w:color="auto"/>
                <w:right w:val="none" w:sz="0" w:space="0" w:color="auto"/>
              </w:divBdr>
            </w:div>
            <w:div w:id="1398631522">
              <w:marLeft w:val="0"/>
              <w:marRight w:val="0"/>
              <w:marTop w:val="0"/>
              <w:marBottom w:val="0"/>
              <w:divBdr>
                <w:top w:val="none" w:sz="0" w:space="0" w:color="auto"/>
                <w:left w:val="none" w:sz="0" w:space="0" w:color="auto"/>
                <w:bottom w:val="none" w:sz="0" w:space="0" w:color="auto"/>
                <w:right w:val="none" w:sz="0" w:space="0" w:color="auto"/>
              </w:divBdr>
            </w:div>
            <w:div w:id="82339200">
              <w:marLeft w:val="0"/>
              <w:marRight w:val="0"/>
              <w:marTop w:val="0"/>
              <w:marBottom w:val="0"/>
              <w:divBdr>
                <w:top w:val="none" w:sz="0" w:space="0" w:color="auto"/>
                <w:left w:val="none" w:sz="0" w:space="0" w:color="auto"/>
                <w:bottom w:val="none" w:sz="0" w:space="0" w:color="auto"/>
                <w:right w:val="none" w:sz="0" w:space="0" w:color="auto"/>
              </w:divBdr>
            </w:div>
            <w:div w:id="2017999614">
              <w:marLeft w:val="0"/>
              <w:marRight w:val="0"/>
              <w:marTop w:val="0"/>
              <w:marBottom w:val="0"/>
              <w:divBdr>
                <w:top w:val="none" w:sz="0" w:space="0" w:color="auto"/>
                <w:left w:val="none" w:sz="0" w:space="0" w:color="auto"/>
                <w:bottom w:val="none" w:sz="0" w:space="0" w:color="auto"/>
                <w:right w:val="none" w:sz="0" w:space="0" w:color="auto"/>
              </w:divBdr>
            </w:div>
            <w:div w:id="875241210">
              <w:marLeft w:val="0"/>
              <w:marRight w:val="0"/>
              <w:marTop w:val="0"/>
              <w:marBottom w:val="0"/>
              <w:divBdr>
                <w:top w:val="none" w:sz="0" w:space="0" w:color="auto"/>
                <w:left w:val="none" w:sz="0" w:space="0" w:color="auto"/>
                <w:bottom w:val="none" w:sz="0" w:space="0" w:color="auto"/>
                <w:right w:val="none" w:sz="0" w:space="0" w:color="auto"/>
              </w:divBdr>
            </w:div>
            <w:div w:id="2019186377">
              <w:marLeft w:val="0"/>
              <w:marRight w:val="0"/>
              <w:marTop w:val="0"/>
              <w:marBottom w:val="0"/>
              <w:divBdr>
                <w:top w:val="none" w:sz="0" w:space="0" w:color="auto"/>
                <w:left w:val="none" w:sz="0" w:space="0" w:color="auto"/>
                <w:bottom w:val="none" w:sz="0" w:space="0" w:color="auto"/>
                <w:right w:val="none" w:sz="0" w:space="0" w:color="auto"/>
              </w:divBdr>
            </w:div>
            <w:div w:id="2052411853">
              <w:marLeft w:val="0"/>
              <w:marRight w:val="0"/>
              <w:marTop w:val="0"/>
              <w:marBottom w:val="0"/>
              <w:divBdr>
                <w:top w:val="none" w:sz="0" w:space="0" w:color="auto"/>
                <w:left w:val="none" w:sz="0" w:space="0" w:color="auto"/>
                <w:bottom w:val="none" w:sz="0" w:space="0" w:color="auto"/>
                <w:right w:val="none" w:sz="0" w:space="0" w:color="auto"/>
              </w:divBdr>
            </w:div>
            <w:div w:id="138348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36862">
      <w:bodyDiv w:val="1"/>
      <w:marLeft w:val="0"/>
      <w:marRight w:val="0"/>
      <w:marTop w:val="0"/>
      <w:marBottom w:val="0"/>
      <w:divBdr>
        <w:top w:val="none" w:sz="0" w:space="0" w:color="auto"/>
        <w:left w:val="none" w:sz="0" w:space="0" w:color="auto"/>
        <w:bottom w:val="none" w:sz="0" w:space="0" w:color="auto"/>
        <w:right w:val="none" w:sz="0" w:space="0" w:color="auto"/>
      </w:divBdr>
      <w:divsChild>
        <w:div w:id="1810172790">
          <w:marLeft w:val="0"/>
          <w:marRight w:val="0"/>
          <w:marTop w:val="0"/>
          <w:marBottom w:val="0"/>
          <w:divBdr>
            <w:top w:val="none" w:sz="0" w:space="0" w:color="auto"/>
            <w:left w:val="none" w:sz="0" w:space="0" w:color="auto"/>
            <w:bottom w:val="none" w:sz="0" w:space="0" w:color="auto"/>
            <w:right w:val="none" w:sz="0" w:space="0" w:color="auto"/>
          </w:divBdr>
          <w:divsChild>
            <w:div w:id="1333800960">
              <w:marLeft w:val="0"/>
              <w:marRight w:val="0"/>
              <w:marTop w:val="0"/>
              <w:marBottom w:val="0"/>
              <w:divBdr>
                <w:top w:val="none" w:sz="0" w:space="0" w:color="auto"/>
                <w:left w:val="none" w:sz="0" w:space="0" w:color="auto"/>
                <w:bottom w:val="none" w:sz="0" w:space="0" w:color="auto"/>
                <w:right w:val="none" w:sz="0" w:space="0" w:color="auto"/>
              </w:divBdr>
            </w:div>
            <w:div w:id="1977175540">
              <w:marLeft w:val="0"/>
              <w:marRight w:val="0"/>
              <w:marTop w:val="0"/>
              <w:marBottom w:val="0"/>
              <w:divBdr>
                <w:top w:val="none" w:sz="0" w:space="0" w:color="auto"/>
                <w:left w:val="none" w:sz="0" w:space="0" w:color="auto"/>
                <w:bottom w:val="none" w:sz="0" w:space="0" w:color="auto"/>
                <w:right w:val="none" w:sz="0" w:space="0" w:color="auto"/>
              </w:divBdr>
            </w:div>
            <w:div w:id="406805620">
              <w:marLeft w:val="0"/>
              <w:marRight w:val="0"/>
              <w:marTop w:val="0"/>
              <w:marBottom w:val="0"/>
              <w:divBdr>
                <w:top w:val="none" w:sz="0" w:space="0" w:color="auto"/>
                <w:left w:val="none" w:sz="0" w:space="0" w:color="auto"/>
                <w:bottom w:val="none" w:sz="0" w:space="0" w:color="auto"/>
                <w:right w:val="none" w:sz="0" w:space="0" w:color="auto"/>
              </w:divBdr>
            </w:div>
            <w:div w:id="1784689472">
              <w:marLeft w:val="0"/>
              <w:marRight w:val="0"/>
              <w:marTop w:val="0"/>
              <w:marBottom w:val="0"/>
              <w:divBdr>
                <w:top w:val="none" w:sz="0" w:space="0" w:color="auto"/>
                <w:left w:val="none" w:sz="0" w:space="0" w:color="auto"/>
                <w:bottom w:val="none" w:sz="0" w:space="0" w:color="auto"/>
                <w:right w:val="none" w:sz="0" w:space="0" w:color="auto"/>
              </w:divBdr>
            </w:div>
            <w:div w:id="689255343">
              <w:marLeft w:val="0"/>
              <w:marRight w:val="0"/>
              <w:marTop w:val="0"/>
              <w:marBottom w:val="0"/>
              <w:divBdr>
                <w:top w:val="none" w:sz="0" w:space="0" w:color="auto"/>
                <w:left w:val="none" w:sz="0" w:space="0" w:color="auto"/>
                <w:bottom w:val="none" w:sz="0" w:space="0" w:color="auto"/>
                <w:right w:val="none" w:sz="0" w:space="0" w:color="auto"/>
              </w:divBdr>
            </w:div>
            <w:div w:id="1740128070">
              <w:marLeft w:val="0"/>
              <w:marRight w:val="0"/>
              <w:marTop w:val="0"/>
              <w:marBottom w:val="0"/>
              <w:divBdr>
                <w:top w:val="none" w:sz="0" w:space="0" w:color="auto"/>
                <w:left w:val="none" w:sz="0" w:space="0" w:color="auto"/>
                <w:bottom w:val="none" w:sz="0" w:space="0" w:color="auto"/>
                <w:right w:val="none" w:sz="0" w:space="0" w:color="auto"/>
              </w:divBdr>
            </w:div>
            <w:div w:id="2042433355">
              <w:marLeft w:val="0"/>
              <w:marRight w:val="0"/>
              <w:marTop w:val="0"/>
              <w:marBottom w:val="0"/>
              <w:divBdr>
                <w:top w:val="none" w:sz="0" w:space="0" w:color="auto"/>
                <w:left w:val="none" w:sz="0" w:space="0" w:color="auto"/>
                <w:bottom w:val="none" w:sz="0" w:space="0" w:color="auto"/>
                <w:right w:val="none" w:sz="0" w:space="0" w:color="auto"/>
              </w:divBdr>
            </w:div>
            <w:div w:id="1199511894">
              <w:marLeft w:val="0"/>
              <w:marRight w:val="0"/>
              <w:marTop w:val="0"/>
              <w:marBottom w:val="0"/>
              <w:divBdr>
                <w:top w:val="none" w:sz="0" w:space="0" w:color="auto"/>
                <w:left w:val="none" w:sz="0" w:space="0" w:color="auto"/>
                <w:bottom w:val="none" w:sz="0" w:space="0" w:color="auto"/>
                <w:right w:val="none" w:sz="0" w:space="0" w:color="auto"/>
              </w:divBdr>
            </w:div>
            <w:div w:id="365525259">
              <w:marLeft w:val="0"/>
              <w:marRight w:val="0"/>
              <w:marTop w:val="0"/>
              <w:marBottom w:val="0"/>
              <w:divBdr>
                <w:top w:val="none" w:sz="0" w:space="0" w:color="auto"/>
                <w:left w:val="none" w:sz="0" w:space="0" w:color="auto"/>
                <w:bottom w:val="none" w:sz="0" w:space="0" w:color="auto"/>
                <w:right w:val="none" w:sz="0" w:space="0" w:color="auto"/>
              </w:divBdr>
            </w:div>
            <w:div w:id="1440445379">
              <w:marLeft w:val="0"/>
              <w:marRight w:val="0"/>
              <w:marTop w:val="0"/>
              <w:marBottom w:val="0"/>
              <w:divBdr>
                <w:top w:val="none" w:sz="0" w:space="0" w:color="auto"/>
                <w:left w:val="none" w:sz="0" w:space="0" w:color="auto"/>
                <w:bottom w:val="none" w:sz="0" w:space="0" w:color="auto"/>
                <w:right w:val="none" w:sz="0" w:space="0" w:color="auto"/>
              </w:divBdr>
            </w:div>
            <w:div w:id="848059588">
              <w:marLeft w:val="0"/>
              <w:marRight w:val="0"/>
              <w:marTop w:val="0"/>
              <w:marBottom w:val="0"/>
              <w:divBdr>
                <w:top w:val="none" w:sz="0" w:space="0" w:color="auto"/>
                <w:left w:val="none" w:sz="0" w:space="0" w:color="auto"/>
                <w:bottom w:val="none" w:sz="0" w:space="0" w:color="auto"/>
                <w:right w:val="none" w:sz="0" w:space="0" w:color="auto"/>
              </w:divBdr>
            </w:div>
            <w:div w:id="1916627035">
              <w:marLeft w:val="0"/>
              <w:marRight w:val="0"/>
              <w:marTop w:val="0"/>
              <w:marBottom w:val="0"/>
              <w:divBdr>
                <w:top w:val="none" w:sz="0" w:space="0" w:color="auto"/>
                <w:left w:val="none" w:sz="0" w:space="0" w:color="auto"/>
                <w:bottom w:val="none" w:sz="0" w:space="0" w:color="auto"/>
                <w:right w:val="none" w:sz="0" w:space="0" w:color="auto"/>
              </w:divBdr>
            </w:div>
            <w:div w:id="452165486">
              <w:marLeft w:val="0"/>
              <w:marRight w:val="0"/>
              <w:marTop w:val="0"/>
              <w:marBottom w:val="0"/>
              <w:divBdr>
                <w:top w:val="none" w:sz="0" w:space="0" w:color="auto"/>
                <w:left w:val="none" w:sz="0" w:space="0" w:color="auto"/>
                <w:bottom w:val="none" w:sz="0" w:space="0" w:color="auto"/>
                <w:right w:val="none" w:sz="0" w:space="0" w:color="auto"/>
              </w:divBdr>
            </w:div>
            <w:div w:id="1496646318">
              <w:marLeft w:val="0"/>
              <w:marRight w:val="0"/>
              <w:marTop w:val="0"/>
              <w:marBottom w:val="0"/>
              <w:divBdr>
                <w:top w:val="none" w:sz="0" w:space="0" w:color="auto"/>
                <w:left w:val="none" w:sz="0" w:space="0" w:color="auto"/>
                <w:bottom w:val="none" w:sz="0" w:space="0" w:color="auto"/>
                <w:right w:val="none" w:sz="0" w:space="0" w:color="auto"/>
              </w:divBdr>
            </w:div>
            <w:div w:id="1628851102">
              <w:marLeft w:val="0"/>
              <w:marRight w:val="0"/>
              <w:marTop w:val="0"/>
              <w:marBottom w:val="0"/>
              <w:divBdr>
                <w:top w:val="none" w:sz="0" w:space="0" w:color="auto"/>
                <w:left w:val="none" w:sz="0" w:space="0" w:color="auto"/>
                <w:bottom w:val="none" w:sz="0" w:space="0" w:color="auto"/>
                <w:right w:val="none" w:sz="0" w:space="0" w:color="auto"/>
              </w:divBdr>
            </w:div>
            <w:div w:id="196310237">
              <w:marLeft w:val="0"/>
              <w:marRight w:val="0"/>
              <w:marTop w:val="0"/>
              <w:marBottom w:val="0"/>
              <w:divBdr>
                <w:top w:val="none" w:sz="0" w:space="0" w:color="auto"/>
                <w:left w:val="none" w:sz="0" w:space="0" w:color="auto"/>
                <w:bottom w:val="none" w:sz="0" w:space="0" w:color="auto"/>
                <w:right w:val="none" w:sz="0" w:space="0" w:color="auto"/>
              </w:divBdr>
            </w:div>
          </w:divsChild>
        </w:div>
        <w:div w:id="1023437773">
          <w:marLeft w:val="0"/>
          <w:marRight w:val="0"/>
          <w:marTop w:val="0"/>
          <w:marBottom w:val="0"/>
          <w:divBdr>
            <w:top w:val="none" w:sz="0" w:space="0" w:color="auto"/>
            <w:left w:val="none" w:sz="0" w:space="0" w:color="auto"/>
            <w:bottom w:val="none" w:sz="0" w:space="0" w:color="auto"/>
            <w:right w:val="none" w:sz="0" w:space="0" w:color="auto"/>
          </w:divBdr>
        </w:div>
        <w:div w:id="1224832585">
          <w:marLeft w:val="0"/>
          <w:marRight w:val="0"/>
          <w:marTop w:val="0"/>
          <w:marBottom w:val="0"/>
          <w:divBdr>
            <w:top w:val="none" w:sz="0" w:space="0" w:color="auto"/>
            <w:left w:val="none" w:sz="0" w:space="0" w:color="auto"/>
            <w:bottom w:val="none" w:sz="0" w:space="0" w:color="auto"/>
            <w:right w:val="none" w:sz="0" w:space="0" w:color="auto"/>
          </w:divBdr>
        </w:div>
        <w:div w:id="174737489">
          <w:marLeft w:val="0"/>
          <w:marRight w:val="0"/>
          <w:marTop w:val="0"/>
          <w:marBottom w:val="0"/>
          <w:divBdr>
            <w:top w:val="none" w:sz="0" w:space="0" w:color="auto"/>
            <w:left w:val="none" w:sz="0" w:space="0" w:color="auto"/>
            <w:bottom w:val="none" w:sz="0" w:space="0" w:color="auto"/>
            <w:right w:val="none" w:sz="0" w:space="0" w:color="auto"/>
          </w:divBdr>
        </w:div>
        <w:div w:id="1871145259">
          <w:marLeft w:val="0"/>
          <w:marRight w:val="0"/>
          <w:marTop w:val="0"/>
          <w:marBottom w:val="0"/>
          <w:divBdr>
            <w:top w:val="none" w:sz="0" w:space="0" w:color="auto"/>
            <w:left w:val="none" w:sz="0" w:space="0" w:color="auto"/>
            <w:bottom w:val="none" w:sz="0" w:space="0" w:color="auto"/>
            <w:right w:val="none" w:sz="0" w:space="0" w:color="auto"/>
          </w:divBdr>
        </w:div>
        <w:div w:id="1299187565">
          <w:marLeft w:val="0"/>
          <w:marRight w:val="0"/>
          <w:marTop w:val="0"/>
          <w:marBottom w:val="0"/>
          <w:divBdr>
            <w:top w:val="none" w:sz="0" w:space="0" w:color="auto"/>
            <w:left w:val="none" w:sz="0" w:space="0" w:color="auto"/>
            <w:bottom w:val="none" w:sz="0" w:space="0" w:color="auto"/>
            <w:right w:val="none" w:sz="0" w:space="0" w:color="auto"/>
          </w:divBdr>
        </w:div>
        <w:div w:id="1474443123">
          <w:marLeft w:val="0"/>
          <w:marRight w:val="0"/>
          <w:marTop w:val="0"/>
          <w:marBottom w:val="0"/>
          <w:divBdr>
            <w:top w:val="none" w:sz="0" w:space="0" w:color="auto"/>
            <w:left w:val="none" w:sz="0" w:space="0" w:color="auto"/>
            <w:bottom w:val="none" w:sz="0" w:space="0" w:color="auto"/>
            <w:right w:val="none" w:sz="0" w:space="0" w:color="auto"/>
          </w:divBdr>
        </w:div>
        <w:div w:id="1204173835">
          <w:marLeft w:val="0"/>
          <w:marRight w:val="0"/>
          <w:marTop w:val="0"/>
          <w:marBottom w:val="0"/>
          <w:divBdr>
            <w:top w:val="none" w:sz="0" w:space="0" w:color="auto"/>
            <w:left w:val="none" w:sz="0" w:space="0" w:color="auto"/>
            <w:bottom w:val="none" w:sz="0" w:space="0" w:color="auto"/>
            <w:right w:val="none" w:sz="0" w:space="0" w:color="auto"/>
          </w:divBdr>
        </w:div>
        <w:div w:id="14503225">
          <w:marLeft w:val="0"/>
          <w:marRight w:val="0"/>
          <w:marTop w:val="0"/>
          <w:marBottom w:val="0"/>
          <w:divBdr>
            <w:top w:val="none" w:sz="0" w:space="0" w:color="auto"/>
            <w:left w:val="none" w:sz="0" w:space="0" w:color="auto"/>
            <w:bottom w:val="none" w:sz="0" w:space="0" w:color="auto"/>
            <w:right w:val="none" w:sz="0" w:space="0" w:color="auto"/>
          </w:divBdr>
        </w:div>
        <w:div w:id="578757786">
          <w:marLeft w:val="0"/>
          <w:marRight w:val="0"/>
          <w:marTop w:val="0"/>
          <w:marBottom w:val="0"/>
          <w:divBdr>
            <w:top w:val="none" w:sz="0" w:space="0" w:color="auto"/>
            <w:left w:val="none" w:sz="0" w:space="0" w:color="auto"/>
            <w:bottom w:val="none" w:sz="0" w:space="0" w:color="auto"/>
            <w:right w:val="none" w:sz="0" w:space="0" w:color="auto"/>
          </w:divBdr>
        </w:div>
        <w:div w:id="1031878723">
          <w:marLeft w:val="0"/>
          <w:marRight w:val="0"/>
          <w:marTop w:val="0"/>
          <w:marBottom w:val="0"/>
          <w:divBdr>
            <w:top w:val="none" w:sz="0" w:space="0" w:color="auto"/>
            <w:left w:val="none" w:sz="0" w:space="0" w:color="auto"/>
            <w:bottom w:val="none" w:sz="0" w:space="0" w:color="auto"/>
            <w:right w:val="none" w:sz="0" w:space="0" w:color="auto"/>
          </w:divBdr>
        </w:div>
        <w:div w:id="1992252789">
          <w:marLeft w:val="0"/>
          <w:marRight w:val="0"/>
          <w:marTop w:val="0"/>
          <w:marBottom w:val="0"/>
          <w:divBdr>
            <w:top w:val="none" w:sz="0" w:space="0" w:color="auto"/>
            <w:left w:val="none" w:sz="0" w:space="0" w:color="auto"/>
            <w:bottom w:val="none" w:sz="0" w:space="0" w:color="auto"/>
            <w:right w:val="none" w:sz="0" w:space="0" w:color="auto"/>
          </w:divBdr>
        </w:div>
        <w:div w:id="1853764270">
          <w:marLeft w:val="0"/>
          <w:marRight w:val="0"/>
          <w:marTop w:val="0"/>
          <w:marBottom w:val="0"/>
          <w:divBdr>
            <w:top w:val="none" w:sz="0" w:space="0" w:color="auto"/>
            <w:left w:val="none" w:sz="0" w:space="0" w:color="auto"/>
            <w:bottom w:val="none" w:sz="0" w:space="0" w:color="auto"/>
            <w:right w:val="none" w:sz="0" w:space="0" w:color="auto"/>
          </w:divBdr>
        </w:div>
        <w:div w:id="1414006968">
          <w:marLeft w:val="0"/>
          <w:marRight w:val="0"/>
          <w:marTop w:val="0"/>
          <w:marBottom w:val="0"/>
          <w:divBdr>
            <w:top w:val="none" w:sz="0" w:space="0" w:color="auto"/>
            <w:left w:val="none" w:sz="0" w:space="0" w:color="auto"/>
            <w:bottom w:val="none" w:sz="0" w:space="0" w:color="auto"/>
            <w:right w:val="none" w:sz="0" w:space="0" w:color="auto"/>
          </w:divBdr>
        </w:div>
        <w:div w:id="357241508">
          <w:marLeft w:val="0"/>
          <w:marRight w:val="0"/>
          <w:marTop w:val="0"/>
          <w:marBottom w:val="0"/>
          <w:divBdr>
            <w:top w:val="none" w:sz="0" w:space="0" w:color="auto"/>
            <w:left w:val="none" w:sz="0" w:space="0" w:color="auto"/>
            <w:bottom w:val="none" w:sz="0" w:space="0" w:color="auto"/>
            <w:right w:val="none" w:sz="0" w:space="0" w:color="auto"/>
          </w:divBdr>
        </w:div>
        <w:div w:id="966737437">
          <w:marLeft w:val="0"/>
          <w:marRight w:val="0"/>
          <w:marTop w:val="0"/>
          <w:marBottom w:val="0"/>
          <w:divBdr>
            <w:top w:val="none" w:sz="0" w:space="0" w:color="auto"/>
            <w:left w:val="none" w:sz="0" w:space="0" w:color="auto"/>
            <w:bottom w:val="none" w:sz="0" w:space="0" w:color="auto"/>
            <w:right w:val="none" w:sz="0" w:space="0" w:color="auto"/>
          </w:divBdr>
        </w:div>
        <w:div w:id="1735276748">
          <w:marLeft w:val="0"/>
          <w:marRight w:val="0"/>
          <w:marTop w:val="0"/>
          <w:marBottom w:val="0"/>
          <w:divBdr>
            <w:top w:val="none" w:sz="0" w:space="0" w:color="auto"/>
            <w:left w:val="none" w:sz="0" w:space="0" w:color="auto"/>
            <w:bottom w:val="none" w:sz="0" w:space="0" w:color="auto"/>
            <w:right w:val="none" w:sz="0" w:space="0" w:color="auto"/>
          </w:divBdr>
        </w:div>
        <w:div w:id="2120877322">
          <w:marLeft w:val="0"/>
          <w:marRight w:val="0"/>
          <w:marTop w:val="0"/>
          <w:marBottom w:val="0"/>
          <w:divBdr>
            <w:top w:val="none" w:sz="0" w:space="0" w:color="auto"/>
            <w:left w:val="none" w:sz="0" w:space="0" w:color="auto"/>
            <w:bottom w:val="none" w:sz="0" w:space="0" w:color="auto"/>
            <w:right w:val="none" w:sz="0" w:space="0" w:color="auto"/>
          </w:divBdr>
        </w:div>
        <w:div w:id="1459569133">
          <w:marLeft w:val="0"/>
          <w:marRight w:val="0"/>
          <w:marTop w:val="0"/>
          <w:marBottom w:val="0"/>
          <w:divBdr>
            <w:top w:val="none" w:sz="0" w:space="0" w:color="auto"/>
            <w:left w:val="none" w:sz="0" w:space="0" w:color="auto"/>
            <w:bottom w:val="none" w:sz="0" w:space="0" w:color="auto"/>
            <w:right w:val="none" w:sz="0" w:space="0" w:color="auto"/>
          </w:divBdr>
        </w:div>
        <w:div w:id="831338209">
          <w:marLeft w:val="0"/>
          <w:marRight w:val="0"/>
          <w:marTop w:val="0"/>
          <w:marBottom w:val="0"/>
          <w:divBdr>
            <w:top w:val="none" w:sz="0" w:space="0" w:color="auto"/>
            <w:left w:val="none" w:sz="0" w:space="0" w:color="auto"/>
            <w:bottom w:val="none" w:sz="0" w:space="0" w:color="auto"/>
            <w:right w:val="none" w:sz="0" w:space="0" w:color="auto"/>
          </w:divBdr>
        </w:div>
        <w:div w:id="1529490821">
          <w:marLeft w:val="0"/>
          <w:marRight w:val="0"/>
          <w:marTop w:val="0"/>
          <w:marBottom w:val="0"/>
          <w:divBdr>
            <w:top w:val="none" w:sz="0" w:space="0" w:color="auto"/>
            <w:left w:val="none" w:sz="0" w:space="0" w:color="auto"/>
            <w:bottom w:val="none" w:sz="0" w:space="0" w:color="auto"/>
            <w:right w:val="none" w:sz="0" w:space="0" w:color="auto"/>
          </w:divBdr>
        </w:div>
        <w:div w:id="2033531544">
          <w:marLeft w:val="0"/>
          <w:marRight w:val="0"/>
          <w:marTop w:val="0"/>
          <w:marBottom w:val="0"/>
          <w:divBdr>
            <w:top w:val="none" w:sz="0" w:space="0" w:color="auto"/>
            <w:left w:val="none" w:sz="0" w:space="0" w:color="auto"/>
            <w:bottom w:val="none" w:sz="0" w:space="0" w:color="auto"/>
            <w:right w:val="none" w:sz="0" w:space="0" w:color="auto"/>
          </w:divBdr>
          <w:divsChild>
            <w:div w:id="1775124160">
              <w:marLeft w:val="0"/>
              <w:marRight w:val="0"/>
              <w:marTop w:val="0"/>
              <w:marBottom w:val="0"/>
              <w:divBdr>
                <w:top w:val="none" w:sz="0" w:space="0" w:color="auto"/>
                <w:left w:val="none" w:sz="0" w:space="0" w:color="auto"/>
                <w:bottom w:val="none" w:sz="0" w:space="0" w:color="auto"/>
                <w:right w:val="none" w:sz="0" w:space="0" w:color="auto"/>
              </w:divBdr>
            </w:div>
            <w:div w:id="1489252998">
              <w:marLeft w:val="0"/>
              <w:marRight w:val="0"/>
              <w:marTop w:val="0"/>
              <w:marBottom w:val="0"/>
              <w:divBdr>
                <w:top w:val="none" w:sz="0" w:space="0" w:color="auto"/>
                <w:left w:val="none" w:sz="0" w:space="0" w:color="auto"/>
                <w:bottom w:val="none" w:sz="0" w:space="0" w:color="auto"/>
                <w:right w:val="none" w:sz="0" w:space="0" w:color="auto"/>
              </w:divBdr>
            </w:div>
            <w:div w:id="1326787071">
              <w:marLeft w:val="0"/>
              <w:marRight w:val="0"/>
              <w:marTop w:val="0"/>
              <w:marBottom w:val="0"/>
              <w:divBdr>
                <w:top w:val="none" w:sz="0" w:space="0" w:color="auto"/>
                <w:left w:val="none" w:sz="0" w:space="0" w:color="auto"/>
                <w:bottom w:val="none" w:sz="0" w:space="0" w:color="auto"/>
                <w:right w:val="none" w:sz="0" w:space="0" w:color="auto"/>
              </w:divBdr>
            </w:div>
            <w:div w:id="150099343">
              <w:marLeft w:val="0"/>
              <w:marRight w:val="0"/>
              <w:marTop w:val="0"/>
              <w:marBottom w:val="0"/>
              <w:divBdr>
                <w:top w:val="none" w:sz="0" w:space="0" w:color="auto"/>
                <w:left w:val="none" w:sz="0" w:space="0" w:color="auto"/>
                <w:bottom w:val="none" w:sz="0" w:space="0" w:color="auto"/>
                <w:right w:val="none" w:sz="0" w:space="0" w:color="auto"/>
              </w:divBdr>
            </w:div>
            <w:div w:id="53551925">
              <w:marLeft w:val="0"/>
              <w:marRight w:val="0"/>
              <w:marTop w:val="0"/>
              <w:marBottom w:val="0"/>
              <w:divBdr>
                <w:top w:val="none" w:sz="0" w:space="0" w:color="auto"/>
                <w:left w:val="none" w:sz="0" w:space="0" w:color="auto"/>
                <w:bottom w:val="none" w:sz="0" w:space="0" w:color="auto"/>
                <w:right w:val="none" w:sz="0" w:space="0" w:color="auto"/>
              </w:divBdr>
            </w:div>
            <w:div w:id="906036930">
              <w:marLeft w:val="0"/>
              <w:marRight w:val="0"/>
              <w:marTop w:val="0"/>
              <w:marBottom w:val="0"/>
              <w:divBdr>
                <w:top w:val="none" w:sz="0" w:space="0" w:color="auto"/>
                <w:left w:val="none" w:sz="0" w:space="0" w:color="auto"/>
                <w:bottom w:val="none" w:sz="0" w:space="0" w:color="auto"/>
                <w:right w:val="none" w:sz="0" w:space="0" w:color="auto"/>
              </w:divBdr>
            </w:div>
            <w:div w:id="1420757835">
              <w:marLeft w:val="0"/>
              <w:marRight w:val="0"/>
              <w:marTop w:val="0"/>
              <w:marBottom w:val="0"/>
              <w:divBdr>
                <w:top w:val="none" w:sz="0" w:space="0" w:color="auto"/>
                <w:left w:val="none" w:sz="0" w:space="0" w:color="auto"/>
                <w:bottom w:val="none" w:sz="0" w:space="0" w:color="auto"/>
                <w:right w:val="none" w:sz="0" w:space="0" w:color="auto"/>
              </w:divBdr>
            </w:div>
            <w:div w:id="1481996399">
              <w:marLeft w:val="0"/>
              <w:marRight w:val="0"/>
              <w:marTop w:val="0"/>
              <w:marBottom w:val="0"/>
              <w:divBdr>
                <w:top w:val="none" w:sz="0" w:space="0" w:color="auto"/>
                <w:left w:val="none" w:sz="0" w:space="0" w:color="auto"/>
                <w:bottom w:val="none" w:sz="0" w:space="0" w:color="auto"/>
                <w:right w:val="none" w:sz="0" w:space="0" w:color="auto"/>
              </w:divBdr>
            </w:div>
            <w:div w:id="2012636845">
              <w:marLeft w:val="0"/>
              <w:marRight w:val="0"/>
              <w:marTop w:val="0"/>
              <w:marBottom w:val="0"/>
              <w:divBdr>
                <w:top w:val="none" w:sz="0" w:space="0" w:color="auto"/>
                <w:left w:val="none" w:sz="0" w:space="0" w:color="auto"/>
                <w:bottom w:val="none" w:sz="0" w:space="0" w:color="auto"/>
                <w:right w:val="none" w:sz="0" w:space="0" w:color="auto"/>
              </w:divBdr>
            </w:div>
            <w:div w:id="749930955">
              <w:marLeft w:val="0"/>
              <w:marRight w:val="0"/>
              <w:marTop w:val="0"/>
              <w:marBottom w:val="0"/>
              <w:divBdr>
                <w:top w:val="none" w:sz="0" w:space="0" w:color="auto"/>
                <w:left w:val="none" w:sz="0" w:space="0" w:color="auto"/>
                <w:bottom w:val="none" w:sz="0" w:space="0" w:color="auto"/>
                <w:right w:val="none" w:sz="0" w:space="0" w:color="auto"/>
              </w:divBdr>
            </w:div>
            <w:div w:id="1143742364">
              <w:marLeft w:val="0"/>
              <w:marRight w:val="0"/>
              <w:marTop w:val="0"/>
              <w:marBottom w:val="0"/>
              <w:divBdr>
                <w:top w:val="none" w:sz="0" w:space="0" w:color="auto"/>
                <w:left w:val="none" w:sz="0" w:space="0" w:color="auto"/>
                <w:bottom w:val="none" w:sz="0" w:space="0" w:color="auto"/>
                <w:right w:val="none" w:sz="0" w:space="0" w:color="auto"/>
              </w:divBdr>
            </w:div>
            <w:div w:id="1187676086">
              <w:marLeft w:val="0"/>
              <w:marRight w:val="0"/>
              <w:marTop w:val="0"/>
              <w:marBottom w:val="0"/>
              <w:divBdr>
                <w:top w:val="none" w:sz="0" w:space="0" w:color="auto"/>
                <w:left w:val="none" w:sz="0" w:space="0" w:color="auto"/>
                <w:bottom w:val="none" w:sz="0" w:space="0" w:color="auto"/>
                <w:right w:val="none" w:sz="0" w:space="0" w:color="auto"/>
              </w:divBdr>
            </w:div>
            <w:div w:id="691226304">
              <w:marLeft w:val="0"/>
              <w:marRight w:val="0"/>
              <w:marTop w:val="0"/>
              <w:marBottom w:val="0"/>
              <w:divBdr>
                <w:top w:val="none" w:sz="0" w:space="0" w:color="auto"/>
                <w:left w:val="none" w:sz="0" w:space="0" w:color="auto"/>
                <w:bottom w:val="none" w:sz="0" w:space="0" w:color="auto"/>
                <w:right w:val="none" w:sz="0" w:space="0" w:color="auto"/>
              </w:divBdr>
            </w:div>
            <w:div w:id="1412197212">
              <w:marLeft w:val="0"/>
              <w:marRight w:val="0"/>
              <w:marTop w:val="0"/>
              <w:marBottom w:val="0"/>
              <w:divBdr>
                <w:top w:val="none" w:sz="0" w:space="0" w:color="auto"/>
                <w:left w:val="none" w:sz="0" w:space="0" w:color="auto"/>
                <w:bottom w:val="none" w:sz="0" w:space="0" w:color="auto"/>
                <w:right w:val="none" w:sz="0" w:space="0" w:color="auto"/>
              </w:divBdr>
            </w:div>
            <w:div w:id="1543907514">
              <w:marLeft w:val="0"/>
              <w:marRight w:val="0"/>
              <w:marTop w:val="0"/>
              <w:marBottom w:val="0"/>
              <w:divBdr>
                <w:top w:val="none" w:sz="0" w:space="0" w:color="auto"/>
                <w:left w:val="none" w:sz="0" w:space="0" w:color="auto"/>
                <w:bottom w:val="none" w:sz="0" w:space="0" w:color="auto"/>
                <w:right w:val="none" w:sz="0" w:space="0" w:color="auto"/>
              </w:divBdr>
            </w:div>
            <w:div w:id="1824930567">
              <w:marLeft w:val="0"/>
              <w:marRight w:val="0"/>
              <w:marTop w:val="0"/>
              <w:marBottom w:val="0"/>
              <w:divBdr>
                <w:top w:val="none" w:sz="0" w:space="0" w:color="auto"/>
                <w:left w:val="none" w:sz="0" w:space="0" w:color="auto"/>
                <w:bottom w:val="none" w:sz="0" w:space="0" w:color="auto"/>
                <w:right w:val="none" w:sz="0" w:space="0" w:color="auto"/>
              </w:divBdr>
            </w:div>
            <w:div w:id="191191782">
              <w:marLeft w:val="0"/>
              <w:marRight w:val="0"/>
              <w:marTop w:val="0"/>
              <w:marBottom w:val="0"/>
              <w:divBdr>
                <w:top w:val="none" w:sz="0" w:space="0" w:color="auto"/>
                <w:left w:val="none" w:sz="0" w:space="0" w:color="auto"/>
                <w:bottom w:val="none" w:sz="0" w:space="0" w:color="auto"/>
                <w:right w:val="none" w:sz="0" w:space="0" w:color="auto"/>
              </w:divBdr>
            </w:div>
            <w:div w:id="1430664472">
              <w:marLeft w:val="0"/>
              <w:marRight w:val="0"/>
              <w:marTop w:val="0"/>
              <w:marBottom w:val="0"/>
              <w:divBdr>
                <w:top w:val="none" w:sz="0" w:space="0" w:color="auto"/>
                <w:left w:val="none" w:sz="0" w:space="0" w:color="auto"/>
                <w:bottom w:val="none" w:sz="0" w:space="0" w:color="auto"/>
                <w:right w:val="none" w:sz="0" w:space="0" w:color="auto"/>
              </w:divBdr>
            </w:div>
            <w:div w:id="1707289394">
              <w:marLeft w:val="0"/>
              <w:marRight w:val="0"/>
              <w:marTop w:val="0"/>
              <w:marBottom w:val="0"/>
              <w:divBdr>
                <w:top w:val="none" w:sz="0" w:space="0" w:color="auto"/>
                <w:left w:val="none" w:sz="0" w:space="0" w:color="auto"/>
                <w:bottom w:val="none" w:sz="0" w:space="0" w:color="auto"/>
                <w:right w:val="none" w:sz="0" w:space="0" w:color="auto"/>
              </w:divBdr>
            </w:div>
            <w:div w:id="565721562">
              <w:marLeft w:val="0"/>
              <w:marRight w:val="0"/>
              <w:marTop w:val="0"/>
              <w:marBottom w:val="0"/>
              <w:divBdr>
                <w:top w:val="none" w:sz="0" w:space="0" w:color="auto"/>
                <w:left w:val="none" w:sz="0" w:space="0" w:color="auto"/>
                <w:bottom w:val="none" w:sz="0" w:space="0" w:color="auto"/>
                <w:right w:val="none" w:sz="0" w:space="0" w:color="auto"/>
              </w:divBdr>
            </w:div>
          </w:divsChild>
        </w:div>
        <w:div w:id="915016814">
          <w:marLeft w:val="0"/>
          <w:marRight w:val="0"/>
          <w:marTop w:val="0"/>
          <w:marBottom w:val="0"/>
          <w:divBdr>
            <w:top w:val="none" w:sz="0" w:space="0" w:color="auto"/>
            <w:left w:val="none" w:sz="0" w:space="0" w:color="auto"/>
            <w:bottom w:val="none" w:sz="0" w:space="0" w:color="auto"/>
            <w:right w:val="none" w:sz="0" w:space="0" w:color="auto"/>
          </w:divBdr>
          <w:divsChild>
            <w:div w:id="1792935593">
              <w:marLeft w:val="0"/>
              <w:marRight w:val="0"/>
              <w:marTop w:val="0"/>
              <w:marBottom w:val="0"/>
              <w:divBdr>
                <w:top w:val="none" w:sz="0" w:space="0" w:color="auto"/>
                <w:left w:val="none" w:sz="0" w:space="0" w:color="auto"/>
                <w:bottom w:val="none" w:sz="0" w:space="0" w:color="auto"/>
                <w:right w:val="none" w:sz="0" w:space="0" w:color="auto"/>
              </w:divBdr>
            </w:div>
            <w:div w:id="426193649">
              <w:marLeft w:val="0"/>
              <w:marRight w:val="0"/>
              <w:marTop w:val="0"/>
              <w:marBottom w:val="0"/>
              <w:divBdr>
                <w:top w:val="none" w:sz="0" w:space="0" w:color="auto"/>
                <w:left w:val="none" w:sz="0" w:space="0" w:color="auto"/>
                <w:bottom w:val="none" w:sz="0" w:space="0" w:color="auto"/>
                <w:right w:val="none" w:sz="0" w:space="0" w:color="auto"/>
              </w:divBdr>
            </w:div>
            <w:div w:id="1838961725">
              <w:marLeft w:val="0"/>
              <w:marRight w:val="0"/>
              <w:marTop w:val="0"/>
              <w:marBottom w:val="0"/>
              <w:divBdr>
                <w:top w:val="none" w:sz="0" w:space="0" w:color="auto"/>
                <w:left w:val="none" w:sz="0" w:space="0" w:color="auto"/>
                <w:bottom w:val="none" w:sz="0" w:space="0" w:color="auto"/>
                <w:right w:val="none" w:sz="0" w:space="0" w:color="auto"/>
              </w:divBdr>
            </w:div>
            <w:div w:id="1546138345">
              <w:marLeft w:val="0"/>
              <w:marRight w:val="0"/>
              <w:marTop w:val="0"/>
              <w:marBottom w:val="0"/>
              <w:divBdr>
                <w:top w:val="none" w:sz="0" w:space="0" w:color="auto"/>
                <w:left w:val="none" w:sz="0" w:space="0" w:color="auto"/>
                <w:bottom w:val="none" w:sz="0" w:space="0" w:color="auto"/>
                <w:right w:val="none" w:sz="0" w:space="0" w:color="auto"/>
              </w:divBdr>
            </w:div>
            <w:div w:id="823397066">
              <w:marLeft w:val="0"/>
              <w:marRight w:val="0"/>
              <w:marTop w:val="0"/>
              <w:marBottom w:val="0"/>
              <w:divBdr>
                <w:top w:val="none" w:sz="0" w:space="0" w:color="auto"/>
                <w:left w:val="none" w:sz="0" w:space="0" w:color="auto"/>
                <w:bottom w:val="none" w:sz="0" w:space="0" w:color="auto"/>
                <w:right w:val="none" w:sz="0" w:space="0" w:color="auto"/>
              </w:divBdr>
            </w:div>
            <w:div w:id="1685980036">
              <w:marLeft w:val="0"/>
              <w:marRight w:val="0"/>
              <w:marTop w:val="0"/>
              <w:marBottom w:val="0"/>
              <w:divBdr>
                <w:top w:val="none" w:sz="0" w:space="0" w:color="auto"/>
                <w:left w:val="none" w:sz="0" w:space="0" w:color="auto"/>
                <w:bottom w:val="none" w:sz="0" w:space="0" w:color="auto"/>
                <w:right w:val="none" w:sz="0" w:space="0" w:color="auto"/>
              </w:divBdr>
            </w:div>
            <w:div w:id="1619723507">
              <w:marLeft w:val="0"/>
              <w:marRight w:val="0"/>
              <w:marTop w:val="0"/>
              <w:marBottom w:val="0"/>
              <w:divBdr>
                <w:top w:val="none" w:sz="0" w:space="0" w:color="auto"/>
                <w:left w:val="none" w:sz="0" w:space="0" w:color="auto"/>
                <w:bottom w:val="none" w:sz="0" w:space="0" w:color="auto"/>
                <w:right w:val="none" w:sz="0" w:space="0" w:color="auto"/>
              </w:divBdr>
            </w:div>
            <w:div w:id="1551383150">
              <w:marLeft w:val="0"/>
              <w:marRight w:val="0"/>
              <w:marTop w:val="0"/>
              <w:marBottom w:val="0"/>
              <w:divBdr>
                <w:top w:val="none" w:sz="0" w:space="0" w:color="auto"/>
                <w:left w:val="none" w:sz="0" w:space="0" w:color="auto"/>
                <w:bottom w:val="none" w:sz="0" w:space="0" w:color="auto"/>
                <w:right w:val="none" w:sz="0" w:space="0" w:color="auto"/>
              </w:divBdr>
            </w:div>
            <w:div w:id="37042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25906">
      <w:bodyDiv w:val="1"/>
      <w:marLeft w:val="0"/>
      <w:marRight w:val="0"/>
      <w:marTop w:val="0"/>
      <w:marBottom w:val="0"/>
      <w:divBdr>
        <w:top w:val="none" w:sz="0" w:space="0" w:color="auto"/>
        <w:left w:val="none" w:sz="0" w:space="0" w:color="auto"/>
        <w:bottom w:val="none" w:sz="0" w:space="0" w:color="auto"/>
        <w:right w:val="none" w:sz="0" w:space="0" w:color="auto"/>
      </w:divBdr>
      <w:divsChild>
        <w:div w:id="2121223214">
          <w:marLeft w:val="0"/>
          <w:marRight w:val="0"/>
          <w:marTop w:val="0"/>
          <w:marBottom w:val="0"/>
          <w:divBdr>
            <w:top w:val="none" w:sz="0" w:space="0" w:color="auto"/>
            <w:left w:val="none" w:sz="0" w:space="0" w:color="auto"/>
            <w:bottom w:val="none" w:sz="0" w:space="0" w:color="auto"/>
            <w:right w:val="none" w:sz="0" w:space="0" w:color="auto"/>
          </w:divBdr>
        </w:div>
        <w:div w:id="587469874">
          <w:marLeft w:val="0"/>
          <w:marRight w:val="0"/>
          <w:marTop w:val="0"/>
          <w:marBottom w:val="0"/>
          <w:divBdr>
            <w:top w:val="none" w:sz="0" w:space="0" w:color="auto"/>
            <w:left w:val="none" w:sz="0" w:space="0" w:color="auto"/>
            <w:bottom w:val="none" w:sz="0" w:space="0" w:color="auto"/>
            <w:right w:val="none" w:sz="0" w:space="0" w:color="auto"/>
          </w:divBdr>
        </w:div>
        <w:div w:id="332756710">
          <w:marLeft w:val="0"/>
          <w:marRight w:val="0"/>
          <w:marTop w:val="0"/>
          <w:marBottom w:val="0"/>
          <w:divBdr>
            <w:top w:val="none" w:sz="0" w:space="0" w:color="auto"/>
            <w:left w:val="none" w:sz="0" w:space="0" w:color="auto"/>
            <w:bottom w:val="none" w:sz="0" w:space="0" w:color="auto"/>
            <w:right w:val="none" w:sz="0" w:space="0" w:color="auto"/>
          </w:divBdr>
        </w:div>
        <w:div w:id="2025014976">
          <w:marLeft w:val="0"/>
          <w:marRight w:val="0"/>
          <w:marTop w:val="0"/>
          <w:marBottom w:val="0"/>
          <w:divBdr>
            <w:top w:val="none" w:sz="0" w:space="0" w:color="auto"/>
            <w:left w:val="none" w:sz="0" w:space="0" w:color="auto"/>
            <w:bottom w:val="none" w:sz="0" w:space="0" w:color="auto"/>
            <w:right w:val="none" w:sz="0" w:space="0" w:color="auto"/>
          </w:divBdr>
        </w:div>
        <w:div w:id="784734852">
          <w:marLeft w:val="0"/>
          <w:marRight w:val="0"/>
          <w:marTop w:val="0"/>
          <w:marBottom w:val="0"/>
          <w:divBdr>
            <w:top w:val="none" w:sz="0" w:space="0" w:color="auto"/>
            <w:left w:val="none" w:sz="0" w:space="0" w:color="auto"/>
            <w:bottom w:val="none" w:sz="0" w:space="0" w:color="auto"/>
            <w:right w:val="none" w:sz="0" w:space="0" w:color="auto"/>
          </w:divBdr>
        </w:div>
        <w:div w:id="1374505602">
          <w:marLeft w:val="0"/>
          <w:marRight w:val="0"/>
          <w:marTop w:val="0"/>
          <w:marBottom w:val="0"/>
          <w:divBdr>
            <w:top w:val="none" w:sz="0" w:space="0" w:color="auto"/>
            <w:left w:val="none" w:sz="0" w:space="0" w:color="auto"/>
            <w:bottom w:val="none" w:sz="0" w:space="0" w:color="auto"/>
            <w:right w:val="none" w:sz="0" w:space="0" w:color="auto"/>
          </w:divBdr>
        </w:div>
        <w:div w:id="1119762882">
          <w:marLeft w:val="0"/>
          <w:marRight w:val="0"/>
          <w:marTop w:val="0"/>
          <w:marBottom w:val="0"/>
          <w:divBdr>
            <w:top w:val="none" w:sz="0" w:space="0" w:color="auto"/>
            <w:left w:val="none" w:sz="0" w:space="0" w:color="auto"/>
            <w:bottom w:val="none" w:sz="0" w:space="0" w:color="auto"/>
            <w:right w:val="none" w:sz="0" w:space="0" w:color="auto"/>
          </w:divBdr>
        </w:div>
        <w:div w:id="1537817456">
          <w:marLeft w:val="0"/>
          <w:marRight w:val="0"/>
          <w:marTop w:val="0"/>
          <w:marBottom w:val="0"/>
          <w:divBdr>
            <w:top w:val="none" w:sz="0" w:space="0" w:color="auto"/>
            <w:left w:val="none" w:sz="0" w:space="0" w:color="auto"/>
            <w:bottom w:val="none" w:sz="0" w:space="0" w:color="auto"/>
            <w:right w:val="none" w:sz="0" w:space="0" w:color="auto"/>
          </w:divBdr>
        </w:div>
      </w:divsChild>
    </w:div>
    <w:div w:id="1554151081">
      <w:bodyDiv w:val="1"/>
      <w:marLeft w:val="0"/>
      <w:marRight w:val="0"/>
      <w:marTop w:val="0"/>
      <w:marBottom w:val="0"/>
      <w:divBdr>
        <w:top w:val="none" w:sz="0" w:space="0" w:color="auto"/>
        <w:left w:val="none" w:sz="0" w:space="0" w:color="auto"/>
        <w:bottom w:val="none" w:sz="0" w:space="0" w:color="auto"/>
        <w:right w:val="none" w:sz="0" w:space="0" w:color="auto"/>
      </w:divBdr>
      <w:divsChild>
        <w:div w:id="722681254">
          <w:marLeft w:val="0"/>
          <w:marRight w:val="0"/>
          <w:marTop w:val="0"/>
          <w:marBottom w:val="0"/>
          <w:divBdr>
            <w:top w:val="none" w:sz="0" w:space="0" w:color="auto"/>
            <w:left w:val="none" w:sz="0" w:space="0" w:color="auto"/>
            <w:bottom w:val="none" w:sz="0" w:space="0" w:color="auto"/>
            <w:right w:val="none" w:sz="0" w:space="0" w:color="auto"/>
          </w:divBdr>
        </w:div>
        <w:div w:id="468594899">
          <w:marLeft w:val="0"/>
          <w:marRight w:val="0"/>
          <w:marTop w:val="0"/>
          <w:marBottom w:val="0"/>
          <w:divBdr>
            <w:top w:val="none" w:sz="0" w:space="0" w:color="auto"/>
            <w:left w:val="none" w:sz="0" w:space="0" w:color="auto"/>
            <w:bottom w:val="none" w:sz="0" w:space="0" w:color="auto"/>
            <w:right w:val="none" w:sz="0" w:space="0" w:color="auto"/>
          </w:divBdr>
        </w:div>
        <w:div w:id="899749607">
          <w:marLeft w:val="0"/>
          <w:marRight w:val="0"/>
          <w:marTop w:val="0"/>
          <w:marBottom w:val="0"/>
          <w:divBdr>
            <w:top w:val="none" w:sz="0" w:space="0" w:color="auto"/>
            <w:left w:val="none" w:sz="0" w:space="0" w:color="auto"/>
            <w:bottom w:val="none" w:sz="0" w:space="0" w:color="auto"/>
            <w:right w:val="none" w:sz="0" w:space="0" w:color="auto"/>
          </w:divBdr>
        </w:div>
        <w:div w:id="737555413">
          <w:marLeft w:val="0"/>
          <w:marRight w:val="0"/>
          <w:marTop w:val="0"/>
          <w:marBottom w:val="0"/>
          <w:divBdr>
            <w:top w:val="none" w:sz="0" w:space="0" w:color="auto"/>
            <w:left w:val="none" w:sz="0" w:space="0" w:color="auto"/>
            <w:bottom w:val="none" w:sz="0" w:space="0" w:color="auto"/>
            <w:right w:val="none" w:sz="0" w:space="0" w:color="auto"/>
          </w:divBdr>
        </w:div>
        <w:div w:id="25372768">
          <w:marLeft w:val="0"/>
          <w:marRight w:val="0"/>
          <w:marTop w:val="0"/>
          <w:marBottom w:val="0"/>
          <w:divBdr>
            <w:top w:val="none" w:sz="0" w:space="0" w:color="auto"/>
            <w:left w:val="none" w:sz="0" w:space="0" w:color="auto"/>
            <w:bottom w:val="none" w:sz="0" w:space="0" w:color="auto"/>
            <w:right w:val="none" w:sz="0" w:space="0" w:color="auto"/>
          </w:divBdr>
        </w:div>
        <w:div w:id="235630767">
          <w:marLeft w:val="0"/>
          <w:marRight w:val="0"/>
          <w:marTop w:val="0"/>
          <w:marBottom w:val="0"/>
          <w:divBdr>
            <w:top w:val="none" w:sz="0" w:space="0" w:color="auto"/>
            <w:left w:val="none" w:sz="0" w:space="0" w:color="auto"/>
            <w:bottom w:val="none" w:sz="0" w:space="0" w:color="auto"/>
            <w:right w:val="none" w:sz="0" w:space="0" w:color="auto"/>
          </w:divBdr>
        </w:div>
        <w:div w:id="4325517">
          <w:marLeft w:val="0"/>
          <w:marRight w:val="0"/>
          <w:marTop w:val="0"/>
          <w:marBottom w:val="0"/>
          <w:divBdr>
            <w:top w:val="none" w:sz="0" w:space="0" w:color="auto"/>
            <w:left w:val="none" w:sz="0" w:space="0" w:color="auto"/>
            <w:bottom w:val="none" w:sz="0" w:space="0" w:color="auto"/>
            <w:right w:val="none" w:sz="0" w:space="0" w:color="auto"/>
          </w:divBdr>
        </w:div>
        <w:div w:id="380595243">
          <w:marLeft w:val="0"/>
          <w:marRight w:val="0"/>
          <w:marTop w:val="0"/>
          <w:marBottom w:val="0"/>
          <w:divBdr>
            <w:top w:val="none" w:sz="0" w:space="0" w:color="auto"/>
            <w:left w:val="none" w:sz="0" w:space="0" w:color="auto"/>
            <w:bottom w:val="none" w:sz="0" w:space="0" w:color="auto"/>
            <w:right w:val="none" w:sz="0" w:space="0" w:color="auto"/>
          </w:divBdr>
        </w:div>
        <w:div w:id="1153375960">
          <w:marLeft w:val="0"/>
          <w:marRight w:val="0"/>
          <w:marTop w:val="0"/>
          <w:marBottom w:val="0"/>
          <w:divBdr>
            <w:top w:val="none" w:sz="0" w:space="0" w:color="auto"/>
            <w:left w:val="none" w:sz="0" w:space="0" w:color="auto"/>
            <w:bottom w:val="none" w:sz="0" w:space="0" w:color="auto"/>
            <w:right w:val="none" w:sz="0" w:space="0" w:color="auto"/>
          </w:divBdr>
        </w:div>
        <w:div w:id="1560898302">
          <w:marLeft w:val="0"/>
          <w:marRight w:val="0"/>
          <w:marTop w:val="0"/>
          <w:marBottom w:val="0"/>
          <w:divBdr>
            <w:top w:val="none" w:sz="0" w:space="0" w:color="auto"/>
            <w:left w:val="none" w:sz="0" w:space="0" w:color="auto"/>
            <w:bottom w:val="none" w:sz="0" w:space="0" w:color="auto"/>
            <w:right w:val="none" w:sz="0" w:space="0" w:color="auto"/>
          </w:divBdr>
        </w:div>
        <w:div w:id="706375526">
          <w:marLeft w:val="0"/>
          <w:marRight w:val="0"/>
          <w:marTop w:val="0"/>
          <w:marBottom w:val="0"/>
          <w:divBdr>
            <w:top w:val="none" w:sz="0" w:space="0" w:color="auto"/>
            <w:left w:val="none" w:sz="0" w:space="0" w:color="auto"/>
            <w:bottom w:val="none" w:sz="0" w:space="0" w:color="auto"/>
            <w:right w:val="none" w:sz="0" w:space="0" w:color="auto"/>
          </w:divBdr>
        </w:div>
        <w:div w:id="869029998">
          <w:marLeft w:val="0"/>
          <w:marRight w:val="0"/>
          <w:marTop w:val="0"/>
          <w:marBottom w:val="0"/>
          <w:divBdr>
            <w:top w:val="none" w:sz="0" w:space="0" w:color="auto"/>
            <w:left w:val="none" w:sz="0" w:space="0" w:color="auto"/>
            <w:bottom w:val="none" w:sz="0" w:space="0" w:color="auto"/>
            <w:right w:val="none" w:sz="0" w:space="0" w:color="auto"/>
          </w:divBdr>
        </w:div>
        <w:div w:id="267739149">
          <w:marLeft w:val="0"/>
          <w:marRight w:val="0"/>
          <w:marTop w:val="0"/>
          <w:marBottom w:val="0"/>
          <w:divBdr>
            <w:top w:val="none" w:sz="0" w:space="0" w:color="auto"/>
            <w:left w:val="none" w:sz="0" w:space="0" w:color="auto"/>
            <w:bottom w:val="none" w:sz="0" w:space="0" w:color="auto"/>
            <w:right w:val="none" w:sz="0" w:space="0" w:color="auto"/>
          </w:divBdr>
        </w:div>
        <w:div w:id="2147233660">
          <w:marLeft w:val="0"/>
          <w:marRight w:val="0"/>
          <w:marTop w:val="0"/>
          <w:marBottom w:val="0"/>
          <w:divBdr>
            <w:top w:val="none" w:sz="0" w:space="0" w:color="auto"/>
            <w:left w:val="none" w:sz="0" w:space="0" w:color="auto"/>
            <w:bottom w:val="none" w:sz="0" w:space="0" w:color="auto"/>
            <w:right w:val="none" w:sz="0" w:space="0" w:color="auto"/>
          </w:divBdr>
        </w:div>
        <w:div w:id="1431973106">
          <w:marLeft w:val="0"/>
          <w:marRight w:val="0"/>
          <w:marTop w:val="0"/>
          <w:marBottom w:val="0"/>
          <w:divBdr>
            <w:top w:val="none" w:sz="0" w:space="0" w:color="auto"/>
            <w:left w:val="none" w:sz="0" w:space="0" w:color="auto"/>
            <w:bottom w:val="none" w:sz="0" w:space="0" w:color="auto"/>
            <w:right w:val="none" w:sz="0" w:space="0" w:color="auto"/>
          </w:divBdr>
        </w:div>
        <w:div w:id="1633291273">
          <w:marLeft w:val="0"/>
          <w:marRight w:val="0"/>
          <w:marTop w:val="0"/>
          <w:marBottom w:val="0"/>
          <w:divBdr>
            <w:top w:val="none" w:sz="0" w:space="0" w:color="auto"/>
            <w:left w:val="none" w:sz="0" w:space="0" w:color="auto"/>
            <w:bottom w:val="none" w:sz="0" w:space="0" w:color="auto"/>
            <w:right w:val="none" w:sz="0" w:space="0" w:color="auto"/>
          </w:divBdr>
        </w:div>
        <w:div w:id="828787125">
          <w:marLeft w:val="0"/>
          <w:marRight w:val="0"/>
          <w:marTop w:val="0"/>
          <w:marBottom w:val="0"/>
          <w:divBdr>
            <w:top w:val="none" w:sz="0" w:space="0" w:color="auto"/>
            <w:left w:val="none" w:sz="0" w:space="0" w:color="auto"/>
            <w:bottom w:val="none" w:sz="0" w:space="0" w:color="auto"/>
            <w:right w:val="none" w:sz="0" w:space="0" w:color="auto"/>
          </w:divBdr>
        </w:div>
        <w:div w:id="1060716597">
          <w:marLeft w:val="0"/>
          <w:marRight w:val="0"/>
          <w:marTop w:val="0"/>
          <w:marBottom w:val="0"/>
          <w:divBdr>
            <w:top w:val="none" w:sz="0" w:space="0" w:color="auto"/>
            <w:left w:val="none" w:sz="0" w:space="0" w:color="auto"/>
            <w:bottom w:val="none" w:sz="0" w:space="0" w:color="auto"/>
            <w:right w:val="none" w:sz="0" w:space="0" w:color="auto"/>
          </w:divBdr>
        </w:div>
        <w:div w:id="985085769">
          <w:marLeft w:val="0"/>
          <w:marRight w:val="0"/>
          <w:marTop w:val="0"/>
          <w:marBottom w:val="0"/>
          <w:divBdr>
            <w:top w:val="none" w:sz="0" w:space="0" w:color="auto"/>
            <w:left w:val="none" w:sz="0" w:space="0" w:color="auto"/>
            <w:bottom w:val="none" w:sz="0" w:space="0" w:color="auto"/>
            <w:right w:val="none" w:sz="0" w:space="0" w:color="auto"/>
          </w:divBdr>
        </w:div>
        <w:div w:id="387651687">
          <w:marLeft w:val="0"/>
          <w:marRight w:val="0"/>
          <w:marTop w:val="0"/>
          <w:marBottom w:val="0"/>
          <w:divBdr>
            <w:top w:val="none" w:sz="0" w:space="0" w:color="auto"/>
            <w:left w:val="none" w:sz="0" w:space="0" w:color="auto"/>
            <w:bottom w:val="none" w:sz="0" w:space="0" w:color="auto"/>
            <w:right w:val="none" w:sz="0" w:space="0" w:color="auto"/>
          </w:divBdr>
        </w:div>
        <w:div w:id="607081049">
          <w:marLeft w:val="0"/>
          <w:marRight w:val="0"/>
          <w:marTop w:val="0"/>
          <w:marBottom w:val="0"/>
          <w:divBdr>
            <w:top w:val="none" w:sz="0" w:space="0" w:color="auto"/>
            <w:left w:val="none" w:sz="0" w:space="0" w:color="auto"/>
            <w:bottom w:val="none" w:sz="0" w:space="0" w:color="auto"/>
            <w:right w:val="none" w:sz="0" w:space="0" w:color="auto"/>
          </w:divBdr>
        </w:div>
        <w:div w:id="780563922">
          <w:marLeft w:val="0"/>
          <w:marRight w:val="0"/>
          <w:marTop w:val="0"/>
          <w:marBottom w:val="0"/>
          <w:divBdr>
            <w:top w:val="none" w:sz="0" w:space="0" w:color="auto"/>
            <w:left w:val="none" w:sz="0" w:space="0" w:color="auto"/>
            <w:bottom w:val="none" w:sz="0" w:space="0" w:color="auto"/>
            <w:right w:val="none" w:sz="0" w:space="0" w:color="auto"/>
          </w:divBdr>
        </w:div>
        <w:div w:id="415595435">
          <w:marLeft w:val="0"/>
          <w:marRight w:val="0"/>
          <w:marTop w:val="0"/>
          <w:marBottom w:val="0"/>
          <w:divBdr>
            <w:top w:val="none" w:sz="0" w:space="0" w:color="auto"/>
            <w:left w:val="none" w:sz="0" w:space="0" w:color="auto"/>
            <w:bottom w:val="none" w:sz="0" w:space="0" w:color="auto"/>
            <w:right w:val="none" w:sz="0" w:space="0" w:color="auto"/>
          </w:divBdr>
        </w:div>
        <w:div w:id="121268319">
          <w:marLeft w:val="0"/>
          <w:marRight w:val="0"/>
          <w:marTop w:val="0"/>
          <w:marBottom w:val="0"/>
          <w:divBdr>
            <w:top w:val="none" w:sz="0" w:space="0" w:color="auto"/>
            <w:left w:val="none" w:sz="0" w:space="0" w:color="auto"/>
            <w:bottom w:val="none" w:sz="0" w:space="0" w:color="auto"/>
            <w:right w:val="none" w:sz="0" w:space="0" w:color="auto"/>
          </w:divBdr>
        </w:div>
        <w:div w:id="535430692">
          <w:marLeft w:val="0"/>
          <w:marRight w:val="0"/>
          <w:marTop w:val="0"/>
          <w:marBottom w:val="0"/>
          <w:divBdr>
            <w:top w:val="none" w:sz="0" w:space="0" w:color="auto"/>
            <w:left w:val="none" w:sz="0" w:space="0" w:color="auto"/>
            <w:bottom w:val="none" w:sz="0" w:space="0" w:color="auto"/>
            <w:right w:val="none" w:sz="0" w:space="0" w:color="auto"/>
          </w:divBdr>
        </w:div>
        <w:div w:id="683672473">
          <w:marLeft w:val="0"/>
          <w:marRight w:val="0"/>
          <w:marTop w:val="0"/>
          <w:marBottom w:val="0"/>
          <w:divBdr>
            <w:top w:val="none" w:sz="0" w:space="0" w:color="auto"/>
            <w:left w:val="none" w:sz="0" w:space="0" w:color="auto"/>
            <w:bottom w:val="none" w:sz="0" w:space="0" w:color="auto"/>
            <w:right w:val="none" w:sz="0" w:space="0" w:color="auto"/>
          </w:divBdr>
        </w:div>
        <w:div w:id="194660433">
          <w:marLeft w:val="0"/>
          <w:marRight w:val="0"/>
          <w:marTop w:val="0"/>
          <w:marBottom w:val="0"/>
          <w:divBdr>
            <w:top w:val="none" w:sz="0" w:space="0" w:color="auto"/>
            <w:left w:val="none" w:sz="0" w:space="0" w:color="auto"/>
            <w:bottom w:val="none" w:sz="0" w:space="0" w:color="auto"/>
            <w:right w:val="none" w:sz="0" w:space="0" w:color="auto"/>
          </w:divBdr>
        </w:div>
        <w:div w:id="2013753882">
          <w:marLeft w:val="0"/>
          <w:marRight w:val="0"/>
          <w:marTop w:val="0"/>
          <w:marBottom w:val="0"/>
          <w:divBdr>
            <w:top w:val="none" w:sz="0" w:space="0" w:color="auto"/>
            <w:left w:val="none" w:sz="0" w:space="0" w:color="auto"/>
            <w:bottom w:val="none" w:sz="0" w:space="0" w:color="auto"/>
            <w:right w:val="none" w:sz="0" w:space="0" w:color="auto"/>
          </w:divBdr>
        </w:div>
        <w:div w:id="1133332180">
          <w:marLeft w:val="0"/>
          <w:marRight w:val="0"/>
          <w:marTop w:val="0"/>
          <w:marBottom w:val="0"/>
          <w:divBdr>
            <w:top w:val="none" w:sz="0" w:space="0" w:color="auto"/>
            <w:left w:val="none" w:sz="0" w:space="0" w:color="auto"/>
            <w:bottom w:val="none" w:sz="0" w:space="0" w:color="auto"/>
            <w:right w:val="none" w:sz="0" w:space="0" w:color="auto"/>
          </w:divBdr>
        </w:div>
        <w:div w:id="1569464647">
          <w:marLeft w:val="0"/>
          <w:marRight w:val="0"/>
          <w:marTop w:val="0"/>
          <w:marBottom w:val="0"/>
          <w:divBdr>
            <w:top w:val="none" w:sz="0" w:space="0" w:color="auto"/>
            <w:left w:val="none" w:sz="0" w:space="0" w:color="auto"/>
            <w:bottom w:val="none" w:sz="0" w:space="0" w:color="auto"/>
            <w:right w:val="none" w:sz="0" w:space="0" w:color="auto"/>
          </w:divBdr>
        </w:div>
        <w:div w:id="767505288">
          <w:marLeft w:val="0"/>
          <w:marRight w:val="0"/>
          <w:marTop w:val="0"/>
          <w:marBottom w:val="0"/>
          <w:divBdr>
            <w:top w:val="none" w:sz="0" w:space="0" w:color="auto"/>
            <w:left w:val="none" w:sz="0" w:space="0" w:color="auto"/>
            <w:bottom w:val="none" w:sz="0" w:space="0" w:color="auto"/>
            <w:right w:val="none" w:sz="0" w:space="0" w:color="auto"/>
          </w:divBdr>
        </w:div>
        <w:div w:id="161627210">
          <w:marLeft w:val="0"/>
          <w:marRight w:val="0"/>
          <w:marTop w:val="0"/>
          <w:marBottom w:val="0"/>
          <w:divBdr>
            <w:top w:val="none" w:sz="0" w:space="0" w:color="auto"/>
            <w:left w:val="none" w:sz="0" w:space="0" w:color="auto"/>
            <w:bottom w:val="none" w:sz="0" w:space="0" w:color="auto"/>
            <w:right w:val="none" w:sz="0" w:space="0" w:color="auto"/>
          </w:divBdr>
        </w:div>
        <w:div w:id="1776247383">
          <w:marLeft w:val="0"/>
          <w:marRight w:val="0"/>
          <w:marTop w:val="0"/>
          <w:marBottom w:val="0"/>
          <w:divBdr>
            <w:top w:val="none" w:sz="0" w:space="0" w:color="auto"/>
            <w:left w:val="none" w:sz="0" w:space="0" w:color="auto"/>
            <w:bottom w:val="none" w:sz="0" w:space="0" w:color="auto"/>
            <w:right w:val="none" w:sz="0" w:space="0" w:color="auto"/>
          </w:divBdr>
        </w:div>
        <w:div w:id="1188104313">
          <w:marLeft w:val="0"/>
          <w:marRight w:val="0"/>
          <w:marTop w:val="0"/>
          <w:marBottom w:val="0"/>
          <w:divBdr>
            <w:top w:val="none" w:sz="0" w:space="0" w:color="auto"/>
            <w:left w:val="none" w:sz="0" w:space="0" w:color="auto"/>
            <w:bottom w:val="none" w:sz="0" w:space="0" w:color="auto"/>
            <w:right w:val="none" w:sz="0" w:space="0" w:color="auto"/>
          </w:divBdr>
        </w:div>
        <w:div w:id="33164407">
          <w:marLeft w:val="0"/>
          <w:marRight w:val="0"/>
          <w:marTop w:val="0"/>
          <w:marBottom w:val="0"/>
          <w:divBdr>
            <w:top w:val="none" w:sz="0" w:space="0" w:color="auto"/>
            <w:left w:val="none" w:sz="0" w:space="0" w:color="auto"/>
            <w:bottom w:val="none" w:sz="0" w:space="0" w:color="auto"/>
            <w:right w:val="none" w:sz="0" w:space="0" w:color="auto"/>
          </w:divBdr>
        </w:div>
        <w:div w:id="1204094342">
          <w:marLeft w:val="0"/>
          <w:marRight w:val="0"/>
          <w:marTop w:val="0"/>
          <w:marBottom w:val="0"/>
          <w:divBdr>
            <w:top w:val="none" w:sz="0" w:space="0" w:color="auto"/>
            <w:left w:val="none" w:sz="0" w:space="0" w:color="auto"/>
            <w:bottom w:val="none" w:sz="0" w:space="0" w:color="auto"/>
            <w:right w:val="none" w:sz="0" w:space="0" w:color="auto"/>
          </w:divBdr>
        </w:div>
        <w:div w:id="1958099366">
          <w:marLeft w:val="0"/>
          <w:marRight w:val="0"/>
          <w:marTop w:val="0"/>
          <w:marBottom w:val="0"/>
          <w:divBdr>
            <w:top w:val="none" w:sz="0" w:space="0" w:color="auto"/>
            <w:left w:val="none" w:sz="0" w:space="0" w:color="auto"/>
            <w:bottom w:val="none" w:sz="0" w:space="0" w:color="auto"/>
            <w:right w:val="none" w:sz="0" w:space="0" w:color="auto"/>
          </w:divBdr>
        </w:div>
        <w:div w:id="900872373">
          <w:marLeft w:val="0"/>
          <w:marRight w:val="0"/>
          <w:marTop w:val="0"/>
          <w:marBottom w:val="0"/>
          <w:divBdr>
            <w:top w:val="none" w:sz="0" w:space="0" w:color="auto"/>
            <w:left w:val="none" w:sz="0" w:space="0" w:color="auto"/>
            <w:bottom w:val="none" w:sz="0" w:space="0" w:color="auto"/>
            <w:right w:val="none" w:sz="0" w:space="0" w:color="auto"/>
          </w:divBdr>
        </w:div>
        <w:div w:id="457649915">
          <w:marLeft w:val="0"/>
          <w:marRight w:val="0"/>
          <w:marTop w:val="0"/>
          <w:marBottom w:val="0"/>
          <w:divBdr>
            <w:top w:val="none" w:sz="0" w:space="0" w:color="auto"/>
            <w:left w:val="none" w:sz="0" w:space="0" w:color="auto"/>
            <w:bottom w:val="none" w:sz="0" w:space="0" w:color="auto"/>
            <w:right w:val="none" w:sz="0" w:space="0" w:color="auto"/>
          </w:divBdr>
        </w:div>
        <w:div w:id="1691486863">
          <w:marLeft w:val="0"/>
          <w:marRight w:val="0"/>
          <w:marTop w:val="0"/>
          <w:marBottom w:val="0"/>
          <w:divBdr>
            <w:top w:val="none" w:sz="0" w:space="0" w:color="auto"/>
            <w:left w:val="none" w:sz="0" w:space="0" w:color="auto"/>
            <w:bottom w:val="none" w:sz="0" w:space="0" w:color="auto"/>
            <w:right w:val="none" w:sz="0" w:space="0" w:color="auto"/>
          </w:divBdr>
        </w:div>
        <w:div w:id="594018311">
          <w:marLeft w:val="0"/>
          <w:marRight w:val="0"/>
          <w:marTop w:val="0"/>
          <w:marBottom w:val="0"/>
          <w:divBdr>
            <w:top w:val="none" w:sz="0" w:space="0" w:color="auto"/>
            <w:left w:val="none" w:sz="0" w:space="0" w:color="auto"/>
            <w:bottom w:val="none" w:sz="0" w:space="0" w:color="auto"/>
            <w:right w:val="none" w:sz="0" w:space="0" w:color="auto"/>
          </w:divBdr>
        </w:div>
        <w:div w:id="493254386">
          <w:marLeft w:val="0"/>
          <w:marRight w:val="0"/>
          <w:marTop w:val="0"/>
          <w:marBottom w:val="0"/>
          <w:divBdr>
            <w:top w:val="none" w:sz="0" w:space="0" w:color="auto"/>
            <w:left w:val="none" w:sz="0" w:space="0" w:color="auto"/>
            <w:bottom w:val="none" w:sz="0" w:space="0" w:color="auto"/>
            <w:right w:val="none" w:sz="0" w:space="0" w:color="auto"/>
          </w:divBdr>
        </w:div>
        <w:div w:id="1436486220">
          <w:marLeft w:val="0"/>
          <w:marRight w:val="0"/>
          <w:marTop w:val="0"/>
          <w:marBottom w:val="0"/>
          <w:divBdr>
            <w:top w:val="none" w:sz="0" w:space="0" w:color="auto"/>
            <w:left w:val="none" w:sz="0" w:space="0" w:color="auto"/>
            <w:bottom w:val="none" w:sz="0" w:space="0" w:color="auto"/>
            <w:right w:val="none" w:sz="0" w:space="0" w:color="auto"/>
          </w:divBdr>
        </w:div>
        <w:div w:id="2132160826">
          <w:marLeft w:val="0"/>
          <w:marRight w:val="0"/>
          <w:marTop w:val="0"/>
          <w:marBottom w:val="0"/>
          <w:divBdr>
            <w:top w:val="none" w:sz="0" w:space="0" w:color="auto"/>
            <w:left w:val="none" w:sz="0" w:space="0" w:color="auto"/>
            <w:bottom w:val="none" w:sz="0" w:space="0" w:color="auto"/>
            <w:right w:val="none" w:sz="0" w:space="0" w:color="auto"/>
          </w:divBdr>
        </w:div>
        <w:div w:id="360130328">
          <w:marLeft w:val="0"/>
          <w:marRight w:val="0"/>
          <w:marTop w:val="0"/>
          <w:marBottom w:val="0"/>
          <w:divBdr>
            <w:top w:val="none" w:sz="0" w:space="0" w:color="auto"/>
            <w:left w:val="none" w:sz="0" w:space="0" w:color="auto"/>
            <w:bottom w:val="none" w:sz="0" w:space="0" w:color="auto"/>
            <w:right w:val="none" w:sz="0" w:space="0" w:color="auto"/>
          </w:divBdr>
        </w:div>
        <w:div w:id="1534032292">
          <w:marLeft w:val="0"/>
          <w:marRight w:val="0"/>
          <w:marTop w:val="0"/>
          <w:marBottom w:val="0"/>
          <w:divBdr>
            <w:top w:val="none" w:sz="0" w:space="0" w:color="auto"/>
            <w:left w:val="none" w:sz="0" w:space="0" w:color="auto"/>
            <w:bottom w:val="none" w:sz="0" w:space="0" w:color="auto"/>
            <w:right w:val="none" w:sz="0" w:space="0" w:color="auto"/>
          </w:divBdr>
        </w:div>
        <w:div w:id="646860357">
          <w:marLeft w:val="0"/>
          <w:marRight w:val="0"/>
          <w:marTop w:val="0"/>
          <w:marBottom w:val="0"/>
          <w:divBdr>
            <w:top w:val="none" w:sz="0" w:space="0" w:color="auto"/>
            <w:left w:val="none" w:sz="0" w:space="0" w:color="auto"/>
            <w:bottom w:val="none" w:sz="0" w:space="0" w:color="auto"/>
            <w:right w:val="none" w:sz="0" w:space="0" w:color="auto"/>
          </w:divBdr>
        </w:div>
        <w:div w:id="1055087196">
          <w:marLeft w:val="0"/>
          <w:marRight w:val="0"/>
          <w:marTop w:val="0"/>
          <w:marBottom w:val="0"/>
          <w:divBdr>
            <w:top w:val="none" w:sz="0" w:space="0" w:color="auto"/>
            <w:left w:val="none" w:sz="0" w:space="0" w:color="auto"/>
            <w:bottom w:val="none" w:sz="0" w:space="0" w:color="auto"/>
            <w:right w:val="none" w:sz="0" w:space="0" w:color="auto"/>
          </w:divBdr>
        </w:div>
        <w:div w:id="962418162">
          <w:marLeft w:val="0"/>
          <w:marRight w:val="0"/>
          <w:marTop w:val="0"/>
          <w:marBottom w:val="0"/>
          <w:divBdr>
            <w:top w:val="none" w:sz="0" w:space="0" w:color="auto"/>
            <w:left w:val="none" w:sz="0" w:space="0" w:color="auto"/>
            <w:bottom w:val="none" w:sz="0" w:space="0" w:color="auto"/>
            <w:right w:val="none" w:sz="0" w:space="0" w:color="auto"/>
          </w:divBdr>
        </w:div>
        <w:div w:id="1371611492">
          <w:marLeft w:val="0"/>
          <w:marRight w:val="0"/>
          <w:marTop w:val="0"/>
          <w:marBottom w:val="0"/>
          <w:divBdr>
            <w:top w:val="none" w:sz="0" w:space="0" w:color="auto"/>
            <w:left w:val="none" w:sz="0" w:space="0" w:color="auto"/>
            <w:bottom w:val="none" w:sz="0" w:space="0" w:color="auto"/>
            <w:right w:val="none" w:sz="0" w:space="0" w:color="auto"/>
          </w:divBdr>
        </w:div>
        <w:div w:id="33308691">
          <w:marLeft w:val="0"/>
          <w:marRight w:val="0"/>
          <w:marTop w:val="0"/>
          <w:marBottom w:val="0"/>
          <w:divBdr>
            <w:top w:val="none" w:sz="0" w:space="0" w:color="auto"/>
            <w:left w:val="none" w:sz="0" w:space="0" w:color="auto"/>
            <w:bottom w:val="none" w:sz="0" w:space="0" w:color="auto"/>
            <w:right w:val="none" w:sz="0" w:space="0" w:color="auto"/>
          </w:divBdr>
        </w:div>
        <w:div w:id="870606043">
          <w:marLeft w:val="0"/>
          <w:marRight w:val="0"/>
          <w:marTop w:val="0"/>
          <w:marBottom w:val="0"/>
          <w:divBdr>
            <w:top w:val="none" w:sz="0" w:space="0" w:color="auto"/>
            <w:left w:val="none" w:sz="0" w:space="0" w:color="auto"/>
            <w:bottom w:val="none" w:sz="0" w:space="0" w:color="auto"/>
            <w:right w:val="none" w:sz="0" w:space="0" w:color="auto"/>
          </w:divBdr>
        </w:div>
        <w:div w:id="997001313">
          <w:marLeft w:val="0"/>
          <w:marRight w:val="0"/>
          <w:marTop w:val="0"/>
          <w:marBottom w:val="0"/>
          <w:divBdr>
            <w:top w:val="none" w:sz="0" w:space="0" w:color="auto"/>
            <w:left w:val="none" w:sz="0" w:space="0" w:color="auto"/>
            <w:bottom w:val="none" w:sz="0" w:space="0" w:color="auto"/>
            <w:right w:val="none" w:sz="0" w:space="0" w:color="auto"/>
          </w:divBdr>
        </w:div>
        <w:div w:id="2145193953">
          <w:marLeft w:val="0"/>
          <w:marRight w:val="0"/>
          <w:marTop w:val="0"/>
          <w:marBottom w:val="0"/>
          <w:divBdr>
            <w:top w:val="none" w:sz="0" w:space="0" w:color="auto"/>
            <w:left w:val="none" w:sz="0" w:space="0" w:color="auto"/>
            <w:bottom w:val="none" w:sz="0" w:space="0" w:color="auto"/>
            <w:right w:val="none" w:sz="0" w:space="0" w:color="auto"/>
          </w:divBdr>
        </w:div>
        <w:div w:id="1129011502">
          <w:marLeft w:val="0"/>
          <w:marRight w:val="0"/>
          <w:marTop w:val="0"/>
          <w:marBottom w:val="0"/>
          <w:divBdr>
            <w:top w:val="none" w:sz="0" w:space="0" w:color="auto"/>
            <w:left w:val="none" w:sz="0" w:space="0" w:color="auto"/>
            <w:bottom w:val="none" w:sz="0" w:space="0" w:color="auto"/>
            <w:right w:val="none" w:sz="0" w:space="0" w:color="auto"/>
          </w:divBdr>
        </w:div>
        <w:div w:id="1833595334">
          <w:marLeft w:val="0"/>
          <w:marRight w:val="0"/>
          <w:marTop w:val="0"/>
          <w:marBottom w:val="0"/>
          <w:divBdr>
            <w:top w:val="none" w:sz="0" w:space="0" w:color="auto"/>
            <w:left w:val="none" w:sz="0" w:space="0" w:color="auto"/>
            <w:bottom w:val="none" w:sz="0" w:space="0" w:color="auto"/>
            <w:right w:val="none" w:sz="0" w:space="0" w:color="auto"/>
          </w:divBdr>
        </w:div>
        <w:div w:id="1467356478">
          <w:marLeft w:val="0"/>
          <w:marRight w:val="0"/>
          <w:marTop w:val="0"/>
          <w:marBottom w:val="0"/>
          <w:divBdr>
            <w:top w:val="none" w:sz="0" w:space="0" w:color="auto"/>
            <w:left w:val="none" w:sz="0" w:space="0" w:color="auto"/>
            <w:bottom w:val="none" w:sz="0" w:space="0" w:color="auto"/>
            <w:right w:val="none" w:sz="0" w:space="0" w:color="auto"/>
          </w:divBdr>
        </w:div>
        <w:div w:id="160001835">
          <w:marLeft w:val="0"/>
          <w:marRight w:val="0"/>
          <w:marTop w:val="0"/>
          <w:marBottom w:val="0"/>
          <w:divBdr>
            <w:top w:val="none" w:sz="0" w:space="0" w:color="auto"/>
            <w:left w:val="none" w:sz="0" w:space="0" w:color="auto"/>
            <w:bottom w:val="none" w:sz="0" w:space="0" w:color="auto"/>
            <w:right w:val="none" w:sz="0" w:space="0" w:color="auto"/>
          </w:divBdr>
        </w:div>
        <w:div w:id="1992949920">
          <w:marLeft w:val="0"/>
          <w:marRight w:val="0"/>
          <w:marTop w:val="0"/>
          <w:marBottom w:val="0"/>
          <w:divBdr>
            <w:top w:val="none" w:sz="0" w:space="0" w:color="auto"/>
            <w:left w:val="none" w:sz="0" w:space="0" w:color="auto"/>
            <w:bottom w:val="none" w:sz="0" w:space="0" w:color="auto"/>
            <w:right w:val="none" w:sz="0" w:space="0" w:color="auto"/>
          </w:divBdr>
        </w:div>
        <w:div w:id="78260737">
          <w:marLeft w:val="0"/>
          <w:marRight w:val="0"/>
          <w:marTop w:val="0"/>
          <w:marBottom w:val="0"/>
          <w:divBdr>
            <w:top w:val="none" w:sz="0" w:space="0" w:color="auto"/>
            <w:left w:val="none" w:sz="0" w:space="0" w:color="auto"/>
            <w:bottom w:val="none" w:sz="0" w:space="0" w:color="auto"/>
            <w:right w:val="none" w:sz="0" w:space="0" w:color="auto"/>
          </w:divBdr>
        </w:div>
        <w:div w:id="2141343615">
          <w:marLeft w:val="0"/>
          <w:marRight w:val="0"/>
          <w:marTop w:val="0"/>
          <w:marBottom w:val="0"/>
          <w:divBdr>
            <w:top w:val="none" w:sz="0" w:space="0" w:color="auto"/>
            <w:left w:val="none" w:sz="0" w:space="0" w:color="auto"/>
            <w:bottom w:val="none" w:sz="0" w:space="0" w:color="auto"/>
            <w:right w:val="none" w:sz="0" w:space="0" w:color="auto"/>
          </w:divBdr>
        </w:div>
        <w:div w:id="1383558784">
          <w:marLeft w:val="0"/>
          <w:marRight w:val="0"/>
          <w:marTop w:val="0"/>
          <w:marBottom w:val="0"/>
          <w:divBdr>
            <w:top w:val="none" w:sz="0" w:space="0" w:color="auto"/>
            <w:left w:val="none" w:sz="0" w:space="0" w:color="auto"/>
            <w:bottom w:val="none" w:sz="0" w:space="0" w:color="auto"/>
            <w:right w:val="none" w:sz="0" w:space="0" w:color="auto"/>
          </w:divBdr>
        </w:div>
        <w:div w:id="1381322859">
          <w:marLeft w:val="0"/>
          <w:marRight w:val="0"/>
          <w:marTop w:val="0"/>
          <w:marBottom w:val="0"/>
          <w:divBdr>
            <w:top w:val="none" w:sz="0" w:space="0" w:color="auto"/>
            <w:left w:val="none" w:sz="0" w:space="0" w:color="auto"/>
            <w:bottom w:val="none" w:sz="0" w:space="0" w:color="auto"/>
            <w:right w:val="none" w:sz="0" w:space="0" w:color="auto"/>
          </w:divBdr>
        </w:div>
        <w:div w:id="845823737">
          <w:marLeft w:val="0"/>
          <w:marRight w:val="0"/>
          <w:marTop w:val="0"/>
          <w:marBottom w:val="0"/>
          <w:divBdr>
            <w:top w:val="none" w:sz="0" w:space="0" w:color="auto"/>
            <w:left w:val="none" w:sz="0" w:space="0" w:color="auto"/>
            <w:bottom w:val="none" w:sz="0" w:space="0" w:color="auto"/>
            <w:right w:val="none" w:sz="0" w:space="0" w:color="auto"/>
          </w:divBdr>
        </w:div>
        <w:div w:id="26293162">
          <w:marLeft w:val="0"/>
          <w:marRight w:val="0"/>
          <w:marTop w:val="0"/>
          <w:marBottom w:val="0"/>
          <w:divBdr>
            <w:top w:val="none" w:sz="0" w:space="0" w:color="auto"/>
            <w:left w:val="none" w:sz="0" w:space="0" w:color="auto"/>
            <w:bottom w:val="none" w:sz="0" w:space="0" w:color="auto"/>
            <w:right w:val="none" w:sz="0" w:space="0" w:color="auto"/>
          </w:divBdr>
        </w:div>
        <w:div w:id="710350198">
          <w:marLeft w:val="0"/>
          <w:marRight w:val="0"/>
          <w:marTop w:val="0"/>
          <w:marBottom w:val="0"/>
          <w:divBdr>
            <w:top w:val="none" w:sz="0" w:space="0" w:color="auto"/>
            <w:left w:val="none" w:sz="0" w:space="0" w:color="auto"/>
            <w:bottom w:val="none" w:sz="0" w:space="0" w:color="auto"/>
            <w:right w:val="none" w:sz="0" w:space="0" w:color="auto"/>
          </w:divBdr>
        </w:div>
        <w:div w:id="1777288299">
          <w:marLeft w:val="0"/>
          <w:marRight w:val="0"/>
          <w:marTop w:val="0"/>
          <w:marBottom w:val="0"/>
          <w:divBdr>
            <w:top w:val="none" w:sz="0" w:space="0" w:color="auto"/>
            <w:left w:val="none" w:sz="0" w:space="0" w:color="auto"/>
            <w:bottom w:val="none" w:sz="0" w:space="0" w:color="auto"/>
            <w:right w:val="none" w:sz="0" w:space="0" w:color="auto"/>
          </w:divBdr>
        </w:div>
        <w:div w:id="1592279762">
          <w:marLeft w:val="0"/>
          <w:marRight w:val="0"/>
          <w:marTop w:val="0"/>
          <w:marBottom w:val="0"/>
          <w:divBdr>
            <w:top w:val="none" w:sz="0" w:space="0" w:color="auto"/>
            <w:left w:val="none" w:sz="0" w:space="0" w:color="auto"/>
            <w:bottom w:val="none" w:sz="0" w:space="0" w:color="auto"/>
            <w:right w:val="none" w:sz="0" w:space="0" w:color="auto"/>
          </w:divBdr>
        </w:div>
        <w:div w:id="675034725">
          <w:marLeft w:val="0"/>
          <w:marRight w:val="0"/>
          <w:marTop w:val="0"/>
          <w:marBottom w:val="0"/>
          <w:divBdr>
            <w:top w:val="none" w:sz="0" w:space="0" w:color="auto"/>
            <w:left w:val="none" w:sz="0" w:space="0" w:color="auto"/>
            <w:bottom w:val="none" w:sz="0" w:space="0" w:color="auto"/>
            <w:right w:val="none" w:sz="0" w:space="0" w:color="auto"/>
          </w:divBdr>
        </w:div>
        <w:div w:id="1321080565">
          <w:marLeft w:val="0"/>
          <w:marRight w:val="0"/>
          <w:marTop w:val="0"/>
          <w:marBottom w:val="0"/>
          <w:divBdr>
            <w:top w:val="none" w:sz="0" w:space="0" w:color="auto"/>
            <w:left w:val="none" w:sz="0" w:space="0" w:color="auto"/>
            <w:bottom w:val="none" w:sz="0" w:space="0" w:color="auto"/>
            <w:right w:val="none" w:sz="0" w:space="0" w:color="auto"/>
          </w:divBdr>
        </w:div>
        <w:div w:id="1113552063">
          <w:marLeft w:val="0"/>
          <w:marRight w:val="0"/>
          <w:marTop w:val="0"/>
          <w:marBottom w:val="0"/>
          <w:divBdr>
            <w:top w:val="none" w:sz="0" w:space="0" w:color="auto"/>
            <w:left w:val="none" w:sz="0" w:space="0" w:color="auto"/>
            <w:bottom w:val="none" w:sz="0" w:space="0" w:color="auto"/>
            <w:right w:val="none" w:sz="0" w:space="0" w:color="auto"/>
          </w:divBdr>
        </w:div>
        <w:div w:id="2029331400">
          <w:marLeft w:val="0"/>
          <w:marRight w:val="0"/>
          <w:marTop w:val="0"/>
          <w:marBottom w:val="0"/>
          <w:divBdr>
            <w:top w:val="none" w:sz="0" w:space="0" w:color="auto"/>
            <w:left w:val="none" w:sz="0" w:space="0" w:color="auto"/>
            <w:bottom w:val="none" w:sz="0" w:space="0" w:color="auto"/>
            <w:right w:val="none" w:sz="0" w:space="0" w:color="auto"/>
          </w:divBdr>
        </w:div>
        <w:div w:id="921178196">
          <w:marLeft w:val="0"/>
          <w:marRight w:val="0"/>
          <w:marTop w:val="0"/>
          <w:marBottom w:val="0"/>
          <w:divBdr>
            <w:top w:val="none" w:sz="0" w:space="0" w:color="auto"/>
            <w:left w:val="none" w:sz="0" w:space="0" w:color="auto"/>
            <w:bottom w:val="none" w:sz="0" w:space="0" w:color="auto"/>
            <w:right w:val="none" w:sz="0" w:space="0" w:color="auto"/>
          </w:divBdr>
        </w:div>
        <w:div w:id="76756626">
          <w:marLeft w:val="0"/>
          <w:marRight w:val="0"/>
          <w:marTop w:val="0"/>
          <w:marBottom w:val="0"/>
          <w:divBdr>
            <w:top w:val="none" w:sz="0" w:space="0" w:color="auto"/>
            <w:left w:val="none" w:sz="0" w:space="0" w:color="auto"/>
            <w:bottom w:val="none" w:sz="0" w:space="0" w:color="auto"/>
            <w:right w:val="none" w:sz="0" w:space="0" w:color="auto"/>
          </w:divBdr>
        </w:div>
        <w:div w:id="535197169">
          <w:marLeft w:val="0"/>
          <w:marRight w:val="0"/>
          <w:marTop w:val="0"/>
          <w:marBottom w:val="0"/>
          <w:divBdr>
            <w:top w:val="none" w:sz="0" w:space="0" w:color="auto"/>
            <w:left w:val="none" w:sz="0" w:space="0" w:color="auto"/>
            <w:bottom w:val="none" w:sz="0" w:space="0" w:color="auto"/>
            <w:right w:val="none" w:sz="0" w:space="0" w:color="auto"/>
          </w:divBdr>
        </w:div>
        <w:div w:id="1193566654">
          <w:marLeft w:val="0"/>
          <w:marRight w:val="0"/>
          <w:marTop w:val="0"/>
          <w:marBottom w:val="0"/>
          <w:divBdr>
            <w:top w:val="none" w:sz="0" w:space="0" w:color="auto"/>
            <w:left w:val="none" w:sz="0" w:space="0" w:color="auto"/>
            <w:bottom w:val="none" w:sz="0" w:space="0" w:color="auto"/>
            <w:right w:val="none" w:sz="0" w:space="0" w:color="auto"/>
          </w:divBdr>
        </w:div>
        <w:div w:id="1228881441">
          <w:marLeft w:val="0"/>
          <w:marRight w:val="0"/>
          <w:marTop w:val="0"/>
          <w:marBottom w:val="0"/>
          <w:divBdr>
            <w:top w:val="none" w:sz="0" w:space="0" w:color="auto"/>
            <w:left w:val="none" w:sz="0" w:space="0" w:color="auto"/>
            <w:bottom w:val="none" w:sz="0" w:space="0" w:color="auto"/>
            <w:right w:val="none" w:sz="0" w:space="0" w:color="auto"/>
          </w:divBdr>
        </w:div>
        <w:div w:id="383263668">
          <w:marLeft w:val="0"/>
          <w:marRight w:val="0"/>
          <w:marTop w:val="0"/>
          <w:marBottom w:val="0"/>
          <w:divBdr>
            <w:top w:val="none" w:sz="0" w:space="0" w:color="auto"/>
            <w:left w:val="none" w:sz="0" w:space="0" w:color="auto"/>
            <w:bottom w:val="none" w:sz="0" w:space="0" w:color="auto"/>
            <w:right w:val="none" w:sz="0" w:space="0" w:color="auto"/>
          </w:divBdr>
        </w:div>
        <w:div w:id="1188829044">
          <w:marLeft w:val="0"/>
          <w:marRight w:val="0"/>
          <w:marTop w:val="0"/>
          <w:marBottom w:val="0"/>
          <w:divBdr>
            <w:top w:val="none" w:sz="0" w:space="0" w:color="auto"/>
            <w:left w:val="none" w:sz="0" w:space="0" w:color="auto"/>
            <w:bottom w:val="none" w:sz="0" w:space="0" w:color="auto"/>
            <w:right w:val="none" w:sz="0" w:space="0" w:color="auto"/>
          </w:divBdr>
        </w:div>
        <w:div w:id="1041322265">
          <w:marLeft w:val="0"/>
          <w:marRight w:val="0"/>
          <w:marTop w:val="0"/>
          <w:marBottom w:val="0"/>
          <w:divBdr>
            <w:top w:val="none" w:sz="0" w:space="0" w:color="auto"/>
            <w:left w:val="none" w:sz="0" w:space="0" w:color="auto"/>
            <w:bottom w:val="none" w:sz="0" w:space="0" w:color="auto"/>
            <w:right w:val="none" w:sz="0" w:space="0" w:color="auto"/>
          </w:divBdr>
        </w:div>
        <w:div w:id="1406147762">
          <w:marLeft w:val="0"/>
          <w:marRight w:val="0"/>
          <w:marTop w:val="0"/>
          <w:marBottom w:val="0"/>
          <w:divBdr>
            <w:top w:val="none" w:sz="0" w:space="0" w:color="auto"/>
            <w:left w:val="none" w:sz="0" w:space="0" w:color="auto"/>
            <w:bottom w:val="none" w:sz="0" w:space="0" w:color="auto"/>
            <w:right w:val="none" w:sz="0" w:space="0" w:color="auto"/>
          </w:divBdr>
        </w:div>
        <w:div w:id="1644509059">
          <w:marLeft w:val="0"/>
          <w:marRight w:val="0"/>
          <w:marTop w:val="0"/>
          <w:marBottom w:val="0"/>
          <w:divBdr>
            <w:top w:val="none" w:sz="0" w:space="0" w:color="auto"/>
            <w:left w:val="none" w:sz="0" w:space="0" w:color="auto"/>
            <w:bottom w:val="none" w:sz="0" w:space="0" w:color="auto"/>
            <w:right w:val="none" w:sz="0" w:space="0" w:color="auto"/>
          </w:divBdr>
        </w:div>
        <w:div w:id="771441840">
          <w:marLeft w:val="0"/>
          <w:marRight w:val="0"/>
          <w:marTop w:val="0"/>
          <w:marBottom w:val="0"/>
          <w:divBdr>
            <w:top w:val="none" w:sz="0" w:space="0" w:color="auto"/>
            <w:left w:val="none" w:sz="0" w:space="0" w:color="auto"/>
            <w:bottom w:val="none" w:sz="0" w:space="0" w:color="auto"/>
            <w:right w:val="none" w:sz="0" w:space="0" w:color="auto"/>
          </w:divBdr>
        </w:div>
        <w:div w:id="665665929">
          <w:marLeft w:val="0"/>
          <w:marRight w:val="0"/>
          <w:marTop w:val="0"/>
          <w:marBottom w:val="0"/>
          <w:divBdr>
            <w:top w:val="none" w:sz="0" w:space="0" w:color="auto"/>
            <w:left w:val="none" w:sz="0" w:space="0" w:color="auto"/>
            <w:bottom w:val="none" w:sz="0" w:space="0" w:color="auto"/>
            <w:right w:val="none" w:sz="0" w:space="0" w:color="auto"/>
          </w:divBdr>
        </w:div>
        <w:div w:id="1001615365">
          <w:marLeft w:val="0"/>
          <w:marRight w:val="0"/>
          <w:marTop w:val="0"/>
          <w:marBottom w:val="0"/>
          <w:divBdr>
            <w:top w:val="none" w:sz="0" w:space="0" w:color="auto"/>
            <w:left w:val="none" w:sz="0" w:space="0" w:color="auto"/>
            <w:bottom w:val="none" w:sz="0" w:space="0" w:color="auto"/>
            <w:right w:val="none" w:sz="0" w:space="0" w:color="auto"/>
          </w:divBdr>
        </w:div>
        <w:div w:id="382290510">
          <w:marLeft w:val="0"/>
          <w:marRight w:val="0"/>
          <w:marTop w:val="0"/>
          <w:marBottom w:val="0"/>
          <w:divBdr>
            <w:top w:val="none" w:sz="0" w:space="0" w:color="auto"/>
            <w:left w:val="none" w:sz="0" w:space="0" w:color="auto"/>
            <w:bottom w:val="none" w:sz="0" w:space="0" w:color="auto"/>
            <w:right w:val="none" w:sz="0" w:space="0" w:color="auto"/>
          </w:divBdr>
        </w:div>
        <w:div w:id="861670892">
          <w:marLeft w:val="0"/>
          <w:marRight w:val="0"/>
          <w:marTop w:val="0"/>
          <w:marBottom w:val="0"/>
          <w:divBdr>
            <w:top w:val="none" w:sz="0" w:space="0" w:color="auto"/>
            <w:left w:val="none" w:sz="0" w:space="0" w:color="auto"/>
            <w:bottom w:val="none" w:sz="0" w:space="0" w:color="auto"/>
            <w:right w:val="none" w:sz="0" w:space="0" w:color="auto"/>
          </w:divBdr>
        </w:div>
        <w:div w:id="282542477">
          <w:marLeft w:val="0"/>
          <w:marRight w:val="0"/>
          <w:marTop w:val="0"/>
          <w:marBottom w:val="0"/>
          <w:divBdr>
            <w:top w:val="none" w:sz="0" w:space="0" w:color="auto"/>
            <w:left w:val="none" w:sz="0" w:space="0" w:color="auto"/>
            <w:bottom w:val="none" w:sz="0" w:space="0" w:color="auto"/>
            <w:right w:val="none" w:sz="0" w:space="0" w:color="auto"/>
          </w:divBdr>
        </w:div>
        <w:div w:id="1603803494">
          <w:marLeft w:val="0"/>
          <w:marRight w:val="0"/>
          <w:marTop w:val="0"/>
          <w:marBottom w:val="0"/>
          <w:divBdr>
            <w:top w:val="none" w:sz="0" w:space="0" w:color="auto"/>
            <w:left w:val="none" w:sz="0" w:space="0" w:color="auto"/>
            <w:bottom w:val="none" w:sz="0" w:space="0" w:color="auto"/>
            <w:right w:val="none" w:sz="0" w:space="0" w:color="auto"/>
          </w:divBdr>
        </w:div>
        <w:div w:id="1537620859">
          <w:marLeft w:val="0"/>
          <w:marRight w:val="0"/>
          <w:marTop w:val="0"/>
          <w:marBottom w:val="0"/>
          <w:divBdr>
            <w:top w:val="none" w:sz="0" w:space="0" w:color="auto"/>
            <w:left w:val="none" w:sz="0" w:space="0" w:color="auto"/>
            <w:bottom w:val="none" w:sz="0" w:space="0" w:color="auto"/>
            <w:right w:val="none" w:sz="0" w:space="0" w:color="auto"/>
          </w:divBdr>
        </w:div>
        <w:div w:id="1709211087">
          <w:marLeft w:val="0"/>
          <w:marRight w:val="0"/>
          <w:marTop w:val="0"/>
          <w:marBottom w:val="0"/>
          <w:divBdr>
            <w:top w:val="none" w:sz="0" w:space="0" w:color="auto"/>
            <w:left w:val="none" w:sz="0" w:space="0" w:color="auto"/>
            <w:bottom w:val="none" w:sz="0" w:space="0" w:color="auto"/>
            <w:right w:val="none" w:sz="0" w:space="0" w:color="auto"/>
          </w:divBdr>
        </w:div>
        <w:div w:id="403798499">
          <w:marLeft w:val="0"/>
          <w:marRight w:val="0"/>
          <w:marTop w:val="0"/>
          <w:marBottom w:val="0"/>
          <w:divBdr>
            <w:top w:val="none" w:sz="0" w:space="0" w:color="auto"/>
            <w:left w:val="none" w:sz="0" w:space="0" w:color="auto"/>
            <w:bottom w:val="none" w:sz="0" w:space="0" w:color="auto"/>
            <w:right w:val="none" w:sz="0" w:space="0" w:color="auto"/>
          </w:divBdr>
        </w:div>
        <w:div w:id="1400979289">
          <w:marLeft w:val="0"/>
          <w:marRight w:val="0"/>
          <w:marTop w:val="0"/>
          <w:marBottom w:val="0"/>
          <w:divBdr>
            <w:top w:val="none" w:sz="0" w:space="0" w:color="auto"/>
            <w:left w:val="none" w:sz="0" w:space="0" w:color="auto"/>
            <w:bottom w:val="none" w:sz="0" w:space="0" w:color="auto"/>
            <w:right w:val="none" w:sz="0" w:space="0" w:color="auto"/>
          </w:divBdr>
        </w:div>
        <w:div w:id="1487671026">
          <w:marLeft w:val="0"/>
          <w:marRight w:val="0"/>
          <w:marTop w:val="0"/>
          <w:marBottom w:val="0"/>
          <w:divBdr>
            <w:top w:val="none" w:sz="0" w:space="0" w:color="auto"/>
            <w:left w:val="none" w:sz="0" w:space="0" w:color="auto"/>
            <w:bottom w:val="none" w:sz="0" w:space="0" w:color="auto"/>
            <w:right w:val="none" w:sz="0" w:space="0" w:color="auto"/>
          </w:divBdr>
        </w:div>
        <w:div w:id="1603225381">
          <w:marLeft w:val="0"/>
          <w:marRight w:val="0"/>
          <w:marTop w:val="0"/>
          <w:marBottom w:val="0"/>
          <w:divBdr>
            <w:top w:val="none" w:sz="0" w:space="0" w:color="auto"/>
            <w:left w:val="none" w:sz="0" w:space="0" w:color="auto"/>
            <w:bottom w:val="none" w:sz="0" w:space="0" w:color="auto"/>
            <w:right w:val="none" w:sz="0" w:space="0" w:color="auto"/>
          </w:divBdr>
        </w:div>
        <w:div w:id="98453932">
          <w:marLeft w:val="0"/>
          <w:marRight w:val="0"/>
          <w:marTop w:val="0"/>
          <w:marBottom w:val="0"/>
          <w:divBdr>
            <w:top w:val="none" w:sz="0" w:space="0" w:color="auto"/>
            <w:left w:val="none" w:sz="0" w:space="0" w:color="auto"/>
            <w:bottom w:val="none" w:sz="0" w:space="0" w:color="auto"/>
            <w:right w:val="none" w:sz="0" w:space="0" w:color="auto"/>
          </w:divBdr>
        </w:div>
        <w:div w:id="1524130041">
          <w:marLeft w:val="0"/>
          <w:marRight w:val="0"/>
          <w:marTop w:val="0"/>
          <w:marBottom w:val="0"/>
          <w:divBdr>
            <w:top w:val="none" w:sz="0" w:space="0" w:color="auto"/>
            <w:left w:val="none" w:sz="0" w:space="0" w:color="auto"/>
            <w:bottom w:val="none" w:sz="0" w:space="0" w:color="auto"/>
            <w:right w:val="none" w:sz="0" w:space="0" w:color="auto"/>
          </w:divBdr>
        </w:div>
        <w:div w:id="1410035360">
          <w:marLeft w:val="0"/>
          <w:marRight w:val="0"/>
          <w:marTop w:val="0"/>
          <w:marBottom w:val="0"/>
          <w:divBdr>
            <w:top w:val="none" w:sz="0" w:space="0" w:color="auto"/>
            <w:left w:val="none" w:sz="0" w:space="0" w:color="auto"/>
            <w:bottom w:val="none" w:sz="0" w:space="0" w:color="auto"/>
            <w:right w:val="none" w:sz="0" w:space="0" w:color="auto"/>
          </w:divBdr>
        </w:div>
        <w:div w:id="150485582">
          <w:marLeft w:val="0"/>
          <w:marRight w:val="0"/>
          <w:marTop w:val="0"/>
          <w:marBottom w:val="0"/>
          <w:divBdr>
            <w:top w:val="none" w:sz="0" w:space="0" w:color="auto"/>
            <w:left w:val="none" w:sz="0" w:space="0" w:color="auto"/>
            <w:bottom w:val="none" w:sz="0" w:space="0" w:color="auto"/>
            <w:right w:val="none" w:sz="0" w:space="0" w:color="auto"/>
          </w:divBdr>
        </w:div>
        <w:div w:id="1218206251">
          <w:marLeft w:val="0"/>
          <w:marRight w:val="0"/>
          <w:marTop w:val="0"/>
          <w:marBottom w:val="0"/>
          <w:divBdr>
            <w:top w:val="none" w:sz="0" w:space="0" w:color="auto"/>
            <w:left w:val="none" w:sz="0" w:space="0" w:color="auto"/>
            <w:bottom w:val="none" w:sz="0" w:space="0" w:color="auto"/>
            <w:right w:val="none" w:sz="0" w:space="0" w:color="auto"/>
          </w:divBdr>
        </w:div>
        <w:div w:id="1120534779">
          <w:marLeft w:val="0"/>
          <w:marRight w:val="0"/>
          <w:marTop w:val="0"/>
          <w:marBottom w:val="0"/>
          <w:divBdr>
            <w:top w:val="none" w:sz="0" w:space="0" w:color="auto"/>
            <w:left w:val="none" w:sz="0" w:space="0" w:color="auto"/>
            <w:bottom w:val="none" w:sz="0" w:space="0" w:color="auto"/>
            <w:right w:val="none" w:sz="0" w:space="0" w:color="auto"/>
          </w:divBdr>
        </w:div>
        <w:div w:id="817651895">
          <w:marLeft w:val="0"/>
          <w:marRight w:val="0"/>
          <w:marTop w:val="0"/>
          <w:marBottom w:val="0"/>
          <w:divBdr>
            <w:top w:val="none" w:sz="0" w:space="0" w:color="auto"/>
            <w:left w:val="none" w:sz="0" w:space="0" w:color="auto"/>
            <w:bottom w:val="none" w:sz="0" w:space="0" w:color="auto"/>
            <w:right w:val="none" w:sz="0" w:space="0" w:color="auto"/>
          </w:divBdr>
        </w:div>
        <w:div w:id="2082944625">
          <w:marLeft w:val="0"/>
          <w:marRight w:val="0"/>
          <w:marTop w:val="0"/>
          <w:marBottom w:val="0"/>
          <w:divBdr>
            <w:top w:val="none" w:sz="0" w:space="0" w:color="auto"/>
            <w:left w:val="none" w:sz="0" w:space="0" w:color="auto"/>
            <w:bottom w:val="none" w:sz="0" w:space="0" w:color="auto"/>
            <w:right w:val="none" w:sz="0" w:space="0" w:color="auto"/>
          </w:divBdr>
        </w:div>
        <w:div w:id="374501857">
          <w:marLeft w:val="0"/>
          <w:marRight w:val="0"/>
          <w:marTop w:val="0"/>
          <w:marBottom w:val="0"/>
          <w:divBdr>
            <w:top w:val="none" w:sz="0" w:space="0" w:color="auto"/>
            <w:left w:val="none" w:sz="0" w:space="0" w:color="auto"/>
            <w:bottom w:val="none" w:sz="0" w:space="0" w:color="auto"/>
            <w:right w:val="none" w:sz="0" w:space="0" w:color="auto"/>
          </w:divBdr>
        </w:div>
        <w:div w:id="833178835">
          <w:marLeft w:val="0"/>
          <w:marRight w:val="0"/>
          <w:marTop w:val="0"/>
          <w:marBottom w:val="0"/>
          <w:divBdr>
            <w:top w:val="none" w:sz="0" w:space="0" w:color="auto"/>
            <w:left w:val="none" w:sz="0" w:space="0" w:color="auto"/>
            <w:bottom w:val="none" w:sz="0" w:space="0" w:color="auto"/>
            <w:right w:val="none" w:sz="0" w:space="0" w:color="auto"/>
          </w:divBdr>
        </w:div>
        <w:div w:id="1590697102">
          <w:marLeft w:val="0"/>
          <w:marRight w:val="0"/>
          <w:marTop w:val="0"/>
          <w:marBottom w:val="0"/>
          <w:divBdr>
            <w:top w:val="none" w:sz="0" w:space="0" w:color="auto"/>
            <w:left w:val="none" w:sz="0" w:space="0" w:color="auto"/>
            <w:bottom w:val="none" w:sz="0" w:space="0" w:color="auto"/>
            <w:right w:val="none" w:sz="0" w:space="0" w:color="auto"/>
          </w:divBdr>
        </w:div>
        <w:div w:id="284049521">
          <w:marLeft w:val="0"/>
          <w:marRight w:val="0"/>
          <w:marTop w:val="0"/>
          <w:marBottom w:val="0"/>
          <w:divBdr>
            <w:top w:val="none" w:sz="0" w:space="0" w:color="auto"/>
            <w:left w:val="none" w:sz="0" w:space="0" w:color="auto"/>
            <w:bottom w:val="none" w:sz="0" w:space="0" w:color="auto"/>
            <w:right w:val="none" w:sz="0" w:space="0" w:color="auto"/>
          </w:divBdr>
        </w:div>
        <w:div w:id="1177034411">
          <w:marLeft w:val="0"/>
          <w:marRight w:val="0"/>
          <w:marTop w:val="0"/>
          <w:marBottom w:val="0"/>
          <w:divBdr>
            <w:top w:val="none" w:sz="0" w:space="0" w:color="auto"/>
            <w:left w:val="none" w:sz="0" w:space="0" w:color="auto"/>
            <w:bottom w:val="none" w:sz="0" w:space="0" w:color="auto"/>
            <w:right w:val="none" w:sz="0" w:space="0" w:color="auto"/>
          </w:divBdr>
        </w:div>
        <w:div w:id="527253377">
          <w:marLeft w:val="0"/>
          <w:marRight w:val="0"/>
          <w:marTop w:val="0"/>
          <w:marBottom w:val="0"/>
          <w:divBdr>
            <w:top w:val="none" w:sz="0" w:space="0" w:color="auto"/>
            <w:left w:val="none" w:sz="0" w:space="0" w:color="auto"/>
            <w:bottom w:val="none" w:sz="0" w:space="0" w:color="auto"/>
            <w:right w:val="none" w:sz="0" w:space="0" w:color="auto"/>
          </w:divBdr>
        </w:div>
        <w:div w:id="1696271746">
          <w:marLeft w:val="0"/>
          <w:marRight w:val="0"/>
          <w:marTop w:val="0"/>
          <w:marBottom w:val="0"/>
          <w:divBdr>
            <w:top w:val="none" w:sz="0" w:space="0" w:color="auto"/>
            <w:left w:val="none" w:sz="0" w:space="0" w:color="auto"/>
            <w:bottom w:val="none" w:sz="0" w:space="0" w:color="auto"/>
            <w:right w:val="none" w:sz="0" w:space="0" w:color="auto"/>
          </w:divBdr>
        </w:div>
        <w:div w:id="1242520151">
          <w:marLeft w:val="0"/>
          <w:marRight w:val="0"/>
          <w:marTop w:val="0"/>
          <w:marBottom w:val="0"/>
          <w:divBdr>
            <w:top w:val="none" w:sz="0" w:space="0" w:color="auto"/>
            <w:left w:val="none" w:sz="0" w:space="0" w:color="auto"/>
            <w:bottom w:val="none" w:sz="0" w:space="0" w:color="auto"/>
            <w:right w:val="none" w:sz="0" w:space="0" w:color="auto"/>
          </w:divBdr>
        </w:div>
        <w:div w:id="1823886547">
          <w:marLeft w:val="0"/>
          <w:marRight w:val="0"/>
          <w:marTop w:val="0"/>
          <w:marBottom w:val="0"/>
          <w:divBdr>
            <w:top w:val="none" w:sz="0" w:space="0" w:color="auto"/>
            <w:left w:val="none" w:sz="0" w:space="0" w:color="auto"/>
            <w:bottom w:val="none" w:sz="0" w:space="0" w:color="auto"/>
            <w:right w:val="none" w:sz="0" w:space="0" w:color="auto"/>
          </w:divBdr>
        </w:div>
        <w:div w:id="1195969301">
          <w:marLeft w:val="0"/>
          <w:marRight w:val="0"/>
          <w:marTop w:val="0"/>
          <w:marBottom w:val="0"/>
          <w:divBdr>
            <w:top w:val="none" w:sz="0" w:space="0" w:color="auto"/>
            <w:left w:val="none" w:sz="0" w:space="0" w:color="auto"/>
            <w:bottom w:val="none" w:sz="0" w:space="0" w:color="auto"/>
            <w:right w:val="none" w:sz="0" w:space="0" w:color="auto"/>
          </w:divBdr>
        </w:div>
        <w:div w:id="842476255">
          <w:marLeft w:val="0"/>
          <w:marRight w:val="0"/>
          <w:marTop w:val="0"/>
          <w:marBottom w:val="0"/>
          <w:divBdr>
            <w:top w:val="none" w:sz="0" w:space="0" w:color="auto"/>
            <w:left w:val="none" w:sz="0" w:space="0" w:color="auto"/>
            <w:bottom w:val="none" w:sz="0" w:space="0" w:color="auto"/>
            <w:right w:val="none" w:sz="0" w:space="0" w:color="auto"/>
          </w:divBdr>
        </w:div>
        <w:div w:id="1097210000">
          <w:marLeft w:val="0"/>
          <w:marRight w:val="0"/>
          <w:marTop w:val="0"/>
          <w:marBottom w:val="0"/>
          <w:divBdr>
            <w:top w:val="none" w:sz="0" w:space="0" w:color="auto"/>
            <w:left w:val="none" w:sz="0" w:space="0" w:color="auto"/>
            <w:bottom w:val="none" w:sz="0" w:space="0" w:color="auto"/>
            <w:right w:val="none" w:sz="0" w:space="0" w:color="auto"/>
          </w:divBdr>
        </w:div>
        <w:div w:id="1319381740">
          <w:marLeft w:val="0"/>
          <w:marRight w:val="0"/>
          <w:marTop w:val="0"/>
          <w:marBottom w:val="0"/>
          <w:divBdr>
            <w:top w:val="none" w:sz="0" w:space="0" w:color="auto"/>
            <w:left w:val="none" w:sz="0" w:space="0" w:color="auto"/>
            <w:bottom w:val="none" w:sz="0" w:space="0" w:color="auto"/>
            <w:right w:val="none" w:sz="0" w:space="0" w:color="auto"/>
          </w:divBdr>
        </w:div>
        <w:div w:id="802427317">
          <w:marLeft w:val="0"/>
          <w:marRight w:val="0"/>
          <w:marTop w:val="0"/>
          <w:marBottom w:val="0"/>
          <w:divBdr>
            <w:top w:val="none" w:sz="0" w:space="0" w:color="auto"/>
            <w:left w:val="none" w:sz="0" w:space="0" w:color="auto"/>
            <w:bottom w:val="none" w:sz="0" w:space="0" w:color="auto"/>
            <w:right w:val="none" w:sz="0" w:space="0" w:color="auto"/>
          </w:divBdr>
        </w:div>
        <w:div w:id="1356155094">
          <w:marLeft w:val="0"/>
          <w:marRight w:val="0"/>
          <w:marTop w:val="0"/>
          <w:marBottom w:val="0"/>
          <w:divBdr>
            <w:top w:val="none" w:sz="0" w:space="0" w:color="auto"/>
            <w:left w:val="none" w:sz="0" w:space="0" w:color="auto"/>
            <w:bottom w:val="none" w:sz="0" w:space="0" w:color="auto"/>
            <w:right w:val="none" w:sz="0" w:space="0" w:color="auto"/>
          </w:divBdr>
        </w:div>
        <w:div w:id="1695040156">
          <w:marLeft w:val="0"/>
          <w:marRight w:val="0"/>
          <w:marTop w:val="0"/>
          <w:marBottom w:val="0"/>
          <w:divBdr>
            <w:top w:val="none" w:sz="0" w:space="0" w:color="auto"/>
            <w:left w:val="none" w:sz="0" w:space="0" w:color="auto"/>
            <w:bottom w:val="none" w:sz="0" w:space="0" w:color="auto"/>
            <w:right w:val="none" w:sz="0" w:space="0" w:color="auto"/>
          </w:divBdr>
        </w:div>
        <w:div w:id="1882742346">
          <w:marLeft w:val="0"/>
          <w:marRight w:val="0"/>
          <w:marTop w:val="0"/>
          <w:marBottom w:val="0"/>
          <w:divBdr>
            <w:top w:val="none" w:sz="0" w:space="0" w:color="auto"/>
            <w:left w:val="none" w:sz="0" w:space="0" w:color="auto"/>
            <w:bottom w:val="none" w:sz="0" w:space="0" w:color="auto"/>
            <w:right w:val="none" w:sz="0" w:space="0" w:color="auto"/>
          </w:divBdr>
        </w:div>
        <w:div w:id="1752266103">
          <w:marLeft w:val="0"/>
          <w:marRight w:val="0"/>
          <w:marTop w:val="0"/>
          <w:marBottom w:val="0"/>
          <w:divBdr>
            <w:top w:val="none" w:sz="0" w:space="0" w:color="auto"/>
            <w:left w:val="none" w:sz="0" w:space="0" w:color="auto"/>
            <w:bottom w:val="none" w:sz="0" w:space="0" w:color="auto"/>
            <w:right w:val="none" w:sz="0" w:space="0" w:color="auto"/>
          </w:divBdr>
        </w:div>
        <w:div w:id="52701763">
          <w:marLeft w:val="0"/>
          <w:marRight w:val="0"/>
          <w:marTop w:val="0"/>
          <w:marBottom w:val="0"/>
          <w:divBdr>
            <w:top w:val="none" w:sz="0" w:space="0" w:color="auto"/>
            <w:left w:val="none" w:sz="0" w:space="0" w:color="auto"/>
            <w:bottom w:val="none" w:sz="0" w:space="0" w:color="auto"/>
            <w:right w:val="none" w:sz="0" w:space="0" w:color="auto"/>
          </w:divBdr>
        </w:div>
        <w:div w:id="1574849005">
          <w:marLeft w:val="0"/>
          <w:marRight w:val="0"/>
          <w:marTop w:val="0"/>
          <w:marBottom w:val="0"/>
          <w:divBdr>
            <w:top w:val="none" w:sz="0" w:space="0" w:color="auto"/>
            <w:left w:val="none" w:sz="0" w:space="0" w:color="auto"/>
            <w:bottom w:val="none" w:sz="0" w:space="0" w:color="auto"/>
            <w:right w:val="none" w:sz="0" w:space="0" w:color="auto"/>
          </w:divBdr>
        </w:div>
        <w:div w:id="966466525">
          <w:marLeft w:val="0"/>
          <w:marRight w:val="0"/>
          <w:marTop w:val="0"/>
          <w:marBottom w:val="0"/>
          <w:divBdr>
            <w:top w:val="none" w:sz="0" w:space="0" w:color="auto"/>
            <w:left w:val="none" w:sz="0" w:space="0" w:color="auto"/>
            <w:bottom w:val="none" w:sz="0" w:space="0" w:color="auto"/>
            <w:right w:val="none" w:sz="0" w:space="0" w:color="auto"/>
          </w:divBdr>
        </w:div>
        <w:div w:id="257644280">
          <w:marLeft w:val="0"/>
          <w:marRight w:val="0"/>
          <w:marTop w:val="0"/>
          <w:marBottom w:val="0"/>
          <w:divBdr>
            <w:top w:val="none" w:sz="0" w:space="0" w:color="auto"/>
            <w:left w:val="none" w:sz="0" w:space="0" w:color="auto"/>
            <w:bottom w:val="none" w:sz="0" w:space="0" w:color="auto"/>
            <w:right w:val="none" w:sz="0" w:space="0" w:color="auto"/>
          </w:divBdr>
        </w:div>
        <w:div w:id="386538611">
          <w:marLeft w:val="0"/>
          <w:marRight w:val="0"/>
          <w:marTop w:val="0"/>
          <w:marBottom w:val="0"/>
          <w:divBdr>
            <w:top w:val="none" w:sz="0" w:space="0" w:color="auto"/>
            <w:left w:val="none" w:sz="0" w:space="0" w:color="auto"/>
            <w:bottom w:val="none" w:sz="0" w:space="0" w:color="auto"/>
            <w:right w:val="none" w:sz="0" w:space="0" w:color="auto"/>
          </w:divBdr>
        </w:div>
        <w:div w:id="1824081936">
          <w:marLeft w:val="0"/>
          <w:marRight w:val="0"/>
          <w:marTop w:val="0"/>
          <w:marBottom w:val="0"/>
          <w:divBdr>
            <w:top w:val="none" w:sz="0" w:space="0" w:color="auto"/>
            <w:left w:val="none" w:sz="0" w:space="0" w:color="auto"/>
            <w:bottom w:val="none" w:sz="0" w:space="0" w:color="auto"/>
            <w:right w:val="none" w:sz="0" w:space="0" w:color="auto"/>
          </w:divBdr>
        </w:div>
        <w:div w:id="852648596">
          <w:marLeft w:val="0"/>
          <w:marRight w:val="0"/>
          <w:marTop w:val="0"/>
          <w:marBottom w:val="0"/>
          <w:divBdr>
            <w:top w:val="none" w:sz="0" w:space="0" w:color="auto"/>
            <w:left w:val="none" w:sz="0" w:space="0" w:color="auto"/>
            <w:bottom w:val="none" w:sz="0" w:space="0" w:color="auto"/>
            <w:right w:val="none" w:sz="0" w:space="0" w:color="auto"/>
          </w:divBdr>
        </w:div>
        <w:div w:id="1577665075">
          <w:marLeft w:val="0"/>
          <w:marRight w:val="0"/>
          <w:marTop w:val="0"/>
          <w:marBottom w:val="0"/>
          <w:divBdr>
            <w:top w:val="none" w:sz="0" w:space="0" w:color="auto"/>
            <w:left w:val="none" w:sz="0" w:space="0" w:color="auto"/>
            <w:bottom w:val="none" w:sz="0" w:space="0" w:color="auto"/>
            <w:right w:val="none" w:sz="0" w:space="0" w:color="auto"/>
          </w:divBdr>
        </w:div>
        <w:div w:id="764502580">
          <w:marLeft w:val="0"/>
          <w:marRight w:val="0"/>
          <w:marTop w:val="0"/>
          <w:marBottom w:val="0"/>
          <w:divBdr>
            <w:top w:val="none" w:sz="0" w:space="0" w:color="auto"/>
            <w:left w:val="none" w:sz="0" w:space="0" w:color="auto"/>
            <w:bottom w:val="none" w:sz="0" w:space="0" w:color="auto"/>
            <w:right w:val="none" w:sz="0" w:space="0" w:color="auto"/>
          </w:divBdr>
        </w:div>
        <w:div w:id="470368077">
          <w:marLeft w:val="0"/>
          <w:marRight w:val="0"/>
          <w:marTop w:val="0"/>
          <w:marBottom w:val="0"/>
          <w:divBdr>
            <w:top w:val="none" w:sz="0" w:space="0" w:color="auto"/>
            <w:left w:val="none" w:sz="0" w:space="0" w:color="auto"/>
            <w:bottom w:val="none" w:sz="0" w:space="0" w:color="auto"/>
            <w:right w:val="none" w:sz="0" w:space="0" w:color="auto"/>
          </w:divBdr>
        </w:div>
        <w:div w:id="2031493310">
          <w:marLeft w:val="0"/>
          <w:marRight w:val="0"/>
          <w:marTop w:val="0"/>
          <w:marBottom w:val="0"/>
          <w:divBdr>
            <w:top w:val="none" w:sz="0" w:space="0" w:color="auto"/>
            <w:left w:val="none" w:sz="0" w:space="0" w:color="auto"/>
            <w:bottom w:val="none" w:sz="0" w:space="0" w:color="auto"/>
            <w:right w:val="none" w:sz="0" w:space="0" w:color="auto"/>
          </w:divBdr>
        </w:div>
        <w:div w:id="1020399584">
          <w:marLeft w:val="0"/>
          <w:marRight w:val="0"/>
          <w:marTop w:val="0"/>
          <w:marBottom w:val="0"/>
          <w:divBdr>
            <w:top w:val="none" w:sz="0" w:space="0" w:color="auto"/>
            <w:left w:val="none" w:sz="0" w:space="0" w:color="auto"/>
            <w:bottom w:val="none" w:sz="0" w:space="0" w:color="auto"/>
            <w:right w:val="none" w:sz="0" w:space="0" w:color="auto"/>
          </w:divBdr>
        </w:div>
        <w:div w:id="479424509">
          <w:marLeft w:val="0"/>
          <w:marRight w:val="0"/>
          <w:marTop w:val="0"/>
          <w:marBottom w:val="0"/>
          <w:divBdr>
            <w:top w:val="none" w:sz="0" w:space="0" w:color="auto"/>
            <w:left w:val="none" w:sz="0" w:space="0" w:color="auto"/>
            <w:bottom w:val="none" w:sz="0" w:space="0" w:color="auto"/>
            <w:right w:val="none" w:sz="0" w:space="0" w:color="auto"/>
          </w:divBdr>
        </w:div>
        <w:div w:id="2010214470">
          <w:marLeft w:val="0"/>
          <w:marRight w:val="0"/>
          <w:marTop w:val="0"/>
          <w:marBottom w:val="0"/>
          <w:divBdr>
            <w:top w:val="none" w:sz="0" w:space="0" w:color="auto"/>
            <w:left w:val="none" w:sz="0" w:space="0" w:color="auto"/>
            <w:bottom w:val="none" w:sz="0" w:space="0" w:color="auto"/>
            <w:right w:val="none" w:sz="0" w:space="0" w:color="auto"/>
          </w:divBdr>
        </w:div>
        <w:div w:id="1453209247">
          <w:marLeft w:val="0"/>
          <w:marRight w:val="0"/>
          <w:marTop w:val="0"/>
          <w:marBottom w:val="0"/>
          <w:divBdr>
            <w:top w:val="none" w:sz="0" w:space="0" w:color="auto"/>
            <w:left w:val="none" w:sz="0" w:space="0" w:color="auto"/>
            <w:bottom w:val="none" w:sz="0" w:space="0" w:color="auto"/>
            <w:right w:val="none" w:sz="0" w:space="0" w:color="auto"/>
          </w:divBdr>
        </w:div>
        <w:div w:id="2084909866">
          <w:marLeft w:val="0"/>
          <w:marRight w:val="0"/>
          <w:marTop w:val="0"/>
          <w:marBottom w:val="0"/>
          <w:divBdr>
            <w:top w:val="none" w:sz="0" w:space="0" w:color="auto"/>
            <w:left w:val="none" w:sz="0" w:space="0" w:color="auto"/>
            <w:bottom w:val="none" w:sz="0" w:space="0" w:color="auto"/>
            <w:right w:val="none" w:sz="0" w:space="0" w:color="auto"/>
          </w:divBdr>
        </w:div>
        <w:div w:id="1474371603">
          <w:marLeft w:val="0"/>
          <w:marRight w:val="0"/>
          <w:marTop w:val="0"/>
          <w:marBottom w:val="0"/>
          <w:divBdr>
            <w:top w:val="none" w:sz="0" w:space="0" w:color="auto"/>
            <w:left w:val="none" w:sz="0" w:space="0" w:color="auto"/>
            <w:bottom w:val="none" w:sz="0" w:space="0" w:color="auto"/>
            <w:right w:val="none" w:sz="0" w:space="0" w:color="auto"/>
          </w:divBdr>
        </w:div>
        <w:div w:id="2102992427">
          <w:marLeft w:val="0"/>
          <w:marRight w:val="0"/>
          <w:marTop w:val="0"/>
          <w:marBottom w:val="0"/>
          <w:divBdr>
            <w:top w:val="none" w:sz="0" w:space="0" w:color="auto"/>
            <w:left w:val="none" w:sz="0" w:space="0" w:color="auto"/>
            <w:bottom w:val="none" w:sz="0" w:space="0" w:color="auto"/>
            <w:right w:val="none" w:sz="0" w:space="0" w:color="auto"/>
          </w:divBdr>
        </w:div>
        <w:div w:id="1858228797">
          <w:marLeft w:val="0"/>
          <w:marRight w:val="0"/>
          <w:marTop w:val="0"/>
          <w:marBottom w:val="0"/>
          <w:divBdr>
            <w:top w:val="none" w:sz="0" w:space="0" w:color="auto"/>
            <w:left w:val="none" w:sz="0" w:space="0" w:color="auto"/>
            <w:bottom w:val="none" w:sz="0" w:space="0" w:color="auto"/>
            <w:right w:val="none" w:sz="0" w:space="0" w:color="auto"/>
          </w:divBdr>
        </w:div>
        <w:div w:id="449665155">
          <w:marLeft w:val="0"/>
          <w:marRight w:val="0"/>
          <w:marTop w:val="0"/>
          <w:marBottom w:val="0"/>
          <w:divBdr>
            <w:top w:val="none" w:sz="0" w:space="0" w:color="auto"/>
            <w:left w:val="none" w:sz="0" w:space="0" w:color="auto"/>
            <w:bottom w:val="none" w:sz="0" w:space="0" w:color="auto"/>
            <w:right w:val="none" w:sz="0" w:space="0" w:color="auto"/>
          </w:divBdr>
        </w:div>
        <w:div w:id="1270313504">
          <w:marLeft w:val="0"/>
          <w:marRight w:val="0"/>
          <w:marTop w:val="0"/>
          <w:marBottom w:val="0"/>
          <w:divBdr>
            <w:top w:val="none" w:sz="0" w:space="0" w:color="auto"/>
            <w:left w:val="none" w:sz="0" w:space="0" w:color="auto"/>
            <w:bottom w:val="none" w:sz="0" w:space="0" w:color="auto"/>
            <w:right w:val="none" w:sz="0" w:space="0" w:color="auto"/>
          </w:divBdr>
        </w:div>
        <w:div w:id="1319532189">
          <w:marLeft w:val="0"/>
          <w:marRight w:val="0"/>
          <w:marTop w:val="0"/>
          <w:marBottom w:val="0"/>
          <w:divBdr>
            <w:top w:val="none" w:sz="0" w:space="0" w:color="auto"/>
            <w:left w:val="none" w:sz="0" w:space="0" w:color="auto"/>
            <w:bottom w:val="none" w:sz="0" w:space="0" w:color="auto"/>
            <w:right w:val="none" w:sz="0" w:space="0" w:color="auto"/>
          </w:divBdr>
        </w:div>
        <w:div w:id="148447690">
          <w:marLeft w:val="0"/>
          <w:marRight w:val="0"/>
          <w:marTop w:val="0"/>
          <w:marBottom w:val="0"/>
          <w:divBdr>
            <w:top w:val="none" w:sz="0" w:space="0" w:color="auto"/>
            <w:left w:val="none" w:sz="0" w:space="0" w:color="auto"/>
            <w:bottom w:val="none" w:sz="0" w:space="0" w:color="auto"/>
            <w:right w:val="none" w:sz="0" w:space="0" w:color="auto"/>
          </w:divBdr>
        </w:div>
        <w:div w:id="1352219328">
          <w:marLeft w:val="0"/>
          <w:marRight w:val="0"/>
          <w:marTop w:val="0"/>
          <w:marBottom w:val="0"/>
          <w:divBdr>
            <w:top w:val="none" w:sz="0" w:space="0" w:color="auto"/>
            <w:left w:val="none" w:sz="0" w:space="0" w:color="auto"/>
            <w:bottom w:val="none" w:sz="0" w:space="0" w:color="auto"/>
            <w:right w:val="none" w:sz="0" w:space="0" w:color="auto"/>
          </w:divBdr>
        </w:div>
        <w:div w:id="1812403814">
          <w:marLeft w:val="0"/>
          <w:marRight w:val="0"/>
          <w:marTop w:val="0"/>
          <w:marBottom w:val="0"/>
          <w:divBdr>
            <w:top w:val="none" w:sz="0" w:space="0" w:color="auto"/>
            <w:left w:val="none" w:sz="0" w:space="0" w:color="auto"/>
            <w:bottom w:val="none" w:sz="0" w:space="0" w:color="auto"/>
            <w:right w:val="none" w:sz="0" w:space="0" w:color="auto"/>
          </w:divBdr>
        </w:div>
        <w:div w:id="1696076332">
          <w:marLeft w:val="0"/>
          <w:marRight w:val="0"/>
          <w:marTop w:val="0"/>
          <w:marBottom w:val="0"/>
          <w:divBdr>
            <w:top w:val="none" w:sz="0" w:space="0" w:color="auto"/>
            <w:left w:val="none" w:sz="0" w:space="0" w:color="auto"/>
            <w:bottom w:val="none" w:sz="0" w:space="0" w:color="auto"/>
            <w:right w:val="none" w:sz="0" w:space="0" w:color="auto"/>
          </w:divBdr>
        </w:div>
        <w:div w:id="820465886">
          <w:marLeft w:val="0"/>
          <w:marRight w:val="0"/>
          <w:marTop w:val="0"/>
          <w:marBottom w:val="0"/>
          <w:divBdr>
            <w:top w:val="none" w:sz="0" w:space="0" w:color="auto"/>
            <w:left w:val="none" w:sz="0" w:space="0" w:color="auto"/>
            <w:bottom w:val="none" w:sz="0" w:space="0" w:color="auto"/>
            <w:right w:val="none" w:sz="0" w:space="0" w:color="auto"/>
          </w:divBdr>
        </w:div>
        <w:div w:id="1879927324">
          <w:marLeft w:val="0"/>
          <w:marRight w:val="0"/>
          <w:marTop w:val="0"/>
          <w:marBottom w:val="0"/>
          <w:divBdr>
            <w:top w:val="none" w:sz="0" w:space="0" w:color="auto"/>
            <w:left w:val="none" w:sz="0" w:space="0" w:color="auto"/>
            <w:bottom w:val="none" w:sz="0" w:space="0" w:color="auto"/>
            <w:right w:val="none" w:sz="0" w:space="0" w:color="auto"/>
          </w:divBdr>
        </w:div>
        <w:div w:id="1508396954">
          <w:marLeft w:val="0"/>
          <w:marRight w:val="0"/>
          <w:marTop w:val="0"/>
          <w:marBottom w:val="0"/>
          <w:divBdr>
            <w:top w:val="none" w:sz="0" w:space="0" w:color="auto"/>
            <w:left w:val="none" w:sz="0" w:space="0" w:color="auto"/>
            <w:bottom w:val="none" w:sz="0" w:space="0" w:color="auto"/>
            <w:right w:val="none" w:sz="0" w:space="0" w:color="auto"/>
          </w:divBdr>
        </w:div>
        <w:div w:id="1829900158">
          <w:marLeft w:val="0"/>
          <w:marRight w:val="0"/>
          <w:marTop w:val="0"/>
          <w:marBottom w:val="0"/>
          <w:divBdr>
            <w:top w:val="none" w:sz="0" w:space="0" w:color="auto"/>
            <w:left w:val="none" w:sz="0" w:space="0" w:color="auto"/>
            <w:bottom w:val="none" w:sz="0" w:space="0" w:color="auto"/>
            <w:right w:val="none" w:sz="0" w:space="0" w:color="auto"/>
          </w:divBdr>
        </w:div>
        <w:div w:id="1764060591">
          <w:marLeft w:val="0"/>
          <w:marRight w:val="0"/>
          <w:marTop w:val="0"/>
          <w:marBottom w:val="0"/>
          <w:divBdr>
            <w:top w:val="none" w:sz="0" w:space="0" w:color="auto"/>
            <w:left w:val="none" w:sz="0" w:space="0" w:color="auto"/>
            <w:bottom w:val="none" w:sz="0" w:space="0" w:color="auto"/>
            <w:right w:val="none" w:sz="0" w:space="0" w:color="auto"/>
          </w:divBdr>
        </w:div>
        <w:div w:id="30542565">
          <w:marLeft w:val="0"/>
          <w:marRight w:val="0"/>
          <w:marTop w:val="0"/>
          <w:marBottom w:val="0"/>
          <w:divBdr>
            <w:top w:val="none" w:sz="0" w:space="0" w:color="auto"/>
            <w:left w:val="none" w:sz="0" w:space="0" w:color="auto"/>
            <w:bottom w:val="none" w:sz="0" w:space="0" w:color="auto"/>
            <w:right w:val="none" w:sz="0" w:space="0" w:color="auto"/>
          </w:divBdr>
        </w:div>
        <w:div w:id="92634724">
          <w:marLeft w:val="0"/>
          <w:marRight w:val="0"/>
          <w:marTop w:val="0"/>
          <w:marBottom w:val="0"/>
          <w:divBdr>
            <w:top w:val="none" w:sz="0" w:space="0" w:color="auto"/>
            <w:left w:val="none" w:sz="0" w:space="0" w:color="auto"/>
            <w:bottom w:val="none" w:sz="0" w:space="0" w:color="auto"/>
            <w:right w:val="none" w:sz="0" w:space="0" w:color="auto"/>
          </w:divBdr>
        </w:div>
        <w:div w:id="1633829851">
          <w:marLeft w:val="0"/>
          <w:marRight w:val="0"/>
          <w:marTop w:val="0"/>
          <w:marBottom w:val="0"/>
          <w:divBdr>
            <w:top w:val="none" w:sz="0" w:space="0" w:color="auto"/>
            <w:left w:val="none" w:sz="0" w:space="0" w:color="auto"/>
            <w:bottom w:val="none" w:sz="0" w:space="0" w:color="auto"/>
            <w:right w:val="none" w:sz="0" w:space="0" w:color="auto"/>
          </w:divBdr>
        </w:div>
        <w:div w:id="1190411541">
          <w:marLeft w:val="0"/>
          <w:marRight w:val="0"/>
          <w:marTop w:val="0"/>
          <w:marBottom w:val="0"/>
          <w:divBdr>
            <w:top w:val="none" w:sz="0" w:space="0" w:color="auto"/>
            <w:left w:val="none" w:sz="0" w:space="0" w:color="auto"/>
            <w:bottom w:val="none" w:sz="0" w:space="0" w:color="auto"/>
            <w:right w:val="none" w:sz="0" w:space="0" w:color="auto"/>
          </w:divBdr>
        </w:div>
        <w:div w:id="1575815598">
          <w:marLeft w:val="0"/>
          <w:marRight w:val="0"/>
          <w:marTop w:val="0"/>
          <w:marBottom w:val="0"/>
          <w:divBdr>
            <w:top w:val="none" w:sz="0" w:space="0" w:color="auto"/>
            <w:left w:val="none" w:sz="0" w:space="0" w:color="auto"/>
            <w:bottom w:val="none" w:sz="0" w:space="0" w:color="auto"/>
            <w:right w:val="none" w:sz="0" w:space="0" w:color="auto"/>
          </w:divBdr>
        </w:div>
        <w:div w:id="1611399740">
          <w:marLeft w:val="0"/>
          <w:marRight w:val="0"/>
          <w:marTop w:val="0"/>
          <w:marBottom w:val="0"/>
          <w:divBdr>
            <w:top w:val="none" w:sz="0" w:space="0" w:color="auto"/>
            <w:left w:val="none" w:sz="0" w:space="0" w:color="auto"/>
            <w:bottom w:val="none" w:sz="0" w:space="0" w:color="auto"/>
            <w:right w:val="none" w:sz="0" w:space="0" w:color="auto"/>
          </w:divBdr>
        </w:div>
        <w:div w:id="1236936283">
          <w:marLeft w:val="0"/>
          <w:marRight w:val="0"/>
          <w:marTop w:val="0"/>
          <w:marBottom w:val="0"/>
          <w:divBdr>
            <w:top w:val="none" w:sz="0" w:space="0" w:color="auto"/>
            <w:left w:val="none" w:sz="0" w:space="0" w:color="auto"/>
            <w:bottom w:val="none" w:sz="0" w:space="0" w:color="auto"/>
            <w:right w:val="none" w:sz="0" w:space="0" w:color="auto"/>
          </w:divBdr>
        </w:div>
        <w:div w:id="1992977451">
          <w:marLeft w:val="0"/>
          <w:marRight w:val="0"/>
          <w:marTop w:val="0"/>
          <w:marBottom w:val="0"/>
          <w:divBdr>
            <w:top w:val="none" w:sz="0" w:space="0" w:color="auto"/>
            <w:left w:val="none" w:sz="0" w:space="0" w:color="auto"/>
            <w:bottom w:val="none" w:sz="0" w:space="0" w:color="auto"/>
            <w:right w:val="none" w:sz="0" w:space="0" w:color="auto"/>
          </w:divBdr>
        </w:div>
        <w:div w:id="1726030096">
          <w:marLeft w:val="0"/>
          <w:marRight w:val="0"/>
          <w:marTop w:val="0"/>
          <w:marBottom w:val="0"/>
          <w:divBdr>
            <w:top w:val="none" w:sz="0" w:space="0" w:color="auto"/>
            <w:left w:val="none" w:sz="0" w:space="0" w:color="auto"/>
            <w:bottom w:val="none" w:sz="0" w:space="0" w:color="auto"/>
            <w:right w:val="none" w:sz="0" w:space="0" w:color="auto"/>
          </w:divBdr>
        </w:div>
        <w:div w:id="124083088">
          <w:marLeft w:val="0"/>
          <w:marRight w:val="0"/>
          <w:marTop w:val="0"/>
          <w:marBottom w:val="0"/>
          <w:divBdr>
            <w:top w:val="none" w:sz="0" w:space="0" w:color="auto"/>
            <w:left w:val="none" w:sz="0" w:space="0" w:color="auto"/>
            <w:bottom w:val="none" w:sz="0" w:space="0" w:color="auto"/>
            <w:right w:val="none" w:sz="0" w:space="0" w:color="auto"/>
          </w:divBdr>
        </w:div>
        <w:div w:id="1092047237">
          <w:marLeft w:val="0"/>
          <w:marRight w:val="0"/>
          <w:marTop w:val="0"/>
          <w:marBottom w:val="0"/>
          <w:divBdr>
            <w:top w:val="none" w:sz="0" w:space="0" w:color="auto"/>
            <w:left w:val="none" w:sz="0" w:space="0" w:color="auto"/>
            <w:bottom w:val="none" w:sz="0" w:space="0" w:color="auto"/>
            <w:right w:val="none" w:sz="0" w:space="0" w:color="auto"/>
          </w:divBdr>
        </w:div>
        <w:div w:id="2129004297">
          <w:marLeft w:val="0"/>
          <w:marRight w:val="0"/>
          <w:marTop w:val="0"/>
          <w:marBottom w:val="0"/>
          <w:divBdr>
            <w:top w:val="none" w:sz="0" w:space="0" w:color="auto"/>
            <w:left w:val="none" w:sz="0" w:space="0" w:color="auto"/>
            <w:bottom w:val="none" w:sz="0" w:space="0" w:color="auto"/>
            <w:right w:val="none" w:sz="0" w:space="0" w:color="auto"/>
          </w:divBdr>
        </w:div>
        <w:div w:id="1848518848">
          <w:marLeft w:val="0"/>
          <w:marRight w:val="0"/>
          <w:marTop w:val="0"/>
          <w:marBottom w:val="0"/>
          <w:divBdr>
            <w:top w:val="none" w:sz="0" w:space="0" w:color="auto"/>
            <w:left w:val="none" w:sz="0" w:space="0" w:color="auto"/>
            <w:bottom w:val="none" w:sz="0" w:space="0" w:color="auto"/>
            <w:right w:val="none" w:sz="0" w:space="0" w:color="auto"/>
          </w:divBdr>
        </w:div>
        <w:div w:id="1749418216">
          <w:marLeft w:val="0"/>
          <w:marRight w:val="0"/>
          <w:marTop w:val="0"/>
          <w:marBottom w:val="0"/>
          <w:divBdr>
            <w:top w:val="none" w:sz="0" w:space="0" w:color="auto"/>
            <w:left w:val="none" w:sz="0" w:space="0" w:color="auto"/>
            <w:bottom w:val="none" w:sz="0" w:space="0" w:color="auto"/>
            <w:right w:val="none" w:sz="0" w:space="0" w:color="auto"/>
          </w:divBdr>
        </w:div>
        <w:div w:id="1382747604">
          <w:marLeft w:val="0"/>
          <w:marRight w:val="0"/>
          <w:marTop w:val="0"/>
          <w:marBottom w:val="0"/>
          <w:divBdr>
            <w:top w:val="none" w:sz="0" w:space="0" w:color="auto"/>
            <w:left w:val="none" w:sz="0" w:space="0" w:color="auto"/>
            <w:bottom w:val="none" w:sz="0" w:space="0" w:color="auto"/>
            <w:right w:val="none" w:sz="0" w:space="0" w:color="auto"/>
          </w:divBdr>
        </w:div>
        <w:div w:id="87120885">
          <w:marLeft w:val="0"/>
          <w:marRight w:val="0"/>
          <w:marTop w:val="0"/>
          <w:marBottom w:val="0"/>
          <w:divBdr>
            <w:top w:val="none" w:sz="0" w:space="0" w:color="auto"/>
            <w:left w:val="none" w:sz="0" w:space="0" w:color="auto"/>
            <w:bottom w:val="none" w:sz="0" w:space="0" w:color="auto"/>
            <w:right w:val="none" w:sz="0" w:space="0" w:color="auto"/>
          </w:divBdr>
        </w:div>
        <w:div w:id="1992172234">
          <w:marLeft w:val="0"/>
          <w:marRight w:val="0"/>
          <w:marTop w:val="0"/>
          <w:marBottom w:val="0"/>
          <w:divBdr>
            <w:top w:val="none" w:sz="0" w:space="0" w:color="auto"/>
            <w:left w:val="none" w:sz="0" w:space="0" w:color="auto"/>
            <w:bottom w:val="none" w:sz="0" w:space="0" w:color="auto"/>
            <w:right w:val="none" w:sz="0" w:space="0" w:color="auto"/>
          </w:divBdr>
        </w:div>
        <w:div w:id="1025446832">
          <w:marLeft w:val="0"/>
          <w:marRight w:val="0"/>
          <w:marTop w:val="0"/>
          <w:marBottom w:val="0"/>
          <w:divBdr>
            <w:top w:val="none" w:sz="0" w:space="0" w:color="auto"/>
            <w:left w:val="none" w:sz="0" w:space="0" w:color="auto"/>
            <w:bottom w:val="none" w:sz="0" w:space="0" w:color="auto"/>
            <w:right w:val="none" w:sz="0" w:space="0" w:color="auto"/>
          </w:divBdr>
        </w:div>
        <w:div w:id="1143039689">
          <w:marLeft w:val="0"/>
          <w:marRight w:val="0"/>
          <w:marTop w:val="0"/>
          <w:marBottom w:val="0"/>
          <w:divBdr>
            <w:top w:val="none" w:sz="0" w:space="0" w:color="auto"/>
            <w:left w:val="none" w:sz="0" w:space="0" w:color="auto"/>
            <w:bottom w:val="none" w:sz="0" w:space="0" w:color="auto"/>
            <w:right w:val="none" w:sz="0" w:space="0" w:color="auto"/>
          </w:divBdr>
        </w:div>
        <w:div w:id="1320309581">
          <w:marLeft w:val="0"/>
          <w:marRight w:val="0"/>
          <w:marTop w:val="0"/>
          <w:marBottom w:val="0"/>
          <w:divBdr>
            <w:top w:val="none" w:sz="0" w:space="0" w:color="auto"/>
            <w:left w:val="none" w:sz="0" w:space="0" w:color="auto"/>
            <w:bottom w:val="none" w:sz="0" w:space="0" w:color="auto"/>
            <w:right w:val="none" w:sz="0" w:space="0" w:color="auto"/>
          </w:divBdr>
        </w:div>
        <w:div w:id="1541816590">
          <w:marLeft w:val="0"/>
          <w:marRight w:val="0"/>
          <w:marTop w:val="0"/>
          <w:marBottom w:val="0"/>
          <w:divBdr>
            <w:top w:val="none" w:sz="0" w:space="0" w:color="auto"/>
            <w:left w:val="none" w:sz="0" w:space="0" w:color="auto"/>
            <w:bottom w:val="none" w:sz="0" w:space="0" w:color="auto"/>
            <w:right w:val="none" w:sz="0" w:space="0" w:color="auto"/>
          </w:divBdr>
        </w:div>
        <w:div w:id="1363096133">
          <w:marLeft w:val="0"/>
          <w:marRight w:val="0"/>
          <w:marTop w:val="0"/>
          <w:marBottom w:val="0"/>
          <w:divBdr>
            <w:top w:val="none" w:sz="0" w:space="0" w:color="auto"/>
            <w:left w:val="none" w:sz="0" w:space="0" w:color="auto"/>
            <w:bottom w:val="none" w:sz="0" w:space="0" w:color="auto"/>
            <w:right w:val="none" w:sz="0" w:space="0" w:color="auto"/>
          </w:divBdr>
        </w:div>
        <w:div w:id="282269107">
          <w:marLeft w:val="0"/>
          <w:marRight w:val="0"/>
          <w:marTop w:val="0"/>
          <w:marBottom w:val="0"/>
          <w:divBdr>
            <w:top w:val="none" w:sz="0" w:space="0" w:color="auto"/>
            <w:left w:val="none" w:sz="0" w:space="0" w:color="auto"/>
            <w:bottom w:val="none" w:sz="0" w:space="0" w:color="auto"/>
            <w:right w:val="none" w:sz="0" w:space="0" w:color="auto"/>
          </w:divBdr>
        </w:div>
        <w:div w:id="44188385">
          <w:marLeft w:val="0"/>
          <w:marRight w:val="0"/>
          <w:marTop w:val="0"/>
          <w:marBottom w:val="0"/>
          <w:divBdr>
            <w:top w:val="none" w:sz="0" w:space="0" w:color="auto"/>
            <w:left w:val="none" w:sz="0" w:space="0" w:color="auto"/>
            <w:bottom w:val="none" w:sz="0" w:space="0" w:color="auto"/>
            <w:right w:val="none" w:sz="0" w:space="0" w:color="auto"/>
          </w:divBdr>
        </w:div>
        <w:div w:id="1533032226">
          <w:marLeft w:val="0"/>
          <w:marRight w:val="0"/>
          <w:marTop w:val="0"/>
          <w:marBottom w:val="0"/>
          <w:divBdr>
            <w:top w:val="none" w:sz="0" w:space="0" w:color="auto"/>
            <w:left w:val="none" w:sz="0" w:space="0" w:color="auto"/>
            <w:bottom w:val="none" w:sz="0" w:space="0" w:color="auto"/>
            <w:right w:val="none" w:sz="0" w:space="0" w:color="auto"/>
          </w:divBdr>
        </w:div>
        <w:div w:id="898983496">
          <w:marLeft w:val="0"/>
          <w:marRight w:val="0"/>
          <w:marTop w:val="0"/>
          <w:marBottom w:val="0"/>
          <w:divBdr>
            <w:top w:val="none" w:sz="0" w:space="0" w:color="auto"/>
            <w:left w:val="none" w:sz="0" w:space="0" w:color="auto"/>
            <w:bottom w:val="none" w:sz="0" w:space="0" w:color="auto"/>
            <w:right w:val="none" w:sz="0" w:space="0" w:color="auto"/>
          </w:divBdr>
        </w:div>
        <w:div w:id="1884168229">
          <w:marLeft w:val="0"/>
          <w:marRight w:val="0"/>
          <w:marTop w:val="0"/>
          <w:marBottom w:val="0"/>
          <w:divBdr>
            <w:top w:val="none" w:sz="0" w:space="0" w:color="auto"/>
            <w:left w:val="none" w:sz="0" w:space="0" w:color="auto"/>
            <w:bottom w:val="none" w:sz="0" w:space="0" w:color="auto"/>
            <w:right w:val="none" w:sz="0" w:space="0" w:color="auto"/>
          </w:divBdr>
        </w:div>
        <w:div w:id="1272055298">
          <w:marLeft w:val="0"/>
          <w:marRight w:val="0"/>
          <w:marTop w:val="0"/>
          <w:marBottom w:val="0"/>
          <w:divBdr>
            <w:top w:val="none" w:sz="0" w:space="0" w:color="auto"/>
            <w:left w:val="none" w:sz="0" w:space="0" w:color="auto"/>
            <w:bottom w:val="none" w:sz="0" w:space="0" w:color="auto"/>
            <w:right w:val="none" w:sz="0" w:space="0" w:color="auto"/>
          </w:divBdr>
        </w:div>
        <w:div w:id="1940604554">
          <w:marLeft w:val="0"/>
          <w:marRight w:val="0"/>
          <w:marTop w:val="0"/>
          <w:marBottom w:val="0"/>
          <w:divBdr>
            <w:top w:val="none" w:sz="0" w:space="0" w:color="auto"/>
            <w:left w:val="none" w:sz="0" w:space="0" w:color="auto"/>
            <w:bottom w:val="none" w:sz="0" w:space="0" w:color="auto"/>
            <w:right w:val="none" w:sz="0" w:space="0" w:color="auto"/>
          </w:divBdr>
        </w:div>
        <w:div w:id="1201279528">
          <w:marLeft w:val="0"/>
          <w:marRight w:val="0"/>
          <w:marTop w:val="0"/>
          <w:marBottom w:val="0"/>
          <w:divBdr>
            <w:top w:val="none" w:sz="0" w:space="0" w:color="auto"/>
            <w:left w:val="none" w:sz="0" w:space="0" w:color="auto"/>
            <w:bottom w:val="none" w:sz="0" w:space="0" w:color="auto"/>
            <w:right w:val="none" w:sz="0" w:space="0" w:color="auto"/>
          </w:divBdr>
        </w:div>
        <w:div w:id="61294543">
          <w:marLeft w:val="0"/>
          <w:marRight w:val="0"/>
          <w:marTop w:val="0"/>
          <w:marBottom w:val="0"/>
          <w:divBdr>
            <w:top w:val="none" w:sz="0" w:space="0" w:color="auto"/>
            <w:left w:val="none" w:sz="0" w:space="0" w:color="auto"/>
            <w:bottom w:val="none" w:sz="0" w:space="0" w:color="auto"/>
            <w:right w:val="none" w:sz="0" w:space="0" w:color="auto"/>
          </w:divBdr>
        </w:div>
        <w:div w:id="1779793152">
          <w:marLeft w:val="0"/>
          <w:marRight w:val="0"/>
          <w:marTop w:val="0"/>
          <w:marBottom w:val="0"/>
          <w:divBdr>
            <w:top w:val="none" w:sz="0" w:space="0" w:color="auto"/>
            <w:left w:val="none" w:sz="0" w:space="0" w:color="auto"/>
            <w:bottom w:val="none" w:sz="0" w:space="0" w:color="auto"/>
            <w:right w:val="none" w:sz="0" w:space="0" w:color="auto"/>
          </w:divBdr>
        </w:div>
        <w:div w:id="429353516">
          <w:marLeft w:val="0"/>
          <w:marRight w:val="0"/>
          <w:marTop w:val="0"/>
          <w:marBottom w:val="0"/>
          <w:divBdr>
            <w:top w:val="none" w:sz="0" w:space="0" w:color="auto"/>
            <w:left w:val="none" w:sz="0" w:space="0" w:color="auto"/>
            <w:bottom w:val="none" w:sz="0" w:space="0" w:color="auto"/>
            <w:right w:val="none" w:sz="0" w:space="0" w:color="auto"/>
          </w:divBdr>
        </w:div>
        <w:div w:id="1268342536">
          <w:marLeft w:val="0"/>
          <w:marRight w:val="0"/>
          <w:marTop w:val="0"/>
          <w:marBottom w:val="0"/>
          <w:divBdr>
            <w:top w:val="none" w:sz="0" w:space="0" w:color="auto"/>
            <w:left w:val="none" w:sz="0" w:space="0" w:color="auto"/>
            <w:bottom w:val="none" w:sz="0" w:space="0" w:color="auto"/>
            <w:right w:val="none" w:sz="0" w:space="0" w:color="auto"/>
          </w:divBdr>
        </w:div>
        <w:div w:id="1735394314">
          <w:marLeft w:val="0"/>
          <w:marRight w:val="0"/>
          <w:marTop w:val="0"/>
          <w:marBottom w:val="0"/>
          <w:divBdr>
            <w:top w:val="none" w:sz="0" w:space="0" w:color="auto"/>
            <w:left w:val="none" w:sz="0" w:space="0" w:color="auto"/>
            <w:bottom w:val="none" w:sz="0" w:space="0" w:color="auto"/>
            <w:right w:val="none" w:sz="0" w:space="0" w:color="auto"/>
          </w:divBdr>
        </w:div>
        <w:div w:id="1902666545">
          <w:marLeft w:val="0"/>
          <w:marRight w:val="0"/>
          <w:marTop w:val="0"/>
          <w:marBottom w:val="0"/>
          <w:divBdr>
            <w:top w:val="none" w:sz="0" w:space="0" w:color="auto"/>
            <w:left w:val="none" w:sz="0" w:space="0" w:color="auto"/>
            <w:bottom w:val="none" w:sz="0" w:space="0" w:color="auto"/>
            <w:right w:val="none" w:sz="0" w:space="0" w:color="auto"/>
          </w:divBdr>
        </w:div>
        <w:div w:id="1867206580">
          <w:marLeft w:val="0"/>
          <w:marRight w:val="0"/>
          <w:marTop w:val="0"/>
          <w:marBottom w:val="0"/>
          <w:divBdr>
            <w:top w:val="none" w:sz="0" w:space="0" w:color="auto"/>
            <w:left w:val="none" w:sz="0" w:space="0" w:color="auto"/>
            <w:bottom w:val="none" w:sz="0" w:space="0" w:color="auto"/>
            <w:right w:val="none" w:sz="0" w:space="0" w:color="auto"/>
          </w:divBdr>
        </w:div>
        <w:div w:id="1303732499">
          <w:marLeft w:val="0"/>
          <w:marRight w:val="0"/>
          <w:marTop w:val="0"/>
          <w:marBottom w:val="0"/>
          <w:divBdr>
            <w:top w:val="none" w:sz="0" w:space="0" w:color="auto"/>
            <w:left w:val="none" w:sz="0" w:space="0" w:color="auto"/>
            <w:bottom w:val="none" w:sz="0" w:space="0" w:color="auto"/>
            <w:right w:val="none" w:sz="0" w:space="0" w:color="auto"/>
          </w:divBdr>
        </w:div>
        <w:div w:id="872571012">
          <w:marLeft w:val="0"/>
          <w:marRight w:val="0"/>
          <w:marTop w:val="0"/>
          <w:marBottom w:val="0"/>
          <w:divBdr>
            <w:top w:val="none" w:sz="0" w:space="0" w:color="auto"/>
            <w:left w:val="none" w:sz="0" w:space="0" w:color="auto"/>
            <w:bottom w:val="none" w:sz="0" w:space="0" w:color="auto"/>
            <w:right w:val="none" w:sz="0" w:space="0" w:color="auto"/>
          </w:divBdr>
        </w:div>
        <w:div w:id="1190951410">
          <w:marLeft w:val="0"/>
          <w:marRight w:val="0"/>
          <w:marTop w:val="0"/>
          <w:marBottom w:val="0"/>
          <w:divBdr>
            <w:top w:val="none" w:sz="0" w:space="0" w:color="auto"/>
            <w:left w:val="none" w:sz="0" w:space="0" w:color="auto"/>
            <w:bottom w:val="none" w:sz="0" w:space="0" w:color="auto"/>
            <w:right w:val="none" w:sz="0" w:space="0" w:color="auto"/>
          </w:divBdr>
        </w:div>
        <w:div w:id="1498887368">
          <w:marLeft w:val="0"/>
          <w:marRight w:val="0"/>
          <w:marTop w:val="0"/>
          <w:marBottom w:val="0"/>
          <w:divBdr>
            <w:top w:val="none" w:sz="0" w:space="0" w:color="auto"/>
            <w:left w:val="none" w:sz="0" w:space="0" w:color="auto"/>
            <w:bottom w:val="none" w:sz="0" w:space="0" w:color="auto"/>
            <w:right w:val="none" w:sz="0" w:space="0" w:color="auto"/>
          </w:divBdr>
        </w:div>
        <w:div w:id="1917084543">
          <w:marLeft w:val="0"/>
          <w:marRight w:val="0"/>
          <w:marTop w:val="0"/>
          <w:marBottom w:val="0"/>
          <w:divBdr>
            <w:top w:val="none" w:sz="0" w:space="0" w:color="auto"/>
            <w:left w:val="none" w:sz="0" w:space="0" w:color="auto"/>
            <w:bottom w:val="none" w:sz="0" w:space="0" w:color="auto"/>
            <w:right w:val="none" w:sz="0" w:space="0" w:color="auto"/>
          </w:divBdr>
        </w:div>
        <w:div w:id="755519883">
          <w:marLeft w:val="0"/>
          <w:marRight w:val="0"/>
          <w:marTop w:val="0"/>
          <w:marBottom w:val="0"/>
          <w:divBdr>
            <w:top w:val="none" w:sz="0" w:space="0" w:color="auto"/>
            <w:left w:val="none" w:sz="0" w:space="0" w:color="auto"/>
            <w:bottom w:val="none" w:sz="0" w:space="0" w:color="auto"/>
            <w:right w:val="none" w:sz="0" w:space="0" w:color="auto"/>
          </w:divBdr>
        </w:div>
        <w:div w:id="1388841193">
          <w:marLeft w:val="0"/>
          <w:marRight w:val="0"/>
          <w:marTop w:val="0"/>
          <w:marBottom w:val="0"/>
          <w:divBdr>
            <w:top w:val="none" w:sz="0" w:space="0" w:color="auto"/>
            <w:left w:val="none" w:sz="0" w:space="0" w:color="auto"/>
            <w:bottom w:val="none" w:sz="0" w:space="0" w:color="auto"/>
            <w:right w:val="none" w:sz="0" w:space="0" w:color="auto"/>
          </w:divBdr>
        </w:div>
        <w:div w:id="1619873522">
          <w:marLeft w:val="0"/>
          <w:marRight w:val="0"/>
          <w:marTop w:val="0"/>
          <w:marBottom w:val="0"/>
          <w:divBdr>
            <w:top w:val="none" w:sz="0" w:space="0" w:color="auto"/>
            <w:left w:val="none" w:sz="0" w:space="0" w:color="auto"/>
            <w:bottom w:val="none" w:sz="0" w:space="0" w:color="auto"/>
            <w:right w:val="none" w:sz="0" w:space="0" w:color="auto"/>
          </w:divBdr>
        </w:div>
        <w:div w:id="925461494">
          <w:marLeft w:val="0"/>
          <w:marRight w:val="0"/>
          <w:marTop w:val="0"/>
          <w:marBottom w:val="0"/>
          <w:divBdr>
            <w:top w:val="none" w:sz="0" w:space="0" w:color="auto"/>
            <w:left w:val="none" w:sz="0" w:space="0" w:color="auto"/>
            <w:bottom w:val="none" w:sz="0" w:space="0" w:color="auto"/>
            <w:right w:val="none" w:sz="0" w:space="0" w:color="auto"/>
          </w:divBdr>
        </w:div>
        <w:div w:id="1401097925">
          <w:marLeft w:val="0"/>
          <w:marRight w:val="0"/>
          <w:marTop w:val="0"/>
          <w:marBottom w:val="0"/>
          <w:divBdr>
            <w:top w:val="none" w:sz="0" w:space="0" w:color="auto"/>
            <w:left w:val="none" w:sz="0" w:space="0" w:color="auto"/>
            <w:bottom w:val="none" w:sz="0" w:space="0" w:color="auto"/>
            <w:right w:val="none" w:sz="0" w:space="0" w:color="auto"/>
          </w:divBdr>
        </w:div>
        <w:div w:id="863593040">
          <w:marLeft w:val="0"/>
          <w:marRight w:val="0"/>
          <w:marTop w:val="0"/>
          <w:marBottom w:val="0"/>
          <w:divBdr>
            <w:top w:val="none" w:sz="0" w:space="0" w:color="auto"/>
            <w:left w:val="none" w:sz="0" w:space="0" w:color="auto"/>
            <w:bottom w:val="none" w:sz="0" w:space="0" w:color="auto"/>
            <w:right w:val="none" w:sz="0" w:space="0" w:color="auto"/>
          </w:divBdr>
        </w:div>
        <w:div w:id="873346318">
          <w:marLeft w:val="0"/>
          <w:marRight w:val="0"/>
          <w:marTop w:val="0"/>
          <w:marBottom w:val="0"/>
          <w:divBdr>
            <w:top w:val="none" w:sz="0" w:space="0" w:color="auto"/>
            <w:left w:val="none" w:sz="0" w:space="0" w:color="auto"/>
            <w:bottom w:val="none" w:sz="0" w:space="0" w:color="auto"/>
            <w:right w:val="none" w:sz="0" w:space="0" w:color="auto"/>
          </w:divBdr>
        </w:div>
        <w:div w:id="1718815343">
          <w:marLeft w:val="0"/>
          <w:marRight w:val="0"/>
          <w:marTop w:val="0"/>
          <w:marBottom w:val="0"/>
          <w:divBdr>
            <w:top w:val="none" w:sz="0" w:space="0" w:color="auto"/>
            <w:left w:val="none" w:sz="0" w:space="0" w:color="auto"/>
            <w:bottom w:val="none" w:sz="0" w:space="0" w:color="auto"/>
            <w:right w:val="none" w:sz="0" w:space="0" w:color="auto"/>
          </w:divBdr>
        </w:div>
        <w:div w:id="1303002589">
          <w:marLeft w:val="0"/>
          <w:marRight w:val="0"/>
          <w:marTop w:val="0"/>
          <w:marBottom w:val="0"/>
          <w:divBdr>
            <w:top w:val="none" w:sz="0" w:space="0" w:color="auto"/>
            <w:left w:val="none" w:sz="0" w:space="0" w:color="auto"/>
            <w:bottom w:val="none" w:sz="0" w:space="0" w:color="auto"/>
            <w:right w:val="none" w:sz="0" w:space="0" w:color="auto"/>
          </w:divBdr>
        </w:div>
        <w:div w:id="1481507205">
          <w:marLeft w:val="0"/>
          <w:marRight w:val="0"/>
          <w:marTop w:val="0"/>
          <w:marBottom w:val="0"/>
          <w:divBdr>
            <w:top w:val="none" w:sz="0" w:space="0" w:color="auto"/>
            <w:left w:val="none" w:sz="0" w:space="0" w:color="auto"/>
            <w:bottom w:val="none" w:sz="0" w:space="0" w:color="auto"/>
            <w:right w:val="none" w:sz="0" w:space="0" w:color="auto"/>
          </w:divBdr>
        </w:div>
        <w:div w:id="1426804861">
          <w:marLeft w:val="0"/>
          <w:marRight w:val="0"/>
          <w:marTop w:val="0"/>
          <w:marBottom w:val="0"/>
          <w:divBdr>
            <w:top w:val="none" w:sz="0" w:space="0" w:color="auto"/>
            <w:left w:val="none" w:sz="0" w:space="0" w:color="auto"/>
            <w:bottom w:val="none" w:sz="0" w:space="0" w:color="auto"/>
            <w:right w:val="none" w:sz="0" w:space="0" w:color="auto"/>
          </w:divBdr>
        </w:div>
        <w:div w:id="593368081">
          <w:marLeft w:val="0"/>
          <w:marRight w:val="0"/>
          <w:marTop w:val="0"/>
          <w:marBottom w:val="0"/>
          <w:divBdr>
            <w:top w:val="none" w:sz="0" w:space="0" w:color="auto"/>
            <w:left w:val="none" w:sz="0" w:space="0" w:color="auto"/>
            <w:bottom w:val="none" w:sz="0" w:space="0" w:color="auto"/>
            <w:right w:val="none" w:sz="0" w:space="0" w:color="auto"/>
          </w:divBdr>
        </w:div>
        <w:div w:id="1836721654">
          <w:marLeft w:val="0"/>
          <w:marRight w:val="0"/>
          <w:marTop w:val="0"/>
          <w:marBottom w:val="0"/>
          <w:divBdr>
            <w:top w:val="none" w:sz="0" w:space="0" w:color="auto"/>
            <w:left w:val="none" w:sz="0" w:space="0" w:color="auto"/>
            <w:bottom w:val="none" w:sz="0" w:space="0" w:color="auto"/>
            <w:right w:val="none" w:sz="0" w:space="0" w:color="auto"/>
          </w:divBdr>
        </w:div>
        <w:div w:id="1571237045">
          <w:marLeft w:val="0"/>
          <w:marRight w:val="0"/>
          <w:marTop w:val="0"/>
          <w:marBottom w:val="0"/>
          <w:divBdr>
            <w:top w:val="none" w:sz="0" w:space="0" w:color="auto"/>
            <w:left w:val="none" w:sz="0" w:space="0" w:color="auto"/>
            <w:bottom w:val="none" w:sz="0" w:space="0" w:color="auto"/>
            <w:right w:val="none" w:sz="0" w:space="0" w:color="auto"/>
          </w:divBdr>
        </w:div>
        <w:div w:id="978606647">
          <w:marLeft w:val="0"/>
          <w:marRight w:val="0"/>
          <w:marTop w:val="0"/>
          <w:marBottom w:val="0"/>
          <w:divBdr>
            <w:top w:val="none" w:sz="0" w:space="0" w:color="auto"/>
            <w:left w:val="none" w:sz="0" w:space="0" w:color="auto"/>
            <w:bottom w:val="none" w:sz="0" w:space="0" w:color="auto"/>
            <w:right w:val="none" w:sz="0" w:space="0" w:color="auto"/>
          </w:divBdr>
        </w:div>
        <w:div w:id="343408823">
          <w:marLeft w:val="0"/>
          <w:marRight w:val="0"/>
          <w:marTop w:val="0"/>
          <w:marBottom w:val="0"/>
          <w:divBdr>
            <w:top w:val="none" w:sz="0" w:space="0" w:color="auto"/>
            <w:left w:val="none" w:sz="0" w:space="0" w:color="auto"/>
            <w:bottom w:val="none" w:sz="0" w:space="0" w:color="auto"/>
            <w:right w:val="none" w:sz="0" w:space="0" w:color="auto"/>
          </w:divBdr>
        </w:div>
        <w:div w:id="1723825822">
          <w:marLeft w:val="0"/>
          <w:marRight w:val="0"/>
          <w:marTop w:val="0"/>
          <w:marBottom w:val="0"/>
          <w:divBdr>
            <w:top w:val="none" w:sz="0" w:space="0" w:color="auto"/>
            <w:left w:val="none" w:sz="0" w:space="0" w:color="auto"/>
            <w:bottom w:val="none" w:sz="0" w:space="0" w:color="auto"/>
            <w:right w:val="none" w:sz="0" w:space="0" w:color="auto"/>
          </w:divBdr>
        </w:div>
        <w:div w:id="224218984">
          <w:marLeft w:val="0"/>
          <w:marRight w:val="0"/>
          <w:marTop w:val="0"/>
          <w:marBottom w:val="0"/>
          <w:divBdr>
            <w:top w:val="none" w:sz="0" w:space="0" w:color="auto"/>
            <w:left w:val="none" w:sz="0" w:space="0" w:color="auto"/>
            <w:bottom w:val="none" w:sz="0" w:space="0" w:color="auto"/>
            <w:right w:val="none" w:sz="0" w:space="0" w:color="auto"/>
          </w:divBdr>
        </w:div>
        <w:div w:id="1689217261">
          <w:marLeft w:val="0"/>
          <w:marRight w:val="0"/>
          <w:marTop w:val="0"/>
          <w:marBottom w:val="0"/>
          <w:divBdr>
            <w:top w:val="none" w:sz="0" w:space="0" w:color="auto"/>
            <w:left w:val="none" w:sz="0" w:space="0" w:color="auto"/>
            <w:bottom w:val="none" w:sz="0" w:space="0" w:color="auto"/>
            <w:right w:val="none" w:sz="0" w:space="0" w:color="auto"/>
          </w:divBdr>
        </w:div>
        <w:div w:id="2102407506">
          <w:marLeft w:val="0"/>
          <w:marRight w:val="0"/>
          <w:marTop w:val="0"/>
          <w:marBottom w:val="0"/>
          <w:divBdr>
            <w:top w:val="none" w:sz="0" w:space="0" w:color="auto"/>
            <w:left w:val="none" w:sz="0" w:space="0" w:color="auto"/>
            <w:bottom w:val="none" w:sz="0" w:space="0" w:color="auto"/>
            <w:right w:val="none" w:sz="0" w:space="0" w:color="auto"/>
          </w:divBdr>
        </w:div>
        <w:div w:id="850028485">
          <w:marLeft w:val="0"/>
          <w:marRight w:val="0"/>
          <w:marTop w:val="0"/>
          <w:marBottom w:val="0"/>
          <w:divBdr>
            <w:top w:val="none" w:sz="0" w:space="0" w:color="auto"/>
            <w:left w:val="none" w:sz="0" w:space="0" w:color="auto"/>
            <w:bottom w:val="none" w:sz="0" w:space="0" w:color="auto"/>
            <w:right w:val="none" w:sz="0" w:space="0" w:color="auto"/>
          </w:divBdr>
        </w:div>
        <w:div w:id="249585992">
          <w:marLeft w:val="0"/>
          <w:marRight w:val="0"/>
          <w:marTop w:val="0"/>
          <w:marBottom w:val="0"/>
          <w:divBdr>
            <w:top w:val="none" w:sz="0" w:space="0" w:color="auto"/>
            <w:left w:val="none" w:sz="0" w:space="0" w:color="auto"/>
            <w:bottom w:val="none" w:sz="0" w:space="0" w:color="auto"/>
            <w:right w:val="none" w:sz="0" w:space="0" w:color="auto"/>
          </w:divBdr>
        </w:div>
        <w:div w:id="570388400">
          <w:marLeft w:val="0"/>
          <w:marRight w:val="0"/>
          <w:marTop w:val="0"/>
          <w:marBottom w:val="0"/>
          <w:divBdr>
            <w:top w:val="none" w:sz="0" w:space="0" w:color="auto"/>
            <w:left w:val="none" w:sz="0" w:space="0" w:color="auto"/>
            <w:bottom w:val="none" w:sz="0" w:space="0" w:color="auto"/>
            <w:right w:val="none" w:sz="0" w:space="0" w:color="auto"/>
          </w:divBdr>
        </w:div>
        <w:div w:id="1521971561">
          <w:marLeft w:val="0"/>
          <w:marRight w:val="0"/>
          <w:marTop w:val="0"/>
          <w:marBottom w:val="0"/>
          <w:divBdr>
            <w:top w:val="none" w:sz="0" w:space="0" w:color="auto"/>
            <w:left w:val="none" w:sz="0" w:space="0" w:color="auto"/>
            <w:bottom w:val="none" w:sz="0" w:space="0" w:color="auto"/>
            <w:right w:val="none" w:sz="0" w:space="0" w:color="auto"/>
          </w:divBdr>
        </w:div>
        <w:div w:id="2038967431">
          <w:marLeft w:val="0"/>
          <w:marRight w:val="0"/>
          <w:marTop w:val="0"/>
          <w:marBottom w:val="0"/>
          <w:divBdr>
            <w:top w:val="none" w:sz="0" w:space="0" w:color="auto"/>
            <w:left w:val="none" w:sz="0" w:space="0" w:color="auto"/>
            <w:bottom w:val="none" w:sz="0" w:space="0" w:color="auto"/>
            <w:right w:val="none" w:sz="0" w:space="0" w:color="auto"/>
          </w:divBdr>
        </w:div>
        <w:div w:id="1019355813">
          <w:marLeft w:val="0"/>
          <w:marRight w:val="0"/>
          <w:marTop w:val="0"/>
          <w:marBottom w:val="0"/>
          <w:divBdr>
            <w:top w:val="none" w:sz="0" w:space="0" w:color="auto"/>
            <w:left w:val="none" w:sz="0" w:space="0" w:color="auto"/>
            <w:bottom w:val="none" w:sz="0" w:space="0" w:color="auto"/>
            <w:right w:val="none" w:sz="0" w:space="0" w:color="auto"/>
          </w:divBdr>
        </w:div>
        <w:div w:id="562757722">
          <w:marLeft w:val="0"/>
          <w:marRight w:val="0"/>
          <w:marTop w:val="0"/>
          <w:marBottom w:val="0"/>
          <w:divBdr>
            <w:top w:val="none" w:sz="0" w:space="0" w:color="auto"/>
            <w:left w:val="none" w:sz="0" w:space="0" w:color="auto"/>
            <w:bottom w:val="none" w:sz="0" w:space="0" w:color="auto"/>
            <w:right w:val="none" w:sz="0" w:space="0" w:color="auto"/>
          </w:divBdr>
        </w:div>
        <w:div w:id="1081637840">
          <w:marLeft w:val="0"/>
          <w:marRight w:val="0"/>
          <w:marTop w:val="0"/>
          <w:marBottom w:val="0"/>
          <w:divBdr>
            <w:top w:val="none" w:sz="0" w:space="0" w:color="auto"/>
            <w:left w:val="none" w:sz="0" w:space="0" w:color="auto"/>
            <w:bottom w:val="none" w:sz="0" w:space="0" w:color="auto"/>
            <w:right w:val="none" w:sz="0" w:space="0" w:color="auto"/>
          </w:divBdr>
        </w:div>
        <w:div w:id="1998680382">
          <w:marLeft w:val="0"/>
          <w:marRight w:val="0"/>
          <w:marTop w:val="0"/>
          <w:marBottom w:val="0"/>
          <w:divBdr>
            <w:top w:val="none" w:sz="0" w:space="0" w:color="auto"/>
            <w:left w:val="none" w:sz="0" w:space="0" w:color="auto"/>
            <w:bottom w:val="none" w:sz="0" w:space="0" w:color="auto"/>
            <w:right w:val="none" w:sz="0" w:space="0" w:color="auto"/>
          </w:divBdr>
        </w:div>
        <w:div w:id="143593642">
          <w:marLeft w:val="0"/>
          <w:marRight w:val="0"/>
          <w:marTop w:val="0"/>
          <w:marBottom w:val="0"/>
          <w:divBdr>
            <w:top w:val="none" w:sz="0" w:space="0" w:color="auto"/>
            <w:left w:val="none" w:sz="0" w:space="0" w:color="auto"/>
            <w:bottom w:val="none" w:sz="0" w:space="0" w:color="auto"/>
            <w:right w:val="none" w:sz="0" w:space="0" w:color="auto"/>
          </w:divBdr>
        </w:div>
      </w:divsChild>
    </w:div>
    <w:div w:id="1575092326">
      <w:bodyDiv w:val="1"/>
      <w:marLeft w:val="0"/>
      <w:marRight w:val="0"/>
      <w:marTop w:val="0"/>
      <w:marBottom w:val="0"/>
      <w:divBdr>
        <w:top w:val="none" w:sz="0" w:space="0" w:color="auto"/>
        <w:left w:val="none" w:sz="0" w:space="0" w:color="auto"/>
        <w:bottom w:val="none" w:sz="0" w:space="0" w:color="auto"/>
        <w:right w:val="none" w:sz="0" w:space="0" w:color="auto"/>
      </w:divBdr>
      <w:divsChild>
        <w:div w:id="2055501497">
          <w:marLeft w:val="0"/>
          <w:marRight w:val="0"/>
          <w:marTop w:val="0"/>
          <w:marBottom w:val="0"/>
          <w:divBdr>
            <w:top w:val="none" w:sz="0" w:space="0" w:color="auto"/>
            <w:left w:val="none" w:sz="0" w:space="0" w:color="auto"/>
            <w:bottom w:val="none" w:sz="0" w:space="0" w:color="auto"/>
            <w:right w:val="none" w:sz="0" w:space="0" w:color="auto"/>
          </w:divBdr>
          <w:divsChild>
            <w:div w:id="1434980755">
              <w:marLeft w:val="0"/>
              <w:marRight w:val="0"/>
              <w:marTop w:val="0"/>
              <w:marBottom w:val="0"/>
              <w:divBdr>
                <w:top w:val="none" w:sz="0" w:space="0" w:color="auto"/>
                <w:left w:val="none" w:sz="0" w:space="0" w:color="auto"/>
                <w:bottom w:val="none" w:sz="0" w:space="0" w:color="auto"/>
                <w:right w:val="none" w:sz="0" w:space="0" w:color="auto"/>
              </w:divBdr>
            </w:div>
            <w:div w:id="842205798">
              <w:marLeft w:val="0"/>
              <w:marRight w:val="0"/>
              <w:marTop w:val="0"/>
              <w:marBottom w:val="0"/>
              <w:divBdr>
                <w:top w:val="none" w:sz="0" w:space="0" w:color="auto"/>
                <w:left w:val="none" w:sz="0" w:space="0" w:color="auto"/>
                <w:bottom w:val="none" w:sz="0" w:space="0" w:color="auto"/>
                <w:right w:val="none" w:sz="0" w:space="0" w:color="auto"/>
              </w:divBdr>
            </w:div>
            <w:div w:id="2114476175">
              <w:marLeft w:val="0"/>
              <w:marRight w:val="0"/>
              <w:marTop w:val="0"/>
              <w:marBottom w:val="0"/>
              <w:divBdr>
                <w:top w:val="none" w:sz="0" w:space="0" w:color="auto"/>
                <w:left w:val="none" w:sz="0" w:space="0" w:color="auto"/>
                <w:bottom w:val="none" w:sz="0" w:space="0" w:color="auto"/>
                <w:right w:val="none" w:sz="0" w:space="0" w:color="auto"/>
              </w:divBdr>
            </w:div>
            <w:div w:id="2105490130">
              <w:marLeft w:val="0"/>
              <w:marRight w:val="0"/>
              <w:marTop w:val="0"/>
              <w:marBottom w:val="0"/>
              <w:divBdr>
                <w:top w:val="none" w:sz="0" w:space="0" w:color="auto"/>
                <w:left w:val="none" w:sz="0" w:space="0" w:color="auto"/>
                <w:bottom w:val="none" w:sz="0" w:space="0" w:color="auto"/>
                <w:right w:val="none" w:sz="0" w:space="0" w:color="auto"/>
              </w:divBdr>
            </w:div>
            <w:div w:id="776170220">
              <w:marLeft w:val="0"/>
              <w:marRight w:val="0"/>
              <w:marTop w:val="0"/>
              <w:marBottom w:val="0"/>
              <w:divBdr>
                <w:top w:val="none" w:sz="0" w:space="0" w:color="auto"/>
                <w:left w:val="none" w:sz="0" w:space="0" w:color="auto"/>
                <w:bottom w:val="none" w:sz="0" w:space="0" w:color="auto"/>
                <w:right w:val="none" w:sz="0" w:space="0" w:color="auto"/>
              </w:divBdr>
            </w:div>
            <w:div w:id="389229057">
              <w:marLeft w:val="0"/>
              <w:marRight w:val="0"/>
              <w:marTop w:val="0"/>
              <w:marBottom w:val="0"/>
              <w:divBdr>
                <w:top w:val="none" w:sz="0" w:space="0" w:color="auto"/>
                <w:left w:val="none" w:sz="0" w:space="0" w:color="auto"/>
                <w:bottom w:val="none" w:sz="0" w:space="0" w:color="auto"/>
                <w:right w:val="none" w:sz="0" w:space="0" w:color="auto"/>
              </w:divBdr>
            </w:div>
            <w:div w:id="2062629895">
              <w:marLeft w:val="0"/>
              <w:marRight w:val="0"/>
              <w:marTop w:val="0"/>
              <w:marBottom w:val="0"/>
              <w:divBdr>
                <w:top w:val="none" w:sz="0" w:space="0" w:color="auto"/>
                <w:left w:val="none" w:sz="0" w:space="0" w:color="auto"/>
                <w:bottom w:val="none" w:sz="0" w:space="0" w:color="auto"/>
                <w:right w:val="none" w:sz="0" w:space="0" w:color="auto"/>
              </w:divBdr>
            </w:div>
            <w:div w:id="1905799137">
              <w:marLeft w:val="0"/>
              <w:marRight w:val="0"/>
              <w:marTop w:val="0"/>
              <w:marBottom w:val="0"/>
              <w:divBdr>
                <w:top w:val="none" w:sz="0" w:space="0" w:color="auto"/>
                <w:left w:val="none" w:sz="0" w:space="0" w:color="auto"/>
                <w:bottom w:val="none" w:sz="0" w:space="0" w:color="auto"/>
                <w:right w:val="none" w:sz="0" w:space="0" w:color="auto"/>
              </w:divBdr>
            </w:div>
            <w:div w:id="1653438879">
              <w:marLeft w:val="0"/>
              <w:marRight w:val="0"/>
              <w:marTop w:val="0"/>
              <w:marBottom w:val="0"/>
              <w:divBdr>
                <w:top w:val="none" w:sz="0" w:space="0" w:color="auto"/>
                <w:left w:val="none" w:sz="0" w:space="0" w:color="auto"/>
                <w:bottom w:val="none" w:sz="0" w:space="0" w:color="auto"/>
                <w:right w:val="none" w:sz="0" w:space="0" w:color="auto"/>
              </w:divBdr>
            </w:div>
            <w:div w:id="88695873">
              <w:marLeft w:val="0"/>
              <w:marRight w:val="0"/>
              <w:marTop w:val="0"/>
              <w:marBottom w:val="0"/>
              <w:divBdr>
                <w:top w:val="none" w:sz="0" w:space="0" w:color="auto"/>
                <w:left w:val="none" w:sz="0" w:space="0" w:color="auto"/>
                <w:bottom w:val="none" w:sz="0" w:space="0" w:color="auto"/>
                <w:right w:val="none" w:sz="0" w:space="0" w:color="auto"/>
              </w:divBdr>
            </w:div>
            <w:div w:id="725880066">
              <w:marLeft w:val="0"/>
              <w:marRight w:val="0"/>
              <w:marTop w:val="0"/>
              <w:marBottom w:val="0"/>
              <w:divBdr>
                <w:top w:val="none" w:sz="0" w:space="0" w:color="auto"/>
                <w:left w:val="none" w:sz="0" w:space="0" w:color="auto"/>
                <w:bottom w:val="none" w:sz="0" w:space="0" w:color="auto"/>
                <w:right w:val="none" w:sz="0" w:space="0" w:color="auto"/>
              </w:divBdr>
            </w:div>
            <w:div w:id="455370409">
              <w:marLeft w:val="0"/>
              <w:marRight w:val="0"/>
              <w:marTop w:val="0"/>
              <w:marBottom w:val="0"/>
              <w:divBdr>
                <w:top w:val="none" w:sz="0" w:space="0" w:color="auto"/>
                <w:left w:val="none" w:sz="0" w:space="0" w:color="auto"/>
                <w:bottom w:val="none" w:sz="0" w:space="0" w:color="auto"/>
                <w:right w:val="none" w:sz="0" w:space="0" w:color="auto"/>
              </w:divBdr>
            </w:div>
            <w:div w:id="449010950">
              <w:marLeft w:val="0"/>
              <w:marRight w:val="0"/>
              <w:marTop w:val="0"/>
              <w:marBottom w:val="0"/>
              <w:divBdr>
                <w:top w:val="none" w:sz="0" w:space="0" w:color="auto"/>
                <w:left w:val="none" w:sz="0" w:space="0" w:color="auto"/>
                <w:bottom w:val="none" w:sz="0" w:space="0" w:color="auto"/>
                <w:right w:val="none" w:sz="0" w:space="0" w:color="auto"/>
              </w:divBdr>
            </w:div>
            <w:div w:id="1565482410">
              <w:marLeft w:val="0"/>
              <w:marRight w:val="0"/>
              <w:marTop w:val="0"/>
              <w:marBottom w:val="0"/>
              <w:divBdr>
                <w:top w:val="none" w:sz="0" w:space="0" w:color="auto"/>
                <w:left w:val="none" w:sz="0" w:space="0" w:color="auto"/>
                <w:bottom w:val="none" w:sz="0" w:space="0" w:color="auto"/>
                <w:right w:val="none" w:sz="0" w:space="0" w:color="auto"/>
              </w:divBdr>
            </w:div>
            <w:div w:id="1835025813">
              <w:marLeft w:val="0"/>
              <w:marRight w:val="0"/>
              <w:marTop w:val="0"/>
              <w:marBottom w:val="0"/>
              <w:divBdr>
                <w:top w:val="none" w:sz="0" w:space="0" w:color="auto"/>
                <w:left w:val="none" w:sz="0" w:space="0" w:color="auto"/>
                <w:bottom w:val="none" w:sz="0" w:space="0" w:color="auto"/>
                <w:right w:val="none" w:sz="0" w:space="0" w:color="auto"/>
              </w:divBdr>
            </w:div>
            <w:div w:id="194393008">
              <w:marLeft w:val="0"/>
              <w:marRight w:val="0"/>
              <w:marTop w:val="0"/>
              <w:marBottom w:val="0"/>
              <w:divBdr>
                <w:top w:val="none" w:sz="0" w:space="0" w:color="auto"/>
                <w:left w:val="none" w:sz="0" w:space="0" w:color="auto"/>
                <w:bottom w:val="none" w:sz="0" w:space="0" w:color="auto"/>
                <w:right w:val="none" w:sz="0" w:space="0" w:color="auto"/>
              </w:divBdr>
            </w:div>
          </w:divsChild>
        </w:div>
        <w:div w:id="1316256868">
          <w:marLeft w:val="0"/>
          <w:marRight w:val="0"/>
          <w:marTop w:val="0"/>
          <w:marBottom w:val="0"/>
          <w:divBdr>
            <w:top w:val="none" w:sz="0" w:space="0" w:color="auto"/>
            <w:left w:val="none" w:sz="0" w:space="0" w:color="auto"/>
            <w:bottom w:val="none" w:sz="0" w:space="0" w:color="auto"/>
            <w:right w:val="none" w:sz="0" w:space="0" w:color="auto"/>
          </w:divBdr>
        </w:div>
        <w:div w:id="931626133">
          <w:marLeft w:val="0"/>
          <w:marRight w:val="0"/>
          <w:marTop w:val="0"/>
          <w:marBottom w:val="0"/>
          <w:divBdr>
            <w:top w:val="none" w:sz="0" w:space="0" w:color="auto"/>
            <w:left w:val="none" w:sz="0" w:space="0" w:color="auto"/>
            <w:bottom w:val="none" w:sz="0" w:space="0" w:color="auto"/>
            <w:right w:val="none" w:sz="0" w:space="0" w:color="auto"/>
          </w:divBdr>
        </w:div>
        <w:div w:id="2129624119">
          <w:marLeft w:val="0"/>
          <w:marRight w:val="0"/>
          <w:marTop w:val="0"/>
          <w:marBottom w:val="0"/>
          <w:divBdr>
            <w:top w:val="none" w:sz="0" w:space="0" w:color="auto"/>
            <w:left w:val="none" w:sz="0" w:space="0" w:color="auto"/>
            <w:bottom w:val="none" w:sz="0" w:space="0" w:color="auto"/>
            <w:right w:val="none" w:sz="0" w:space="0" w:color="auto"/>
          </w:divBdr>
        </w:div>
        <w:div w:id="1831632653">
          <w:marLeft w:val="0"/>
          <w:marRight w:val="0"/>
          <w:marTop w:val="0"/>
          <w:marBottom w:val="0"/>
          <w:divBdr>
            <w:top w:val="none" w:sz="0" w:space="0" w:color="auto"/>
            <w:left w:val="none" w:sz="0" w:space="0" w:color="auto"/>
            <w:bottom w:val="none" w:sz="0" w:space="0" w:color="auto"/>
            <w:right w:val="none" w:sz="0" w:space="0" w:color="auto"/>
          </w:divBdr>
        </w:div>
        <w:div w:id="1039432670">
          <w:marLeft w:val="0"/>
          <w:marRight w:val="0"/>
          <w:marTop w:val="0"/>
          <w:marBottom w:val="0"/>
          <w:divBdr>
            <w:top w:val="none" w:sz="0" w:space="0" w:color="auto"/>
            <w:left w:val="none" w:sz="0" w:space="0" w:color="auto"/>
            <w:bottom w:val="none" w:sz="0" w:space="0" w:color="auto"/>
            <w:right w:val="none" w:sz="0" w:space="0" w:color="auto"/>
          </w:divBdr>
        </w:div>
        <w:div w:id="466970927">
          <w:marLeft w:val="0"/>
          <w:marRight w:val="0"/>
          <w:marTop w:val="0"/>
          <w:marBottom w:val="0"/>
          <w:divBdr>
            <w:top w:val="none" w:sz="0" w:space="0" w:color="auto"/>
            <w:left w:val="none" w:sz="0" w:space="0" w:color="auto"/>
            <w:bottom w:val="none" w:sz="0" w:space="0" w:color="auto"/>
            <w:right w:val="none" w:sz="0" w:space="0" w:color="auto"/>
          </w:divBdr>
        </w:div>
        <w:div w:id="1294751904">
          <w:marLeft w:val="0"/>
          <w:marRight w:val="0"/>
          <w:marTop w:val="0"/>
          <w:marBottom w:val="0"/>
          <w:divBdr>
            <w:top w:val="none" w:sz="0" w:space="0" w:color="auto"/>
            <w:left w:val="none" w:sz="0" w:space="0" w:color="auto"/>
            <w:bottom w:val="none" w:sz="0" w:space="0" w:color="auto"/>
            <w:right w:val="none" w:sz="0" w:space="0" w:color="auto"/>
          </w:divBdr>
        </w:div>
        <w:div w:id="98913959">
          <w:marLeft w:val="0"/>
          <w:marRight w:val="0"/>
          <w:marTop w:val="0"/>
          <w:marBottom w:val="0"/>
          <w:divBdr>
            <w:top w:val="none" w:sz="0" w:space="0" w:color="auto"/>
            <w:left w:val="none" w:sz="0" w:space="0" w:color="auto"/>
            <w:bottom w:val="none" w:sz="0" w:space="0" w:color="auto"/>
            <w:right w:val="none" w:sz="0" w:space="0" w:color="auto"/>
          </w:divBdr>
        </w:div>
        <w:div w:id="156964998">
          <w:marLeft w:val="0"/>
          <w:marRight w:val="0"/>
          <w:marTop w:val="0"/>
          <w:marBottom w:val="0"/>
          <w:divBdr>
            <w:top w:val="none" w:sz="0" w:space="0" w:color="auto"/>
            <w:left w:val="none" w:sz="0" w:space="0" w:color="auto"/>
            <w:bottom w:val="none" w:sz="0" w:space="0" w:color="auto"/>
            <w:right w:val="none" w:sz="0" w:space="0" w:color="auto"/>
          </w:divBdr>
        </w:div>
        <w:div w:id="1679500750">
          <w:marLeft w:val="0"/>
          <w:marRight w:val="0"/>
          <w:marTop w:val="0"/>
          <w:marBottom w:val="0"/>
          <w:divBdr>
            <w:top w:val="none" w:sz="0" w:space="0" w:color="auto"/>
            <w:left w:val="none" w:sz="0" w:space="0" w:color="auto"/>
            <w:bottom w:val="none" w:sz="0" w:space="0" w:color="auto"/>
            <w:right w:val="none" w:sz="0" w:space="0" w:color="auto"/>
          </w:divBdr>
        </w:div>
        <w:div w:id="1972978853">
          <w:marLeft w:val="0"/>
          <w:marRight w:val="0"/>
          <w:marTop w:val="0"/>
          <w:marBottom w:val="0"/>
          <w:divBdr>
            <w:top w:val="none" w:sz="0" w:space="0" w:color="auto"/>
            <w:left w:val="none" w:sz="0" w:space="0" w:color="auto"/>
            <w:bottom w:val="none" w:sz="0" w:space="0" w:color="auto"/>
            <w:right w:val="none" w:sz="0" w:space="0" w:color="auto"/>
          </w:divBdr>
        </w:div>
        <w:div w:id="88896225">
          <w:marLeft w:val="0"/>
          <w:marRight w:val="0"/>
          <w:marTop w:val="0"/>
          <w:marBottom w:val="0"/>
          <w:divBdr>
            <w:top w:val="none" w:sz="0" w:space="0" w:color="auto"/>
            <w:left w:val="none" w:sz="0" w:space="0" w:color="auto"/>
            <w:bottom w:val="none" w:sz="0" w:space="0" w:color="auto"/>
            <w:right w:val="none" w:sz="0" w:space="0" w:color="auto"/>
          </w:divBdr>
        </w:div>
        <w:div w:id="1064835094">
          <w:marLeft w:val="0"/>
          <w:marRight w:val="0"/>
          <w:marTop w:val="0"/>
          <w:marBottom w:val="0"/>
          <w:divBdr>
            <w:top w:val="none" w:sz="0" w:space="0" w:color="auto"/>
            <w:left w:val="none" w:sz="0" w:space="0" w:color="auto"/>
            <w:bottom w:val="none" w:sz="0" w:space="0" w:color="auto"/>
            <w:right w:val="none" w:sz="0" w:space="0" w:color="auto"/>
          </w:divBdr>
        </w:div>
        <w:div w:id="12926733">
          <w:marLeft w:val="0"/>
          <w:marRight w:val="0"/>
          <w:marTop w:val="0"/>
          <w:marBottom w:val="0"/>
          <w:divBdr>
            <w:top w:val="none" w:sz="0" w:space="0" w:color="auto"/>
            <w:left w:val="none" w:sz="0" w:space="0" w:color="auto"/>
            <w:bottom w:val="none" w:sz="0" w:space="0" w:color="auto"/>
            <w:right w:val="none" w:sz="0" w:space="0" w:color="auto"/>
          </w:divBdr>
        </w:div>
        <w:div w:id="1784105486">
          <w:marLeft w:val="0"/>
          <w:marRight w:val="0"/>
          <w:marTop w:val="0"/>
          <w:marBottom w:val="0"/>
          <w:divBdr>
            <w:top w:val="none" w:sz="0" w:space="0" w:color="auto"/>
            <w:left w:val="none" w:sz="0" w:space="0" w:color="auto"/>
            <w:bottom w:val="none" w:sz="0" w:space="0" w:color="auto"/>
            <w:right w:val="none" w:sz="0" w:space="0" w:color="auto"/>
          </w:divBdr>
        </w:div>
        <w:div w:id="148979505">
          <w:marLeft w:val="0"/>
          <w:marRight w:val="0"/>
          <w:marTop w:val="0"/>
          <w:marBottom w:val="0"/>
          <w:divBdr>
            <w:top w:val="none" w:sz="0" w:space="0" w:color="auto"/>
            <w:left w:val="none" w:sz="0" w:space="0" w:color="auto"/>
            <w:bottom w:val="none" w:sz="0" w:space="0" w:color="auto"/>
            <w:right w:val="none" w:sz="0" w:space="0" w:color="auto"/>
          </w:divBdr>
        </w:div>
        <w:div w:id="1725328326">
          <w:marLeft w:val="0"/>
          <w:marRight w:val="0"/>
          <w:marTop w:val="0"/>
          <w:marBottom w:val="0"/>
          <w:divBdr>
            <w:top w:val="none" w:sz="0" w:space="0" w:color="auto"/>
            <w:left w:val="none" w:sz="0" w:space="0" w:color="auto"/>
            <w:bottom w:val="none" w:sz="0" w:space="0" w:color="auto"/>
            <w:right w:val="none" w:sz="0" w:space="0" w:color="auto"/>
          </w:divBdr>
        </w:div>
        <w:div w:id="979264121">
          <w:marLeft w:val="0"/>
          <w:marRight w:val="0"/>
          <w:marTop w:val="0"/>
          <w:marBottom w:val="0"/>
          <w:divBdr>
            <w:top w:val="none" w:sz="0" w:space="0" w:color="auto"/>
            <w:left w:val="none" w:sz="0" w:space="0" w:color="auto"/>
            <w:bottom w:val="none" w:sz="0" w:space="0" w:color="auto"/>
            <w:right w:val="none" w:sz="0" w:space="0" w:color="auto"/>
          </w:divBdr>
        </w:div>
        <w:div w:id="1933733192">
          <w:marLeft w:val="0"/>
          <w:marRight w:val="0"/>
          <w:marTop w:val="0"/>
          <w:marBottom w:val="0"/>
          <w:divBdr>
            <w:top w:val="none" w:sz="0" w:space="0" w:color="auto"/>
            <w:left w:val="none" w:sz="0" w:space="0" w:color="auto"/>
            <w:bottom w:val="none" w:sz="0" w:space="0" w:color="auto"/>
            <w:right w:val="none" w:sz="0" w:space="0" w:color="auto"/>
          </w:divBdr>
        </w:div>
        <w:div w:id="17319465">
          <w:marLeft w:val="0"/>
          <w:marRight w:val="0"/>
          <w:marTop w:val="0"/>
          <w:marBottom w:val="0"/>
          <w:divBdr>
            <w:top w:val="none" w:sz="0" w:space="0" w:color="auto"/>
            <w:left w:val="none" w:sz="0" w:space="0" w:color="auto"/>
            <w:bottom w:val="none" w:sz="0" w:space="0" w:color="auto"/>
            <w:right w:val="none" w:sz="0" w:space="0" w:color="auto"/>
          </w:divBdr>
        </w:div>
        <w:div w:id="292951273">
          <w:marLeft w:val="0"/>
          <w:marRight w:val="0"/>
          <w:marTop w:val="0"/>
          <w:marBottom w:val="0"/>
          <w:divBdr>
            <w:top w:val="none" w:sz="0" w:space="0" w:color="auto"/>
            <w:left w:val="none" w:sz="0" w:space="0" w:color="auto"/>
            <w:bottom w:val="none" w:sz="0" w:space="0" w:color="auto"/>
            <w:right w:val="none" w:sz="0" w:space="0" w:color="auto"/>
          </w:divBdr>
          <w:divsChild>
            <w:div w:id="606471719">
              <w:marLeft w:val="0"/>
              <w:marRight w:val="0"/>
              <w:marTop w:val="0"/>
              <w:marBottom w:val="0"/>
              <w:divBdr>
                <w:top w:val="none" w:sz="0" w:space="0" w:color="auto"/>
                <w:left w:val="none" w:sz="0" w:space="0" w:color="auto"/>
                <w:bottom w:val="none" w:sz="0" w:space="0" w:color="auto"/>
                <w:right w:val="none" w:sz="0" w:space="0" w:color="auto"/>
              </w:divBdr>
            </w:div>
            <w:div w:id="10884170">
              <w:marLeft w:val="0"/>
              <w:marRight w:val="0"/>
              <w:marTop w:val="0"/>
              <w:marBottom w:val="0"/>
              <w:divBdr>
                <w:top w:val="none" w:sz="0" w:space="0" w:color="auto"/>
                <w:left w:val="none" w:sz="0" w:space="0" w:color="auto"/>
                <w:bottom w:val="none" w:sz="0" w:space="0" w:color="auto"/>
                <w:right w:val="none" w:sz="0" w:space="0" w:color="auto"/>
              </w:divBdr>
            </w:div>
            <w:div w:id="1553880321">
              <w:marLeft w:val="0"/>
              <w:marRight w:val="0"/>
              <w:marTop w:val="0"/>
              <w:marBottom w:val="0"/>
              <w:divBdr>
                <w:top w:val="none" w:sz="0" w:space="0" w:color="auto"/>
                <w:left w:val="none" w:sz="0" w:space="0" w:color="auto"/>
                <w:bottom w:val="none" w:sz="0" w:space="0" w:color="auto"/>
                <w:right w:val="none" w:sz="0" w:space="0" w:color="auto"/>
              </w:divBdr>
            </w:div>
            <w:div w:id="4939802">
              <w:marLeft w:val="0"/>
              <w:marRight w:val="0"/>
              <w:marTop w:val="0"/>
              <w:marBottom w:val="0"/>
              <w:divBdr>
                <w:top w:val="none" w:sz="0" w:space="0" w:color="auto"/>
                <w:left w:val="none" w:sz="0" w:space="0" w:color="auto"/>
                <w:bottom w:val="none" w:sz="0" w:space="0" w:color="auto"/>
                <w:right w:val="none" w:sz="0" w:space="0" w:color="auto"/>
              </w:divBdr>
            </w:div>
            <w:div w:id="1807819341">
              <w:marLeft w:val="0"/>
              <w:marRight w:val="0"/>
              <w:marTop w:val="0"/>
              <w:marBottom w:val="0"/>
              <w:divBdr>
                <w:top w:val="none" w:sz="0" w:space="0" w:color="auto"/>
                <w:left w:val="none" w:sz="0" w:space="0" w:color="auto"/>
                <w:bottom w:val="none" w:sz="0" w:space="0" w:color="auto"/>
                <w:right w:val="none" w:sz="0" w:space="0" w:color="auto"/>
              </w:divBdr>
            </w:div>
            <w:div w:id="1661302107">
              <w:marLeft w:val="0"/>
              <w:marRight w:val="0"/>
              <w:marTop w:val="0"/>
              <w:marBottom w:val="0"/>
              <w:divBdr>
                <w:top w:val="none" w:sz="0" w:space="0" w:color="auto"/>
                <w:left w:val="none" w:sz="0" w:space="0" w:color="auto"/>
                <w:bottom w:val="none" w:sz="0" w:space="0" w:color="auto"/>
                <w:right w:val="none" w:sz="0" w:space="0" w:color="auto"/>
              </w:divBdr>
            </w:div>
            <w:div w:id="1011566752">
              <w:marLeft w:val="0"/>
              <w:marRight w:val="0"/>
              <w:marTop w:val="0"/>
              <w:marBottom w:val="0"/>
              <w:divBdr>
                <w:top w:val="none" w:sz="0" w:space="0" w:color="auto"/>
                <w:left w:val="none" w:sz="0" w:space="0" w:color="auto"/>
                <w:bottom w:val="none" w:sz="0" w:space="0" w:color="auto"/>
                <w:right w:val="none" w:sz="0" w:space="0" w:color="auto"/>
              </w:divBdr>
            </w:div>
            <w:div w:id="1297485680">
              <w:marLeft w:val="0"/>
              <w:marRight w:val="0"/>
              <w:marTop w:val="0"/>
              <w:marBottom w:val="0"/>
              <w:divBdr>
                <w:top w:val="none" w:sz="0" w:space="0" w:color="auto"/>
                <w:left w:val="none" w:sz="0" w:space="0" w:color="auto"/>
                <w:bottom w:val="none" w:sz="0" w:space="0" w:color="auto"/>
                <w:right w:val="none" w:sz="0" w:space="0" w:color="auto"/>
              </w:divBdr>
            </w:div>
            <w:div w:id="946157155">
              <w:marLeft w:val="0"/>
              <w:marRight w:val="0"/>
              <w:marTop w:val="0"/>
              <w:marBottom w:val="0"/>
              <w:divBdr>
                <w:top w:val="none" w:sz="0" w:space="0" w:color="auto"/>
                <w:left w:val="none" w:sz="0" w:space="0" w:color="auto"/>
                <w:bottom w:val="none" w:sz="0" w:space="0" w:color="auto"/>
                <w:right w:val="none" w:sz="0" w:space="0" w:color="auto"/>
              </w:divBdr>
            </w:div>
            <w:div w:id="2110270586">
              <w:marLeft w:val="0"/>
              <w:marRight w:val="0"/>
              <w:marTop w:val="0"/>
              <w:marBottom w:val="0"/>
              <w:divBdr>
                <w:top w:val="none" w:sz="0" w:space="0" w:color="auto"/>
                <w:left w:val="none" w:sz="0" w:space="0" w:color="auto"/>
                <w:bottom w:val="none" w:sz="0" w:space="0" w:color="auto"/>
                <w:right w:val="none" w:sz="0" w:space="0" w:color="auto"/>
              </w:divBdr>
            </w:div>
            <w:div w:id="1715881807">
              <w:marLeft w:val="0"/>
              <w:marRight w:val="0"/>
              <w:marTop w:val="0"/>
              <w:marBottom w:val="0"/>
              <w:divBdr>
                <w:top w:val="none" w:sz="0" w:space="0" w:color="auto"/>
                <w:left w:val="none" w:sz="0" w:space="0" w:color="auto"/>
                <w:bottom w:val="none" w:sz="0" w:space="0" w:color="auto"/>
                <w:right w:val="none" w:sz="0" w:space="0" w:color="auto"/>
              </w:divBdr>
            </w:div>
            <w:div w:id="1374502114">
              <w:marLeft w:val="0"/>
              <w:marRight w:val="0"/>
              <w:marTop w:val="0"/>
              <w:marBottom w:val="0"/>
              <w:divBdr>
                <w:top w:val="none" w:sz="0" w:space="0" w:color="auto"/>
                <w:left w:val="none" w:sz="0" w:space="0" w:color="auto"/>
                <w:bottom w:val="none" w:sz="0" w:space="0" w:color="auto"/>
                <w:right w:val="none" w:sz="0" w:space="0" w:color="auto"/>
              </w:divBdr>
            </w:div>
            <w:div w:id="1031225901">
              <w:marLeft w:val="0"/>
              <w:marRight w:val="0"/>
              <w:marTop w:val="0"/>
              <w:marBottom w:val="0"/>
              <w:divBdr>
                <w:top w:val="none" w:sz="0" w:space="0" w:color="auto"/>
                <w:left w:val="none" w:sz="0" w:space="0" w:color="auto"/>
                <w:bottom w:val="none" w:sz="0" w:space="0" w:color="auto"/>
                <w:right w:val="none" w:sz="0" w:space="0" w:color="auto"/>
              </w:divBdr>
            </w:div>
            <w:div w:id="1580479610">
              <w:marLeft w:val="0"/>
              <w:marRight w:val="0"/>
              <w:marTop w:val="0"/>
              <w:marBottom w:val="0"/>
              <w:divBdr>
                <w:top w:val="none" w:sz="0" w:space="0" w:color="auto"/>
                <w:left w:val="none" w:sz="0" w:space="0" w:color="auto"/>
                <w:bottom w:val="none" w:sz="0" w:space="0" w:color="auto"/>
                <w:right w:val="none" w:sz="0" w:space="0" w:color="auto"/>
              </w:divBdr>
            </w:div>
            <w:div w:id="1317144976">
              <w:marLeft w:val="0"/>
              <w:marRight w:val="0"/>
              <w:marTop w:val="0"/>
              <w:marBottom w:val="0"/>
              <w:divBdr>
                <w:top w:val="none" w:sz="0" w:space="0" w:color="auto"/>
                <w:left w:val="none" w:sz="0" w:space="0" w:color="auto"/>
                <w:bottom w:val="none" w:sz="0" w:space="0" w:color="auto"/>
                <w:right w:val="none" w:sz="0" w:space="0" w:color="auto"/>
              </w:divBdr>
            </w:div>
            <w:div w:id="1406415807">
              <w:marLeft w:val="0"/>
              <w:marRight w:val="0"/>
              <w:marTop w:val="0"/>
              <w:marBottom w:val="0"/>
              <w:divBdr>
                <w:top w:val="none" w:sz="0" w:space="0" w:color="auto"/>
                <w:left w:val="none" w:sz="0" w:space="0" w:color="auto"/>
                <w:bottom w:val="none" w:sz="0" w:space="0" w:color="auto"/>
                <w:right w:val="none" w:sz="0" w:space="0" w:color="auto"/>
              </w:divBdr>
            </w:div>
            <w:div w:id="723069779">
              <w:marLeft w:val="0"/>
              <w:marRight w:val="0"/>
              <w:marTop w:val="0"/>
              <w:marBottom w:val="0"/>
              <w:divBdr>
                <w:top w:val="none" w:sz="0" w:space="0" w:color="auto"/>
                <w:left w:val="none" w:sz="0" w:space="0" w:color="auto"/>
                <w:bottom w:val="none" w:sz="0" w:space="0" w:color="auto"/>
                <w:right w:val="none" w:sz="0" w:space="0" w:color="auto"/>
              </w:divBdr>
            </w:div>
            <w:div w:id="754321796">
              <w:marLeft w:val="0"/>
              <w:marRight w:val="0"/>
              <w:marTop w:val="0"/>
              <w:marBottom w:val="0"/>
              <w:divBdr>
                <w:top w:val="none" w:sz="0" w:space="0" w:color="auto"/>
                <w:left w:val="none" w:sz="0" w:space="0" w:color="auto"/>
                <w:bottom w:val="none" w:sz="0" w:space="0" w:color="auto"/>
                <w:right w:val="none" w:sz="0" w:space="0" w:color="auto"/>
              </w:divBdr>
            </w:div>
            <w:div w:id="420831619">
              <w:marLeft w:val="0"/>
              <w:marRight w:val="0"/>
              <w:marTop w:val="0"/>
              <w:marBottom w:val="0"/>
              <w:divBdr>
                <w:top w:val="none" w:sz="0" w:space="0" w:color="auto"/>
                <w:left w:val="none" w:sz="0" w:space="0" w:color="auto"/>
                <w:bottom w:val="none" w:sz="0" w:space="0" w:color="auto"/>
                <w:right w:val="none" w:sz="0" w:space="0" w:color="auto"/>
              </w:divBdr>
            </w:div>
            <w:div w:id="300423680">
              <w:marLeft w:val="0"/>
              <w:marRight w:val="0"/>
              <w:marTop w:val="0"/>
              <w:marBottom w:val="0"/>
              <w:divBdr>
                <w:top w:val="none" w:sz="0" w:space="0" w:color="auto"/>
                <w:left w:val="none" w:sz="0" w:space="0" w:color="auto"/>
                <w:bottom w:val="none" w:sz="0" w:space="0" w:color="auto"/>
                <w:right w:val="none" w:sz="0" w:space="0" w:color="auto"/>
              </w:divBdr>
            </w:div>
          </w:divsChild>
        </w:div>
        <w:div w:id="1027368459">
          <w:marLeft w:val="0"/>
          <w:marRight w:val="0"/>
          <w:marTop w:val="0"/>
          <w:marBottom w:val="0"/>
          <w:divBdr>
            <w:top w:val="none" w:sz="0" w:space="0" w:color="auto"/>
            <w:left w:val="none" w:sz="0" w:space="0" w:color="auto"/>
            <w:bottom w:val="none" w:sz="0" w:space="0" w:color="auto"/>
            <w:right w:val="none" w:sz="0" w:space="0" w:color="auto"/>
          </w:divBdr>
          <w:divsChild>
            <w:div w:id="827597002">
              <w:marLeft w:val="0"/>
              <w:marRight w:val="0"/>
              <w:marTop w:val="0"/>
              <w:marBottom w:val="0"/>
              <w:divBdr>
                <w:top w:val="none" w:sz="0" w:space="0" w:color="auto"/>
                <w:left w:val="none" w:sz="0" w:space="0" w:color="auto"/>
                <w:bottom w:val="none" w:sz="0" w:space="0" w:color="auto"/>
                <w:right w:val="none" w:sz="0" w:space="0" w:color="auto"/>
              </w:divBdr>
            </w:div>
            <w:div w:id="1724792666">
              <w:marLeft w:val="0"/>
              <w:marRight w:val="0"/>
              <w:marTop w:val="0"/>
              <w:marBottom w:val="0"/>
              <w:divBdr>
                <w:top w:val="none" w:sz="0" w:space="0" w:color="auto"/>
                <w:left w:val="none" w:sz="0" w:space="0" w:color="auto"/>
                <w:bottom w:val="none" w:sz="0" w:space="0" w:color="auto"/>
                <w:right w:val="none" w:sz="0" w:space="0" w:color="auto"/>
              </w:divBdr>
            </w:div>
            <w:div w:id="1816490122">
              <w:marLeft w:val="0"/>
              <w:marRight w:val="0"/>
              <w:marTop w:val="0"/>
              <w:marBottom w:val="0"/>
              <w:divBdr>
                <w:top w:val="none" w:sz="0" w:space="0" w:color="auto"/>
                <w:left w:val="none" w:sz="0" w:space="0" w:color="auto"/>
                <w:bottom w:val="none" w:sz="0" w:space="0" w:color="auto"/>
                <w:right w:val="none" w:sz="0" w:space="0" w:color="auto"/>
              </w:divBdr>
            </w:div>
            <w:div w:id="2138059312">
              <w:marLeft w:val="0"/>
              <w:marRight w:val="0"/>
              <w:marTop w:val="0"/>
              <w:marBottom w:val="0"/>
              <w:divBdr>
                <w:top w:val="none" w:sz="0" w:space="0" w:color="auto"/>
                <w:left w:val="none" w:sz="0" w:space="0" w:color="auto"/>
                <w:bottom w:val="none" w:sz="0" w:space="0" w:color="auto"/>
                <w:right w:val="none" w:sz="0" w:space="0" w:color="auto"/>
              </w:divBdr>
            </w:div>
            <w:div w:id="312415432">
              <w:marLeft w:val="0"/>
              <w:marRight w:val="0"/>
              <w:marTop w:val="0"/>
              <w:marBottom w:val="0"/>
              <w:divBdr>
                <w:top w:val="none" w:sz="0" w:space="0" w:color="auto"/>
                <w:left w:val="none" w:sz="0" w:space="0" w:color="auto"/>
                <w:bottom w:val="none" w:sz="0" w:space="0" w:color="auto"/>
                <w:right w:val="none" w:sz="0" w:space="0" w:color="auto"/>
              </w:divBdr>
            </w:div>
            <w:div w:id="1575240196">
              <w:marLeft w:val="0"/>
              <w:marRight w:val="0"/>
              <w:marTop w:val="0"/>
              <w:marBottom w:val="0"/>
              <w:divBdr>
                <w:top w:val="none" w:sz="0" w:space="0" w:color="auto"/>
                <w:left w:val="none" w:sz="0" w:space="0" w:color="auto"/>
                <w:bottom w:val="none" w:sz="0" w:space="0" w:color="auto"/>
                <w:right w:val="none" w:sz="0" w:space="0" w:color="auto"/>
              </w:divBdr>
            </w:div>
            <w:div w:id="980693878">
              <w:marLeft w:val="0"/>
              <w:marRight w:val="0"/>
              <w:marTop w:val="0"/>
              <w:marBottom w:val="0"/>
              <w:divBdr>
                <w:top w:val="none" w:sz="0" w:space="0" w:color="auto"/>
                <w:left w:val="none" w:sz="0" w:space="0" w:color="auto"/>
                <w:bottom w:val="none" w:sz="0" w:space="0" w:color="auto"/>
                <w:right w:val="none" w:sz="0" w:space="0" w:color="auto"/>
              </w:divBdr>
            </w:div>
            <w:div w:id="1461414856">
              <w:marLeft w:val="0"/>
              <w:marRight w:val="0"/>
              <w:marTop w:val="0"/>
              <w:marBottom w:val="0"/>
              <w:divBdr>
                <w:top w:val="none" w:sz="0" w:space="0" w:color="auto"/>
                <w:left w:val="none" w:sz="0" w:space="0" w:color="auto"/>
                <w:bottom w:val="none" w:sz="0" w:space="0" w:color="auto"/>
                <w:right w:val="none" w:sz="0" w:space="0" w:color="auto"/>
              </w:divBdr>
            </w:div>
            <w:div w:id="9884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04445">
      <w:bodyDiv w:val="1"/>
      <w:marLeft w:val="0"/>
      <w:marRight w:val="0"/>
      <w:marTop w:val="0"/>
      <w:marBottom w:val="0"/>
      <w:divBdr>
        <w:top w:val="none" w:sz="0" w:space="0" w:color="auto"/>
        <w:left w:val="none" w:sz="0" w:space="0" w:color="auto"/>
        <w:bottom w:val="none" w:sz="0" w:space="0" w:color="auto"/>
        <w:right w:val="none" w:sz="0" w:space="0" w:color="auto"/>
      </w:divBdr>
      <w:divsChild>
        <w:div w:id="405686946">
          <w:marLeft w:val="0"/>
          <w:marRight w:val="0"/>
          <w:marTop w:val="0"/>
          <w:marBottom w:val="0"/>
          <w:divBdr>
            <w:top w:val="none" w:sz="0" w:space="0" w:color="auto"/>
            <w:left w:val="none" w:sz="0" w:space="0" w:color="auto"/>
            <w:bottom w:val="none" w:sz="0" w:space="0" w:color="auto"/>
            <w:right w:val="none" w:sz="0" w:space="0" w:color="auto"/>
          </w:divBdr>
        </w:div>
        <w:div w:id="1016613969">
          <w:marLeft w:val="0"/>
          <w:marRight w:val="0"/>
          <w:marTop w:val="0"/>
          <w:marBottom w:val="0"/>
          <w:divBdr>
            <w:top w:val="none" w:sz="0" w:space="0" w:color="auto"/>
            <w:left w:val="none" w:sz="0" w:space="0" w:color="auto"/>
            <w:bottom w:val="none" w:sz="0" w:space="0" w:color="auto"/>
            <w:right w:val="none" w:sz="0" w:space="0" w:color="auto"/>
          </w:divBdr>
        </w:div>
        <w:div w:id="1420253999">
          <w:marLeft w:val="0"/>
          <w:marRight w:val="0"/>
          <w:marTop w:val="0"/>
          <w:marBottom w:val="0"/>
          <w:divBdr>
            <w:top w:val="none" w:sz="0" w:space="0" w:color="auto"/>
            <w:left w:val="none" w:sz="0" w:space="0" w:color="auto"/>
            <w:bottom w:val="none" w:sz="0" w:space="0" w:color="auto"/>
            <w:right w:val="none" w:sz="0" w:space="0" w:color="auto"/>
          </w:divBdr>
        </w:div>
        <w:div w:id="1320116210">
          <w:marLeft w:val="0"/>
          <w:marRight w:val="0"/>
          <w:marTop w:val="0"/>
          <w:marBottom w:val="0"/>
          <w:divBdr>
            <w:top w:val="none" w:sz="0" w:space="0" w:color="auto"/>
            <w:left w:val="none" w:sz="0" w:space="0" w:color="auto"/>
            <w:bottom w:val="none" w:sz="0" w:space="0" w:color="auto"/>
            <w:right w:val="none" w:sz="0" w:space="0" w:color="auto"/>
          </w:divBdr>
        </w:div>
        <w:div w:id="1499735899">
          <w:marLeft w:val="0"/>
          <w:marRight w:val="0"/>
          <w:marTop w:val="0"/>
          <w:marBottom w:val="0"/>
          <w:divBdr>
            <w:top w:val="none" w:sz="0" w:space="0" w:color="auto"/>
            <w:left w:val="none" w:sz="0" w:space="0" w:color="auto"/>
            <w:bottom w:val="none" w:sz="0" w:space="0" w:color="auto"/>
            <w:right w:val="none" w:sz="0" w:space="0" w:color="auto"/>
          </w:divBdr>
        </w:div>
        <w:div w:id="1775711895">
          <w:marLeft w:val="0"/>
          <w:marRight w:val="0"/>
          <w:marTop w:val="0"/>
          <w:marBottom w:val="0"/>
          <w:divBdr>
            <w:top w:val="none" w:sz="0" w:space="0" w:color="auto"/>
            <w:left w:val="none" w:sz="0" w:space="0" w:color="auto"/>
            <w:bottom w:val="none" w:sz="0" w:space="0" w:color="auto"/>
            <w:right w:val="none" w:sz="0" w:space="0" w:color="auto"/>
          </w:divBdr>
        </w:div>
        <w:div w:id="1696733719">
          <w:marLeft w:val="0"/>
          <w:marRight w:val="0"/>
          <w:marTop w:val="0"/>
          <w:marBottom w:val="0"/>
          <w:divBdr>
            <w:top w:val="none" w:sz="0" w:space="0" w:color="auto"/>
            <w:left w:val="none" w:sz="0" w:space="0" w:color="auto"/>
            <w:bottom w:val="none" w:sz="0" w:space="0" w:color="auto"/>
            <w:right w:val="none" w:sz="0" w:space="0" w:color="auto"/>
          </w:divBdr>
        </w:div>
        <w:div w:id="1935941515">
          <w:marLeft w:val="0"/>
          <w:marRight w:val="0"/>
          <w:marTop w:val="0"/>
          <w:marBottom w:val="0"/>
          <w:divBdr>
            <w:top w:val="none" w:sz="0" w:space="0" w:color="auto"/>
            <w:left w:val="none" w:sz="0" w:space="0" w:color="auto"/>
            <w:bottom w:val="none" w:sz="0" w:space="0" w:color="auto"/>
            <w:right w:val="none" w:sz="0" w:space="0" w:color="auto"/>
          </w:divBdr>
        </w:div>
        <w:div w:id="585919288">
          <w:marLeft w:val="0"/>
          <w:marRight w:val="0"/>
          <w:marTop w:val="0"/>
          <w:marBottom w:val="0"/>
          <w:divBdr>
            <w:top w:val="none" w:sz="0" w:space="0" w:color="auto"/>
            <w:left w:val="none" w:sz="0" w:space="0" w:color="auto"/>
            <w:bottom w:val="none" w:sz="0" w:space="0" w:color="auto"/>
            <w:right w:val="none" w:sz="0" w:space="0" w:color="auto"/>
          </w:divBdr>
        </w:div>
        <w:div w:id="1580292096">
          <w:marLeft w:val="0"/>
          <w:marRight w:val="0"/>
          <w:marTop w:val="0"/>
          <w:marBottom w:val="0"/>
          <w:divBdr>
            <w:top w:val="none" w:sz="0" w:space="0" w:color="auto"/>
            <w:left w:val="none" w:sz="0" w:space="0" w:color="auto"/>
            <w:bottom w:val="none" w:sz="0" w:space="0" w:color="auto"/>
            <w:right w:val="none" w:sz="0" w:space="0" w:color="auto"/>
          </w:divBdr>
        </w:div>
        <w:div w:id="174074862">
          <w:marLeft w:val="0"/>
          <w:marRight w:val="0"/>
          <w:marTop w:val="0"/>
          <w:marBottom w:val="0"/>
          <w:divBdr>
            <w:top w:val="none" w:sz="0" w:space="0" w:color="auto"/>
            <w:left w:val="none" w:sz="0" w:space="0" w:color="auto"/>
            <w:bottom w:val="none" w:sz="0" w:space="0" w:color="auto"/>
            <w:right w:val="none" w:sz="0" w:space="0" w:color="auto"/>
          </w:divBdr>
        </w:div>
      </w:divsChild>
    </w:div>
    <w:div w:id="1618873297">
      <w:bodyDiv w:val="1"/>
      <w:marLeft w:val="0"/>
      <w:marRight w:val="0"/>
      <w:marTop w:val="0"/>
      <w:marBottom w:val="0"/>
      <w:divBdr>
        <w:top w:val="none" w:sz="0" w:space="0" w:color="auto"/>
        <w:left w:val="none" w:sz="0" w:space="0" w:color="auto"/>
        <w:bottom w:val="none" w:sz="0" w:space="0" w:color="auto"/>
        <w:right w:val="none" w:sz="0" w:space="0" w:color="auto"/>
      </w:divBdr>
    </w:div>
    <w:div w:id="1626504137">
      <w:bodyDiv w:val="1"/>
      <w:marLeft w:val="0"/>
      <w:marRight w:val="0"/>
      <w:marTop w:val="0"/>
      <w:marBottom w:val="0"/>
      <w:divBdr>
        <w:top w:val="none" w:sz="0" w:space="0" w:color="auto"/>
        <w:left w:val="none" w:sz="0" w:space="0" w:color="auto"/>
        <w:bottom w:val="none" w:sz="0" w:space="0" w:color="auto"/>
        <w:right w:val="none" w:sz="0" w:space="0" w:color="auto"/>
      </w:divBdr>
      <w:divsChild>
        <w:div w:id="104663408">
          <w:marLeft w:val="0"/>
          <w:marRight w:val="0"/>
          <w:marTop w:val="0"/>
          <w:marBottom w:val="0"/>
          <w:divBdr>
            <w:top w:val="none" w:sz="0" w:space="0" w:color="auto"/>
            <w:left w:val="none" w:sz="0" w:space="0" w:color="auto"/>
            <w:bottom w:val="none" w:sz="0" w:space="0" w:color="auto"/>
            <w:right w:val="none" w:sz="0" w:space="0" w:color="auto"/>
          </w:divBdr>
          <w:divsChild>
            <w:div w:id="1316035218">
              <w:marLeft w:val="0"/>
              <w:marRight w:val="0"/>
              <w:marTop w:val="0"/>
              <w:marBottom w:val="0"/>
              <w:divBdr>
                <w:top w:val="none" w:sz="0" w:space="0" w:color="auto"/>
                <w:left w:val="none" w:sz="0" w:space="0" w:color="auto"/>
                <w:bottom w:val="none" w:sz="0" w:space="0" w:color="auto"/>
                <w:right w:val="none" w:sz="0" w:space="0" w:color="auto"/>
              </w:divBdr>
            </w:div>
            <w:div w:id="1509641789">
              <w:marLeft w:val="0"/>
              <w:marRight w:val="0"/>
              <w:marTop w:val="0"/>
              <w:marBottom w:val="0"/>
              <w:divBdr>
                <w:top w:val="none" w:sz="0" w:space="0" w:color="auto"/>
                <w:left w:val="none" w:sz="0" w:space="0" w:color="auto"/>
                <w:bottom w:val="none" w:sz="0" w:space="0" w:color="auto"/>
                <w:right w:val="none" w:sz="0" w:space="0" w:color="auto"/>
              </w:divBdr>
            </w:div>
            <w:div w:id="428043942">
              <w:marLeft w:val="0"/>
              <w:marRight w:val="0"/>
              <w:marTop w:val="0"/>
              <w:marBottom w:val="0"/>
              <w:divBdr>
                <w:top w:val="none" w:sz="0" w:space="0" w:color="auto"/>
                <w:left w:val="none" w:sz="0" w:space="0" w:color="auto"/>
                <w:bottom w:val="none" w:sz="0" w:space="0" w:color="auto"/>
                <w:right w:val="none" w:sz="0" w:space="0" w:color="auto"/>
              </w:divBdr>
            </w:div>
            <w:div w:id="228538888">
              <w:marLeft w:val="0"/>
              <w:marRight w:val="0"/>
              <w:marTop w:val="0"/>
              <w:marBottom w:val="0"/>
              <w:divBdr>
                <w:top w:val="none" w:sz="0" w:space="0" w:color="auto"/>
                <w:left w:val="none" w:sz="0" w:space="0" w:color="auto"/>
                <w:bottom w:val="none" w:sz="0" w:space="0" w:color="auto"/>
                <w:right w:val="none" w:sz="0" w:space="0" w:color="auto"/>
              </w:divBdr>
            </w:div>
            <w:div w:id="1694844645">
              <w:marLeft w:val="0"/>
              <w:marRight w:val="0"/>
              <w:marTop w:val="0"/>
              <w:marBottom w:val="0"/>
              <w:divBdr>
                <w:top w:val="none" w:sz="0" w:space="0" w:color="auto"/>
                <w:left w:val="none" w:sz="0" w:space="0" w:color="auto"/>
                <w:bottom w:val="none" w:sz="0" w:space="0" w:color="auto"/>
                <w:right w:val="none" w:sz="0" w:space="0" w:color="auto"/>
              </w:divBdr>
            </w:div>
            <w:div w:id="1369799406">
              <w:marLeft w:val="0"/>
              <w:marRight w:val="0"/>
              <w:marTop w:val="0"/>
              <w:marBottom w:val="0"/>
              <w:divBdr>
                <w:top w:val="none" w:sz="0" w:space="0" w:color="auto"/>
                <w:left w:val="none" w:sz="0" w:space="0" w:color="auto"/>
                <w:bottom w:val="none" w:sz="0" w:space="0" w:color="auto"/>
                <w:right w:val="none" w:sz="0" w:space="0" w:color="auto"/>
              </w:divBdr>
            </w:div>
            <w:div w:id="775297023">
              <w:marLeft w:val="0"/>
              <w:marRight w:val="0"/>
              <w:marTop w:val="0"/>
              <w:marBottom w:val="0"/>
              <w:divBdr>
                <w:top w:val="none" w:sz="0" w:space="0" w:color="auto"/>
                <w:left w:val="none" w:sz="0" w:space="0" w:color="auto"/>
                <w:bottom w:val="none" w:sz="0" w:space="0" w:color="auto"/>
                <w:right w:val="none" w:sz="0" w:space="0" w:color="auto"/>
              </w:divBdr>
            </w:div>
            <w:div w:id="813910687">
              <w:marLeft w:val="0"/>
              <w:marRight w:val="0"/>
              <w:marTop w:val="0"/>
              <w:marBottom w:val="0"/>
              <w:divBdr>
                <w:top w:val="none" w:sz="0" w:space="0" w:color="auto"/>
                <w:left w:val="none" w:sz="0" w:space="0" w:color="auto"/>
                <w:bottom w:val="none" w:sz="0" w:space="0" w:color="auto"/>
                <w:right w:val="none" w:sz="0" w:space="0" w:color="auto"/>
              </w:divBdr>
            </w:div>
            <w:div w:id="1123815685">
              <w:marLeft w:val="0"/>
              <w:marRight w:val="0"/>
              <w:marTop w:val="0"/>
              <w:marBottom w:val="0"/>
              <w:divBdr>
                <w:top w:val="none" w:sz="0" w:space="0" w:color="auto"/>
                <w:left w:val="none" w:sz="0" w:space="0" w:color="auto"/>
                <w:bottom w:val="none" w:sz="0" w:space="0" w:color="auto"/>
                <w:right w:val="none" w:sz="0" w:space="0" w:color="auto"/>
              </w:divBdr>
            </w:div>
            <w:div w:id="114521705">
              <w:marLeft w:val="0"/>
              <w:marRight w:val="0"/>
              <w:marTop w:val="0"/>
              <w:marBottom w:val="0"/>
              <w:divBdr>
                <w:top w:val="none" w:sz="0" w:space="0" w:color="auto"/>
                <w:left w:val="none" w:sz="0" w:space="0" w:color="auto"/>
                <w:bottom w:val="none" w:sz="0" w:space="0" w:color="auto"/>
                <w:right w:val="none" w:sz="0" w:space="0" w:color="auto"/>
              </w:divBdr>
            </w:div>
            <w:div w:id="124542837">
              <w:marLeft w:val="0"/>
              <w:marRight w:val="0"/>
              <w:marTop w:val="0"/>
              <w:marBottom w:val="0"/>
              <w:divBdr>
                <w:top w:val="none" w:sz="0" w:space="0" w:color="auto"/>
                <w:left w:val="none" w:sz="0" w:space="0" w:color="auto"/>
                <w:bottom w:val="none" w:sz="0" w:space="0" w:color="auto"/>
                <w:right w:val="none" w:sz="0" w:space="0" w:color="auto"/>
              </w:divBdr>
            </w:div>
            <w:div w:id="578517247">
              <w:marLeft w:val="0"/>
              <w:marRight w:val="0"/>
              <w:marTop w:val="0"/>
              <w:marBottom w:val="0"/>
              <w:divBdr>
                <w:top w:val="none" w:sz="0" w:space="0" w:color="auto"/>
                <w:left w:val="none" w:sz="0" w:space="0" w:color="auto"/>
                <w:bottom w:val="none" w:sz="0" w:space="0" w:color="auto"/>
                <w:right w:val="none" w:sz="0" w:space="0" w:color="auto"/>
              </w:divBdr>
            </w:div>
          </w:divsChild>
        </w:div>
        <w:div w:id="1924530540">
          <w:marLeft w:val="0"/>
          <w:marRight w:val="0"/>
          <w:marTop w:val="0"/>
          <w:marBottom w:val="0"/>
          <w:divBdr>
            <w:top w:val="none" w:sz="0" w:space="0" w:color="auto"/>
            <w:left w:val="none" w:sz="0" w:space="0" w:color="auto"/>
            <w:bottom w:val="none" w:sz="0" w:space="0" w:color="auto"/>
            <w:right w:val="none" w:sz="0" w:space="0" w:color="auto"/>
          </w:divBdr>
          <w:divsChild>
            <w:div w:id="470291098">
              <w:marLeft w:val="0"/>
              <w:marRight w:val="0"/>
              <w:marTop w:val="0"/>
              <w:marBottom w:val="0"/>
              <w:divBdr>
                <w:top w:val="none" w:sz="0" w:space="0" w:color="auto"/>
                <w:left w:val="none" w:sz="0" w:space="0" w:color="auto"/>
                <w:bottom w:val="none" w:sz="0" w:space="0" w:color="auto"/>
                <w:right w:val="none" w:sz="0" w:space="0" w:color="auto"/>
              </w:divBdr>
            </w:div>
            <w:div w:id="500510047">
              <w:marLeft w:val="0"/>
              <w:marRight w:val="0"/>
              <w:marTop w:val="0"/>
              <w:marBottom w:val="0"/>
              <w:divBdr>
                <w:top w:val="none" w:sz="0" w:space="0" w:color="auto"/>
                <w:left w:val="none" w:sz="0" w:space="0" w:color="auto"/>
                <w:bottom w:val="none" w:sz="0" w:space="0" w:color="auto"/>
                <w:right w:val="none" w:sz="0" w:space="0" w:color="auto"/>
              </w:divBdr>
            </w:div>
            <w:div w:id="1496065421">
              <w:marLeft w:val="0"/>
              <w:marRight w:val="0"/>
              <w:marTop w:val="0"/>
              <w:marBottom w:val="0"/>
              <w:divBdr>
                <w:top w:val="none" w:sz="0" w:space="0" w:color="auto"/>
                <w:left w:val="none" w:sz="0" w:space="0" w:color="auto"/>
                <w:bottom w:val="none" w:sz="0" w:space="0" w:color="auto"/>
                <w:right w:val="none" w:sz="0" w:space="0" w:color="auto"/>
              </w:divBdr>
            </w:div>
            <w:div w:id="550534098">
              <w:marLeft w:val="0"/>
              <w:marRight w:val="0"/>
              <w:marTop w:val="0"/>
              <w:marBottom w:val="0"/>
              <w:divBdr>
                <w:top w:val="none" w:sz="0" w:space="0" w:color="auto"/>
                <w:left w:val="none" w:sz="0" w:space="0" w:color="auto"/>
                <w:bottom w:val="none" w:sz="0" w:space="0" w:color="auto"/>
                <w:right w:val="none" w:sz="0" w:space="0" w:color="auto"/>
              </w:divBdr>
            </w:div>
            <w:div w:id="1247308134">
              <w:marLeft w:val="0"/>
              <w:marRight w:val="0"/>
              <w:marTop w:val="0"/>
              <w:marBottom w:val="0"/>
              <w:divBdr>
                <w:top w:val="none" w:sz="0" w:space="0" w:color="auto"/>
                <w:left w:val="none" w:sz="0" w:space="0" w:color="auto"/>
                <w:bottom w:val="none" w:sz="0" w:space="0" w:color="auto"/>
                <w:right w:val="none" w:sz="0" w:space="0" w:color="auto"/>
              </w:divBdr>
            </w:div>
            <w:div w:id="607666378">
              <w:marLeft w:val="0"/>
              <w:marRight w:val="0"/>
              <w:marTop w:val="0"/>
              <w:marBottom w:val="0"/>
              <w:divBdr>
                <w:top w:val="none" w:sz="0" w:space="0" w:color="auto"/>
                <w:left w:val="none" w:sz="0" w:space="0" w:color="auto"/>
                <w:bottom w:val="none" w:sz="0" w:space="0" w:color="auto"/>
                <w:right w:val="none" w:sz="0" w:space="0" w:color="auto"/>
              </w:divBdr>
            </w:div>
            <w:div w:id="1101335954">
              <w:marLeft w:val="0"/>
              <w:marRight w:val="0"/>
              <w:marTop w:val="0"/>
              <w:marBottom w:val="0"/>
              <w:divBdr>
                <w:top w:val="none" w:sz="0" w:space="0" w:color="auto"/>
                <w:left w:val="none" w:sz="0" w:space="0" w:color="auto"/>
                <w:bottom w:val="none" w:sz="0" w:space="0" w:color="auto"/>
                <w:right w:val="none" w:sz="0" w:space="0" w:color="auto"/>
              </w:divBdr>
            </w:div>
            <w:div w:id="823468067">
              <w:marLeft w:val="0"/>
              <w:marRight w:val="0"/>
              <w:marTop w:val="0"/>
              <w:marBottom w:val="0"/>
              <w:divBdr>
                <w:top w:val="none" w:sz="0" w:space="0" w:color="auto"/>
                <w:left w:val="none" w:sz="0" w:space="0" w:color="auto"/>
                <w:bottom w:val="none" w:sz="0" w:space="0" w:color="auto"/>
                <w:right w:val="none" w:sz="0" w:space="0" w:color="auto"/>
              </w:divBdr>
            </w:div>
            <w:div w:id="1739549123">
              <w:marLeft w:val="0"/>
              <w:marRight w:val="0"/>
              <w:marTop w:val="0"/>
              <w:marBottom w:val="0"/>
              <w:divBdr>
                <w:top w:val="none" w:sz="0" w:space="0" w:color="auto"/>
                <w:left w:val="none" w:sz="0" w:space="0" w:color="auto"/>
                <w:bottom w:val="none" w:sz="0" w:space="0" w:color="auto"/>
                <w:right w:val="none" w:sz="0" w:space="0" w:color="auto"/>
              </w:divBdr>
            </w:div>
            <w:div w:id="2011710556">
              <w:marLeft w:val="0"/>
              <w:marRight w:val="0"/>
              <w:marTop w:val="0"/>
              <w:marBottom w:val="0"/>
              <w:divBdr>
                <w:top w:val="none" w:sz="0" w:space="0" w:color="auto"/>
                <w:left w:val="none" w:sz="0" w:space="0" w:color="auto"/>
                <w:bottom w:val="none" w:sz="0" w:space="0" w:color="auto"/>
                <w:right w:val="none" w:sz="0" w:space="0" w:color="auto"/>
              </w:divBdr>
            </w:div>
            <w:div w:id="20011424">
              <w:marLeft w:val="0"/>
              <w:marRight w:val="0"/>
              <w:marTop w:val="0"/>
              <w:marBottom w:val="0"/>
              <w:divBdr>
                <w:top w:val="none" w:sz="0" w:space="0" w:color="auto"/>
                <w:left w:val="none" w:sz="0" w:space="0" w:color="auto"/>
                <w:bottom w:val="none" w:sz="0" w:space="0" w:color="auto"/>
                <w:right w:val="none" w:sz="0" w:space="0" w:color="auto"/>
              </w:divBdr>
            </w:div>
            <w:div w:id="2104834514">
              <w:marLeft w:val="0"/>
              <w:marRight w:val="0"/>
              <w:marTop w:val="0"/>
              <w:marBottom w:val="0"/>
              <w:divBdr>
                <w:top w:val="none" w:sz="0" w:space="0" w:color="auto"/>
                <w:left w:val="none" w:sz="0" w:space="0" w:color="auto"/>
                <w:bottom w:val="none" w:sz="0" w:space="0" w:color="auto"/>
                <w:right w:val="none" w:sz="0" w:space="0" w:color="auto"/>
              </w:divBdr>
            </w:div>
            <w:div w:id="1283267681">
              <w:marLeft w:val="0"/>
              <w:marRight w:val="0"/>
              <w:marTop w:val="0"/>
              <w:marBottom w:val="0"/>
              <w:divBdr>
                <w:top w:val="none" w:sz="0" w:space="0" w:color="auto"/>
                <w:left w:val="none" w:sz="0" w:space="0" w:color="auto"/>
                <w:bottom w:val="none" w:sz="0" w:space="0" w:color="auto"/>
                <w:right w:val="none" w:sz="0" w:space="0" w:color="auto"/>
              </w:divBdr>
            </w:div>
            <w:div w:id="1166748012">
              <w:marLeft w:val="0"/>
              <w:marRight w:val="0"/>
              <w:marTop w:val="0"/>
              <w:marBottom w:val="0"/>
              <w:divBdr>
                <w:top w:val="none" w:sz="0" w:space="0" w:color="auto"/>
                <w:left w:val="none" w:sz="0" w:space="0" w:color="auto"/>
                <w:bottom w:val="none" w:sz="0" w:space="0" w:color="auto"/>
                <w:right w:val="none" w:sz="0" w:space="0" w:color="auto"/>
              </w:divBdr>
            </w:div>
            <w:div w:id="624042563">
              <w:marLeft w:val="0"/>
              <w:marRight w:val="0"/>
              <w:marTop w:val="0"/>
              <w:marBottom w:val="0"/>
              <w:divBdr>
                <w:top w:val="none" w:sz="0" w:space="0" w:color="auto"/>
                <w:left w:val="none" w:sz="0" w:space="0" w:color="auto"/>
                <w:bottom w:val="none" w:sz="0" w:space="0" w:color="auto"/>
                <w:right w:val="none" w:sz="0" w:space="0" w:color="auto"/>
              </w:divBdr>
            </w:div>
            <w:div w:id="1671837138">
              <w:marLeft w:val="0"/>
              <w:marRight w:val="0"/>
              <w:marTop w:val="0"/>
              <w:marBottom w:val="0"/>
              <w:divBdr>
                <w:top w:val="none" w:sz="0" w:space="0" w:color="auto"/>
                <w:left w:val="none" w:sz="0" w:space="0" w:color="auto"/>
                <w:bottom w:val="none" w:sz="0" w:space="0" w:color="auto"/>
                <w:right w:val="none" w:sz="0" w:space="0" w:color="auto"/>
              </w:divBdr>
            </w:div>
            <w:div w:id="1172793819">
              <w:marLeft w:val="0"/>
              <w:marRight w:val="0"/>
              <w:marTop w:val="0"/>
              <w:marBottom w:val="0"/>
              <w:divBdr>
                <w:top w:val="none" w:sz="0" w:space="0" w:color="auto"/>
                <w:left w:val="none" w:sz="0" w:space="0" w:color="auto"/>
                <w:bottom w:val="none" w:sz="0" w:space="0" w:color="auto"/>
                <w:right w:val="none" w:sz="0" w:space="0" w:color="auto"/>
              </w:divBdr>
            </w:div>
            <w:div w:id="503589140">
              <w:marLeft w:val="0"/>
              <w:marRight w:val="0"/>
              <w:marTop w:val="0"/>
              <w:marBottom w:val="0"/>
              <w:divBdr>
                <w:top w:val="none" w:sz="0" w:space="0" w:color="auto"/>
                <w:left w:val="none" w:sz="0" w:space="0" w:color="auto"/>
                <w:bottom w:val="none" w:sz="0" w:space="0" w:color="auto"/>
                <w:right w:val="none" w:sz="0" w:space="0" w:color="auto"/>
              </w:divBdr>
            </w:div>
            <w:div w:id="2101216255">
              <w:marLeft w:val="0"/>
              <w:marRight w:val="0"/>
              <w:marTop w:val="0"/>
              <w:marBottom w:val="0"/>
              <w:divBdr>
                <w:top w:val="none" w:sz="0" w:space="0" w:color="auto"/>
                <w:left w:val="none" w:sz="0" w:space="0" w:color="auto"/>
                <w:bottom w:val="none" w:sz="0" w:space="0" w:color="auto"/>
                <w:right w:val="none" w:sz="0" w:space="0" w:color="auto"/>
              </w:divBdr>
            </w:div>
            <w:div w:id="1249776628">
              <w:marLeft w:val="0"/>
              <w:marRight w:val="0"/>
              <w:marTop w:val="0"/>
              <w:marBottom w:val="0"/>
              <w:divBdr>
                <w:top w:val="none" w:sz="0" w:space="0" w:color="auto"/>
                <w:left w:val="none" w:sz="0" w:space="0" w:color="auto"/>
                <w:bottom w:val="none" w:sz="0" w:space="0" w:color="auto"/>
                <w:right w:val="none" w:sz="0" w:space="0" w:color="auto"/>
              </w:divBdr>
            </w:div>
          </w:divsChild>
        </w:div>
        <w:div w:id="431046646">
          <w:marLeft w:val="0"/>
          <w:marRight w:val="0"/>
          <w:marTop w:val="0"/>
          <w:marBottom w:val="0"/>
          <w:divBdr>
            <w:top w:val="none" w:sz="0" w:space="0" w:color="auto"/>
            <w:left w:val="none" w:sz="0" w:space="0" w:color="auto"/>
            <w:bottom w:val="none" w:sz="0" w:space="0" w:color="auto"/>
            <w:right w:val="none" w:sz="0" w:space="0" w:color="auto"/>
          </w:divBdr>
        </w:div>
      </w:divsChild>
    </w:div>
    <w:div w:id="1668169396">
      <w:bodyDiv w:val="1"/>
      <w:marLeft w:val="0"/>
      <w:marRight w:val="0"/>
      <w:marTop w:val="0"/>
      <w:marBottom w:val="0"/>
      <w:divBdr>
        <w:top w:val="none" w:sz="0" w:space="0" w:color="auto"/>
        <w:left w:val="none" w:sz="0" w:space="0" w:color="auto"/>
        <w:bottom w:val="none" w:sz="0" w:space="0" w:color="auto"/>
        <w:right w:val="none" w:sz="0" w:space="0" w:color="auto"/>
      </w:divBdr>
      <w:divsChild>
        <w:div w:id="1786652362">
          <w:marLeft w:val="0"/>
          <w:marRight w:val="0"/>
          <w:marTop w:val="0"/>
          <w:marBottom w:val="0"/>
          <w:divBdr>
            <w:top w:val="none" w:sz="0" w:space="0" w:color="auto"/>
            <w:left w:val="none" w:sz="0" w:space="0" w:color="auto"/>
            <w:bottom w:val="none" w:sz="0" w:space="0" w:color="auto"/>
            <w:right w:val="none" w:sz="0" w:space="0" w:color="auto"/>
          </w:divBdr>
        </w:div>
        <w:div w:id="586959519">
          <w:marLeft w:val="0"/>
          <w:marRight w:val="0"/>
          <w:marTop w:val="0"/>
          <w:marBottom w:val="0"/>
          <w:divBdr>
            <w:top w:val="none" w:sz="0" w:space="0" w:color="auto"/>
            <w:left w:val="none" w:sz="0" w:space="0" w:color="auto"/>
            <w:bottom w:val="none" w:sz="0" w:space="0" w:color="auto"/>
            <w:right w:val="none" w:sz="0" w:space="0" w:color="auto"/>
          </w:divBdr>
        </w:div>
        <w:div w:id="2059668661">
          <w:marLeft w:val="0"/>
          <w:marRight w:val="0"/>
          <w:marTop w:val="0"/>
          <w:marBottom w:val="0"/>
          <w:divBdr>
            <w:top w:val="none" w:sz="0" w:space="0" w:color="auto"/>
            <w:left w:val="none" w:sz="0" w:space="0" w:color="auto"/>
            <w:bottom w:val="none" w:sz="0" w:space="0" w:color="auto"/>
            <w:right w:val="none" w:sz="0" w:space="0" w:color="auto"/>
          </w:divBdr>
        </w:div>
        <w:div w:id="284586442">
          <w:marLeft w:val="0"/>
          <w:marRight w:val="0"/>
          <w:marTop w:val="0"/>
          <w:marBottom w:val="0"/>
          <w:divBdr>
            <w:top w:val="none" w:sz="0" w:space="0" w:color="auto"/>
            <w:left w:val="none" w:sz="0" w:space="0" w:color="auto"/>
            <w:bottom w:val="none" w:sz="0" w:space="0" w:color="auto"/>
            <w:right w:val="none" w:sz="0" w:space="0" w:color="auto"/>
          </w:divBdr>
        </w:div>
        <w:div w:id="1081029175">
          <w:marLeft w:val="0"/>
          <w:marRight w:val="0"/>
          <w:marTop w:val="0"/>
          <w:marBottom w:val="0"/>
          <w:divBdr>
            <w:top w:val="none" w:sz="0" w:space="0" w:color="auto"/>
            <w:left w:val="none" w:sz="0" w:space="0" w:color="auto"/>
            <w:bottom w:val="none" w:sz="0" w:space="0" w:color="auto"/>
            <w:right w:val="none" w:sz="0" w:space="0" w:color="auto"/>
          </w:divBdr>
        </w:div>
        <w:div w:id="1881742579">
          <w:marLeft w:val="0"/>
          <w:marRight w:val="0"/>
          <w:marTop w:val="0"/>
          <w:marBottom w:val="0"/>
          <w:divBdr>
            <w:top w:val="none" w:sz="0" w:space="0" w:color="auto"/>
            <w:left w:val="none" w:sz="0" w:space="0" w:color="auto"/>
            <w:bottom w:val="none" w:sz="0" w:space="0" w:color="auto"/>
            <w:right w:val="none" w:sz="0" w:space="0" w:color="auto"/>
          </w:divBdr>
        </w:div>
        <w:div w:id="833028583">
          <w:marLeft w:val="0"/>
          <w:marRight w:val="0"/>
          <w:marTop w:val="0"/>
          <w:marBottom w:val="0"/>
          <w:divBdr>
            <w:top w:val="none" w:sz="0" w:space="0" w:color="auto"/>
            <w:left w:val="none" w:sz="0" w:space="0" w:color="auto"/>
            <w:bottom w:val="none" w:sz="0" w:space="0" w:color="auto"/>
            <w:right w:val="none" w:sz="0" w:space="0" w:color="auto"/>
          </w:divBdr>
        </w:div>
        <w:div w:id="271402642">
          <w:marLeft w:val="0"/>
          <w:marRight w:val="0"/>
          <w:marTop w:val="0"/>
          <w:marBottom w:val="0"/>
          <w:divBdr>
            <w:top w:val="none" w:sz="0" w:space="0" w:color="auto"/>
            <w:left w:val="none" w:sz="0" w:space="0" w:color="auto"/>
            <w:bottom w:val="none" w:sz="0" w:space="0" w:color="auto"/>
            <w:right w:val="none" w:sz="0" w:space="0" w:color="auto"/>
          </w:divBdr>
        </w:div>
      </w:divsChild>
    </w:div>
    <w:div w:id="1683900212">
      <w:bodyDiv w:val="1"/>
      <w:marLeft w:val="0"/>
      <w:marRight w:val="0"/>
      <w:marTop w:val="0"/>
      <w:marBottom w:val="0"/>
      <w:divBdr>
        <w:top w:val="none" w:sz="0" w:space="0" w:color="auto"/>
        <w:left w:val="none" w:sz="0" w:space="0" w:color="auto"/>
        <w:bottom w:val="none" w:sz="0" w:space="0" w:color="auto"/>
        <w:right w:val="none" w:sz="0" w:space="0" w:color="auto"/>
      </w:divBdr>
      <w:divsChild>
        <w:div w:id="1237473183">
          <w:marLeft w:val="0"/>
          <w:marRight w:val="0"/>
          <w:marTop w:val="0"/>
          <w:marBottom w:val="0"/>
          <w:divBdr>
            <w:top w:val="none" w:sz="0" w:space="0" w:color="auto"/>
            <w:left w:val="none" w:sz="0" w:space="0" w:color="auto"/>
            <w:bottom w:val="none" w:sz="0" w:space="0" w:color="auto"/>
            <w:right w:val="none" w:sz="0" w:space="0" w:color="auto"/>
          </w:divBdr>
          <w:divsChild>
            <w:div w:id="1454711209">
              <w:marLeft w:val="0"/>
              <w:marRight w:val="0"/>
              <w:marTop w:val="0"/>
              <w:marBottom w:val="0"/>
              <w:divBdr>
                <w:top w:val="none" w:sz="0" w:space="0" w:color="auto"/>
                <w:left w:val="none" w:sz="0" w:space="0" w:color="auto"/>
                <w:bottom w:val="none" w:sz="0" w:space="0" w:color="auto"/>
                <w:right w:val="none" w:sz="0" w:space="0" w:color="auto"/>
              </w:divBdr>
            </w:div>
            <w:div w:id="1425952387">
              <w:marLeft w:val="0"/>
              <w:marRight w:val="0"/>
              <w:marTop w:val="0"/>
              <w:marBottom w:val="0"/>
              <w:divBdr>
                <w:top w:val="none" w:sz="0" w:space="0" w:color="auto"/>
                <w:left w:val="none" w:sz="0" w:space="0" w:color="auto"/>
                <w:bottom w:val="none" w:sz="0" w:space="0" w:color="auto"/>
                <w:right w:val="none" w:sz="0" w:space="0" w:color="auto"/>
              </w:divBdr>
            </w:div>
            <w:div w:id="139469042">
              <w:marLeft w:val="0"/>
              <w:marRight w:val="0"/>
              <w:marTop w:val="0"/>
              <w:marBottom w:val="0"/>
              <w:divBdr>
                <w:top w:val="none" w:sz="0" w:space="0" w:color="auto"/>
                <w:left w:val="none" w:sz="0" w:space="0" w:color="auto"/>
                <w:bottom w:val="none" w:sz="0" w:space="0" w:color="auto"/>
                <w:right w:val="none" w:sz="0" w:space="0" w:color="auto"/>
              </w:divBdr>
            </w:div>
            <w:div w:id="2076855896">
              <w:marLeft w:val="0"/>
              <w:marRight w:val="0"/>
              <w:marTop w:val="0"/>
              <w:marBottom w:val="0"/>
              <w:divBdr>
                <w:top w:val="none" w:sz="0" w:space="0" w:color="auto"/>
                <w:left w:val="none" w:sz="0" w:space="0" w:color="auto"/>
                <w:bottom w:val="none" w:sz="0" w:space="0" w:color="auto"/>
                <w:right w:val="none" w:sz="0" w:space="0" w:color="auto"/>
              </w:divBdr>
            </w:div>
            <w:div w:id="564686223">
              <w:marLeft w:val="0"/>
              <w:marRight w:val="0"/>
              <w:marTop w:val="0"/>
              <w:marBottom w:val="0"/>
              <w:divBdr>
                <w:top w:val="none" w:sz="0" w:space="0" w:color="auto"/>
                <w:left w:val="none" w:sz="0" w:space="0" w:color="auto"/>
                <w:bottom w:val="none" w:sz="0" w:space="0" w:color="auto"/>
                <w:right w:val="none" w:sz="0" w:space="0" w:color="auto"/>
              </w:divBdr>
            </w:div>
            <w:div w:id="541139214">
              <w:marLeft w:val="0"/>
              <w:marRight w:val="0"/>
              <w:marTop w:val="0"/>
              <w:marBottom w:val="0"/>
              <w:divBdr>
                <w:top w:val="none" w:sz="0" w:space="0" w:color="auto"/>
                <w:left w:val="none" w:sz="0" w:space="0" w:color="auto"/>
                <w:bottom w:val="none" w:sz="0" w:space="0" w:color="auto"/>
                <w:right w:val="none" w:sz="0" w:space="0" w:color="auto"/>
              </w:divBdr>
            </w:div>
            <w:div w:id="545021028">
              <w:marLeft w:val="0"/>
              <w:marRight w:val="0"/>
              <w:marTop w:val="0"/>
              <w:marBottom w:val="0"/>
              <w:divBdr>
                <w:top w:val="none" w:sz="0" w:space="0" w:color="auto"/>
                <w:left w:val="none" w:sz="0" w:space="0" w:color="auto"/>
                <w:bottom w:val="none" w:sz="0" w:space="0" w:color="auto"/>
                <w:right w:val="none" w:sz="0" w:space="0" w:color="auto"/>
              </w:divBdr>
            </w:div>
            <w:div w:id="283735106">
              <w:marLeft w:val="0"/>
              <w:marRight w:val="0"/>
              <w:marTop w:val="0"/>
              <w:marBottom w:val="0"/>
              <w:divBdr>
                <w:top w:val="none" w:sz="0" w:space="0" w:color="auto"/>
                <w:left w:val="none" w:sz="0" w:space="0" w:color="auto"/>
                <w:bottom w:val="none" w:sz="0" w:space="0" w:color="auto"/>
                <w:right w:val="none" w:sz="0" w:space="0" w:color="auto"/>
              </w:divBdr>
            </w:div>
            <w:div w:id="919097315">
              <w:marLeft w:val="0"/>
              <w:marRight w:val="0"/>
              <w:marTop w:val="0"/>
              <w:marBottom w:val="0"/>
              <w:divBdr>
                <w:top w:val="none" w:sz="0" w:space="0" w:color="auto"/>
                <w:left w:val="none" w:sz="0" w:space="0" w:color="auto"/>
                <w:bottom w:val="none" w:sz="0" w:space="0" w:color="auto"/>
                <w:right w:val="none" w:sz="0" w:space="0" w:color="auto"/>
              </w:divBdr>
            </w:div>
          </w:divsChild>
        </w:div>
        <w:div w:id="1215000703">
          <w:marLeft w:val="0"/>
          <w:marRight w:val="0"/>
          <w:marTop w:val="0"/>
          <w:marBottom w:val="0"/>
          <w:divBdr>
            <w:top w:val="none" w:sz="0" w:space="0" w:color="auto"/>
            <w:left w:val="none" w:sz="0" w:space="0" w:color="auto"/>
            <w:bottom w:val="none" w:sz="0" w:space="0" w:color="auto"/>
            <w:right w:val="none" w:sz="0" w:space="0" w:color="auto"/>
          </w:divBdr>
          <w:divsChild>
            <w:div w:id="325790885">
              <w:marLeft w:val="0"/>
              <w:marRight w:val="0"/>
              <w:marTop w:val="0"/>
              <w:marBottom w:val="0"/>
              <w:divBdr>
                <w:top w:val="none" w:sz="0" w:space="0" w:color="auto"/>
                <w:left w:val="none" w:sz="0" w:space="0" w:color="auto"/>
                <w:bottom w:val="none" w:sz="0" w:space="0" w:color="auto"/>
                <w:right w:val="none" w:sz="0" w:space="0" w:color="auto"/>
              </w:divBdr>
            </w:div>
            <w:div w:id="1518499084">
              <w:marLeft w:val="0"/>
              <w:marRight w:val="0"/>
              <w:marTop w:val="0"/>
              <w:marBottom w:val="0"/>
              <w:divBdr>
                <w:top w:val="none" w:sz="0" w:space="0" w:color="auto"/>
                <w:left w:val="none" w:sz="0" w:space="0" w:color="auto"/>
                <w:bottom w:val="none" w:sz="0" w:space="0" w:color="auto"/>
                <w:right w:val="none" w:sz="0" w:space="0" w:color="auto"/>
              </w:divBdr>
            </w:div>
            <w:div w:id="1879773972">
              <w:marLeft w:val="0"/>
              <w:marRight w:val="0"/>
              <w:marTop w:val="0"/>
              <w:marBottom w:val="0"/>
              <w:divBdr>
                <w:top w:val="none" w:sz="0" w:space="0" w:color="auto"/>
                <w:left w:val="none" w:sz="0" w:space="0" w:color="auto"/>
                <w:bottom w:val="none" w:sz="0" w:space="0" w:color="auto"/>
                <w:right w:val="none" w:sz="0" w:space="0" w:color="auto"/>
              </w:divBdr>
            </w:div>
            <w:div w:id="1758935936">
              <w:marLeft w:val="0"/>
              <w:marRight w:val="0"/>
              <w:marTop w:val="0"/>
              <w:marBottom w:val="0"/>
              <w:divBdr>
                <w:top w:val="none" w:sz="0" w:space="0" w:color="auto"/>
                <w:left w:val="none" w:sz="0" w:space="0" w:color="auto"/>
                <w:bottom w:val="none" w:sz="0" w:space="0" w:color="auto"/>
                <w:right w:val="none" w:sz="0" w:space="0" w:color="auto"/>
              </w:divBdr>
            </w:div>
            <w:div w:id="784231949">
              <w:marLeft w:val="0"/>
              <w:marRight w:val="0"/>
              <w:marTop w:val="0"/>
              <w:marBottom w:val="0"/>
              <w:divBdr>
                <w:top w:val="none" w:sz="0" w:space="0" w:color="auto"/>
                <w:left w:val="none" w:sz="0" w:space="0" w:color="auto"/>
                <w:bottom w:val="none" w:sz="0" w:space="0" w:color="auto"/>
                <w:right w:val="none" w:sz="0" w:space="0" w:color="auto"/>
              </w:divBdr>
            </w:div>
            <w:div w:id="203909591">
              <w:marLeft w:val="0"/>
              <w:marRight w:val="0"/>
              <w:marTop w:val="0"/>
              <w:marBottom w:val="0"/>
              <w:divBdr>
                <w:top w:val="none" w:sz="0" w:space="0" w:color="auto"/>
                <w:left w:val="none" w:sz="0" w:space="0" w:color="auto"/>
                <w:bottom w:val="none" w:sz="0" w:space="0" w:color="auto"/>
                <w:right w:val="none" w:sz="0" w:space="0" w:color="auto"/>
              </w:divBdr>
            </w:div>
            <w:div w:id="2115898743">
              <w:marLeft w:val="0"/>
              <w:marRight w:val="0"/>
              <w:marTop w:val="0"/>
              <w:marBottom w:val="0"/>
              <w:divBdr>
                <w:top w:val="none" w:sz="0" w:space="0" w:color="auto"/>
                <w:left w:val="none" w:sz="0" w:space="0" w:color="auto"/>
                <w:bottom w:val="none" w:sz="0" w:space="0" w:color="auto"/>
                <w:right w:val="none" w:sz="0" w:space="0" w:color="auto"/>
              </w:divBdr>
            </w:div>
            <w:div w:id="577521107">
              <w:marLeft w:val="0"/>
              <w:marRight w:val="0"/>
              <w:marTop w:val="0"/>
              <w:marBottom w:val="0"/>
              <w:divBdr>
                <w:top w:val="none" w:sz="0" w:space="0" w:color="auto"/>
                <w:left w:val="none" w:sz="0" w:space="0" w:color="auto"/>
                <w:bottom w:val="none" w:sz="0" w:space="0" w:color="auto"/>
                <w:right w:val="none" w:sz="0" w:space="0" w:color="auto"/>
              </w:divBdr>
            </w:div>
            <w:div w:id="1061293182">
              <w:marLeft w:val="0"/>
              <w:marRight w:val="0"/>
              <w:marTop w:val="0"/>
              <w:marBottom w:val="0"/>
              <w:divBdr>
                <w:top w:val="none" w:sz="0" w:space="0" w:color="auto"/>
                <w:left w:val="none" w:sz="0" w:space="0" w:color="auto"/>
                <w:bottom w:val="none" w:sz="0" w:space="0" w:color="auto"/>
                <w:right w:val="none" w:sz="0" w:space="0" w:color="auto"/>
              </w:divBdr>
            </w:div>
            <w:div w:id="1083910600">
              <w:marLeft w:val="0"/>
              <w:marRight w:val="0"/>
              <w:marTop w:val="0"/>
              <w:marBottom w:val="0"/>
              <w:divBdr>
                <w:top w:val="none" w:sz="0" w:space="0" w:color="auto"/>
                <w:left w:val="none" w:sz="0" w:space="0" w:color="auto"/>
                <w:bottom w:val="none" w:sz="0" w:space="0" w:color="auto"/>
                <w:right w:val="none" w:sz="0" w:space="0" w:color="auto"/>
              </w:divBdr>
            </w:div>
            <w:div w:id="2099061017">
              <w:marLeft w:val="0"/>
              <w:marRight w:val="0"/>
              <w:marTop w:val="0"/>
              <w:marBottom w:val="0"/>
              <w:divBdr>
                <w:top w:val="none" w:sz="0" w:space="0" w:color="auto"/>
                <w:left w:val="none" w:sz="0" w:space="0" w:color="auto"/>
                <w:bottom w:val="none" w:sz="0" w:space="0" w:color="auto"/>
                <w:right w:val="none" w:sz="0" w:space="0" w:color="auto"/>
              </w:divBdr>
            </w:div>
            <w:div w:id="1209411908">
              <w:marLeft w:val="0"/>
              <w:marRight w:val="0"/>
              <w:marTop w:val="0"/>
              <w:marBottom w:val="0"/>
              <w:divBdr>
                <w:top w:val="none" w:sz="0" w:space="0" w:color="auto"/>
                <w:left w:val="none" w:sz="0" w:space="0" w:color="auto"/>
                <w:bottom w:val="none" w:sz="0" w:space="0" w:color="auto"/>
                <w:right w:val="none" w:sz="0" w:space="0" w:color="auto"/>
              </w:divBdr>
            </w:div>
            <w:div w:id="474957330">
              <w:marLeft w:val="0"/>
              <w:marRight w:val="0"/>
              <w:marTop w:val="0"/>
              <w:marBottom w:val="0"/>
              <w:divBdr>
                <w:top w:val="none" w:sz="0" w:space="0" w:color="auto"/>
                <w:left w:val="none" w:sz="0" w:space="0" w:color="auto"/>
                <w:bottom w:val="none" w:sz="0" w:space="0" w:color="auto"/>
                <w:right w:val="none" w:sz="0" w:space="0" w:color="auto"/>
              </w:divBdr>
            </w:div>
            <w:div w:id="940722426">
              <w:marLeft w:val="0"/>
              <w:marRight w:val="0"/>
              <w:marTop w:val="0"/>
              <w:marBottom w:val="0"/>
              <w:divBdr>
                <w:top w:val="none" w:sz="0" w:space="0" w:color="auto"/>
                <w:left w:val="none" w:sz="0" w:space="0" w:color="auto"/>
                <w:bottom w:val="none" w:sz="0" w:space="0" w:color="auto"/>
                <w:right w:val="none" w:sz="0" w:space="0" w:color="auto"/>
              </w:divBdr>
            </w:div>
            <w:div w:id="1062604631">
              <w:marLeft w:val="0"/>
              <w:marRight w:val="0"/>
              <w:marTop w:val="0"/>
              <w:marBottom w:val="0"/>
              <w:divBdr>
                <w:top w:val="none" w:sz="0" w:space="0" w:color="auto"/>
                <w:left w:val="none" w:sz="0" w:space="0" w:color="auto"/>
                <w:bottom w:val="none" w:sz="0" w:space="0" w:color="auto"/>
                <w:right w:val="none" w:sz="0" w:space="0" w:color="auto"/>
              </w:divBdr>
            </w:div>
            <w:div w:id="154730994">
              <w:marLeft w:val="0"/>
              <w:marRight w:val="0"/>
              <w:marTop w:val="0"/>
              <w:marBottom w:val="0"/>
              <w:divBdr>
                <w:top w:val="none" w:sz="0" w:space="0" w:color="auto"/>
                <w:left w:val="none" w:sz="0" w:space="0" w:color="auto"/>
                <w:bottom w:val="none" w:sz="0" w:space="0" w:color="auto"/>
                <w:right w:val="none" w:sz="0" w:space="0" w:color="auto"/>
              </w:divBdr>
            </w:div>
            <w:div w:id="762994223">
              <w:marLeft w:val="0"/>
              <w:marRight w:val="0"/>
              <w:marTop w:val="0"/>
              <w:marBottom w:val="0"/>
              <w:divBdr>
                <w:top w:val="none" w:sz="0" w:space="0" w:color="auto"/>
                <w:left w:val="none" w:sz="0" w:space="0" w:color="auto"/>
                <w:bottom w:val="none" w:sz="0" w:space="0" w:color="auto"/>
                <w:right w:val="none" w:sz="0" w:space="0" w:color="auto"/>
              </w:divBdr>
            </w:div>
            <w:div w:id="2027166942">
              <w:marLeft w:val="0"/>
              <w:marRight w:val="0"/>
              <w:marTop w:val="0"/>
              <w:marBottom w:val="0"/>
              <w:divBdr>
                <w:top w:val="none" w:sz="0" w:space="0" w:color="auto"/>
                <w:left w:val="none" w:sz="0" w:space="0" w:color="auto"/>
                <w:bottom w:val="none" w:sz="0" w:space="0" w:color="auto"/>
                <w:right w:val="none" w:sz="0" w:space="0" w:color="auto"/>
              </w:divBdr>
            </w:div>
            <w:div w:id="2014530309">
              <w:marLeft w:val="0"/>
              <w:marRight w:val="0"/>
              <w:marTop w:val="0"/>
              <w:marBottom w:val="0"/>
              <w:divBdr>
                <w:top w:val="none" w:sz="0" w:space="0" w:color="auto"/>
                <w:left w:val="none" w:sz="0" w:space="0" w:color="auto"/>
                <w:bottom w:val="none" w:sz="0" w:space="0" w:color="auto"/>
                <w:right w:val="none" w:sz="0" w:space="0" w:color="auto"/>
              </w:divBdr>
            </w:div>
            <w:div w:id="70806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579005">
      <w:bodyDiv w:val="1"/>
      <w:marLeft w:val="0"/>
      <w:marRight w:val="0"/>
      <w:marTop w:val="0"/>
      <w:marBottom w:val="0"/>
      <w:divBdr>
        <w:top w:val="none" w:sz="0" w:space="0" w:color="auto"/>
        <w:left w:val="none" w:sz="0" w:space="0" w:color="auto"/>
        <w:bottom w:val="none" w:sz="0" w:space="0" w:color="auto"/>
        <w:right w:val="none" w:sz="0" w:space="0" w:color="auto"/>
      </w:divBdr>
    </w:div>
    <w:div w:id="1742438388">
      <w:bodyDiv w:val="1"/>
      <w:marLeft w:val="0"/>
      <w:marRight w:val="0"/>
      <w:marTop w:val="0"/>
      <w:marBottom w:val="0"/>
      <w:divBdr>
        <w:top w:val="none" w:sz="0" w:space="0" w:color="auto"/>
        <w:left w:val="none" w:sz="0" w:space="0" w:color="auto"/>
        <w:bottom w:val="none" w:sz="0" w:space="0" w:color="auto"/>
        <w:right w:val="none" w:sz="0" w:space="0" w:color="auto"/>
      </w:divBdr>
    </w:div>
    <w:div w:id="1761173964">
      <w:bodyDiv w:val="1"/>
      <w:marLeft w:val="0"/>
      <w:marRight w:val="0"/>
      <w:marTop w:val="0"/>
      <w:marBottom w:val="0"/>
      <w:divBdr>
        <w:top w:val="none" w:sz="0" w:space="0" w:color="auto"/>
        <w:left w:val="none" w:sz="0" w:space="0" w:color="auto"/>
        <w:bottom w:val="none" w:sz="0" w:space="0" w:color="auto"/>
        <w:right w:val="none" w:sz="0" w:space="0" w:color="auto"/>
      </w:divBdr>
      <w:divsChild>
        <w:div w:id="1126972079">
          <w:marLeft w:val="0"/>
          <w:marRight w:val="0"/>
          <w:marTop w:val="0"/>
          <w:marBottom w:val="0"/>
          <w:divBdr>
            <w:top w:val="none" w:sz="0" w:space="0" w:color="auto"/>
            <w:left w:val="none" w:sz="0" w:space="0" w:color="auto"/>
            <w:bottom w:val="none" w:sz="0" w:space="0" w:color="auto"/>
            <w:right w:val="none" w:sz="0" w:space="0" w:color="auto"/>
          </w:divBdr>
          <w:divsChild>
            <w:div w:id="1946115373">
              <w:marLeft w:val="0"/>
              <w:marRight w:val="0"/>
              <w:marTop w:val="0"/>
              <w:marBottom w:val="0"/>
              <w:divBdr>
                <w:top w:val="none" w:sz="0" w:space="0" w:color="auto"/>
                <w:left w:val="none" w:sz="0" w:space="0" w:color="auto"/>
                <w:bottom w:val="none" w:sz="0" w:space="0" w:color="auto"/>
                <w:right w:val="none" w:sz="0" w:space="0" w:color="auto"/>
              </w:divBdr>
            </w:div>
            <w:div w:id="573470315">
              <w:marLeft w:val="0"/>
              <w:marRight w:val="0"/>
              <w:marTop w:val="0"/>
              <w:marBottom w:val="0"/>
              <w:divBdr>
                <w:top w:val="none" w:sz="0" w:space="0" w:color="auto"/>
                <w:left w:val="none" w:sz="0" w:space="0" w:color="auto"/>
                <w:bottom w:val="none" w:sz="0" w:space="0" w:color="auto"/>
                <w:right w:val="none" w:sz="0" w:space="0" w:color="auto"/>
              </w:divBdr>
            </w:div>
            <w:div w:id="340669977">
              <w:marLeft w:val="0"/>
              <w:marRight w:val="0"/>
              <w:marTop w:val="0"/>
              <w:marBottom w:val="0"/>
              <w:divBdr>
                <w:top w:val="none" w:sz="0" w:space="0" w:color="auto"/>
                <w:left w:val="none" w:sz="0" w:space="0" w:color="auto"/>
                <w:bottom w:val="none" w:sz="0" w:space="0" w:color="auto"/>
                <w:right w:val="none" w:sz="0" w:space="0" w:color="auto"/>
              </w:divBdr>
            </w:div>
            <w:div w:id="1750036940">
              <w:marLeft w:val="0"/>
              <w:marRight w:val="0"/>
              <w:marTop w:val="0"/>
              <w:marBottom w:val="0"/>
              <w:divBdr>
                <w:top w:val="none" w:sz="0" w:space="0" w:color="auto"/>
                <w:left w:val="none" w:sz="0" w:space="0" w:color="auto"/>
                <w:bottom w:val="none" w:sz="0" w:space="0" w:color="auto"/>
                <w:right w:val="none" w:sz="0" w:space="0" w:color="auto"/>
              </w:divBdr>
            </w:div>
            <w:div w:id="1280331662">
              <w:marLeft w:val="0"/>
              <w:marRight w:val="0"/>
              <w:marTop w:val="0"/>
              <w:marBottom w:val="0"/>
              <w:divBdr>
                <w:top w:val="none" w:sz="0" w:space="0" w:color="auto"/>
                <w:left w:val="none" w:sz="0" w:space="0" w:color="auto"/>
                <w:bottom w:val="none" w:sz="0" w:space="0" w:color="auto"/>
                <w:right w:val="none" w:sz="0" w:space="0" w:color="auto"/>
              </w:divBdr>
            </w:div>
            <w:div w:id="236598916">
              <w:marLeft w:val="0"/>
              <w:marRight w:val="0"/>
              <w:marTop w:val="0"/>
              <w:marBottom w:val="0"/>
              <w:divBdr>
                <w:top w:val="none" w:sz="0" w:space="0" w:color="auto"/>
                <w:left w:val="none" w:sz="0" w:space="0" w:color="auto"/>
                <w:bottom w:val="none" w:sz="0" w:space="0" w:color="auto"/>
                <w:right w:val="none" w:sz="0" w:space="0" w:color="auto"/>
              </w:divBdr>
            </w:div>
            <w:div w:id="172695340">
              <w:marLeft w:val="0"/>
              <w:marRight w:val="0"/>
              <w:marTop w:val="0"/>
              <w:marBottom w:val="0"/>
              <w:divBdr>
                <w:top w:val="none" w:sz="0" w:space="0" w:color="auto"/>
                <w:left w:val="none" w:sz="0" w:space="0" w:color="auto"/>
                <w:bottom w:val="none" w:sz="0" w:space="0" w:color="auto"/>
                <w:right w:val="none" w:sz="0" w:space="0" w:color="auto"/>
              </w:divBdr>
            </w:div>
            <w:div w:id="1923568491">
              <w:marLeft w:val="0"/>
              <w:marRight w:val="0"/>
              <w:marTop w:val="0"/>
              <w:marBottom w:val="0"/>
              <w:divBdr>
                <w:top w:val="none" w:sz="0" w:space="0" w:color="auto"/>
                <w:left w:val="none" w:sz="0" w:space="0" w:color="auto"/>
                <w:bottom w:val="none" w:sz="0" w:space="0" w:color="auto"/>
                <w:right w:val="none" w:sz="0" w:space="0" w:color="auto"/>
              </w:divBdr>
            </w:div>
            <w:div w:id="1401095061">
              <w:marLeft w:val="0"/>
              <w:marRight w:val="0"/>
              <w:marTop w:val="0"/>
              <w:marBottom w:val="0"/>
              <w:divBdr>
                <w:top w:val="none" w:sz="0" w:space="0" w:color="auto"/>
                <w:left w:val="none" w:sz="0" w:space="0" w:color="auto"/>
                <w:bottom w:val="none" w:sz="0" w:space="0" w:color="auto"/>
                <w:right w:val="none" w:sz="0" w:space="0" w:color="auto"/>
              </w:divBdr>
            </w:div>
            <w:div w:id="1904948292">
              <w:marLeft w:val="0"/>
              <w:marRight w:val="0"/>
              <w:marTop w:val="0"/>
              <w:marBottom w:val="0"/>
              <w:divBdr>
                <w:top w:val="none" w:sz="0" w:space="0" w:color="auto"/>
                <w:left w:val="none" w:sz="0" w:space="0" w:color="auto"/>
                <w:bottom w:val="none" w:sz="0" w:space="0" w:color="auto"/>
                <w:right w:val="none" w:sz="0" w:space="0" w:color="auto"/>
              </w:divBdr>
            </w:div>
            <w:div w:id="826438965">
              <w:marLeft w:val="0"/>
              <w:marRight w:val="0"/>
              <w:marTop w:val="0"/>
              <w:marBottom w:val="0"/>
              <w:divBdr>
                <w:top w:val="none" w:sz="0" w:space="0" w:color="auto"/>
                <w:left w:val="none" w:sz="0" w:space="0" w:color="auto"/>
                <w:bottom w:val="none" w:sz="0" w:space="0" w:color="auto"/>
                <w:right w:val="none" w:sz="0" w:space="0" w:color="auto"/>
              </w:divBdr>
            </w:div>
            <w:div w:id="385372408">
              <w:marLeft w:val="0"/>
              <w:marRight w:val="0"/>
              <w:marTop w:val="0"/>
              <w:marBottom w:val="0"/>
              <w:divBdr>
                <w:top w:val="none" w:sz="0" w:space="0" w:color="auto"/>
                <w:left w:val="none" w:sz="0" w:space="0" w:color="auto"/>
                <w:bottom w:val="none" w:sz="0" w:space="0" w:color="auto"/>
                <w:right w:val="none" w:sz="0" w:space="0" w:color="auto"/>
              </w:divBdr>
            </w:div>
            <w:div w:id="1833062609">
              <w:marLeft w:val="0"/>
              <w:marRight w:val="0"/>
              <w:marTop w:val="0"/>
              <w:marBottom w:val="0"/>
              <w:divBdr>
                <w:top w:val="none" w:sz="0" w:space="0" w:color="auto"/>
                <w:left w:val="none" w:sz="0" w:space="0" w:color="auto"/>
                <w:bottom w:val="none" w:sz="0" w:space="0" w:color="auto"/>
                <w:right w:val="none" w:sz="0" w:space="0" w:color="auto"/>
              </w:divBdr>
            </w:div>
            <w:div w:id="183400798">
              <w:marLeft w:val="0"/>
              <w:marRight w:val="0"/>
              <w:marTop w:val="0"/>
              <w:marBottom w:val="0"/>
              <w:divBdr>
                <w:top w:val="none" w:sz="0" w:space="0" w:color="auto"/>
                <w:left w:val="none" w:sz="0" w:space="0" w:color="auto"/>
                <w:bottom w:val="none" w:sz="0" w:space="0" w:color="auto"/>
                <w:right w:val="none" w:sz="0" w:space="0" w:color="auto"/>
              </w:divBdr>
            </w:div>
            <w:div w:id="504326190">
              <w:marLeft w:val="0"/>
              <w:marRight w:val="0"/>
              <w:marTop w:val="0"/>
              <w:marBottom w:val="0"/>
              <w:divBdr>
                <w:top w:val="none" w:sz="0" w:space="0" w:color="auto"/>
                <w:left w:val="none" w:sz="0" w:space="0" w:color="auto"/>
                <w:bottom w:val="none" w:sz="0" w:space="0" w:color="auto"/>
                <w:right w:val="none" w:sz="0" w:space="0" w:color="auto"/>
              </w:divBdr>
            </w:div>
            <w:div w:id="1334528009">
              <w:marLeft w:val="0"/>
              <w:marRight w:val="0"/>
              <w:marTop w:val="0"/>
              <w:marBottom w:val="0"/>
              <w:divBdr>
                <w:top w:val="none" w:sz="0" w:space="0" w:color="auto"/>
                <w:left w:val="none" w:sz="0" w:space="0" w:color="auto"/>
                <w:bottom w:val="none" w:sz="0" w:space="0" w:color="auto"/>
                <w:right w:val="none" w:sz="0" w:space="0" w:color="auto"/>
              </w:divBdr>
            </w:div>
            <w:div w:id="1806314045">
              <w:marLeft w:val="0"/>
              <w:marRight w:val="0"/>
              <w:marTop w:val="0"/>
              <w:marBottom w:val="0"/>
              <w:divBdr>
                <w:top w:val="none" w:sz="0" w:space="0" w:color="auto"/>
                <w:left w:val="none" w:sz="0" w:space="0" w:color="auto"/>
                <w:bottom w:val="none" w:sz="0" w:space="0" w:color="auto"/>
                <w:right w:val="none" w:sz="0" w:space="0" w:color="auto"/>
              </w:divBdr>
            </w:div>
            <w:div w:id="1742219033">
              <w:marLeft w:val="0"/>
              <w:marRight w:val="0"/>
              <w:marTop w:val="0"/>
              <w:marBottom w:val="0"/>
              <w:divBdr>
                <w:top w:val="none" w:sz="0" w:space="0" w:color="auto"/>
                <w:left w:val="none" w:sz="0" w:space="0" w:color="auto"/>
                <w:bottom w:val="none" w:sz="0" w:space="0" w:color="auto"/>
                <w:right w:val="none" w:sz="0" w:space="0" w:color="auto"/>
              </w:divBdr>
            </w:div>
            <w:div w:id="2060471280">
              <w:marLeft w:val="0"/>
              <w:marRight w:val="0"/>
              <w:marTop w:val="0"/>
              <w:marBottom w:val="0"/>
              <w:divBdr>
                <w:top w:val="none" w:sz="0" w:space="0" w:color="auto"/>
                <w:left w:val="none" w:sz="0" w:space="0" w:color="auto"/>
                <w:bottom w:val="none" w:sz="0" w:space="0" w:color="auto"/>
                <w:right w:val="none" w:sz="0" w:space="0" w:color="auto"/>
              </w:divBdr>
            </w:div>
          </w:divsChild>
        </w:div>
        <w:div w:id="854076895">
          <w:marLeft w:val="0"/>
          <w:marRight w:val="0"/>
          <w:marTop w:val="0"/>
          <w:marBottom w:val="0"/>
          <w:divBdr>
            <w:top w:val="none" w:sz="0" w:space="0" w:color="auto"/>
            <w:left w:val="none" w:sz="0" w:space="0" w:color="auto"/>
            <w:bottom w:val="none" w:sz="0" w:space="0" w:color="auto"/>
            <w:right w:val="none" w:sz="0" w:space="0" w:color="auto"/>
          </w:divBdr>
          <w:divsChild>
            <w:div w:id="1550069656">
              <w:marLeft w:val="0"/>
              <w:marRight w:val="0"/>
              <w:marTop w:val="0"/>
              <w:marBottom w:val="0"/>
              <w:divBdr>
                <w:top w:val="none" w:sz="0" w:space="0" w:color="auto"/>
                <w:left w:val="none" w:sz="0" w:space="0" w:color="auto"/>
                <w:bottom w:val="none" w:sz="0" w:space="0" w:color="auto"/>
                <w:right w:val="none" w:sz="0" w:space="0" w:color="auto"/>
              </w:divBdr>
            </w:div>
            <w:div w:id="272053386">
              <w:marLeft w:val="0"/>
              <w:marRight w:val="0"/>
              <w:marTop w:val="0"/>
              <w:marBottom w:val="0"/>
              <w:divBdr>
                <w:top w:val="none" w:sz="0" w:space="0" w:color="auto"/>
                <w:left w:val="none" w:sz="0" w:space="0" w:color="auto"/>
                <w:bottom w:val="none" w:sz="0" w:space="0" w:color="auto"/>
                <w:right w:val="none" w:sz="0" w:space="0" w:color="auto"/>
              </w:divBdr>
            </w:div>
            <w:div w:id="605619636">
              <w:marLeft w:val="0"/>
              <w:marRight w:val="0"/>
              <w:marTop w:val="0"/>
              <w:marBottom w:val="0"/>
              <w:divBdr>
                <w:top w:val="none" w:sz="0" w:space="0" w:color="auto"/>
                <w:left w:val="none" w:sz="0" w:space="0" w:color="auto"/>
                <w:bottom w:val="none" w:sz="0" w:space="0" w:color="auto"/>
                <w:right w:val="none" w:sz="0" w:space="0" w:color="auto"/>
              </w:divBdr>
            </w:div>
            <w:div w:id="139542413">
              <w:marLeft w:val="0"/>
              <w:marRight w:val="0"/>
              <w:marTop w:val="0"/>
              <w:marBottom w:val="0"/>
              <w:divBdr>
                <w:top w:val="none" w:sz="0" w:space="0" w:color="auto"/>
                <w:left w:val="none" w:sz="0" w:space="0" w:color="auto"/>
                <w:bottom w:val="none" w:sz="0" w:space="0" w:color="auto"/>
                <w:right w:val="none" w:sz="0" w:space="0" w:color="auto"/>
              </w:divBdr>
            </w:div>
            <w:div w:id="579675810">
              <w:marLeft w:val="0"/>
              <w:marRight w:val="0"/>
              <w:marTop w:val="0"/>
              <w:marBottom w:val="0"/>
              <w:divBdr>
                <w:top w:val="none" w:sz="0" w:space="0" w:color="auto"/>
                <w:left w:val="none" w:sz="0" w:space="0" w:color="auto"/>
                <w:bottom w:val="none" w:sz="0" w:space="0" w:color="auto"/>
                <w:right w:val="none" w:sz="0" w:space="0" w:color="auto"/>
              </w:divBdr>
            </w:div>
            <w:div w:id="951942116">
              <w:marLeft w:val="0"/>
              <w:marRight w:val="0"/>
              <w:marTop w:val="0"/>
              <w:marBottom w:val="0"/>
              <w:divBdr>
                <w:top w:val="none" w:sz="0" w:space="0" w:color="auto"/>
                <w:left w:val="none" w:sz="0" w:space="0" w:color="auto"/>
                <w:bottom w:val="none" w:sz="0" w:space="0" w:color="auto"/>
                <w:right w:val="none" w:sz="0" w:space="0" w:color="auto"/>
              </w:divBdr>
            </w:div>
            <w:div w:id="2127920077">
              <w:marLeft w:val="0"/>
              <w:marRight w:val="0"/>
              <w:marTop w:val="0"/>
              <w:marBottom w:val="0"/>
              <w:divBdr>
                <w:top w:val="none" w:sz="0" w:space="0" w:color="auto"/>
                <w:left w:val="none" w:sz="0" w:space="0" w:color="auto"/>
                <w:bottom w:val="none" w:sz="0" w:space="0" w:color="auto"/>
                <w:right w:val="none" w:sz="0" w:space="0" w:color="auto"/>
              </w:divBdr>
            </w:div>
            <w:div w:id="29703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84505">
      <w:bodyDiv w:val="1"/>
      <w:marLeft w:val="0"/>
      <w:marRight w:val="0"/>
      <w:marTop w:val="0"/>
      <w:marBottom w:val="0"/>
      <w:divBdr>
        <w:top w:val="none" w:sz="0" w:space="0" w:color="auto"/>
        <w:left w:val="none" w:sz="0" w:space="0" w:color="auto"/>
        <w:bottom w:val="none" w:sz="0" w:space="0" w:color="auto"/>
        <w:right w:val="none" w:sz="0" w:space="0" w:color="auto"/>
      </w:divBdr>
    </w:div>
    <w:div w:id="1883978151">
      <w:bodyDiv w:val="1"/>
      <w:marLeft w:val="0"/>
      <w:marRight w:val="0"/>
      <w:marTop w:val="0"/>
      <w:marBottom w:val="0"/>
      <w:divBdr>
        <w:top w:val="none" w:sz="0" w:space="0" w:color="auto"/>
        <w:left w:val="none" w:sz="0" w:space="0" w:color="auto"/>
        <w:bottom w:val="none" w:sz="0" w:space="0" w:color="auto"/>
        <w:right w:val="none" w:sz="0" w:space="0" w:color="auto"/>
      </w:divBdr>
      <w:divsChild>
        <w:div w:id="458450491">
          <w:marLeft w:val="0"/>
          <w:marRight w:val="0"/>
          <w:marTop w:val="0"/>
          <w:marBottom w:val="0"/>
          <w:divBdr>
            <w:top w:val="none" w:sz="0" w:space="0" w:color="auto"/>
            <w:left w:val="none" w:sz="0" w:space="0" w:color="auto"/>
            <w:bottom w:val="none" w:sz="0" w:space="0" w:color="auto"/>
            <w:right w:val="none" w:sz="0" w:space="0" w:color="auto"/>
          </w:divBdr>
          <w:divsChild>
            <w:div w:id="1241520284">
              <w:marLeft w:val="0"/>
              <w:marRight w:val="0"/>
              <w:marTop w:val="0"/>
              <w:marBottom w:val="0"/>
              <w:divBdr>
                <w:top w:val="none" w:sz="0" w:space="0" w:color="auto"/>
                <w:left w:val="none" w:sz="0" w:space="0" w:color="auto"/>
                <w:bottom w:val="none" w:sz="0" w:space="0" w:color="auto"/>
                <w:right w:val="none" w:sz="0" w:space="0" w:color="auto"/>
              </w:divBdr>
            </w:div>
          </w:divsChild>
        </w:div>
        <w:div w:id="1299260154">
          <w:marLeft w:val="0"/>
          <w:marRight w:val="0"/>
          <w:marTop w:val="0"/>
          <w:marBottom w:val="0"/>
          <w:divBdr>
            <w:top w:val="none" w:sz="0" w:space="0" w:color="auto"/>
            <w:left w:val="none" w:sz="0" w:space="0" w:color="auto"/>
            <w:bottom w:val="none" w:sz="0" w:space="0" w:color="auto"/>
            <w:right w:val="none" w:sz="0" w:space="0" w:color="auto"/>
          </w:divBdr>
          <w:divsChild>
            <w:div w:id="499396994">
              <w:marLeft w:val="0"/>
              <w:marRight w:val="0"/>
              <w:marTop w:val="0"/>
              <w:marBottom w:val="0"/>
              <w:divBdr>
                <w:top w:val="none" w:sz="0" w:space="0" w:color="auto"/>
                <w:left w:val="none" w:sz="0" w:space="0" w:color="auto"/>
                <w:bottom w:val="none" w:sz="0" w:space="0" w:color="auto"/>
                <w:right w:val="none" w:sz="0" w:space="0" w:color="auto"/>
              </w:divBdr>
            </w:div>
            <w:div w:id="1888180555">
              <w:marLeft w:val="0"/>
              <w:marRight w:val="0"/>
              <w:marTop w:val="0"/>
              <w:marBottom w:val="0"/>
              <w:divBdr>
                <w:top w:val="none" w:sz="0" w:space="0" w:color="auto"/>
                <w:left w:val="none" w:sz="0" w:space="0" w:color="auto"/>
                <w:bottom w:val="none" w:sz="0" w:space="0" w:color="auto"/>
                <w:right w:val="none" w:sz="0" w:space="0" w:color="auto"/>
              </w:divBdr>
            </w:div>
            <w:div w:id="862743575">
              <w:marLeft w:val="0"/>
              <w:marRight w:val="0"/>
              <w:marTop w:val="0"/>
              <w:marBottom w:val="0"/>
              <w:divBdr>
                <w:top w:val="none" w:sz="0" w:space="0" w:color="auto"/>
                <w:left w:val="none" w:sz="0" w:space="0" w:color="auto"/>
                <w:bottom w:val="none" w:sz="0" w:space="0" w:color="auto"/>
                <w:right w:val="none" w:sz="0" w:space="0" w:color="auto"/>
              </w:divBdr>
            </w:div>
            <w:div w:id="1422142507">
              <w:marLeft w:val="0"/>
              <w:marRight w:val="0"/>
              <w:marTop w:val="0"/>
              <w:marBottom w:val="0"/>
              <w:divBdr>
                <w:top w:val="none" w:sz="0" w:space="0" w:color="auto"/>
                <w:left w:val="none" w:sz="0" w:space="0" w:color="auto"/>
                <w:bottom w:val="none" w:sz="0" w:space="0" w:color="auto"/>
                <w:right w:val="none" w:sz="0" w:space="0" w:color="auto"/>
              </w:divBdr>
            </w:div>
            <w:div w:id="1876648289">
              <w:marLeft w:val="0"/>
              <w:marRight w:val="0"/>
              <w:marTop w:val="0"/>
              <w:marBottom w:val="0"/>
              <w:divBdr>
                <w:top w:val="none" w:sz="0" w:space="0" w:color="auto"/>
                <w:left w:val="none" w:sz="0" w:space="0" w:color="auto"/>
                <w:bottom w:val="none" w:sz="0" w:space="0" w:color="auto"/>
                <w:right w:val="none" w:sz="0" w:space="0" w:color="auto"/>
              </w:divBdr>
            </w:div>
            <w:div w:id="1932548510">
              <w:marLeft w:val="0"/>
              <w:marRight w:val="0"/>
              <w:marTop w:val="0"/>
              <w:marBottom w:val="0"/>
              <w:divBdr>
                <w:top w:val="none" w:sz="0" w:space="0" w:color="auto"/>
                <w:left w:val="none" w:sz="0" w:space="0" w:color="auto"/>
                <w:bottom w:val="none" w:sz="0" w:space="0" w:color="auto"/>
                <w:right w:val="none" w:sz="0" w:space="0" w:color="auto"/>
              </w:divBdr>
            </w:div>
            <w:div w:id="942688896">
              <w:marLeft w:val="0"/>
              <w:marRight w:val="0"/>
              <w:marTop w:val="0"/>
              <w:marBottom w:val="0"/>
              <w:divBdr>
                <w:top w:val="none" w:sz="0" w:space="0" w:color="auto"/>
                <w:left w:val="none" w:sz="0" w:space="0" w:color="auto"/>
                <w:bottom w:val="none" w:sz="0" w:space="0" w:color="auto"/>
                <w:right w:val="none" w:sz="0" w:space="0" w:color="auto"/>
              </w:divBdr>
            </w:div>
            <w:div w:id="707921634">
              <w:marLeft w:val="0"/>
              <w:marRight w:val="0"/>
              <w:marTop w:val="0"/>
              <w:marBottom w:val="0"/>
              <w:divBdr>
                <w:top w:val="none" w:sz="0" w:space="0" w:color="auto"/>
                <w:left w:val="none" w:sz="0" w:space="0" w:color="auto"/>
                <w:bottom w:val="none" w:sz="0" w:space="0" w:color="auto"/>
                <w:right w:val="none" w:sz="0" w:space="0" w:color="auto"/>
              </w:divBdr>
            </w:div>
            <w:div w:id="540095834">
              <w:marLeft w:val="0"/>
              <w:marRight w:val="0"/>
              <w:marTop w:val="0"/>
              <w:marBottom w:val="0"/>
              <w:divBdr>
                <w:top w:val="none" w:sz="0" w:space="0" w:color="auto"/>
                <w:left w:val="none" w:sz="0" w:space="0" w:color="auto"/>
                <w:bottom w:val="none" w:sz="0" w:space="0" w:color="auto"/>
                <w:right w:val="none" w:sz="0" w:space="0" w:color="auto"/>
              </w:divBdr>
            </w:div>
            <w:div w:id="1350067397">
              <w:marLeft w:val="0"/>
              <w:marRight w:val="0"/>
              <w:marTop w:val="0"/>
              <w:marBottom w:val="0"/>
              <w:divBdr>
                <w:top w:val="none" w:sz="0" w:space="0" w:color="auto"/>
                <w:left w:val="none" w:sz="0" w:space="0" w:color="auto"/>
                <w:bottom w:val="none" w:sz="0" w:space="0" w:color="auto"/>
                <w:right w:val="none" w:sz="0" w:space="0" w:color="auto"/>
              </w:divBdr>
            </w:div>
            <w:div w:id="1925458661">
              <w:marLeft w:val="0"/>
              <w:marRight w:val="0"/>
              <w:marTop w:val="0"/>
              <w:marBottom w:val="0"/>
              <w:divBdr>
                <w:top w:val="none" w:sz="0" w:space="0" w:color="auto"/>
                <w:left w:val="none" w:sz="0" w:space="0" w:color="auto"/>
                <w:bottom w:val="none" w:sz="0" w:space="0" w:color="auto"/>
                <w:right w:val="none" w:sz="0" w:space="0" w:color="auto"/>
              </w:divBdr>
            </w:div>
            <w:div w:id="812137801">
              <w:marLeft w:val="0"/>
              <w:marRight w:val="0"/>
              <w:marTop w:val="0"/>
              <w:marBottom w:val="0"/>
              <w:divBdr>
                <w:top w:val="none" w:sz="0" w:space="0" w:color="auto"/>
                <w:left w:val="none" w:sz="0" w:space="0" w:color="auto"/>
                <w:bottom w:val="none" w:sz="0" w:space="0" w:color="auto"/>
                <w:right w:val="none" w:sz="0" w:space="0" w:color="auto"/>
              </w:divBdr>
            </w:div>
            <w:div w:id="1419987305">
              <w:marLeft w:val="0"/>
              <w:marRight w:val="0"/>
              <w:marTop w:val="0"/>
              <w:marBottom w:val="0"/>
              <w:divBdr>
                <w:top w:val="none" w:sz="0" w:space="0" w:color="auto"/>
                <w:left w:val="none" w:sz="0" w:space="0" w:color="auto"/>
                <w:bottom w:val="none" w:sz="0" w:space="0" w:color="auto"/>
                <w:right w:val="none" w:sz="0" w:space="0" w:color="auto"/>
              </w:divBdr>
            </w:div>
            <w:div w:id="566914083">
              <w:marLeft w:val="0"/>
              <w:marRight w:val="0"/>
              <w:marTop w:val="0"/>
              <w:marBottom w:val="0"/>
              <w:divBdr>
                <w:top w:val="none" w:sz="0" w:space="0" w:color="auto"/>
                <w:left w:val="none" w:sz="0" w:space="0" w:color="auto"/>
                <w:bottom w:val="none" w:sz="0" w:space="0" w:color="auto"/>
                <w:right w:val="none" w:sz="0" w:space="0" w:color="auto"/>
              </w:divBdr>
            </w:div>
            <w:div w:id="48043677">
              <w:marLeft w:val="0"/>
              <w:marRight w:val="0"/>
              <w:marTop w:val="0"/>
              <w:marBottom w:val="0"/>
              <w:divBdr>
                <w:top w:val="none" w:sz="0" w:space="0" w:color="auto"/>
                <w:left w:val="none" w:sz="0" w:space="0" w:color="auto"/>
                <w:bottom w:val="none" w:sz="0" w:space="0" w:color="auto"/>
                <w:right w:val="none" w:sz="0" w:space="0" w:color="auto"/>
              </w:divBdr>
            </w:div>
            <w:div w:id="121002787">
              <w:marLeft w:val="0"/>
              <w:marRight w:val="0"/>
              <w:marTop w:val="0"/>
              <w:marBottom w:val="0"/>
              <w:divBdr>
                <w:top w:val="none" w:sz="0" w:space="0" w:color="auto"/>
                <w:left w:val="none" w:sz="0" w:space="0" w:color="auto"/>
                <w:bottom w:val="none" w:sz="0" w:space="0" w:color="auto"/>
                <w:right w:val="none" w:sz="0" w:space="0" w:color="auto"/>
              </w:divBdr>
            </w:div>
            <w:div w:id="22097327">
              <w:marLeft w:val="0"/>
              <w:marRight w:val="0"/>
              <w:marTop w:val="0"/>
              <w:marBottom w:val="0"/>
              <w:divBdr>
                <w:top w:val="none" w:sz="0" w:space="0" w:color="auto"/>
                <w:left w:val="none" w:sz="0" w:space="0" w:color="auto"/>
                <w:bottom w:val="none" w:sz="0" w:space="0" w:color="auto"/>
                <w:right w:val="none" w:sz="0" w:space="0" w:color="auto"/>
              </w:divBdr>
            </w:div>
            <w:div w:id="709570146">
              <w:marLeft w:val="0"/>
              <w:marRight w:val="0"/>
              <w:marTop w:val="0"/>
              <w:marBottom w:val="0"/>
              <w:divBdr>
                <w:top w:val="none" w:sz="0" w:space="0" w:color="auto"/>
                <w:left w:val="none" w:sz="0" w:space="0" w:color="auto"/>
                <w:bottom w:val="none" w:sz="0" w:space="0" w:color="auto"/>
                <w:right w:val="none" w:sz="0" w:space="0" w:color="auto"/>
              </w:divBdr>
            </w:div>
            <w:div w:id="2015571900">
              <w:marLeft w:val="0"/>
              <w:marRight w:val="0"/>
              <w:marTop w:val="0"/>
              <w:marBottom w:val="0"/>
              <w:divBdr>
                <w:top w:val="none" w:sz="0" w:space="0" w:color="auto"/>
                <w:left w:val="none" w:sz="0" w:space="0" w:color="auto"/>
                <w:bottom w:val="none" w:sz="0" w:space="0" w:color="auto"/>
                <w:right w:val="none" w:sz="0" w:space="0" w:color="auto"/>
              </w:divBdr>
            </w:div>
            <w:div w:id="1552498494">
              <w:marLeft w:val="0"/>
              <w:marRight w:val="0"/>
              <w:marTop w:val="0"/>
              <w:marBottom w:val="0"/>
              <w:divBdr>
                <w:top w:val="none" w:sz="0" w:space="0" w:color="auto"/>
                <w:left w:val="none" w:sz="0" w:space="0" w:color="auto"/>
                <w:bottom w:val="none" w:sz="0" w:space="0" w:color="auto"/>
                <w:right w:val="none" w:sz="0" w:space="0" w:color="auto"/>
              </w:divBdr>
            </w:div>
          </w:divsChild>
        </w:div>
        <w:div w:id="1545017624">
          <w:marLeft w:val="0"/>
          <w:marRight w:val="0"/>
          <w:marTop w:val="0"/>
          <w:marBottom w:val="0"/>
          <w:divBdr>
            <w:top w:val="none" w:sz="0" w:space="0" w:color="auto"/>
            <w:left w:val="none" w:sz="0" w:space="0" w:color="auto"/>
            <w:bottom w:val="none" w:sz="0" w:space="0" w:color="auto"/>
            <w:right w:val="none" w:sz="0" w:space="0" w:color="auto"/>
          </w:divBdr>
        </w:div>
        <w:div w:id="1194030545">
          <w:marLeft w:val="0"/>
          <w:marRight w:val="0"/>
          <w:marTop w:val="0"/>
          <w:marBottom w:val="0"/>
          <w:divBdr>
            <w:top w:val="none" w:sz="0" w:space="0" w:color="auto"/>
            <w:left w:val="none" w:sz="0" w:space="0" w:color="auto"/>
            <w:bottom w:val="none" w:sz="0" w:space="0" w:color="auto"/>
            <w:right w:val="none" w:sz="0" w:space="0" w:color="auto"/>
          </w:divBdr>
        </w:div>
        <w:div w:id="2111927797">
          <w:marLeft w:val="0"/>
          <w:marRight w:val="0"/>
          <w:marTop w:val="0"/>
          <w:marBottom w:val="0"/>
          <w:divBdr>
            <w:top w:val="none" w:sz="0" w:space="0" w:color="auto"/>
            <w:left w:val="none" w:sz="0" w:space="0" w:color="auto"/>
            <w:bottom w:val="none" w:sz="0" w:space="0" w:color="auto"/>
            <w:right w:val="none" w:sz="0" w:space="0" w:color="auto"/>
          </w:divBdr>
        </w:div>
        <w:div w:id="1856188704">
          <w:marLeft w:val="0"/>
          <w:marRight w:val="0"/>
          <w:marTop w:val="0"/>
          <w:marBottom w:val="0"/>
          <w:divBdr>
            <w:top w:val="none" w:sz="0" w:space="0" w:color="auto"/>
            <w:left w:val="none" w:sz="0" w:space="0" w:color="auto"/>
            <w:bottom w:val="none" w:sz="0" w:space="0" w:color="auto"/>
            <w:right w:val="none" w:sz="0" w:space="0" w:color="auto"/>
          </w:divBdr>
        </w:div>
        <w:div w:id="1074164981">
          <w:marLeft w:val="0"/>
          <w:marRight w:val="0"/>
          <w:marTop w:val="0"/>
          <w:marBottom w:val="0"/>
          <w:divBdr>
            <w:top w:val="none" w:sz="0" w:space="0" w:color="auto"/>
            <w:left w:val="none" w:sz="0" w:space="0" w:color="auto"/>
            <w:bottom w:val="none" w:sz="0" w:space="0" w:color="auto"/>
            <w:right w:val="none" w:sz="0" w:space="0" w:color="auto"/>
          </w:divBdr>
        </w:div>
        <w:div w:id="260724600">
          <w:marLeft w:val="0"/>
          <w:marRight w:val="0"/>
          <w:marTop w:val="0"/>
          <w:marBottom w:val="0"/>
          <w:divBdr>
            <w:top w:val="none" w:sz="0" w:space="0" w:color="auto"/>
            <w:left w:val="none" w:sz="0" w:space="0" w:color="auto"/>
            <w:bottom w:val="none" w:sz="0" w:space="0" w:color="auto"/>
            <w:right w:val="none" w:sz="0" w:space="0" w:color="auto"/>
          </w:divBdr>
        </w:div>
        <w:div w:id="827791848">
          <w:marLeft w:val="0"/>
          <w:marRight w:val="0"/>
          <w:marTop w:val="0"/>
          <w:marBottom w:val="0"/>
          <w:divBdr>
            <w:top w:val="none" w:sz="0" w:space="0" w:color="auto"/>
            <w:left w:val="none" w:sz="0" w:space="0" w:color="auto"/>
            <w:bottom w:val="none" w:sz="0" w:space="0" w:color="auto"/>
            <w:right w:val="none" w:sz="0" w:space="0" w:color="auto"/>
          </w:divBdr>
        </w:div>
        <w:div w:id="1665083486">
          <w:marLeft w:val="0"/>
          <w:marRight w:val="0"/>
          <w:marTop w:val="0"/>
          <w:marBottom w:val="0"/>
          <w:divBdr>
            <w:top w:val="none" w:sz="0" w:space="0" w:color="auto"/>
            <w:left w:val="none" w:sz="0" w:space="0" w:color="auto"/>
            <w:bottom w:val="none" w:sz="0" w:space="0" w:color="auto"/>
            <w:right w:val="none" w:sz="0" w:space="0" w:color="auto"/>
          </w:divBdr>
        </w:div>
        <w:div w:id="1157451724">
          <w:marLeft w:val="0"/>
          <w:marRight w:val="0"/>
          <w:marTop w:val="0"/>
          <w:marBottom w:val="0"/>
          <w:divBdr>
            <w:top w:val="none" w:sz="0" w:space="0" w:color="auto"/>
            <w:left w:val="none" w:sz="0" w:space="0" w:color="auto"/>
            <w:bottom w:val="none" w:sz="0" w:space="0" w:color="auto"/>
            <w:right w:val="none" w:sz="0" w:space="0" w:color="auto"/>
          </w:divBdr>
        </w:div>
        <w:div w:id="1714034626">
          <w:marLeft w:val="0"/>
          <w:marRight w:val="0"/>
          <w:marTop w:val="0"/>
          <w:marBottom w:val="0"/>
          <w:divBdr>
            <w:top w:val="none" w:sz="0" w:space="0" w:color="auto"/>
            <w:left w:val="none" w:sz="0" w:space="0" w:color="auto"/>
            <w:bottom w:val="none" w:sz="0" w:space="0" w:color="auto"/>
            <w:right w:val="none" w:sz="0" w:space="0" w:color="auto"/>
          </w:divBdr>
        </w:div>
        <w:div w:id="1993291746">
          <w:marLeft w:val="0"/>
          <w:marRight w:val="0"/>
          <w:marTop w:val="0"/>
          <w:marBottom w:val="0"/>
          <w:divBdr>
            <w:top w:val="none" w:sz="0" w:space="0" w:color="auto"/>
            <w:left w:val="none" w:sz="0" w:space="0" w:color="auto"/>
            <w:bottom w:val="none" w:sz="0" w:space="0" w:color="auto"/>
            <w:right w:val="none" w:sz="0" w:space="0" w:color="auto"/>
          </w:divBdr>
        </w:div>
        <w:div w:id="2115779753">
          <w:marLeft w:val="0"/>
          <w:marRight w:val="0"/>
          <w:marTop w:val="0"/>
          <w:marBottom w:val="0"/>
          <w:divBdr>
            <w:top w:val="none" w:sz="0" w:space="0" w:color="auto"/>
            <w:left w:val="none" w:sz="0" w:space="0" w:color="auto"/>
            <w:bottom w:val="none" w:sz="0" w:space="0" w:color="auto"/>
            <w:right w:val="none" w:sz="0" w:space="0" w:color="auto"/>
          </w:divBdr>
        </w:div>
        <w:div w:id="939678754">
          <w:marLeft w:val="0"/>
          <w:marRight w:val="0"/>
          <w:marTop w:val="0"/>
          <w:marBottom w:val="0"/>
          <w:divBdr>
            <w:top w:val="none" w:sz="0" w:space="0" w:color="auto"/>
            <w:left w:val="none" w:sz="0" w:space="0" w:color="auto"/>
            <w:bottom w:val="none" w:sz="0" w:space="0" w:color="auto"/>
            <w:right w:val="none" w:sz="0" w:space="0" w:color="auto"/>
          </w:divBdr>
        </w:div>
        <w:div w:id="435565341">
          <w:marLeft w:val="0"/>
          <w:marRight w:val="0"/>
          <w:marTop w:val="0"/>
          <w:marBottom w:val="0"/>
          <w:divBdr>
            <w:top w:val="none" w:sz="0" w:space="0" w:color="auto"/>
            <w:left w:val="none" w:sz="0" w:space="0" w:color="auto"/>
            <w:bottom w:val="none" w:sz="0" w:space="0" w:color="auto"/>
            <w:right w:val="none" w:sz="0" w:space="0" w:color="auto"/>
          </w:divBdr>
        </w:div>
        <w:div w:id="1720937285">
          <w:marLeft w:val="0"/>
          <w:marRight w:val="0"/>
          <w:marTop w:val="0"/>
          <w:marBottom w:val="0"/>
          <w:divBdr>
            <w:top w:val="none" w:sz="0" w:space="0" w:color="auto"/>
            <w:left w:val="none" w:sz="0" w:space="0" w:color="auto"/>
            <w:bottom w:val="none" w:sz="0" w:space="0" w:color="auto"/>
            <w:right w:val="none" w:sz="0" w:space="0" w:color="auto"/>
          </w:divBdr>
        </w:div>
        <w:div w:id="1515730685">
          <w:marLeft w:val="0"/>
          <w:marRight w:val="0"/>
          <w:marTop w:val="0"/>
          <w:marBottom w:val="0"/>
          <w:divBdr>
            <w:top w:val="none" w:sz="0" w:space="0" w:color="auto"/>
            <w:left w:val="none" w:sz="0" w:space="0" w:color="auto"/>
            <w:bottom w:val="none" w:sz="0" w:space="0" w:color="auto"/>
            <w:right w:val="none" w:sz="0" w:space="0" w:color="auto"/>
          </w:divBdr>
        </w:div>
        <w:div w:id="557017477">
          <w:marLeft w:val="0"/>
          <w:marRight w:val="0"/>
          <w:marTop w:val="0"/>
          <w:marBottom w:val="0"/>
          <w:divBdr>
            <w:top w:val="none" w:sz="0" w:space="0" w:color="auto"/>
            <w:left w:val="none" w:sz="0" w:space="0" w:color="auto"/>
            <w:bottom w:val="none" w:sz="0" w:space="0" w:color="auto"/>
            <w:right w:val="none" w:sz="0" w:space="0" w:color="auto"/>
          </w:divBdr>
        </w:div>
        <w:div w:id="706955989">
          <w:marLeft w:val="0"/>
          <w:marRight w:val="0"/>
          <w:marTop w:val="0"/>
          <w:marBottom w:val="0"/>
          <w:divBdr>
            <w:top w:val="none" w:sz="0" w:space="0" w:color="auto"/>
            <w:left w:val="none" w:sz="0" w:space="0" w:color="auto"/>
            <w:bottom w:val="none" w:sz="0" w:space="0" w:color="auto"/>
            <w:right w:val="none" w:sz="0" w:space="0" w:color="auto"/>
          </w:divBdr>
        </w:div>
        <w:div w:id="1992171560">
          <w:marLeft w:val="0"/>
          <w:marRight w:val="0"/>
          <w:marTop w:val="0"/>
          <w:marBottom w:val="0"/>
          <w:divBdr>
            <w:top w:val="none" w:sz="0" w:space="0" w:color="auto"/>
            <w:left w:val="none" w:sz="0" w:space="0" w:color="auto"/>
            <w:bottom w:val="none" w:sz="0" w:space="0" w:color="auto"/>
            <w:right w:val="none" w:sz="0" w:space="0" w:color="auto"/>
          </w:divBdr>
        </w:div>
        <w:div w:id="880941055">
          <w:marLeft w:val="0"/>
          <w:marRight w:val="0"/>
          <w:marTop w:val="0"/>
          <w:marBottom w:val="0"/>
          <w:divBdr>
            <w:top w:val="none" w:sz="0" w:space="0" w:color="auto"/>
            <w:left w:val="none" w:sz="0" w:space="0" w:color="auto"/>
            <w:bottom w:val="none" w:sz="0" w:space="0" w:color="auto"/>
            <w:right w:val="none" w:sz="0" w:space="0" w:color="auto"/>
          </w:divBdr>
        </w:div>
        <w:div w:id="391079711">
          <w:marLeft w:val="0"/>
          <w:marRight w:val="0"/>
          <w:marTop w:val="0"/>
          <w:marBottom w:val="0"/>
          <w:divBdr>
            <w:top w:val="none" w:sz="0" w:space="0" w:color="auto"/>
            <w:left w:val="none" w:sz="0" w:space="0" w:color="auto"/>
            <w:bottom w:val="none" w:sz="0" w:space="0" w:color="auto"/>
            <w:right w:val="none" w:sz="0" w:space="0" w:color="auto"/>
          </w:divBdr>
          <w:divsChild>
            <w:div w:id="327371246">
              <w:marLeft w:val="0"/>
              <w:marRight w:val="0"/>
              <w:marTop w:val="0"/>
              <w:marBottom w:val="0"/>
              <w:divBdr>
                <w:top w:val="none" w:sz="0" w:space="0" w:color="auto"/>
                <w:left w:val="none" w:sz="0" w:space="0" w:color="auto"/>
                <w:bottom w:val="none" w:sz="0" w:space="0" w:color="auto"/>
                <w:right w:val="none" w:sz="0" w:space="0" w:color="auto"/>
              </w:divBdr>
            </w:div>
            <w:div w:id="1044140549">
              <w:marLeft w:val="0"/>
              <w:marRight w:val="0"/>
              <w:marTop w:val="0"/>
              <w:marBottom w:val="0"/>
              <w:divBdr>
                <w:top w:val="none" w:sz="0" w:space="0" w:color="auto"/>
                <w:left w:val="none" w:sz="0" w:space="0" w:color="auto"/>
                <w:bottom w:val="none" w:sz="0" w:space="0" w:color="auto"/>
                <w:right w:val="none" w:sz="0" w:space="0" w:color="auto"/>
              </w:divBdr>
            </w:div>
            <w:div w:id="1353146326">
              <w:marLeft w:val="0"/>
              <w:marRight w:val="0"/>
              <w:marTop w:val="0"/>
              <w:marBottom w:val="0"/>
              <w:divBdr>
                <w:top w:val="none" w:sz="0" w:space="0" w:color="auto"/>
                <w:left w:val="none" w:sz="0" w:space="0" w:color="auto"/>
                <w:bottom w:val="none" w:sz="0" w:space="0" w:color="auto"/>
                <w:right w:val="none" w:sz="0" w:space="0" w:color="auto"/>
              </w:divBdr>
            </w:div>
            <w:div w:id="811212601">
              <w:marLeft w:val="0"/>
              <w:marRight w:val="0"/>
              <w:marTop w:val="0"/>
              <w:marBottom w:val="0"/>
              <w:divBdr>
                <w:top w:val="none" w:sz="0" w:space="0" w:color="auto"/>
                <w:left w:val="none" w:sz="0" w:space="0" w:color="auto"/>
                <w:bottom w:val="none" w:sz="0" w:space="0" w:color="auto"/>
                <w:right w:val="none" w:sz="0" w:space="0" w:color="auto"/>
              </w:divBdr>
            </w:div>
            <w:div w:id="1750615017">
              <w:marLeft w:val="0"/>
              <w:marRight w:val="0"/>
              <w:marTop w:val="0"/>
              <w:marBottom w:val="0"/>
              <w:divBdr>
                <w:top w:val="none" w:sz="0" w:space="0" w:color="auto"/>
                <w:left w:val="none" w:sz="0" w:space="0" w:color="auto"/>
                <w:bottom w:val="none" w:sz="0" w:space="0" w:color="auto"/>
                <w:right w:val="none" w:sz="0" w:space="0" w:color="auto"/>
              </w:divBdr>
            </w:div>
            <w:div w:id="1792431833">
              <w:marLeft w:val="0"/>
              <w:marRight w:val="0"/>
              <w:marTop w:val="0"/>
              <w:marBottom w:val="0"/>
              <w:divBdr>
                <w:top w:val="none" w:sz="0" w:space="0" w:color="auto"/>
                <w:left w:val="none" w:sz="0" w:space="0" w:color="auto"/>
                <w:bottom w:val="none" w:sz="0" w:space="0" w:color="auto"/>
                <w:right w:val="none" w:sz="0" w:space="0" w:color="auto"/>
              </w:divBdr>
            </w:div>
            <w:div w:id="1869567754">
              <w:marLeft w:val="0"/>
              <w:marRight w:val="0"/>
              <w:marTop w:val="0"/>
              <w:marBottom w:val="0"/>
              <w:divBdr>
                <w:top w:val="none" w:sz="0" w:space="0" w:color="auto"/>
                <w:left w:val="none" w:sz="0" w:space="0" w:color="auto"/>
                <w:bottom w:val="none" w:sz="0" w:space="0" w:color="auto"/>
                <w:right w:val="none" w:sz="0" w:space="0" w:color="auto"/>
              </w:divBdr>
            </w:div>
            <w:div w:id="924194948">
              <w:marLeft w:val="0"/>
              <w:marRight w:val="0"/>
              <w:marTop w:val="0"/>
              <w:marBottom w:val="0"/>
              <w:divBdr>
                <w:top w:val="none" w:sz="0" w:space="0" w:color="auto"/>
                <w:left w:val="none" w:sz="0" w:space="0" w:color="auto"/>
                <w:bottom w:val="none" w:sz="0" w:space="0" w:color="auto"/>
                <w:right w:val="none" w:sz="0" w:space="0" w:color="auto"/>
              </w:divBdr>
            </w:div>
            <w:div w:id="150417115">
              <w:marLeft w:val="0"/>
              <w:marRight w:val="0"/>
              <w:marTop w:val="0"/>
              <w:marBottom w:val="0"/>
              <w:divBdr>
                <w:top w:val="none" w:sz="0" w:space="0" w:color="auto"/>
                <w:left w:val="none" w:sz="0" w:space="0" w:color="auto"/>
                <w:bottom w:val="none" w:sz="0" w:space="0" w:color="auto"/>
                <w:right w:val="none" w:sz="0" w:space="0" w:color="auto"/>
              </w:divBdr>
            </w:div>
            <w:div w:id="713384998">
              <w:marLeft w:val="0"/>
              <w:marRight w:val="0"/>
              <w:marTop w:val="0"/>
              <w:marBottom w:val="0"/>
              <w:divBdr>
                <w:top w:val="none" w:sz="0" w:space="0" w:color="auto"/>
                <w:left w:val="none" w:sz="0" w:space="0" w:color="auto"/>
                <w:bottom w:val="none" w:sz="0" w:space="0" w:color="auto"/>
                <w:right w:val="none" w:sz="0" w:space="0" w:color="auto"/>
              </w:divBdr>
            </w:div>
            <w:div w:id="459491932">
              <w:marLeft w:val="0"/>
              <w:marRight w:val="0"/>
              <w:marTop w:val="0"/>
              <w:marBottom w:val="0"/>
              <w:divBdr>
                <w:top w:val="none" w:sz="0" w:space="0" w:color="auto"/>
                <w:left w:val="none" w:sz="0" w:space="0" w:color="auto"/>
                <w:bottom w:val="none" w:sz="0" w:space="0" w:color="auto"/>
                <w:right w:val="none" w:sz="0" w:space="0" w:color="auto"/>
              </w:divBdr>
            </w:div>
            <w:div w:id="1047728906">
              <w:marLeft w:val="0"/>
              <w:marRight w:val="0"/>
              <w:marTop w:val="0"/>
              <w:marBottom w:val="0"/>
              <w:divBdr>
                <w:top w:val="none" w:sz="0" w:space="0" w:color="auto"/>
                <w:left w:val="none" w:sz="0" w:space="0" w:color="auto"/>
                <w:bottom w:val="none" w:sz="0" w:space="0" w:color="auto"/>
                <w:right w:val="none" w:sz="0" w:space="0" w:color="auto"/>
              </w:divBdr>
            </w:div>
            <w:div w:id="1769152730">
              <w:marLeft w:val="0"/>
              <w:marRight w:val="0"/>
              <w:marTop w:val="0"/>
              <w:marBottom w:val="0"/>
              <w:divBdr>
                <w:top w:val="none" w:sz="0" w:space="0" w:color="auto"/>
                <w:left w:val="none" w:sz="0" w:space="0" w:color="auto"/>
                <w:bottom w:val="none" w:sz="0" w:space="0" w:color="auto"/>
                <w:right w:val="none" w:sz="0" w:space="0" w:color="auto"/>
              </w:divBdr>
            </w:div>
            <w:div w:id="1568688170">
              <w:marLeft w:val="0"/>
              <w:marRight w:val="0"/>
              <w:marTop w:val="0"/>
              <w:marBottom w:val="0"/>
              <w:divBdr>
                <w:top w:val="none" w:sz="0" w:space="0" w:color="auto"/>
                <w:left w:val="none" w:sz="0" w:space="0" w:color="auto"/>
                <w:bottom w:val="none" w:sz="0" w:space="0" w:color="auto"/>
                <w:right w:val="none" w:sz="0" w:space="0" w:color="auto"/>
              </w:divBdr>
            </w:div>
            <w:div w:id="371468369">
              <w:marLeft w:val="0"/>
              <w:marRight w:val="0"/>
              <w:marTop w:val="0"/>
              <w:marBottom w:val="0"/>
              <w:divBdr>
                <w:top w:val="none" w:sz="0" w:space="0" w:color="auto"/>
                <w:left w:val="none" w:sz="0" w:space="0" w:color="auto"/>
                <w:bottom w:val="none" w:sz="0" w:space="0" w:color="auto"/>
                <w:right w:val="none" w:sz="0" w:space="0" w:color="auto"/>
              </w:divBdr>
            </w:div>
            <w:div w:id="760373048">
              <w:marLeft w:val="0"/>
              <w:marRight w:val="0"/>
              <w:marTop w:val="0"/>
              <w:marBottom w:val="0"/>
              <w:divBdr>
                <w:top w:val="none" w:sz="0" w:space="0" w:color="auto"/>
                <w:left w:val="none" w:sz="0" w:space="0" w:color="auto"/>
                <w:bottom w:val="none" w:sz="0" w:space="0" w:color="auto"/>
                <w:right w:val="none" w:sz="0" w:space="0" w:color="auto"/>
              </w:divBdr>
            </w:div>
            <w:div w:id="375396127">
              <w:marLeft w:val="0"/>
              <w:marRight w:val="0"/>
              <w:marTop w:val="0"/>
              <w:marBottom w:val="0"/>
              <w:divBdr>
                <w:top w:val="none" w:sz="0" w:space="0" w:color="auto"/>
                <w:left w:val="none" w:sz="0" w:space="0" w:color="auto"/>
                <w:bottom w:val="none" w:sz="0" w:space="0" w:color="auto"/>
                <w:right w:val="none" w:sz="0" w:space="0" w:color="auto"/>
              </w:divBdr>
            </w:div>
            <w:div w:id="248000593">
              <w:marLeft w:val="0"/>
              <w:marRight w:val="0"/>
              <w:marTop w:val="0"/>
              <w:marBottom w:val="0"/>
              <w:divBdr>
                <w:top w:val="none" w:sz="0" w:space="0" w:color="auto"/>
                <w:left w:val="none" w:sz="0" w:space="0" w:color="auto"/>
                <w:bottom w:val="none" w:sz="0" w:space="0" w:color="auto"/>
                <w:right w:val="none" w:sz="0" w:space="0" w:color="auto"/>
              </w:divBdr>
            </w:div>
            <w:div w:id="656495178">
              <w:marLeft w:val="0"/>
              <w:marRight w:val="0"/>
              <w:marTop w:val="0"/>
              <w:marBottom w:val="0"/>
              <w:divBdr>
                <w:top w:val="none" w:sz="0" w:space="0" w:color="auto"/>
                <w:left w:val="none" w:sz="0" w:space="0" w:color="auto"/>
                <w:bottom w:val="none" w:sz="0" w:space="0" w:color="auto"/>
                <w:right w:val="none" w:sz="0" w:space="0" w:color="auto"/>
              </w:divBdr>
            </w:div>
            <w:div w:id="111362677">
              <w:marLeft w:val="0"/>
              <w:marRight w:val="0"/>
              <w:marTop w:val="0"/>
              <w:marBottom w:val="0"/>
              <w:divBdr>
                <w:top w:val="none" w:sz="0" w:space="0" w:color="auto"/>
                <w:left w:val="none" w:sz="0" w:space="0" w:color="auto"/>
                <w:bottom w:val="none" w:sz="0" w:space="0" w:color="auto"/>
                <w:right w:val="none" w:sz="0" w:space="0" w:color="auto"/>
              </w:divBdr>
            </w:div>
          </w:divsChild>
        </w:div>
        <w:div w:id="1411658424">
          <w:marLeft w:val="0"/>
          <w:marRight w:val="0"/>
          <w:marTop w:val="0"/>
          <w:marBottom w:val="0"/>
          <w:divBdr>
            <w:top w:val="none" w:sz="0" w:space="0" w:color="auto"/>
            <w:left w:val="none" w:sz="0" w:space="0" w:color="auto"/>
            <w:bottom w:val="none" w:sz="0" w:space="0" w:color="auto"/>
            <w:right w:val="none" w:sz="0" w:space="0" w:color="auto"/>
          </w:divBdr>
          <w:divsChild>
            <w:div w:id="744643097">
              <w:marLeft w:val="0"/>
              <w:marRight w:val="0"/>
              <w:marTop w:val="0"/>
              <w:marBottom w:val="0"/>
              <w:divBdr>
                <w:top w:val="none" w:sz="0" w:space="0" w:color="auto"/>
                <w:left w:val="none" w:sz="0" w:space="0" w:color="auto"/>
                <w:bottom w:val="none" w:sz="0" w:space="0" w:color="auto"/>
                <w:right w:val="none" w:sz="0" w:space="0" w:color="auto"/>
              </w:divBdr>
            </w:div>
            <w:div w:id="342974638">
              <w:marLeft w:val="0"/>
              <w:marRight w:val="0"/>
              <w:marTop w:val="0"/>
              <w:marBottom w:val="0"/>
              <w:divBdr>
                <w:top w:val="none" w:sz="0" w:space="0" w:color="auto"/>
                <w:left w:val="none" w:sz="0" w:space="0" w:color="auto"/>
                <w:bottom w:val="none" w:sz="0" w:space="0" w:color="auto"/>
                <w:right w:val="none" w:sz="0" w:space="0" w:color="auto"/>
              </w:divBdr>
            </w:div>
            <w:div w:id="535241157">
              <w:marLeft w:val="0"/>
              <w:marRight w:val="0"/>
              <w:marTop w:val="0"/>
              <w:marBottom w:val="0"/>
              <w:divBdr>
                <w:top w:val="none" w:sz="0" w:space="0" w:color="auto"/>
                <w:left w:val="none" w:sz="0" w:space="0" w:color="auto"/>
                <w:bottom w:val="none" w:sz="0" w:space="0" w:color="auto"/>
                <w:right w:val="none" w:sz="0" w:space="0" w:color="auto"/>
              </w:divBdr>
            </w:div>
            <w:div w:id="459735053">
              <w:marLeft w:val="0"/>
              <w:marRight w:val="0"/>
              <w:marTop w:val="0"/>
              <w:marBottom w:val="0"/>
              <w:divBdr>
                <w:top w:val="none" w:sz="0" w:space="0" w:color="auto"/>
                <w:left w:val="none" w:sz="0" w:space="0" w:color="auto"/>
                <w:bottom w:val="none" w:sz="0" w:space="0" w:color="auto"/>
                <w:right w:val="none" w:sz="0" w:space="0" w:color="auto"/>
              </w:divBdr>
            </w:div>
            <w:div w:id="161166102">
              <w:marLeft w:val="0"/>
              <w:marRight w:val="0"/>
              <w:marTop w:val="0"/>
              <w:marBottom w:val="0"/>
              <w:divBdr>
                <w:top w:val="none" w:sz="0" w:space="0" w:color="auto"/>
                <w:left w:val="none" w:sz="0" w:space="0" w:color="auto"/>
                <w:bottom w:val="none" w:sz="0" w:space="0" w:color="auto"/>
                <w:right w:val="none" w:sz="0" w:space="0" w:color="auto"/>
              </w:divBdr>
            </w:div>
            <w:div w:id="2014994914">
              <w:marLeft w:val="0"/>
              <w:marRight w:val="0"/>
              <w:marTop w:val="0"/>
              <w:marBottom w:val="0"/>
              <w:divBdr>
                <w:top w:val="none" w:sz="0" w:space="0" w:color="auto"/>
                <w:left w:val="none" w:sz="0" w:space="0" w:color="auto"/>
                <w:bottom w:val="none" w:sz="0" w:space="0" w:color="auto"/>
                <w:right w:val="none" w:sz="0" w:space="0" w:color="auto"/>
              </w:divBdr>
            </w:div>
            <w:div w:id="1369799333">
              <w:marLeft w:val="0"/>
              <w:marRight w:val="0"/>
              <w:marTop w:val="0"/>
              <w:marBottom w:val="0"/>
              <w:divBdr>
                <w:top w:val="none" w:sz="0" w:space="0" w:color="auto"/>
                <w:left w:val="none" w:sz="0" w:space="0" w:color="auto"/>
                <w:bottom w:val="none" w:sz="0" w:space="0" w:color="auto"/>
                <w:right w:val="none" w:sz="0" w:space="0" w:color="auto"/>
              </w:divBdr>
            </w:div>
            <w:div w:id="659964104">
              <w:marLeft w:val="0"/>
              <w:marRight w:val="0"/>
              <w:marTop w:val="0"/>
              <w:marBottom w:val="0"/>
              <w:divBdr>
                <w:top w:val="none" w:sz="0" w:space="0" w:color="auto"/>
                <w:left w:val="none" w:sz="0" w:space="0" w:color="auto"/>
                <w:bottom w:val="none" w:sz="0" w:space="0" w:color="auto"/>
                <w:right w:val="none" w:sz="0" w:space="0" w:color="auto"/>
              </w:divBdr>
            </w:div>
            <w:div w:id="1352103383">
              <w:marLeft w:val="0"/>
              <w:marRight w:val="0"/>
              <w:marTop w:val="0"/>
              <w:marBottom w:val="0"/>
              <w:divBdr>
                <w:top w:val="none" w:sz="0" w:space="0" w:color="auto"/>
                <w:left w:val="none" w:sz="0" w:space="0" w:color="auto"/>
                <w:bottom w:val="none" w:sz="0" w:space="0" w:color="auto"/>
                <w:right w:val="none" w:sz="0" w:space="0" w:color="auto"/>
              </w:divBdr>
            </w:div>
            <w:div w:id="1698509994">
              <w:marLeft w:val="0"/>
              <w:marRight w:val="0"/>
              <w:marTop w:val="0"/>
              <w:marBottom w:val="0"/>
              <w:divBdr>
                <w:top w:val="none" w:sz="0" w:space="0" w:color="auto"/>
                <w:left w:val="none" w:sz="0" w:space="0" w:color="auto"/>
                <w:bottom w:val="none" w:sz="0" w:space="0" w:color="auto"/>
                <w:right w:val="none" w:sz="0" w:space="0" w:color="auto"/>
              </w:divBdr>
            </w:div>
            <w:div w:id="1950312591">
              <w:marLeft w:val="0"/>
              <w:marRight w:val="0"/>
              <w:marTop w:val="0"/>
              <w:marBottom w:val="0"/>
              <w:divBdr>
                <w:top w:val="none" w:sz="0" w:space="0" w:color="auto"/>
                <w:left w:val="none" w:sz="0" w:space="0" w:color="auto"/>
                <w:bottom w:val="none" w:sz="0" w:space="0" w:color="auto"/>
                <w:right w:val="none" w:sz="0" w:space="0" w:color="auto"/>
              </w:divBdr>
            </w:div>
            <w:div w:id="1779132131">
              <w:marLeft w:val="0"/>
              <w:marRight w:val="0"/>
              <w:marTop w:val="0"/>
              <w:marBottom w:val="0"/>
              <w:divBdr>
                <w:top w:val="none" w:sz="0" w:space="0" w:color="auto"/>
                <w:left w:val="none" w:sz="0" w:space="0" w:color="auto"/>
                <w:bottom w:val="none" w:sz="0" w:space="0" w:color="auto"/>
                <w:right w:val="none" w:sz="0" w:space="0" w:color="auto"/>
              </w:divBdr>
            </w:div>
            <w:div w:id="695692983">
              <w:marLeft w:val="0"/>
              <w:marRight w:val="0"/>
              <w:marTop w:val="0"/>
              <w:marBottom w:val="0"/>
              <w:divBdr>
                <w:top w:val="none" w:sz="0" w:space="0" w:color="auto"/>
                <w:left w:val="none" w:sz="0" w:space="0" w:color="auto"/>
                <w:bottom w:val="none" w:sz="0" w:space="0" w:color="auto"/>
                <w:right w:val="none" w:sz="0" w:space="0" w:color="auto"/>
              </w:divBdr>
            </w:div>
            <w:div w:id="168181468">
              <w:marLeft w:val="0"/>
              <w:marRight w:val="0"/>
              <w:marTop w:val="0"/>
              <w:marBottom w:val="0"/>
              <w:divBdr>
                <w:top w:val="none" w:sz="0" w:space="0" w:color="auto"/>
                <w:left w:val="none" w:sz="0" w:space="0" w:color="auto"/>
                <w:bottom w:val="none" w:sz="0" w:space="0" w:color="auto"/>
                <w:right w:val="none" w:sz="0" w:space="0" w:color="auto"/>
              </w:divBdr>
            </w:div>
            <w:div w:id="668026666">
              <w:marLeft w:val="0"/>
              <w:marRight w:val="0"/>
              <w:marTop w:val="0"/>
              <w:marBottom w:val="0"/>
              <w:divBdr>
                <w:top w:val="none" w:sz="0" w:space="0" w:color="auto"/>
                <w:left w:val="none" w:sz="0" w:space="0" w:color="auto"/>
                <w:bottom w:val="none" w:sz="0" w:space="0" w:color="auto"/>
                <w:right w:val="none" w:sz="0" w:space="0" w:color="auto"/>
              </w:divBdr>
            </w:div>
            <w:div w:id="558706151">
              <w:marLeft w:val="0"/>
              <w:marRight w:val="0"/>
              <w:marTop w:val="0"/>
              <w:marBottom w:val="0"/>
              <w:divBdr>
                <w:top w:val="none" w:sz="0" w:space="0" w:color="auto"/>
                <w:left w:val="none" w:sz="0" w:space="0" w:color="auto"/>
                <w:bottom w:val="none" w:sz="0" w:space="0" w:color="auto"/>
                <w:right w:val="none" w:sz="0" w:space="0" w:color="auto"/>
              </w:divBdr>
            </w:div>
            <w:div w:id="193469954">
              <w:marLeft w:val="0"/>
              <w:marRight w:val="0"/>
              <w:marTop w:val="0"/>
              <w:marBottom w:val="0"/>
              <w:divBdr>
                <w:top w:val="none" w:sz="0" w:space="0" w:color="auto"/>
                <w:left w:val="none" w:sz="0" w:space="0" w:color="auto"/>
                <w:bottom w:val="none" w:sz="0" w:space="0" w:color="auto"/>
                <w:right w:val="none" w:sz="0" w:space="0" w:color="auto"/>
              </w:divBdr>
            </w:div>
            <w:div w:id="1223561249">
              <w:marLeft w:val="0"/>
              <w:marRight w:val="0"/>
              <w:marTop w:val="0"/>
              <w:marBottom w:val="0"/>
              <w:divBdr>
                <w:top w:val="none" w:sz="0" w:space="0" w:color="auto"/>
                <w:left w:val="none" w:sz="0" w:space="0" w:color="auto"/>
                <w:bottom w:val="none" w:sz="0" w:space="0" w:color="auto"/>
                <w:right w:val="none" w:sz="0" w:space="0" w:color="auto"/>
              </w:divBdr>
            </w:div>
            <w:div w:id="1007900167">
              <w:marLeft w:val="0"/>
              <w:marRight w:val="0"/>
              <w:marTop w:val="0"/>
              <w:marBottom w:val="0"/>
              <w:divBdr>
                <w:top w:val="none" w:sz="0" w:space="0" w:color="auto"/>
                <w:left w:val="none" w:sz="0" w:space="0" w:color="auto"/>
                <w:bottom w:val="none" w:sz="0" w:space="0" w:color="auto"/>
                <w:right w:val="none" w:sz="0" w:space="0" w:color="auto"/>
              </w:divBdr>
            </w:div>
            <w:div w:id="1813256282">
              <w:marLeft w:val="0"/>
              <w:marRight w:val="0"/>
              <w:marTop w:val="0"/>
              <w:marBottom w:val="0"/>
              <w:divBdr>
                <w:top w:val="none" w:sz="0" w:space="0" w:color="auto"/>
                <w:left w:val="none" w:sz="0" w:space="0" w:color="auto"/>
                <w:bottom w:val="none" w:sz="0" w:space="0" w:color="auto"/>
                <w:right w:val="none" w:sz="0" w:space="0" w:color="auto"/>
              </w:divBdr>
            </w:div>
          </w:divsChild>
        </w:div>
        <w:div w:id="500702857">
          <w:marLeft w:val="0"/>
          <w:marRight w:val="0"/>
          <w:marTop w:val="0"/>
          <w:marBottom w:val="0"/>
          <w:divBdr>
            <w:top w:val="none" w:sz="0" w:space="0" w:color="auto"/>
            <w:left w:val="none" w:sz="0" w:space="0" w:color="auto"/>
            <w:bottom w:val="none" w:sz="0" w:space="0" w:color="auto"/>
            <w:right w:val="none" w:sz="0" w:space="0" w:color="auto"/>
          </w:divBdr>
          <w:divsChild>
            <w:div w:id="1038239034">
              <w:marLeft w:val="0"/>
              <w:marRight w:val="0"/>
              <w:marTop w:val="0"/>
              <w:marBottom w:val="0"/>
              <w:divBdr>
                <w:top w:val="none" w:sz="0" w:space="0" w:color="auto"/>
                <w:left w:val="none" w:sz="0" w:space="0" w:color="auto"/>
                <w:bottom w:val="none" w:sz="0" w:space="0" w:color="auto"/>
                <w:right w:val="none" w:sz="0" w:space="0" w:color="auto"/>
              </w:divBdr>
            </w:div>
            <w:div w:id="1552813809">
              <w:marLeft w:val="0"/>
              <w:marRight w:val="0"/>
              <w:marTop w:val="0"/>
              <w:marBottom w:val="0"/>
              <w:divBdr>
                <w:top w:val="none" w:sz="0" w:space="0" w:color="auto"/>
                <w:left w:val="none" w:sz="0" w:space="0" w:color="auto"/>
                <w:bottom w:val="none" w:sz="0" w:space="0" w:color="auto"/>
                <w:right w:val="none" w:sz="0" w:space="0" w:color="auto"/>
              </w:divBdr>
            </w:div>
            <w:div w:id="909462499">
              <w:marLeft w:val="0"/>
              <w:marRight w:val="0"/>
              <w:marTop w:val="0"/>
              <w:marBottom w:val="0"/>
              <w:divBdr>
                <w:top w:val="none" w:sz="0" w:space="0" w:color="auto"/>
                <w:left w:val="none" w:sz="0" w:space="0" w:color="auto"/>
                <w:bottom w:val="none" w:sz="0" w:space="0" w:color="auto"/>
                <w:right w:val="none" w:sz="0" w:space="0" w:color="auto"/>
              </w:divBdr>
            </w:div>
            <w:div w:id="1629240975">
              <w:marLeft w:val="0"/>
              <w:marRight w:val="0"/>
              <w:marTop w:val="0"/>
              <w:marBottom w:val="0"/>
              <w:divBdr>
                <w:top w:val="none" w:sz="0" w:space="0" w:color="auto"/>
                <w:left w:val="none" w:sz="0" w:space="0" w:color="auto"/>
                <w:bottom w:val="none" w:sz="0" w:space="0" w:color="auto"/>
                <w:right w:val="none" w:sz="0" w:space="0" w:color="auto"/>
              </w:divBdr>
            </w:div>
            <w:div w:id="298191643">
              <w:marLeft w:val="0"/>
              <w:marRight w:val="0"/>
              <w:marTop w:val="0"/>
              <w:marBottom w:val="0"/>
              <w:divBdr>
                <w:top w:val="none" w:sz="0" w:space="0" w:color="auto"/>
                <w:left w:val="none" w:sz="0" w:space="0" w:color="auto"/>
                <w:bottom w:val="none" w:sz="0" w:space="0" w:color="auto"/>
                <w:right w:val="none" w:sz="0" w:space="0" w:color="auto"/>
              </w:divBdr>
            </w:div>
            <w:div w:id="468328006">
              <w:marLeft w:val="0"/>
              <w:marRight w:val="0"/>
              <w:marTop w:val="0"/>
              <w:marBottom w:val="0"/>
              <w:divBdr>
                <w:top w:val="none" w:sz="0" w:space="0" w:color="auto"/>
                <w:left w:val="none" w:sz="0" w:space="0" w:color="auto"/>
                <w:bottom w:val="none" w:sz="0" w:space="0" w:color="auto"/>
                <w:right w:val="none" w:sz="0" w:space="0" w:color="auto"/>
              </w:divBdr>
            </w:div>
            <w:div w:id="1985236521">
              <w:marLeft w:val="0"/>
              <w:marRight w:val="0"/>
              <w:marTop w:val="0"/>
              <w:marBottom w:val="0"/>
              <w:divBdr>
                <w:top w:val="none" w:sz="0" w:space="0" w:color="auto"/>
                <w:left w:val="none" w:sz="0" w:space="0" w:color="auto"/>
                <w:bottom w:val="none" w:sz="0" w:space="0" w:color="auto"/>
                <w:right w:val="none" w:sz="0" w:space="0" w:color="auto"/>
              </w:divBdr>
            </w:div>
            <w:div w:id="415783561">
              <w:marLeft w:val="0"/>
              <w:marRight w:val="0"/>
              <w:marTop w:val="0"/>
              <w:marBottom w:val="0"/>
              <w:divBdr>
                <w:top w:val="none" w:sz="0" w:space="0" w:color="auto"/>
                <w:left w:val="none" w:sz="0" w:space="0" w:color="auto"/>
                <w:bottom w:val="none" w:sz="0" w:space="0" w:color="auto"/>
                <w:right w:val="none" w:sz="0" w:space="0" w:color="auto"/>
              </w:divBdr>
            </w:div>
            <w:div w:id="1824002451">
              <w:marLeft w:val="0"/>
              <w:marRight w:val="0"/>
              <w:marTop w:val="0"/>
              <w:marBottom w:val="0"/>
              <w:divBdr>
                <w:top w:val="none" w:sz="0" w:space="0" w:color="auto"/>
                <w:left w:val="none" w:sz="0" w:space="0" w:color="auto"/>
                <w:bottom w:val="none" w:sz="0" w:space="0" w:color="auto"/>
                <w:right w:val="none" w:sz="0" w:space="0" w:color="auto"/>
              </w:divBdr>
            </w:div>
            <w:div w:id="1132401105">
              <w:marLeft w:val="0"/>
              <w:marRight w:val="0"/>
              <w:marTop w:val="0"/>
              <w:marBottom w:val="0"/>
              <w:divBdr>
                <w:top w:val="none" w:sz="0" w:space="0" w:color="auto"/>
                <w:left w:val="none" w:sz="0" w:space="0" w:color="auto"/>
                <w:bottom w:val="none" w:sz="0" w:space="0" w:color="auto"/>
                <w:right w:val="none" w:sz="0" w:space="0" w:color="auto"/>
              </w:divBdr>
            </w:div>
            <w:div w:id="320893965">
              <w:marLeft w:val="0"/>
              <w:marRight w:val="0"/>
              <w:marTop w:val="0"/>
              <w:marBottom w:val="0"/>
              <w:divBdr>
                <w:top w:val="none" w:sz="0" w:space="0" w:color="auto"/>
                <w:left w:val="none" w:sz="0" w:space="0" w:color="auto"/>
                <w:bottom w:val="none" w:sz="0" w:space="0" w:color="auto"/>
                <w:right w:val="none" w:sz="0" w:space="0" w:color="auto"/>
              </w:divBdr>
            </w:div>
            <w:div w:id="855729499">
              <w:marLeft w:val="0"/>
              <w:marRight w:val="0"/>
              <w:marTop w:val="0"/>
              <w:marBottom w:val="0"/>
              <w:divBdr>
                <w:top w:val="none" w:sz="0" w:space="0" w:color="auto"/>
                <w:left w:val="none" w:sz="0" w:space="0" w:color="auto"/>
                <w:bottom w:val="none" w:sz="0" w:space="0" w:color="auto"/>
                <w:right w:val="none" w:sz="0" w:space="0" w:color="auto"/>
              </w:divBdr>
            </w:div>
            <w:div w:id="1942911619">
              <w:marLeft w:val="0"/>
              <w:marRight w:val="0"/>
              <w:marTop w:val="0"/>
              <w:marBottom w:val="0"/>
              <w:divBdr>
                <w:top w:val="none" w:sz="0" w:space="0" w:color="auto"/>
                <w:left w:val="none" w:sz="0" w:space="0" w:color="auto"/>
                <w:bottom w:val="none" w:sz="0" w:space="0" w:color="auto"/>
                <w:right w:val="none" w:sz="0" w:space="0" w:color="auto"/>
              </w:divBdr>
            </w:div>
            <w:div w:id="244920609">
              <w:marLeft w:val="0"/>
              <w:marRight w:val="0"/>
              <w:marTop w:val="0"/>
              <w:marBottom w:val="0"/>
              <w:divBdr>
                <w:top w:val="none" w:sz="0" w:space="0" w:color="auto"/>
                <w:left w:val="none" w:sz="0" w:space="0" w:color="auto"/>
                <w:bottom w:val="none" w:sz="0" w:space="0" w:color="auto"/>
                <w:right w:val="none" w:sz="0" w:space="0" w:color="auto"/>
              </w:divBdr>
            </w:div>
            <w:div w:id="1521502617">
              <w:marLeft w:val="0"/>
              <w:marRight w:val="0"/>
              <w:marTop w:val="0"/>
              <w:marBottom w:val="0"/>
              <w:divBdr>
                <w:top w:val="none" w:sz="0" w:space="0" w:color="auto"/>
                <w:left w:val="none" w:sz="0" w:space="0" w:color="auto"/>
                <w:bottom w:val="none" w:sz="0" w:space="0" w:color="auto"/>
                <w:right w:val="none" w:sz="0" w:space="0" w:color="auto"/>
              </w:divBdr>
            </w:div>
            <w:div w:id="348067219">
              <w:marLeft w:val="0"/>
              <w:marRight w:val="0"/>
              <w:marTop w:val="0"/>
              <w:marBottom w:val="0"/>
              <w:divBdr>
                <w:top w:val="none" w:sz="0" w:space="0" w:color="auto"/>
                <w:left w:val="none" w:sz="0" w:space="0" w:color="auto"/>
                <w:bottom w:val="none" w:sz="0" w:space="0" w:color="auto"/>
                <w:right w:val="none" w:sz="0" w:space="0" w:color="auto"/>
              </w:divBdr>
            </w:div>
            <w:div w:id="912475128">
              <w:marLeft w:val="0"/>
              <w:marRight w:val="0"/>
              <w:marTop w:val="0"/>
              <w:marBottom w:val="0"/>
              <w:divBdr>
                <w:top w:val="none" w:sz="0" w:space="0" w:color="auto"/>
                <w:left w:val="none" w:sz="0" w:space="0" w:color="auto"/>
                <w:bottom w:val="none" w:sz="0" w:space="0" w:color="auto"/>
                <w:right w:val="none" w:sz="0" w:space="0" w:color="auto"/>
              </w:divBdr>
            </w:div>
            <w:div w:id="188881908">
              <w:marLeft w:val="0"/>
              <w:marRight w:val="0"/>
              <w:marTop w:val="0"/>
              <w:marBottom w:val="0"/>
              <w:divBdr>
                <w:top w:val="none" w:sz="0" w:space="0" w:color="auto"/>
                <w:left w:val="none" w:sz="0" w:space="0" w:color="auto"/>
                <w:bottom w:val="none" w:sz="0" w:space="0" w:color="auto"/>
                <w:right w:val="none" w:sz="0" w:space="0" w:color="auto"/>
              </w:divBdr>
            </w:div>
            <w:div w:id="1652446273">
              <w:marLeft w:val="0"/>
              <w:marRight w:val="0"/>
              <w:marTop w:val="0"/>
              <w:marBottom w:val="0"/>
              <w:divBdr>
                <w:top w:val="none" w:sz="0" w:space="0" w:color="auto"/>
                <w:left w:val="none" w:sz="0" w:space="0" w:color="auto"/>
                <w:bottom w:val="none" w:sz="0" w:space="0" w:color="auto"/>
                <w:right w:val="none" w:sz="0" w:space="0" w:color="auto"/>
              </w:divBdr>
            </w:div>
            <w:div w:id="1403411586">
              <w:marLeft w:val="0"/>
              <w:marRight w:val="0"/>
              <w:marTop w:val="0"/>
              <w:marBottom w:val="0"/>
              <w:divBdr>
                <w:top w:val="none" w:sz="0" w:space="0" w:color="auto"/>
                <w:left w:val="none" w:sz="0" w:space="0" w:color="auto"/>
                <w:bottom w:val="none" w:sz="0" w:space="0" w:color="auto"/>
                <w:right w:val="none" w:sz="0" w:space="0" w:color="auto"/>
              </w:divBdr>
            </w:div>
          </w:divsChild>
        </w:div>
        <w:div w:id="1343051561">
          <w:marLeft w:val="0"/>
          <w:marRight w:val="0"/>
          <w:marTop w:val="0"/>
          <w:marBottom w:val="0"/>
          <w:divBdr>
            <w:top w:val="none" w:sz="0" w:space="0" w:color="auto"/>
            <w:left w:val="none" w:sz="0" w:space="0" w:color="auto"/>
            <w:bottom w:val="none" w:sz="0" w:space="0" w:color="auto"/>
            <w:right w:val="none" w:sz="0" w:space="0" w:color="auto"/>
          </w:divBdr>
          <w:divsChild>
            <w:div w:id="69743446">
              <w:marLeft w:val="0"/>
              <w:marRight w:val="0"/>
              <w:marTop w:val="0"/>
              <w:marBottom w:val="0"/>
              <w:divBdr>
                <w:top w:val="none" w:sz="0" w:space="0" w:color="auto"/>
                <w:left w:val="none" w:sz="0" w:space="0" w:color="auto"/>
                <w:bottom w:val="none" w:sz="0" w:space="0" w:color="auto"/>
                <w:right w:val="none" w:sz="0" w:space="0" w:color="auto"/>
              </w:divBdr>
            </w:div>
            <w:div w:id="331839850">
              <w:marLeft w:val="0"/>
              <w:marRight w:val="0"/>
              <w:marTop w:val="0"/>
              <w:marBottom w:val="0"/>
              <w:divBdr>
                <w:top w:val="none" w:sz="0" w:space="0" w:color="auto"/>
                <w:left w:val="none" w:sz="0" w:space="0" w:color="auto"/>
                <w:bottom w:val="none" w:sz="0" w:space="0" w:color="auto"/>
                <w:right w:val="none" w:sz="0" w:space="0" w:color="auto"/>
              </w:divBdr>
            </w:div>
            <w:div w:id="2133866090">
              <w:marLeft w:val="0"/>
              <w:marRight w:val="0"/>
              <w:marTop w:val="0"/>
              <w:marBottom w:val="0"/>
              <w:divBdr>
                <w:top w:val="none" w:sz="0" w:space="0" w:color="auto"/>
                <w:left w:val="none" w:sz="0" w:space="0" w:color="auto"/>
                <w:bottom w:val="none" w:sz="0" w:space="0" w:color="auto"/>
                <w:right w:val="none" w:sz="0" w:space="0" w:color="auto"/>
              </w:divBdr>
            </w:div>
            <w:div w:id="722680322">
              <w:marLeft w:val="0"/>
              <w:marRight w:val="0"/>
              <w:marTop w:val="0"/>
              <w:marBottom w:val="0"/>
              <w:divBdr>
                <w:top w:val="none" w:sz="0" w:space="0" w:color="auto"/>
                <w:left w:val="none" w:sz="0" w:space="0" w:color="auto"/>
                <w:bottom w:val="none" w:sz="0" w:space="0" w:color="auto"/>
                <w:right w:val="none" w:sz="0" w:space="0" w:color="auto"/>
              </w:divBdr>
            </w:div>
            <w:div w:id="1851488065">
              <w:marLeft w:val="0"/>
              <w:marRight w:val="0"/>
              <w:marTop w:val="0"/>
              <w:marBottom w:val="0"/>
              <w:divBdr>
                <w:top w:val="none" w:sz="0" w:space="0" w:color="auto"/>
                <w:left w:val="none" w:sz="0" w:space="0" w:color="auto"/>
                <w:bottom w:val="none" w:sz="0" w:space="0" w:color="auto"/>
                <w:right w:val="none" w:sz="0" w:space="0" w:color="auto"/>
              </w:divBdr>
            </w:div>
            <w:div w:id="749623654">
              <w:marLeft w:val="0"/>
              <w:marRight w:val="0"/>
              <w:marTop w:val="0"/>
              <w:marBottom w:val="0"/>
              <w:divBdr>
                <w:top w:val="none" w:sz="0" w:space="0" w:color="auto"/>
                <w:left w:val="none" w:sz="0" w:space="0" w:color="auto"/>
                <w:bottom w:val="none" w:sz="0" w:space="0" w:color="auto"/>
                <w:right w:val="none" w:sz="0" w:space="0" w:color="auto"/>
              </w:divBdr>
            </w:div>
            <w:div w:id="1098601182">
              <w:marLeft w:val="0"/>
              <w:marRight w:val="0"/>
              <w:marTop w:val="0"/>
              <w:marBottom w:val="0"/>
              <w:divBdr>
                <w:top w:val="none" w:sz="0" w:space="0" w:color="auto"/>
                <w:left w:val="none" w:sz="0" w:space="0" w:color="auto"/>
                <w:bottom w:val="none" w:sz="0" w:space="0" w:color="auto"/>
                <w:right w:val="none" w:sz="0" w:space="0" w:color="auto"/>
              </w:divBdr>
            </w:div>
            <w:div w:id="840049992">
              <w:marLeft w:val="0"/>
              <w:marRight w:val="0"/>
              <w:marTop w:val="0"/>
              <w:marBottom w:val="0"/>
              <w:divBdr>
                <w:top w:val="none" w:sz="0" w:space="0" w:color="auto"/>
                <w:left w:val="none" w:sz="0" w:space="0" w:color="auto"/>
                <w:bottom w:val="none" w:sz="0" w:space="0" w:color="auto"/>
                <w:right w:val="none" w:sz="0" w:space="0" w:color="auto"/>
              </w:divBdr>
            </w:div>
            <w:div w:id="1204444436">
              <w:marLeft w:val="0"/>
              <w:marRight w:val="0"/>
              <w:marTop w:val="0"/>
              <w:marBottom w:val="0"/>
              <w:divBdr>
                <w:top w:val="none" w:sz="0" w:space="0" w:color="auto"/>
                <w:left w:val="none" w:sz="0" w:space="0" w:color="auto"/>
                <w:bottom w:val="none" w:sz="0" w:space="0" w:color="auto"/>
                <w:right w:val="none" w:sz="0" w:space="0" w:color="auto"/>
              </w:divBdr>
            </w:div>
            <w:div w:id="2086415456">
              <w:marLeft w:val="0"/>
              <w:marRight w:val="0"/>
              <w:marTop w:val="0"/>
              <w:marBottom w:val="0"/>
              <w:divBdr>
                <w:top w:val="none" w:sz="0" w:space="0" w:color="auto"/>
                <w:left w:val="none" w:sz="0" w:space="0" w:color="auto"/>
                <w:bottom w:val="none" w:sz="0" w:space="0" w:color="auto"/>
                <w:right w:val="none" w:sz="0" w:space="0" w:color="auto"/>
              </w:divBdr>
            </w:div>
            <w:div w:id="2004889123">
              <w:marLeft w:val="0"/>
              <w:marRight w:val="0"/>
              <w:marTop w:val="0"/>
              <w:marBottom w:val="0"/>
              <w:divBdr>
                <w:top w:val="none" w:sz="0" w:space="0" w:color="auto"/>
                <w:left w:val="none" w:sz="0" w:space="0" w:color="auto"/>
                <w:bottom w:val="none" w:sz="0" w:space="0" w:color="auto"/>
                <w:right w:val="none" w:sz="0" w:space="0" w:color="auto"/>
              </w:divBdr>
            </w:div>
            <w:div w:id="2144879414">
              <w:marLeft w:val="0"/>
              <w:marRight w:val="0"/>
              <w:marTop w:val="0"/>
              <w:marBottom w:val="0"/>
              <w:divBdr>
                <w:top w:val="none" w:sz="0" w:space="0" w:color="auto"/>
                <w:left w:val="none" w:sz="0" w:space="0" w:color="auto"/>
                <w:bottom w:val="none" w:sz="0" w:space="0" w:color="auto"/>
                <w:right w:val="none" w:sz="0" w:space="0" w:color="auto"/>
              </w:divBdr>
            </w:div>
            <w:div w:id="2006548421">
              <w:marLeft w:val="0"/>
              <w:marRight w:val="0"/>
              <w:marTop w:val="0"/>
              <w:marBottom w:val="0"/>
              <w:divBdr>
                <w:top w:val="none" w:sz="0" w:space="0" w:color="auto"/>
                <w:left w:val="none" w:sz="0" w:space="0" w:color="auto"/>
                <w:bottom w:val="none" w:sz="0" w:space="0" w:color="auto"/>
                <w:right w:val="none" w:sz="0" w:space="0" w:color="auto"/>
              </w:divBdr>
            </w:div>
            <w:div w:id="1367097410">
              <w:marLeft w:val="0"/>
              <w:marRight w:val="0"/>
              <w:marTop w:val="0"/>
              <w:marBottom w:val="0"/>
              <w:divBdr>
                <w:top w:val="none" w:sz="0" w:space="0" w:color="auto"/>
                <w:left w:val="none" w:sz="0" w:space="0" w:color="auto"/>
                <w:bottom w:val="none" w:sz="0" w:space="0" w:color="auto"/>
                <w:right w:val="none" w:sz="0" w:space="0" w:color="auto"/>
              </w:divBdr>
            </w:div>
            <w:div w:id="1216896524">
              <w:marLeft w:val="0"/>
              <w:marRight w:val="0"/>
              <w:marTop w:val="0"/>
              <w:marBottom w:val="0"/>
              <w:divBdr>
                <w:top w:val="none" w:sz="0" w:space="0" w:color="auto"/>
                <w:left w:val="none" w:sz="0" w:space="0" w:color="auto"/>
                <w:bottom w:val="none" w:sz="0" w:space="0" w:color="auto"/>
                <w:right w:val="none" w:sz="0" w:space="0" w:color="auto"/>
              </w:divBdr>
            </w:div>
            <w:div w:id="418212395">
              <w:marLeft w:val="0"/>
              <w:marRight w:val="0"/>
              <w:marTop w:val="0"/>
              <w:marBottom w:val="0"/>
              <w:divBdr>
                <w:top w:val="none" w:sz="0" w:space="0" w:color="auto"/>
                <w:left w:val="none" w:sz="0" w:space="0" w:color="auto"/>
                <w:bottom w:val="none" w:sz="0" w:space="0" w:color="auto"/>
                <w:right w:val="none" w:sz="0" w:space="0" w:color="auto"/>
              </w:divBdr>
            </w:div>
            <w:div w:id="180510605">
              <w:marLeft w:val="0"/>
              <w:marRight w:val="0"/>
              <w:marTop w:val="0"/>
              <w:marBottom w:val="0"/>
              <w:divBdr>
                <w:top w:val="none" w:sz="0" w:space="0" w:color="auto"/>
                <w:left w:val="none" w:sz="0" w:space="0" w:color="auto"/>
                <w:bottom w:val="none" w:sz="0" w:space="0" w:color="auto"/>
                <w:right w:val="none" w:sz="0" w:space="0" w:color="auto"/>
              </w:divBdr>
            </w:div>
            <w:div w:id="1360277194">
              <w:marLeft w:val="0"/>
              <w:marRight w:val="0"/>
              <w:marTop w:val="0"/>
              <w:marBottom w:val="0"/>
              <w:divBdr>
                <w:top w:val="none" w:sz="0" w:space="0" w:color="auto"/>
                <w:left w:val="none" w:sz="0" w:space="0" w:color="auto"/>
                <w:bottom w:val="none" w:sz="0" w:space="0" w:color="auto"/>
                <w:right w:val="none" w:sz="0" w:space="0" w:color="auto"/>
              </w:divBdr>
            </w:div>
            <w:div w:id="454564488">
              <w:marLeft w:val="0"/>
              <w:marRight w:val="0"/>
              <w:marTop w:val="0"/>
              <w:marBottom w:val="0"/>
              <w:divBdr>
                <w:top w:val="none" w:sz="0" w:space="0" w:color="auto"/>
                <w:left w:val="none" w:sz="0" w:space="0" w:color="auto"/>
                <w:bottom w:val="none" w:sz="0" w:space="0" w:color="auto"/>
                <w:right w:val="none" w:sz="0" w:space="0" w:color="auto"/>
              </w:divBdr>
            </w:div>
            <w:div w:id="1511139299">
              <w:marLeft w:val="0"/>
              <w:marRight w:val="0"/>
              <w:marTop w:val="0"/>
              <w:marBottom w:val="0"/>
              <w:divBdr>
                <w:top w:val="none" w:sz="0" w:space="0" w:color="auto"/>
                <w:left w:val="none" w:sz="0" w:space="0" w:color="auto"/>
                <w:bottom w:val="none" w:sz="0" w:space="0" w:color="auto"/>
                <w:right w:val="none" w:sz="0" w:space="0" w:color="auto"/>
              </w:divBdr>
            </w:div>
          </w:divsChild>
        </w:div>
        <w:div w:id="1068649373">
          <w:marLeft w:val="0"/>
          <w:marRight w:val="0"/>
          <w:marTop w:val="0"/>
          <w:marBottom w:val="0"/>
          <w:divBdr>
            <w:top w:val="none" w:sz="0" w:space="0" w:color="auto"/>
            <w:left w:val="none" w:sz="0" w:space="0" w:color="auto"/>
            <w:bottom w:val="none" w:sz="0" w:space="0" w:color="auto"/>
            <w:right w:val="none" w:sz="0" w:space="0" w:color="auto"/>
          </w:divBdr>
          <w:divsChild>
            <w:div w:id="1796410887">
              <w:marLeft w:val="0"/>
              <w:marRight w:val="0"/>
              <w:marTop w:val="0"/>
              <w:marBottom w:val="0"/>
              <w:divBdr>
                <w:top w:val="none" w:sz="0" w:space="0" w:color="auto"/>
                <w:left w:val="none" w:sz="0" w:space="0" w:color="auto"/>
                <w:bottom w:val="none" w:sz="0" w:space="0" w:color="auto"/>
                <w:right w:val="none" w:sz="0" w:space="0" w:color="auto"/>
              </w:divBdr>
            </w:div>
            <w:div w:id="515581106">
              <w:marLeft w:val="0"/>
              <w:marRight w:val="0"/>
              <w:marTop w:val="0"/>
              <w:marBottom w:val="0"/>
              <w:divBdr>
                <w:top w:val="none" w:sz="0" w:space="0" w:color="auto"/>
                <w:left w:val="none" w:sz="0" w:space="0" w:color="auto"/>
                <w:bottom w:val="none" w:sz="0" w:space="0" w:color="auto"/>
                <w:right w:val="none" w:sz="0" w:space="0" w:color="auto"/>
              </w:divBdr>
            </w:div>
            <w:div w:id="1451896697">
              <w:marLeft w:val="0"/>
              <w:marRight w:val="0"/>
              <w:marTop w:val="0"/>
              <w:marBottom w:val="0"/>
              <w:divBdr>
                <w:top w:val="none" w:sz="0" w:space="0" w:color="auto"/>
                <w:left w:val="none" w:sz="0" w:space="0" w:color="auto"/>
                <w:bottom w:val="none" w:sz="0" w:space="0" w:color="auto"/>
                <w:right w:val="none" w:sz="0" w:space="0" w:color="auto"/>
              </w:divBdr>
            </w:div>
            <w:div w:id="1338390193">
              <w:marLeft w:val="0"/>
              <w:marRight w:val="0"/>
              <w:marTop w:val="0"/>
              <w:marBottom w:val="0"/>
              <w:divBdr>
                <w:top w:val="none" w:sz="0" w:space="0" w:color="auto"/>
                <w:left w:val="none" w:sz="0" w:space="0" w:color="auto"/>
                <w:bottom w:val="none" w:sz="0" w:space="0" w:color="auto"/>
                <w:right w:val="none" w:sz="0" w:space="0" w:color="auto"/>
              </w:divBdr>
            </w:div>
            <w:div w:id="703213337">
              <w:marLeft w:val="0"/>
              <w:marRight w:val="0"/>
              <w:marTop w:val="0"/>
              <w:marBottom w:val="0"/>
              <w:divBdr>
                <w:top w:val="none" w:sz="0" w:space="0" w:color="auto"/>
                <w:left w:val="none" w:sz="0" w:space="0" w:color="auto"/>
                <w:bottom w:val="none" w:sz="0" w:space="0" w:color="auto"/>
                <w:right w:val="none" w:sz="0" w:space="0" w:color="auto"/>
              </w:divBdr>
            </w:div>
            <w:div w:id="2006978049">
              <w:marLeft w:val="0"/>
              <w:marRight w:val="0"/>
              <w:marTop w:val="0"/>
              <w:marBottom w:val="0"/>
              <w:divBdr>
                <w:top w:val="none" w:sz="0" w:space="0" w:color="auto"/>
                <w:left w:val="none" w:sz="0" w:space="0" w:color="auto"/>
                <w:bottom w:val="none" w:sz="0" w:space="0" w:color="auto"/>
                <w:right w:val="none" w:sz="0" w:space="0" w:color="auto"/>
              </w:divBdr>
            </w:div>
            <w:div w:id="1021051060">
              <w:marLeft w:val="0"/>
              <w:marRight w:val="0"/>
              <w:marTop w:val="0"/>
              <w:marBottom w:val="0"/>
              <w:divBdr>
                <w:top w:val="none" w:sz="0" w:space="0" w:color="auto"/>
                <w:left w:val="none" w:sz="0" w:space="0" w:color="auto"/>
                <w:bottom w:val="none" w:sz="0" w:space="0" w:color="auto"/>
                <w:right w:val="none" w:sz="0" w:space="0" w:color="auto"/>
              </w:divBdr>
            </w:div>
            <w:div w:id="2111656855">
              <w:marLeft w:val="0"/>
              <w:marRight w:val="0"/>
              <w:marTop w:val="0"/>
              <w:marBottom w:val="0"/>
              <w:divBdr>
                <w:top w:val="none" w:sz="0" w:space="0" w:color="auto"/>
                <w:left w:val="none" w:sz="0" w:space="0" w:color="auto"/>
                <w:bottom w:val="none" w:sz="0" w:space="0" w:color="auto"/>
                <w:right w:val="none" w:sz="0" w:space="0" w:color="auto"/>
              </w:divBdr>
            </w:div>
            <w:div w:id="473909119">
              <w:marLeft w:val="0"/>
              <w:marRight w:val="0"/>
              <w:marTop w:val="0"/>
              <w:marBottom w:val="0"/>
              <w:divBdr>
                <w:top w:val="none" w:sz="0" w:space="0" w:color="auto"/>
                <w:left w:val="none" w:sz="0" w:space="0" w:color="auto"/>
                <w:bottom w:val="none" w:sz="0" w:space="0" w:color="auto"/>
                <w:right w:val="none" w:sz="0" w:space="0" w:color="auto"/>
              </w:divBdr>
            </w:div>
            <w:div w:id="1814368296">
              <w:marLeft w:val="0"/>
              <w:marRight w:val="0"/>
              <w:marTop w:val="0"/>
              <w:marBottom w:val="0"/>
              <w:divBdr>
                <w:top w:val="none" w:sz="0" w:space="0" w:color="auto"/>
                <w:left w:val="none" w:sz="0" w:space="0" w:color="auto"/>
                <w:bottom w:val="none" w:sz="0" w:space="0" w:color="auto"/>
                <w:right w:val="none" w:sz="0" w:space="0" w:color="auto"/>
              </w:divBdr>
            </w:div>
            <w:div w:id="1452094011">
              <w:marLeft w:val="0"/>
              <w:marRight w:val="0"/>
              <w:marTop w:val="0"/>
              <w:marBottom w:val="0"/>
              <w:divBdr>
                <w:top w:val="none" w:sz="0" w:space="0" w:color="auto"/>
                <w:left w:val="none" w:sz="0" w:space="0" w:color="auto"/>
                <w:bottom w:val="none" w:sz="0" w:space="0" w:color="auto"/>
                <w:right w:val="none" w:sz="0" w:space="0" w:color="auto"/>
              </w:divBdr>
            </w:div>
            <w:div w:id="570820005">
              <w:marLeft w:val="0"/>
              <w:marRight w:val="0"/>
              <w:marTop w:val="0"/>
              <w:marBottom w:val="0"/>
              <w:divBdr>
                <w:top w:val="none" w:sz="0" w:space="0" w:color="auto"/>
                <w:left w:val="none" w:sz="0" w:space="0" w:color="auto"/>
                <w:bottom w:val="none" w:sz="0" w:space="0" w:color="auto"/>
                <w:right w:val="none" w:sz="0" w:space="0" w:color="auto"/>
              </w:divBdr>
            </w:div>
            <w:div w:id="633028047">
              <w:marLeft w:val="0"/>
              <w:marRight w:val="0"/>
              <w:marTop w:val="0"/>
              <w:marBottom w:val="0"/>
              <w:divBdr>
                <w:top w:val="none" w:sz="0" w:space="0" w:color="auto"/>
                <w:left w:val="none" w:sz="0" w:space="0" w:color="auto"/>
                <w:bottom w:val="none" w:sz="0" w:space="0" w:color="auto"/>
                <w:right w:val="none" w:sz="0" w:space="0" w:color="auto"/>
              </w:divBdr>
            </w:div>
            <w:div w:id="1089159001">
              <w:marLeft w:val="0"/>
              <w:marRight w:val="0"/>
              <w:marTop w:val="0"/>
              <w:marBottom w:val="0"/>
              <w:divBdr>
                <w:top w:val="none" w:sz="0" w:space="0" w:color="auto"/>
                <w:left w:val="none" w:sz="0" w:space="0" w:color="auto"/>
                <w:bottom w:val="none" w:sz="0" w:space="0" w:color="auto"/>
                <w:right w:val="none" w:sz="0" w:space="0" w:color="auto"/>
              </w:divBdr>
            </w:div>
            <w:div w:id="1666395665">
              <w:marLeft w:val="0"/>
              <w:marRight w:val="0"/>
              <w:marTop w:val="0"/>
              <w:marBottom w:val="0"/>
              <w:divBdr>
                <w:top w:val="none" w:sz="0" w:space="0" w:color="auto"/>
                <w:left w:val="none" w:sz="0" w:space="0" w:color="auto"/>
                <w:bottom w:val="none" w:sz="0" w:space="0" w:color="auto"/>
                <w:right w:val="none" w:sz="0" w:space="0" w:color="auto"/>
              </w:divBdr>
            </w:div>
            <w:div w:id="1375697362">
              <w:marLeft w:val="0"/>
              <w:marRight w:val="0"/>
              <w:marTop w:val="0"/>
              <w:marBottom w:val="0"/>
              <w:divBdr>
                <w:top w:val="none" w:sz="0" w:space="0" w:color="auto"/>
                <w:left w:val="none" w:sz="0" w:space="0" w:color="auto"/>
                <w:bottom w:val="none" w:sz="0" w:space="0" w:color="auto"/>
                <w:right w:val="none" w:sz="0" w:space="0" w:color="auto"/>
              </w:divBdr>
            </w:div>
            <w:div w:id="744113079">
              <w:marLeft w:val="0"/>
              <w:marRight w:val="0"/>
              <w:marTop w:val="0"/>
              <w:marBottom w:val="0"/>
              <w:divBdr>
                <w:top w:val="none" w:sz="0" w:space="0" w:color="auto"/>
                <w:left w:val="none" w:sz="0" w:space="0" w:color="auto"/>
                <w:bottom w:val="none" w:sz="0" w:space="0" w:color="auto"/>
                <w:right w:val="none" w:sz="0" w:space="0" w:color="auto"/>
              </w:divBdr>
            </w:div>
            <w:div w:id="1588614669">
              <w:marLeft w:val="0"/>
              <w:marRight w:val="0"/>
              <w:marTop w:val="0"/>
              <w:marBottom w:val="0"/>
              <w:divBdr>
                <w:top w:val="none" w:sz="0" w:space="0" w:color="auto"/>
                <w:left w:val="none" w:sz="0" w:space="0" w:color="auto"/>
                <w:bottom w:val="none" w:sz="0" w:space="0" w:color="auto"/>
                <w:right w:val="none" w:sz="0" w:space="0" w:color="auto"/>
              </w:divBdr>
            </w:div>
            <w:div w:id="1149439526">
              <w:marLeft w:val="0"/>
              <w:marRight w:val="0"/>
              <w:marTop w:val="0"/>
              <w:marBottom w:val="0"/>
              <w:divBdr>
                <w:top w:val="none" w:sz="0" w:space="0" w:color="auto"/>
                <w:left w:val="none" w:sz="0" w:space="0" w:color="auto"/>
                <w:bottom w:val="none" w:sz="0" w:space="0" w:color="auto"/>
                <w:right w:val="none" w:sz="0" w:space="0" w:color="auto"/>
              </w:divBdr>
            </w:div>
            <w:div w:id="1198739196">
              <w:marLeft w:val="0"/>
              <w:marRight w:val="0"/>
              <w:marTop w:val="0"/>
              <w:marBottom w:val="0"/>
              <w:divBdr>
                <w:top w:val="none" w:sz="0" w:space="0" w:color="auto"/>
                <w:left w:val="none" w:sz="0" w:space="0" w:color="auto"/>
                <w:bottom w:val="none" w:sz="0" w:space="0" w:color="auto"/>
                <w:right w:val="none" w:sz="0" w:space="0" w:color="auto"/>
              </w:divBdr>
            </w:div>
          </w:divsChild>
        </w:div>
        <w:div w:id="220991572">
          <w:marLeft w:val="0"/>
          <w:marRight w:val="0"/>
          <w:marTop w:val="0"/>
          <w:marBottom w:val="0"/>
          <w:divBdr>
            <w:top w:val="none" w:sz="0" w:space="0" w:color="auto"/>
            <w:left w:val="none" w:sz="0" w:space="0" w:color="auto"/>
            <w:bottom w:val="none" w:sz="0" w:space="0" w:color="auto"/>
            <w:right w:val="none" w:sz="0" w:space="0" w:color="auto"/>
          </w:divBdr>
          <w:divsChild>
            <w:div w:id="1921599021">
              <w:marLeft w:val="0"/>
              <w:marRight w:val="0"/>
              <w:marTop w:val="0"/>
              <w:marBottom w:val="0"/>
              <w:divBdr>
                <w:top w:val="none" w:sz="0" w:space="0" w:color="auto"/>
                <w:left w:val="none" w:sz="0" w:space="0" w:color="auto"/>
                <w:bottom w:val="none" w:sz="0" w:space="0" w:color="auto"/>
                <w:right w:val="none" w:sz="0" w:space="0" w:color="auto"/>
              </w:divBdr>
            </w:div>
            <w:div w:id="963777423">
              <w:marLeft w:val="0"/>
              <w:marRight w:val="0"/>
              <w:marTop w:val="0"/>
              <w:marBottom w:val="0"/>
              <w:divBdr>
                <w:top w:val="none" w:sz="0" w:space="0" w:color="auto"/>
                <w:left w:val="none" w:sz="0" w:space="0" w:color="auto"/>
                <w:bottom w:val="none" w:sz="0" w:space="0" w:color="auto"/>
                <w:right w:val="none" w:sz="0" w:space="0" w:color="auto"/>
              </w:divBdr>
            </w:div>
            <w:div w:id="1907496103">
              <w:marLeft w:val="0"/>
              <w:marRight w:val="0"/>
              <w:marTop w:val="0"/>
              <w:marBottom w:val="0"/>
              <w:divBdr>
                <w:top w:val="none" w:sz="0" w:space="0" w:color="auto"/>
                <w:left w:val="none" w:sz="0" w:space="0" w:color="auto"/>
                <w:bottom w:val="none" w:sz="0" w:space="0" w:color="auto"/>
                <w:right w:val="none" w:sz="0" w:space="0" w:color="auto"/>
              </w:divBdr>
            </w:div>
            <w:div w:id="1484077078">
              <w:marLeft w:val="0"/>
              <w:marRight w:val="0"/>
              <w:marTop w:val="0"/>
              <w:marBottom w:val="0"/>
              <w:divBdr>
                <w:top w:val="none" w:sz="0" w:space="0" w:color="auto"/>
                <w:left w:val="none" w:sz="0" w:space="0" w:color="auto"/>
                <w:bottom w:val="none" w:sz="0" w:space="0" w:color="auto"/>
                <w:right w:val="none" w:sz="0" w:space="0" w:color="auto"/>
              </w:divBdr>
            </w:div>
            <w:div w:id="789515187">
              <w:marLeft w:val="0"/>
              <w:marRight w:val="0"/>
              <w:marTop w:val="0"/>
              <w:marBottom w:val="0"/>
              <w:divBdr>
                <w:top w:val="none" w:sz="0" w:space="0" w:color="auto"/>
                <w:left w:val="none" w:sz="0" w:space="0" w:color="auto"/>
                <w:bottom w:val="none" w:sz="0" w:space="0" w:color="auto"/>
                <w:right w:val="none" w:sz="0" w:space="0" w:color="auto"/>
              </w:divBdr>
            </w:div>
            <w:div w:id="1364746471">
              <w:marLeft w:val="0"/>
              <w:marRight w:val="0"/>
              <w:marTop w:val="0"/>
              <w:marBottom w:val="0"/>
              <w:divBdr>
                <w:top w:val="none" w:sz="0" w:space="0" w:color="auto"/>
                <w:left w:val="none" w:sz="0" w:space="0" w:color="auto"/>
                <w:bottom w:val="none" w:sz="0" w:space="0" w:color="auto"/>
                <w:right w:val="none" w:sz="0" w:space="0" w:color="auto"/>
              </w:divBdr>
            </w:div>
            <w:div w:id="1178302337">
              <w:marLeft w:val="0"/>
              <w:marRight w:val="0"/>
              <w:marTop w:val="0"/>
              <w:marBottom w:val="0"/>
              <w:divBdr>
                <w:top w:val="none" w:sz="0" w:space="0" w:color="auto"/>
                <w:left w:val="none" w:sz="0" w:space="0" w:color="auto"/>
                <w:bottom w:val="none" w:sz="0" w:space="0" w:color="auto"/>
                <w:right w:val="none" w:sz="0" w:space="0" w:color="auto"/>
              </w:divBdr>
            </w:div>
            <w:div w:id="800728285">
              <w:marLeft w:val="0"/>
              <w:marRight w:val="0"/>
              <w:marTop w:val="0"/>
              <w:marBottom w:val="0"/>
              <w:divBdr>
                <w:top w:val="none" w:sz="0" w:space="0" w:color="auto"/>
                <w:left w:val="none" w:sz="0" w:space="0" w:color="auto"/>
                <w:bottom w:val="none" w:sz="0" w:space="0" w:color="auto"/>
                <w:right w:val="none" w:sz="0" w:space="0" w:color="auto"/>
              </w:divBdr>
            </w:div>
            <w:div w:id="1468937842">
              <w:marLeft w:val="0"/>
              <w:marRight w:val="0"/>
              <w:marTop w:val="0"/>
              <w:marBottom w:val="0"/>
              <w:divBdr>
                <w:top w:val="none" w:sz="0" w:space="0" w:color="auto"/>
                <w:left w:val="none" w:sz="0" w:space="0" w:color="auto"/>
                <w:bottom w:val="none" w:sz="0" w:space="0" w:color="auto"/>
                <w:right w:val="none" w:sz="0" w:space="0" w:color="auto"/>
              </w:divBdr>
            </w:div>
            <w:div w:id="980620170">
              <w:marLeft w:val="0"/>
              <w:marRight w:val="0"/>
              <w:marTop w:val="0"/>
              <w:marBottom w:val="0"/>
              <w:divBdr>
                <w:top w:val="none" w:sz="0" w:space="0" w:color="auto"/>
                <w:left w:val="none" w:sz="0" w:space="0" w:color="auto"/>
                <w:bottom w:val="none" w:sz="0" w:space="0" w:color="auto"/>
                <w:right w:val="none" w:sz="0" w:space="0" w:color="auto"/>
              </w:divBdr>
            </w:div>
            <w:div w:id="850993998">
              <w:marLeft w:val="0"/>
              <w:marRight w:val="0"/>
              <w:marTop w:val="0"/>
              <w:marBottom w:val="0"/>
              <w:divBdr>
                <w:top w:val="none" w:sz="0" w:space="0" w:color="auto"/>
                <w:left w:val="none" w:sz="0" w:space="0" w:color="auto"/>
                <w:bottom w:val="none" w:sz="0" w:space="0" w:color="auto"/>
                <w:right w:val="none" w:sz="0" w:space="0" w:color="auto"/>
              </w:divBdr>
            </w:div>
            <w:div w:id="152138949">
              <w:marLeft w:val="0"/>
              <w:marRight w:val="0"/>
              <w:marTop w:val="0"/>
              <w:marBottom w:val="0"/>
              <w:divBdr>
                <w:top w:val="none" w:sz="0" w:space="0" w:color="auto"/>
                <w:left w:val="none" w:sz="0" w:space="0" w:color="auto"/>
                <w:bottom w:val="none" w:sz="0" w:space="0" w:color="auto"/>
                <w:right w:val="none" w:sz="0" w:space="0" w:color="auto"/>
              </w:divBdr>
            </w:div>
            <w:div w:id="1570454176">
              <w:marLeft w:val="0"/>
              <w:marRight w:val="0"/>
              <w:marTop w:val="0"/>
              <w:marBottom w:val="0"/>
              <w:divBdr>
                <w:top w:val="none" w:sz="0" w:space="0" w:color="auto"/>
                <w:left w:val="none" w:sz="0" w:space="0" w:color="auto"/>
                <w:bottom w:val="none" w:sz="0" w:space="0" w:color="auto"/>
                <w:right w:val="none" w:sz="0" w:space="0" w:color="auto"/>
              </w:divBdr>
            </w:div>
            <w:div w:id="512233594">
              <w:marLeft w:val="0"/>
              <w:marRight w:val="0"/>
              <w:marTop w:val="0"/>
              <w:marBottom w:val="0"/>
              <w:divBdr>
                <w:top w:val="none" w:sz="0" w:space="0" w:color="auto"/>
                <w:left w:val="none" w:sz="0" w:space="0" w:color="auto"/>
                <w:bottom w:val="none" w:sz="0" w:space="0" w:color="auto"/>
                <w:right w:val="none" w:sz="0" w:space="0" w:color="auto"/>
              </w:divBdr>
            </w:div>
            <w:div w:id="408163549">
              <w:marLeft w:val="0"/>
              <w:marRight w:val="0"/>
              <w:marTop w:val="0"/>
              <w:marBottom w:val="0"/>
              <w:divBdr>
                <w:top w:val="none" w:sz="0" w:space="0" w:color="auto"/>
                <w:left w:val="none" w:sz="0" w:space="0" w:color="auto"/>
                <w:bottom w:val="none" w:sz="0" w:space="0" w:color="auto"/>
                <w:right w:val="none" w:sz="0" w:space="0" w:color="auto"/>
              </w:divBdr>
            </w:div>
            <w:div w:id="1848863184">
              <w:marLeft w:val="0"/>
              <w:marRight w:val="0"/>
              <w:marTop w:val="0"/>
              <w:marBottom w:val="0"/>
              <w:divBdr>
                <w:top w:val="none" w:sz="0" w:space="0" w:color="auto"/>
                <w:left w:val="none" w:sz="0" w:space="0" w:color="auto"/>
                <w:bottom w:val="none" w:sz="0" w:space="0" w:color="auto"/>
                <w:right w:val="none" w:sz="0" w:space="0" w:color="auto"/>
              </w:divBdr>
            </w:div>
            <w:div w:id="1882397592">
              <w:marLeft w:val="0"/>
              <w:marRight w:val="0"/>
              <w:marTop w:val="0"/>
              <w:marBottom w:val="0"/>
              <w:divBdr>
                <w:top w:val="none" w:sz="0" w:space="0" w:color="auto"/>
                <w:left w:val="none" w:sz="0" w:space="0" w:color="auto"/>
                <w:bottom w:val="none" w:sz="0" w:space="0" w:color="auto"/>
                <w:right w:val="none" w:sz="0" w:space="0" w:color="auto"/>
              </w:divBdr>
            </w:div>
            <w:div w:id="546066872">
              <w:marLeft w:val="0"/>
              <w:marRight w:val="0"/>
              <w:marTop w:val="0"/>
              <w:marBottom w:val="0"/>
              <w:divBdr>
                <w:top w:val="none" w:sz="0" w:space="0" w:color="auto"/>
                <w:left w:val="none" w:sz="0" w:space="0" w:color="auto"/>
                <w:bottom w:val="none" w:sz="0" w:space="0" w:color="auto"/>
                <w:right w:val="none" w:sz="0" w:space="0" w:color="auto"/>
              </w:divBdr>
            </w:div>
            <w:div w:id="674891039">
              <w:marLeft w:val="0"/>
              <w:marRight w:val="0"/>
              <w:marTop w:val="0"/>
              <w:marBottom w:val="0"/>
              <w:divBdr>
                <w:top w:val="none" w:sz="0" w:space="0" w:color="auto"/>
                <w:left w:val="none" w:sz="0" w:space="0" w:color="auto"/>
                <w:bottom w:val="none" w:sz="0" w:space="0" w:color="auto"/>
                <w:right w:val="none" w:sz="0" w:space="0" w:color="auto"/>
              </w:divBdr>
            </w:div>
            <w:div w:id="2010788127">
              <w:marLeft w:val="0"/>
              <w:marRight w:val="0"/>
              <w:marTop w:val="0"/>
              <w:marBottom w:val="0"/>
              <w:divBdr>
                <w:top w:val="none" w:sz="0" w:space="0" w:color="auto"/>
                <w:left w:val="none" w:sz="0" w:space="0" w:color="auto"/>
                <w:bottom w:val="none" w:sz="0" w:space="0" w:color="auto"/>
                <w:right w:val="none" w:sz="0" w:space="0" w:color="auto"/>
              </w:divBdr>
            </w:div>
          </w:divsChild>
        </w:div>
        <w:div w:id="1908689497">
          <w:marLeft w:val="0"/>
          <w:marRight w:val="0"/>
          <w:marTop w:val="0"/>
          <w:marBottom w:val="0"/>
          <w:divBdr>
            <w:top w:val="none" w:sz="0" w:space="0" w:color="auto"/>
            <w:left w:val="none" w:sz="0" w:space="0" w:color="auto"/>
            <w:bottom w:val="none" w:sz="0" w:space="0" w:color="auto"/>
            <w:right w:val="none" w:sz="0" w:space="0" w:color="auto"/>
          </w:divBdr>
          <w:divsChild>
            <w:div w:id="100807952">
              <w:marLeft w:val="0"/>
              <w:marRight w:val="0"/>
              <w:marTop w:val="0"/>
              <w:marBottom w:val="0"/>
              <w:divBdr>
                <w:top w:val="none" w:sz="0" w:space="0" w:color="auto"/>
                <w:left w:val="none" w:sz="0" w:space="0" w:color="auto"/>
                <w:bottom w:val="none" w:sz="0" w:space="0" w:color="auto"/>
                <w:right w:val="none" w:sz="0" w:space="0" w:color="auto"/>
              </w:divBdr>
            </w:div>
            <w:div w:id="782312853">
              <w:marLeft w:val="0"/>
              <w:marRight w:val="0"/>
              <w:marTop w:val="0"/>
              <w:marBottom w:val="0"/>
              <w:divBdr>
                <w:top w:val="none" w:sz="0" w:space="0" w:color="auto"/>
                <w:left w:val="none" w:sz="0" w:space="0" w:color="auto"/>
                <w:bottom w:val="none" w:sz="0" w:space="0" w:color="auto"/>
                <w:right w:val="none" w:sz="0" w:space="0" w:color="auto"/>
              </w:divBdr>
            </w:div>
            <w:div w:id="1338384867">
              <w:marLeft w:val="0"/>
              <w:marRight w:val="0"/>
              <w:marTop w:val="0"/>
              <w:marBottom w:val="0"/>
              <w:divBdr>
                <w:top w:val="none" w:sz="0" w:space="0" w:color="auto"/>
                <w:left w:val="none" w:sz="0" w:space="0" w:color="auto"/>
                <w:bottom w:val="none" w:sz="0" w:space="0" w:color="auto"/>
                <w:right w:val="none" w:sz="0" w:space="0" w:color="auto"/>
              </w:divBdr>
            </w:div>
            <w:div w:id="637809683">
              <w:marLeft w:val="0"/>
              <w:marRight w:val="0"/>
              <w:marTop w:val="0"/>
              <w:marBottom w:val="0"/>
              <w:divBdr>
                <w:top w:val="none" w:sz="0" w:space="0" w:color="auto"/>
                <w:left w:val="none" w:sz="0" w:space="0" w:color="auto"/>
                <w:bottom w:val="none" w:sz="0" w:space="0" w:color="auto"/>
                <w:right w:val="none" w:sz="0" w:space="0" w:color="auto"/>
              </w:divBdr>
            </w:div>
            <w:div w:id="1322462506">
              <w:marLeft w:val="0"/>
              <w:marRight w:val="0"/>
              <w:marTop w:val="0"/>
              <w:marBottom w:val="0"/>
              <w:divBdr>
                <w:top w:val="none" w:sz="0" w:space="0" w:color="auto"/>
                <w:left w:val="none" w:sz="0" w:space="0" w:color="auto"/>
                <w:bottom w:val="none" w:sz="0" w:space="0" w:color="auto"/>
                <w:right w:val="none" w:sz="0" w:space="0" w:color="auto"/>
              </w:divBdr>
            </w:div>
            <w:div w:id="861629980">
              <w:marLeft w:val="0"/>
              <w:marRight w:val="0"/>
              <w:marTop w:val="0"/>
              <w:marBottom w:val="0"/>
              <w:divBdr>
                <w:top w:val="none" w:sz="0" w:space="0" w:color="auto"/>
                <w:left w:val="none" w:sz="0" w:space="0" w:color="auto"/>
                <w:bottom w:val="none" w:sz="0" w:space="0" w:color="auto"/>
                <w:right w:val="none" w:sz="0" w:space="0" w:color="auto"/>
              </w:divBdr>
            </w:div>
            <w:div w:id="1651519255">
              <w:marLeft w:val="0"/>
              <w:marRight w:val="0"/>
              <w:marTop w:val="0"/>
              <w:marBottom w:val="0"/>
              <w:divBdr>
                <w:top w:val="none" w:sz="0" w:space="0" w:color="auto"/>
                <w:left w:val="none" w:sz="0" w:space="0" w:color="auto"/>
                <w:bottom w:val="none" w:sz="0" w:space="0" w:color="auto"/>
                <w:right w:val="none" w:sz="0" w:space="0" w:color="auto"/>
              </w:divBdr>
            </w:div>
            <w:div w:id="681514058">
              <w:marLeft w:val="0"/>
              <w:marRight w:val="0"/>
              <w:marTop w:val="0"/>
              <w:marBottom w:val="0"/>
              <w:divBdr>
                <w:top w:val="none" w:sz="0" w:space="0" w:color="auto"/>
                <w:left w:val="none" w:sz="0" w:space="0" w:color="auto"/>
                <w:bottom w:val="none" w:sz="0" w:space="0" w:color="auto"/>
                <w:right w:val="none" w:sz="0" w:space="0" w:color="auto"/>
              </w:divBdr>
            </w:div>
            <w:div w:id="1910067401">
              <w:marLeft w:val="0"/>
              <w:marRight w:val="0"/>
              <w:marTop w:val="0"/>
              <w:marBottom w:val="0"/>
              <w:divBdr>
                <w:top w:val="none" w:sz="0" w:space="0" w:color="auto"/>
                <w:left w:val="none" w:sz="0" w:space="0" w:color="auto"/>
                <w:bottom w:val="none" w:sz="0" w:space="0" w:color="auto"/>
                <w:right w:val="none" w:sz="0" w:space="0" w:color="auto"/>
              </w:divBdr>
            </w:div>
            <w:div w:id="1573199245">
              <w:marLeft w:val="0"/>
              <w:marRight w:val="0"/>
              <w:marTop w:val="0"/>
              <w:marBottom w:val="0"/>
              <w:divBdr>
                <w:top w:val="none" w:sz="0" w:space="0" w:color="auto"/>
                <w:left w:val="none" w:sz="0" w:space="0" w:color="auto"/>
                <w:bottom w:val="none" w:sz="0" w:space="0" w:color="auto"/>
                <w:right w:val="none" w:sz="0" w:space="0" w:color="auto"/>
              </w:divBdr>
            </w:div>
            <w:div w:id="1054043287">
              <w:marLeft w:val="0"/>
              <w:marRight w:val="0"/>
              <w:marTop w:val="0"/>
              <w:marBottom w:val="0"/>
              <w:divBdr>
                <w:top w:val="none" w:sz="0" w:space="0" w:color="auto"/>
                <w:left w:val="none" w:sz="0" w:space="0" w:color="auto"/>
                <w:bottom w:val="none" w:sz="0" w:space="0" w:color="auto"/>
                <w:right w:val="none" w:sz="0" w:space="0" w:color="auto"/>
              </w:divBdr>
            </w:div>
            <w:div w:id="322130095">
              <w:marLeft w:val="0"/>
              <w:marRight w:val="0"/>
              <w:marTop w:val="0"/>
              <w:marBottom w:val="0"/>
              <w:divBdr>
                <w:top w:val="none" w:sz="0" w:space="0" w:color="auto"/>
                <w:left w:val="none" w:sz="0" w:space="0" w:color="auto"/>
                <w:bottom w:val="none" w:sz="0" w:space="0" w:color="auto"/>
                <w:right w:val="none" w:sz="0" w:space="0" w:color="auto"/>
              </w:divBdr>
            </w:div>
            <w:div w:id="1257637002">
              <w:marLeft w:val="0"/>
              <w:marRight w:val="0"/>
              <w:marTop w:val="0"/>
              <w:marBottom w:val="0"/>
              <w:divBdr>
                <w:top w:val="none" w:sz="0" w:space="0" w:color="auto"/>
                <w:left w:val="none" w:sz="0" w:space="0" w:color="auto"/>
                <w:bottom w:val="none" w:sz="0" w:space="0" w:color="auto"/>
                <w:right w:val="none" w:sz="0" w:space="0" w:color="auto"/>
              </w:divBdr>
            </w:div>
            <w:div w:id="517084174">
              <w:marLeft w:val="0"/>
              <w:marRight w:val="0"/>
              <w:marTop w:val="0"/>
              <w:marBottom w:val="0"/>
              <w:divBdr>
                <w:top w:val="none" w:sz="0" w:space="0" w:color="auto"/>
                <w:left w:val="none" w:sz="0" w:space="0" w:color="auto"/>
                <w:bottom w:val="none" w:sz="0" w:space="0" w:color="auto"/>
                <w:right w:val="none" w:sz="0" w:space="0" w:color="auto"/>
              </w:divBdr>
            </w:div>
            <w:div w:id="1901287907">
              <w:marLeft w:val="0"/>
              <w:marRight w:val="0"/>
              <w:marTop w:val="0"/>
              <w:marBottom w:val="0"/>
              <w:divBdr>
                <w:top w:val="none" w:sz="0" w:space="0" w:color="auto"/>
                <w:left w:val="none" w:sz="0" w:space="0" w:color="auto"/>
                <w:bottom w:val="none" w:sz="0" w:space="0" w:color="auto"/>
                <w:right w:val="none" w:sz="0" w:space="0" w:color="auto"/>
              </w:divBdr>
            </w:div>
            <w:div w:id="1821918208">
              <w:marLeft w:val="0"/>
              <w:marRight w:val="0"/>
              <w:marTop w:val="0"/>
              <w:marBottom w:val="0"/>
              <w:divBdr>
                <w:top w:val="none" w:sz="0" w:space="0" w:color="auto"/>
                <w:left w:val="none" w:sz="0" w:space="0" w:color="auto"/>
                <w:bottom w:val="none" w:sz="0" w:space="0" w:color="auto"/>
                <w:right w:val="none" w:sz="0" w:space="0" w:color="auto"/>
              </w:divBdr>
            </w:div>
            <w:div w:id="1154950705">
              <w:marLeft w:val="0"/>
              <w:marRight w:val="0"/>
              <w:marTop w:val="0"/>
              <w:marBottom w:val="0"/>
              <w:divBdr>
                <w:top w:val="none" w:sz="0" w:space="0" w:color="auto"/>
                <w:left w:val="none" w:sz="0" w:space="0" w:color="auto"/>
                <w:bottom w:val="none" w:sz="0" w:space="0" w:color="auto"/>
                <w:right w:val="none" w:sz="0" w:space="0" w:color="auto"/>
              </w:divBdr>
            </w:div>
            <w:div w:id="1067611450">
              <w:marLeft w:val="0"/>
              <w:marRight w:val="0"/>
              <w:marTop w:val="0"/>
              <w:marBottom w:val="0"/>
              <w:divBdr>
                <w:top w:val="none" w:sz="0" w:space="0" w:color="auto"/>
                <w:left w:val="none" w:sz="0" w:space="0" w:color="auto"/>
                <w:bottom w:val="none" w:sz="0" w:space="0" w:color="auto"/>
                <w:right w:val="none" w:sz="0" w:space="0" w:color="auto"/>
              </w:divBdr>
            </w:div>
            <w:div w:id="244219436">
              <w:marLeft w:val="0"/>
              <w:marRight w:val="0"/>
              <w:marTop w:val="0"/>
              <w:marBottom w:val="0"/>
              <w:divBdr>
                <w:top w:val="none" w:sz="0" w:space="0" w:color="auto"/>
                <w:left w:val="none" w:sz="0" w:space="0" w:color="auto"/>
                <w:bottom w:val="none" w:sz="0" w:space="0" w:color="auto"/>
                <w:right w:val="none" w:sz="0" w:space="0" w:color="auto"/>
              </w:divBdr>
            </w:div>
            <w:div w:id="308898366">
              <w:marLeft w:val="0"/>
              <w:marRight w:val="0"/>
              <w:marTop w:val="0"/>
              <w:marBottom w:val="0"/>
              <w:divBdr>
                <w:top w:val="none" w:sz="0" w:space="0" w:color="auto"/>
                <w:left w:val="none" w:sz="0" w:space="0" w:color="auto"/>
                <w:bottom w:val="none" w:sz="0" w:space="0" w:color="auto"/>
                <w:right w:val="none" w:sz="0" w:space="0" w:color="auto"/>
              </w:divBdr>
            </w:div>
          </w:divsChild>
        </w:div>
        <w:div w:id="1352220262">
          <w:marLeft w:val="0"/>
          <w:marRight w:val="0"/>
          <w:marTop w:val="0"/>
          <w:marBottom w:val="0"/>
          <w:divBdr>
            <w:top w:val="none" w:sz="0" w:space="0" w:color="auto"/>
            <w:left w:val="none" w:sz="0" w:space="0" w:color="auto"/>
            <w:bottom w:val="none" w:sz="0" w:space="0" w:color="auto"/>
            <w:right w:val="none" w:sz="0" w:space="0" w:color="auto"/>
          </w:divBdr>
          <w:divsChild>
            <w:div w:id="1461612152">
              <w:marLeft w:val="0"/>
              <w:marRight w:val="0"/>
              <w:marTop w:val="0"/>
              <w:marBottom w:val="0"/>
              <w:divBdr>
                <w:top w:val="none" w:sz="0" w:space="0" w:color="auto"/>
                <w:left w:val="none" w:sz="0" w:space="0" w:color="auto"/>
                <w:bottom w:val="none" w:sz="0" w:space="0" w:color="auto"/>
                <w:right w:val="none" w:sz="0" w:space="0" w:color="auto"/>
              </w:divBdr>
            </w:div>
            <w:div w:id="355932553">
              <w:marLeft w:val="0"/>
              <w:marRight w:val="0"/>
              <w:marTop w:val="0"/>
              <w:marBottom w:val="0"/>
              <w:divBdr>
                <w:top w:val="none" w:sz="0" w:space="0" w:color="auto"/>
                <w:left w:val="none" w:sz="0" w:space="0" w:color="auto"/>
                <w:bottom w:val="none" w:sz="0" w:space="0" w:color="auto"/>
                <w:right w:val="none" w:sz="0" w:space="0" w:color="auto"/>
              </w:divBdr>
            </w:div>
            <w:div w:id="525950235">
              <w:marLeft w:val="0"/>
              <w:marRight w:val="0"/>
              <w:marTop w:val="0"/>
              <w:marBottom w:val="0"/>
              <w:divBdr>
                <w:top w:val="none" w:sz="0" w:space="0" w:color="auto"/>
                <w:left w:val="none" w:sz="0" w:space="0" w:color="auto"/>
                <w:bottom w:val="none" w:sz="0" w:space="0" w:color="auto"/>
                <w:right w:val="none" w:sz="0" w:space="0" w:color="auto"/>
              </w:divBdr>
            </w:div>
            <w:div w:id="2048026766">
              <w:marLeft w:val="0"/>
              <w:marRight w:val="0"/>
              <w:marTop w:val="0"/>
              <w:marBottom w:val="0"/>
              <w:divBdr>
                <w:top w:val="none" w:sz="0" w:space="0" w:color="auto"/>
                <w:left w:val="none" w:sz="0" w:space="0" w:color="auto"/>
                <w:bottom w:val="none" w:sz="0" w:space="0" w:color="auto"/>
                <w:right w:val="none" w:sz="0" w:space="0" w:color="auto"/>
              </w:divBdr>
            </w:div>
            <w:div w:id="1289775750">
              <w:marLeft w:val="0"/>
              <w:marRight w:val="0"/>
              <w:marTop w:val="0"/>
              <w:marBottom w:val="0"/>
              <w:divBdr>
                <w:top w:val="none" w:sz="0" w:space="0" w:color="auto"/>
                <w:left w:val="none" w:sz="0" w:space="0" w:color="auto"/>
                <w:bottom w:val="none" w:sz="0" w:space="0" w:color="auto"/>
                <w:right w:val="none" w:sz="0" w:space="0" w:color="auto"/>
              </w:divBdr>
            </w:div>
            <w:div w:id="1352216840">
              <w:marLeft w:val="0"/>
              <w:marRight w:val="0"/>
              <w:marTop w:val="0"/>
              <w:marBottom w:val="0"/>
              <w:divBdr>
                <w:top w:val="none" w:sz="0" w:space="0" w:color="auto"/>
                <w:left w:val="none" w:sz="0" w:space="0" w:color="auto"/>
                <w:bottom w:val="none" w:sz="0" w:space="0" w:color="auto"/>
                <w:right w:val="none" w:sz="0" w:space="0" w:color="auto"/>
              </w:divBdr>
            </w:div>
            <w:div w:id="9845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89611">
      <w:bodyDiv w:val="1"/>
      <w:marLeft w:val="0"/>
      <w:marRight w:val="0"/>
      <w:marTop w:val="0"/>
      <w:marBottom w:val="0"/>
      <w:divBdr>
        <w:top w:val="none" w:sz="0" w:space="0" w:color="auto"/>
        <w:left w:val="none" w:sz="0" w:space="0" w:color="auto"/>
        <w:bottom w:val="none" w:sz="0" w:space="0" w:color="auto"/>
        <w:right w:val="none" w:sz="0" w:space="0" w:color="auto"/>
      </w:divBdr>
    </w:div>
    <w:div w:id="1900675090">
      <w:bodyDiv w:val="1"/>
      <w:marLeft w:val="0"/>
      <w:marRight w:val="0"/>
      <w:marTop w:val="0"/>
      <w:marBottom w:val="0"/>
      <w:divBdr>
        <w:top w:val="none" w:sz="0" w:space="0" w:color="auto"/>
        <w:left w:val="none" w:sz="0" w:space="0" w:color="auto"/>
        <w:bottom w:val="none" w:sz="0" w:space="0" w:color="auto"/>
        <w:right w:val="none" w:sz="0" w:space="0" w:color="auto"/>
      </w:divBdr>
      <w:divsChild>
        <w:div w:id="579020189">
          <w:marLeft w:val="0"/>
          <w:marRight w:val="0"/>
          <w:marTop w:val="0"/>
          <w:marBottom w:val="0"/>
          <w:divBdr>
            <w:top w:val="none" w:sz="0" w:space="0" w:color="auto"/>
            <w:left w:val="none" w:sz="0" w:space="0" w:color="auto"/>
            <w:bottom w:val="none" w:sz="0" w:space="0" w:color="auto"/>
            <w:right w:val="none" w:sz="0" w:space="0" w:color="auto"/>
          </w:divBdr>
          <w:divsChild>
            <w:div w:id="294718745">
              <w:marLeft w:val="0"/>
              <w:marRight w:val="0"/>
              <w:marTop w:val="0"/>
              <w:marBottom w:val="0"/>
              <w:divBdr>
                <w:top w:val="none" w:sz="0" w:space="0" w:color="auto"/>
                <w:left w:val="none" w:sz="0" w:space="0" w:color="auto"/>
                <w:bottom w:val="none" w:sz="0" w:space="0" w:color="auto"/>
                <w:right w:val="none" w:sz="0" w:space="0" w:color="auto"/>
              </w:divBdr>
            </w:div>
            <w:div w:id="332607885">
              <w:marLeft w:val="0"/>
              <w:marRight w:val="0"/>
              <w:marTop w:val="0"/>
              <w:marBottom w:val="0"/>
              <w:divBdr>
                <w:top w:val="none" w:sz="0" w:space="0" w:color="auto"/>
                <w:left w:val="none" w:sz="0" w:space="0" w:color="auto"/>
                <w:bottom w:val="none" w:sz="0" w:space="0" w:color="auto"/>
                <w:right w:val="none" w:sz="0" w:space="0" w:color="auto"/>
              </w:divBdr>
            </w:div>
            <w:div w:id="61416213">
              <w:marLeft w:val="0"/>
              <w:marRight w:val="0"/>
              <w:marTop w:val="0"/>
              <w:marBottom w:val="0"/>
              <w:divBdr>
                <w:top w:val="none" w:sz="0" w:space="0" w:color="auto"/>
                <w:left w:val="none" w:sz="0" w:space="0" w:color="auto"/>
                <w:bottom w:val="none" w:sz="0" w:space="0" w:color="auto"/>
                <w:right w:val="none" w:sz="0" w:space="0" w:color="auto"/>
              </w:divBdr>
            </w:div>
            <w:div w:id="1869298022">
              <w:marLeft w:val="0"/>
              <w:marRight w:val="0"/>
              <w:marTop w:val="0"/>
              <w:marBottom w:val="0"/>
              <w:divBdr>
                <w:top w:val="none" w:sz="0" w:space="0" w:color="auto"/>
                <w:left w:val="none" w:sz="0" w:space="0" w:color="auto"/>
                <w:bottom w:val="none" w:sz="0" w:space="0" w:color="auto"/>
                <w:right w:val="none" w:sz="0" w:space="0" w:color="auto"/>
              </w:divBdr>
            </w:div>
            <w:div w:id="486870289">
              <w:marLeft w:val="0"/>
              <w:marRight w:val="0"/>
              <w:marTop w:val="0"/>
              <w:marBottom w:val="0"/>
              <w:divBdr>
                <w:top w:val="none" w:sz="0" w:space="0" w:color="auto"/>
                <w:left w:val="none" w:sz="0" w:space="0" w:color="auto"/>
                <w:bottom w:val="none" w:sz="0" w:space="0" w:color="auto"/>
                <w:right w:val="none" w:sz="0" w:space="0" w:color="auto"/>
              </w:divBdr>
            </w:div>
            <w:div w:id="1493371164">
              <w:marLeft w:val="0"/>
              <w:marRight w:val="0"/>
              <w:marTop w:val="0"/>
              <w:marBottom w:val="0"/>
              <w:divBdr>
                <w:top w:val="none" w:sz="0" w:space="0" w:color="auto"/>
                <w:left w:val="none" w:sz="0" w:space="0" w:color="auto"/>
                <w:bottom w:val="none" w:sz="0" w:space="0" w:color="auto"/>
                <w:right w:val="none" w:sz="0" w:space="0" w:color="auto"/>
              </w:divBdr>
            </w:div>
            <w:div w:id="349454021">
              <w:marLeft w:val="0"/>
              <w:marRight w:val="0"/>
              <w:marTop w:val="0"/>
              <w:marBottom w:val="0"/>
              <w:divBdr>
                <w:top w:val="none" w:sz="0" w:space="0" w:color="auto"/>
                <w:left w:val="none" w:sz="0" w:space="0" w:color="auto"/>
                <w:bottom w:val="none" w:sz="0" w:space="0" w:color="auto"/>
                <w:right w:val="none" w:sz="0" w:space="0" w:color="auto"/>
              </w:divBdr>
            </w:div>
            <w:div w:id="758913432">
              <w:marLeft w:val="0"/>
              <w:marRight w:val="0"/>
              <w:marTop w:val="0"/>
              <w:marBottom w:val="0"/>
              <w:divBdr>
                <w:top w:val="none" w:sz="0" w:space="0" w:color="auto"/>
                <w:left w:val="none" w:sz="0" w:space="0" w:color="auto"/>
                <w:bottom w:val="none" w:sz="0" w:space="0" w:color="auto"/>
                <w:right w:val="none" w:sz="0" w:space="0" w:color="auto"/>
              </w:divBdr>
            </w:div>
            <w:div w:id="1832718163">
              <w:marLeft w:val="0"/>
              <w:marRight w:val="0"/>
              <w:marTop w:val="0"/>
              <w:marBottom w:val="0"/>
              <w:divBdr>
                <w:top w:val="none" w:sz="0" w:space="0" w:color="auto"/>
                <w:left w:val="none" w:sz="0" w:space="0" w:color="auto"/>
                <w:bottom w:val="none" w:sz="0" w:space="0" w:color="auto"/>
                <w:right w:val="none" w:sz="0" w:space="0" w:color="auto"/>
              </w:divBdr>
            </w:div>
            <w:div w:id="2110350302">
              <w:marLeft w:val="0"/>
              <w:marRight w:val="0"/>
              <w:marTop w:val="0"/>
              <w:marBottom w:val="0"/>
              <w:divBdr>
                <w:top w:val="none" w:sz="0" w:space="0" w:color="auto"/>
                <w:left w:val="none" w:sz="0" w:space="0" w:color="auto"/>
                <w:bottom w:val="none" w:sz="0" w:space="0" w:color="auto"/>
                <w:right w:val="none" w:sz="0" w:space="0" w:color="auto"/>
              </w:divBdr>
            </w:div>
            <w:div w:id="1698434535">
              <w:marLeft w:val="0"/>
              <w:marRight w:val="0"/>
              <w:marTop w:val="0"/>
              <w:marBottom w:val="0"/>
              <w:divBdr>
                <w:top w:val="none" w:sz="0" w:space="0" w:color="auto"/>
                <w:left w:val="none" w:sz="0" w:space="0" w:color="auto"/>
                <w:bottom w:val="none" w:sz="0" w:space="0" w:color="auto"/>
                <w:right w:val="none" w:sz="0" w:space="0" w:color="auto"/>
              </w:divBdr>
            </w:div>
            <w:div w:id="1669091650">
              <w:marLeft w:val="0"/>
              <w:marRight w:val="0"/>
              <w:marTop w:val="0"/>
              <w:marBottom w:val="0"/>
              <w:divBdr>
                <w:top w:val="none" w:sz="0" w:space="0" w:color="auto"/>
                <w:left w:val="none" w:sz="0" w:space="0" w:color="auto"/>
                <w:bottom w:val="none" w:sz="0" w:space="0" w:color="auto"/>
                <w:right w:val="none" w:sz="0" w:space="0" w:color="auto"/>
              </w:divBdr>
            </w:div>
            <w:div w:id="1784491821">
              <w:marLeft w:val="0"/>
              <w:marRight w:val="0"/>
              <w:marTop w:val="0"/>
              <w:marBottom w:val="0"/>
              <w:divBdr>
                <w:top w:val="none" w:sz="0" w:space="0" w:color="auto"/>
                <w:left w:val="none" w:sz="0" w:space="0" w:color="auto"/>
                <w:bottom w:val="none" w:sz="0" w:space="0" w:color="auto"/>
                <w:right w:val="none" w:sz="0" w:space="0" w:color="auto"/>
              </w:divBdr>
            </w:div>
            <w:div w:id="2038579678">
              <w:marLeft w:val="0"/>
              <w:marRight w:val="0"/>
              <w:marTop w:val="0"/>
              <w:marBottom w:val="0"/>
              <w:divBdr>
                <w:top w:val="none" w:sz="0" w:space="0" w:color="auto"/>
                <w:left w:val="none" w:sz="0" w:space="0" w:color="auto"/>
                <w:bottom w:val="none" w:sz="0" w:space="0" w:color="auto"/>
                <w:right w:val="none" w:sz="0" w:space="0" w:color="auto"/>
              </w:divBdr>
            </w:div>
            <w:div w:id="244844428">
              <w:marLeft w:val="0"/>
              <w:marRight w:val="0"/>
              <w:marTop w:val="0"/>
              <w:marBottom w:val="0"/>
              <w:divBdr>
                <w:top w:val="none" w:sz="0" w:space="0" w:color="auto"/>
                <w:left w:val="none" w:sz="0" w:space="0" w:color="auto"/>
                <w:bottom w:val="none" w:sz="0" w:space="0" w:color="auto"/>
                <w:right w:val="none" w:sz="0" w:space="0" w:color="auto"/>
              </w:divBdr>
            </w:div>
            <w:div w:id="321087164">
              <w:marLeft w:val="0"/>
              <w:marRight w:val="0"/>
              <w:marTop w:val="0"/>
              <w:marBottom w:val="0"/>
              <w:divBdr>
                <w:top w:val="none" w:sz="0" w:space="0" w:color="auto"/>
                <w:left w:val="none" w:sz="0" w:space="0" w:color="auto"/>
                <w:bottom w:val="none" w:sz="0" w:space="0" w:color="auto"/>
                <w:right w:val="none" w:sz="0" w:space="0" w:color="auto"/>
              </w:divBdr>
            </w:div>
            <w:div w:id="1440947913">
              <w:marLeft w:val="0"/>
              <w:marRight w:val="0"/>
              <w:marTop w:val="0"/>
              <w:marBottom w:val="0"/>
              <w:divBdr>
                <w:top w:val="none" w:sz="0" w:space="0" w:color="auto"/>
                <w:left w:val="none" w:sz="0" w:space="0" w:color="auto"/>
                <w:bottom w:val="none" w:sz="0" w:space="0" w:color="auto"/>
                <w:right w:val="none" w:sz="0" w:space="0" w:color="auto"/>
              </w:divBdr>
            </w:div>
          </w:divsChild>
        </w:div>
        <w:div w:id="283000073">
          <w:marLeft w:val="0"/>
          <w:marRight w:val="0"/>
          <w:marTop w:val="0"/>
          <w:marBottom w:val="0"/>
          <w:divBdr>
            <w:top w:val="none" w:sz="0" w:space="0" w:color="auto"/>
            <w:left w:val="none" w:sz="0" w:space="0" w:color="auto"/>
            <w:bottom w:val="none" w:sz="0" w:space="0" w:color="auto"/>
            <w:right w:val="none" w:sz="0" w:space="0" w:color="auto"/>
          </w:divBdr>
        </w:div>
        <w:div w:id="413549235">
          <w:marLeft w:val="0"/>
          <w:marRight w:val="0"/>
          <w:marTop w:val="0"/>
          <w:marBottom w:val="0"/>
          <w:divBdr>
            <w:top w:val="none" w:sz="0" w:space="0" w:color="auto"/>
            <w:left w:val="none" w:sz="0" w:space="0" w:color="auto"/>
            <w:bottom w:val="none" w:sz="0" w:space="0" w:color="auto"/>
            <w:right w:val="none" w:sz="0" w:space="0" w:color="auto"/>
          </w:divBdr>
        </w:div>
        <w:div w:id="2044010753">
          <w:marLeft w:val="0"/>
          <w:marRight w:val="0"/>
          <w:marTop w:val="0"/>
          <w:marBottom w:val="0"/>
          <w:divBdr>
            <w:top w:val="none" w:sz="0" w:space="0" w:color="auto"/>
            <w:left w:val="none" w:sz="0" w:space="0" w:color="auto"/>
            <w:bottom w:val="none" w:sz="0" w:space="0" w:color="auto"/>
            <w:right w:val="none" w:sz="0" w:space="0" w:color="auto"/>
          </w:divBdr>
        </w:div>
        <w:div w:id="579682847">
          <w:marLeft w:val="0"/>
          <w:marRight w:val="0"/>
          <w:marTop w:val="0"/>
          <w:marBottom w:val="0"/>
          <w:divBdr>
            <w:top w:val="none" w:sz="0" w:space="0" w:color="auto"/>
            <w:left w:val="none" w:sz="0" w:space="0" w:color="auto"/>
            <w:bottom w:val="none" w:sz="0" w:space="0" w:color="auto"/>
            <w:right w:val="none" w:sz="0" w:space="0" w:color="auto"/>
          </w:divBdr>
        </w:div>
        <w:div w:id="762533612">
          <w:marLeft w:val="0"/>
          <w:marRight w:val="0"/>
          <w:marTop w:val="0"/>
          <w:marBottom w:val="0"/>
          <w:divBdr>
            <w:top w:val="none" w:sz="0" w:space="0" w:color="auto"/>
            <w:left w:val="none" w:sz="0" w:space="0" w:color="auto"/>
            <w:bottom w:val="none" w:sz="0" w:space="0" w:color="auto"/>
            <w:right w:val="none" w:sz="0" w:space="0" w:color="auto"/>
          </w:divBdr>
        </w:div>
        <w:div w:id="794642053">
          <w:marLeft w:val="0"/>
          <w:marRight w:val="0"/>
          <w:marTop w:val="0"/>
          <w:marBottom w:val="0"/>
          <w:divBdr>
            <w:top w:val="none" w:sz="0" w:space="0" w:color="auto"/>
            <w:left w:val="none" w:sz="0" w:space="0" w:color="auto"/>
            <w:bottom w:val="none" w:sz="0" w:space="0" w:color="auto"/>
            <w:right w:val="none" w:sz="0" w:space="0" w:color="auto"/>
          </w:divBdr>
        </w:div>
        <w:div w:id="2114281977">
          <w:marLeft w:val="0"/>
          <w:marRight w:val="0"/>
          <w:marTop w:val="0"/>
          <w:marBottom w:val="0"/>
          <w:divBdr>
            <w:top w:val="none" w:sz="0" w:space="0" w:color="auto"/>
            <w:left w:val="none" w:sz="0" w:space="0" w:color="auto"/>
            <w:bottom w:val="none" w:sz="0" w:space="0" w:color="auto"/>
            <w:right w:val="none" w:sz="0" w:space="0" w:color="auto"/>
          </w:divBdr>
        </w:div>
        <w:div w:id="720593592">
          <w:marLeft w:val="0"/>
          <w:marRight w:val="0"/>
          <w:marTop w:val="0"/>
          <w:marBottom w:val="0"/>
          <w:divBdr>
            <w:top w:val="none" w:sz="0" w:space="0" w:color="auto"/>
            <w:left w:val="none" w:sz="0" w:space="0" w:color="auto"/>
            <w:bottom w:val="none" w:sz="0" w:space="0" w:color="auto"/>
            <w:right w:val="none" w:sz="0" w:space="0" w:color="auto"/>
          </w:divBdr>
        </w:div>
        <w:div w:id="1292052204">
          <w:marLeft w:val="0"/>
          <w:marRight w:val="0"/>
          <w:marTop w:val="0"/>
          <w:marBottom w:val="0"/>
          <w:divBdr>
            <w:top w:val="none" w:sz="0" w:space="0" w:color="auto"/>
            <w:left w:val="none" w:sz="0" w:space="0" w:color="auto"/>
            <w:bottom w:val="none" w:sz="0" w:space="0" w:color="auto"/>
            <w:right w:val="none" w:sz="0" w:space="0" w:color="auto"/>
          </w:divBdr>
        </w:div>
        <w:div w:id="788012081">
          <w:marLeft w:val="0"/>
          <w:marRight w:val="0"/>
          <w:marTop w:val="0"/>
          <w:marBottom w:val="0"/>
          <w:divBdr>
            <w:top w:val="none" w:sz="0" w:space="0" w:color="auto"/>
            <w:left w:val="none" w:sz="0" w:space="0" w:color="auto"/>
            <w:bottom w:val="none" w:sz="0" w:space="0" w:color="auto"/>
            <w:right w:val="none" w:sz="0" w:space="0" w:color="auto"/>
          </w:divBdr>
        </w:div>
        <w:div w:id="208415722">
          <w:marLeft w:val="0"/>
          <w:marRight w:val="0"/>
          <w:marTop w:val="0"/>
          <w:marBottom w:val="0"/>
          <w:divBdr>
            <w:top w:val="none" w:sz="0" w:space="0" w:color="auto"/>
            <w:left w:val="none" w:sz="0" w:space="0" w:color="auto"/>
            <w:bottom w:val="none" w:sz="0" w:space="0" w:color="auto"/>
            <w:right w:val="none" w:sz="0" w:space="0" w:color="auto"/>
          </w:divBdr>
        </w:div>
        <w:div w:id="844516450">
          <w:marLeft w:val="0"/>
          <w:marRight w:val="0"/>
          <w:marTop w:val="0"/>
          <w:marBottom w:val="0"/>
          <w:divBdr>
            <w:top w:val="none" w:sz="0" w:space="0" w:color="auto"/>
            <w:left w:val="none" w:sz="0" w:space="0" w:color="auto"/>
            <w:bottom w:val="none" w:sz="0" w:space="0" w:color="auto"/>
            <w:right w:val="none" w:sz="0" w:space="0" w:color="auto"/>
          </w:divBdr>
        </w:div>
        <w:div w:id="1923878337">
          <w:marLeft w:val="0"/>
          <w:marRight w:val="0"/>
          <w:marTop w:val="0"/>
          <w:marBottom w:val="0"/>
          <w:divBdr>
            <w:top w:val="none" w:sz="0" w:space="0" w:color="auto"/>
            <w:left w:val="none" w:sz="0" w:space="0" w:color="auto"/>
            <w:bottom w:val="none" w:sz="0" w:space="0" w:color="auto"/>
            <w:right w:val="none" w:sz="0" w:space="0" w:color="auto"/>
          </w:divBdr>
        </w:div>
        <w:div w:id="1073897045">
          <w:marLeft w:val="0"/>
          <w:marRight w:val="0"/>
          <w:marTop w:val="0"/>
          <w:marBottom w:val="0"/>
          <w:divBdr>
            <w:top w:val="none" w:sz="0" w:space="0" w:color="auto"/>
            <w:left w:val="none" w:sz="0" w:space="0" w:color="auto"/>
            <w:bottom w:val="none" w:sz="0" w:space="0" w:color="auto"/>
            <w:right w:val="none" w:sz="0" w:space="0" w:color="auto"/>
          </w:divBdr>
        </w:div>
        <w:div w:id="92825141">
          <w:marLeft w:val="0"/>
          <w:marRight w:val="0"/>
          <w:marTop w:val="0"/>
          <w:marBottom w:val="0"/>
          <w:divBdr>
            <w:top w:val="none" w:sz="0" w:space="0" w:color="auto"/>
            <w:left w:val="none" w:sz="0" w:space="0" w:color="auto"/>
            <w:bottom w:val="none" w:sz="0" w:space="0" w:color="auto"/>
            <w:right w:val="none" w:sz="0" w:space="0" w:color="auto"/>
          </w:divBdr>
        </w:div>
        <w:div w:id="738871276">
          <w:marLeft w:val="0"/>
          <w:marRight w:val="0"/>
          <w:marTop w:val="0"/>
          <w:marBottom w:val="0"/>
          <w:divBdr>
            <w:top w:val="none" w:sz="0" w:space="0" w:color="auto"/>
            <w:left w:val="none" w:sz="0" w:space="0" w:color="auto"/>
            <w:bottom w:val="none" w:sz="0" w:space="0" w:color="auto"/>
            <w:right w:val="none" w:sz="0" w:space="0" w:color="auto"/>
          </w:divBdr>
        </w:div>
        <w:div w:id="1059281544">
          <w:marLeft w:val="0"/>
          <w:marRight w:val="0"/>
          <w:marTop w:val="0"/>
          <w:marBottom w:val="0"/>
          <w:divBdr>
            <w:top w:val="none" w:sz="0" w:space="0" w:color="auto"/>
            <w:left w:val="none" w:sz="0" w:space="0" w:color="auto"/>
            <w:bottom w:val="none" w:sz="0" w:space="0" w:color="auto"/>
            <w:right w:val="none" w:sz="0" w:space="0" w:color="auto"/>
          </w:divBdr>
        </w:div>
        <w:div w:id="1074233116">
          <w:marLeft w:val="0"/>
          <w:marRight w:val="0"/>
          <w:marTop w:val="0"/>
          <w:marBottom w:val="0"/>
          <w:divBdr>
            <w:top w:val="none" w:sz="0" w:space="0" w:color="auto"/>
            <w:left w:val="none" w:sz="0" w:space="0" w:color="auto"/>
            <w:bottom w:val="none" w:sz="0" w:space="0" w:color="auto"/>
            <w:right w:val="none" w:sz="0" w:space="0" w:color="auto"/>
          </w:divBdr>
        </w:div>
      </w:divsChild>
    </w:div>
    <w:div w:id="1909420187">
      <w:bodyDiv w:val="1"/>
      <w:marLeft w:val="0"/>
      <w:marRight w:val="0"/>
      <w:marTop w:val="0"/>
      <w:marBottom w:val="0"/>
      <w:divBdr>
        <w:top w:val="none" w:sz="0" w:space="0" w:color="auto"/>
        <w:left w:val="none" w:sz="0" w:space="0" w:color="auto"/>
        <w:bottom w:val="none" w:sz="0" w:space="0" w:color="auto"/>
        <w:right w:val="none" w:sz="0" w:space="0" w:color="auto"/>
      </w:divBdr>
    </w:div>
    <w:div w:id="1970041966">
      <w:bodyDiv w:val="1"/>
      <w:marLeft w:val="0"/>
      <w:marRight w:val="0"/>
      <w:marTop w:val="0"/>
      <w:marBottom w:val="0"/>
      <w:divBdr>
        <w:top w:val="none" w:sz="0" w:space="0" w:color="auto"/>
        <w:left w:val="none" w:sz="0" w:space="0" w:color="auto"/>
        <w:bottom w:val="none" w:sz="0" w:space="0" w:color="auto"/>
        <w:right w:val="none" w:sz="0" w:space="0" w:color="auto"/>
      </w:divBdr>
    </w:div>
    <w:div w:id="1987010117">
      <w:bodyDiv w:val="1"/>
      <w:marLeft w:val="0"/>
      <w:marRight w:val="0"/>
      <w:marTop w:val="0"/>
      <w:marBottom w:val="0"/>
      <w:divBdr>
        <w:top w:val="none" w:sz="0" w:space="0" w:color="auto"/>
        <w:left w:val="none" w:sz="0" w:space="0" w:color="auto"/>
        <w:bottom w:val="none" w:sz="0" w:space="0" w:color="auto"/>
        <w:right w:val="none" w:sz="0" w:space="0" w:color="auto"/>
      </w:divBdr>
      <w:divsChild>
        <w:div w:id="2065635119">
          <w:marLeft w:val="0"/>
          <w:marRight w:val="0"/>
          <w:marTop w:val="0"/>
          <w:marBottom w:val="0"/>
          <w:divBdr>
            <w:top w:val="none" w:sz="0" w:space="0" w:color="auto"/>
            <w:left w:val="none" w:sz="0" w:space="0" w:color="auto"/>
            <w:bottom w:val="none" w:sz="0" w:space="0" w:color="auto"/>
            <w:right w:val="none" w:sz="0" w:space="0" w:color="auto"/>
          </w:divBdr>
        </w:div>
        <w:div w:id="1687051902">
          <w:marLeft w:val="0"/>
          <w:marRight w:val="0"/>
          <w:marTop w:val="0"/>
          <w:marBottom w:val="0"/>
          <w:divBdr>
            <w:top w:val="none" w:sz="0" w:space="0" w:color="auto"/>
            <w:left w:val="none" w:sz="0" w:space="0" w:color="auto"/>
            <w:bottom w:val="none" w:sz="0" w:space="0" w:color="auto"/>
            <w:right w:val="none" w:sz="0" w:space="0" w:color="auto"/>
          </w:divBdr>
        </w:div>
        <w:div w:id="744765661">
          <w:marLeft w:val="0"/>
          <w:marRight w:val="0"/>
          <w:marTop w:val="0"/>
          <w:marBottom w:val="0"/>
          <w:divBdr>
            <w:top w:val="none" w:sz="0" w:space="0" w:color="auto"/>
            <w:left w:val="none" w:sz="0" w:space="0" w:color="auto"/>
            <w:bottom w:val="none" w:sz="0" w:space="0" w:color="auto"/>
            <w:right w:val="none" w:sz="0" w:space="0" w:color="auto"/>
          </w:divBdr>
        </w:div>
        <w:div w:id="428503072">
          <w:marLeft w:val="0"/>
          <w:marRight w:val="0"/>
          <w:marTop w:val="0"/>
          <w:marBottom w:val="0"/>
          <w:divBdr>
            <w:top w:val="none" w:sz="0" w:space="0" w:color="auto"/>
            <w:left w:val="none" w:sz="0" w:space="0" w:color="auto"/>
            <w:bottom w:val="none" w:sz="0" w:space="0" w:color="auto"/>
            <w:right w:val="none" w:sz="0" w:space="0" w:color="auto"/>
          </w:divBdr>
        </w:div>
        <w:div w:id="519122119">
          <w:marLeft w:val="0"/>
          <w:marRight w:val="0"/>
          <w:marTop w:val="0"/>
          <w:marBottom w:val="0"/>
          <w:divBdr>
            <w:top w:val="none" w:sz="0" w:space="0" w:color="auto"/>
            <w:left w:val="none" w:sz="0" w:space="0" w:color="auto"/>
            <w:bottom w:val="none" w:sz="0" w:space="0" w:color="auto"/>
            <w:right w:val="none" w:sz="0" w:space="0" w:color="auto"/>
          </w:divBdr>
        </w:div>
        <w:div w:id="1457987445">
          <w:marLeft w:val="0"/>
          <w:marRight w:val="0"/>
          <w:marTop w:val="0"/>
          <w:marBottom w:val="0"/>
          <w:divBdr>
            <w:top w:val="none" w:sz="0" w:space="0" w:color="auto"/>
            <w:left w:val="none" w:sz="0" w:space="0" w:color="auto"/>
            <w:bottom w:val="none" w:sz="0" w:space="0" w:color="auto"/>
            <w:right w:val="none" w:sz="0" w:space="0" w:color="auto"/>
          </w:divBdr>
        </w:div>
        <w:div w:id="1778525166">
          <w:marLeft w:val="0"/>
          <w:marRight w:val="0"/>
          <w:marTop w:val="0"/>
          <w:marBottom w:val="0"/>
          <w:divBdr>
            <w:top w:val="none" w:sz="0" w:space="0" w:color="auto"/>
            <w:left w:val="none" w:sz="0" w:space="0" w:color="auto"/>
            <w:bottom w:val="none" w:sz="0" w:space="0" w:color="auto"/>
            <w:right w:val="none" w:sz="0" w:space="0" w:color="auto"/>
          </w:divBdr>
        </w:div>
      </w:divsChild>
    </w:div>
    <w:div w:id="2000035693">
      <w:bodyDiv w:val="1"/>
      <w:marLeft w:val="0"/>
      <w:marRight w:val="0"/>
      <w:marTop w:val="0"/>
      <w:marBottom w:val="0"/>
      <w:divBdr>
        <w:top w:val="none" w:sz="0" w:space="0" w:color="auto"/>
        <w:left w:val="none" w:sz="0" w:space="0" w:color="auto"/>
        <w:bottom w:val="none" w:sz="0" w:space="0" w:color="auto"/>
        <w:right w:val="none" w:sz="0" w:space="0" w:color="auto"/>
      </w:divBdr>
      <w:divsChild>
        <w:div w:id="82528604">
          <w:marLeft w:val="0"/>
          <w:marRight w:val="0"/>
          <w:marTop w:val="0"/>
          <w:marBottom w:val="0"/>
          <w:divBdr>
            <w:top w:val="none" w:sz="0" w:space="0" w:color="auto"/>
            <w:left w:val="none" w:sz="0" w:space="0" w:color="auto"/>
            <w:bottom w:val="none" w:sz="0" w:space="0" w:color="auto"/>
            <w:right w:val="none" w:sz="0" w:space="0" w:color="auto"/>
          </w:divBdr>
          <w:divsChild>
            <w:div w:id="174003545">
              <w:marLeft w:val="0"/>
              <w:marRight w:val="0"/>
              <w:marTop w:val="0"/>
              <w:marBottom w:val="0"/>
              <w:divBdr>
                <w:top w:val="none" w:sz="0" w:space="0" w:color="auto"/>
                <w:left w:val="none" w:sz="0" w:space="0" w:color="auto"/>
                <w:bottom w:val="none" w:sz="0" w:space="0" w:color="auto"/>
                <w:right w:val="none" w:sz="0" w:space="0" w:color="auto"/>
              </w:divBdr>
            </w:div>
            <w:div w:id="1931428201">
              <w:marLeft w:val="0"/>
              <w:marRight w:val="0"/>
              <w:marTop w:val="0"/>
              <w:marBottom w:val="0"/>
              <w:divBdr>
                <w:top w:val="none" w:sz="0" w:space="0" w:color="auto"/>
                <w:left w:val="none" w:sz="0" w:space="0" w:color="auto"/>
                <w:bottom w:val="none" w:sz="0" w:space="0" w:color="auto"/>
                <w:right w:val="none" w:sz="0" w:space="0" w:color="auto"/>
              </w:divBdr>
            </w:div>
            <w:div w:id="2119566510">
              <w:marLeft w:val="0"/>
              <w:marRight w:val="0"/>
              <w:marTop w:val="0"/>
              <w:marBottom w:val="0"/>
              <w:divBdr>
                <w:top w:val="none" w:sz="0" w:space="0" w:color="auto"/>
                <w:left w:val="none" w:sz="0" w:space="0" w:color="auto"/>
                <w:bottom w:val="none" w:sz="0" w:space="0" w:color="auto"/>
                <w:right w:val="none" w:sz="0" w:space="0" w:color="auto"/>
              </w:divBdr>
            </w:div>
            <w:div w:id="434639454">
              <w:marLeft w:val="0"/>
              <w:marRight w:val="0"/>
              <w:marTop w:val="0"/>
              <w:marBottom w:val="0"/>
              <w:divBdr>
                <w:top w:val="none" w:sz="0" w:space="0" w:color="auto"/>
                <w:left w:val="none" w:sz="0" w:space="0" w:color="auto"/>
                <w:bottom w:val="none" w:sz="0" w:space="0" w:color="auto"/>
                <w:right w:val="none" w:sz="0" w:space="0" w:color="auto"/>
              </w:divBdr>
            </w:div>
            <w:div w:id="777917138">
              <w:marLeft w:val="0"/>
              <w:marRight w:val="0"/>
              <w:marTop w:val="0"/>
              <w:marBottom w:val="0"/>
              <w:divBdr>
                <w:top w:val="none" w:sz="0" w:space="0" w:color="auto"/>
                <w:left w:val="none" w:sz="0" w:space="0" w:color="auto"/>
                <w:bottom w:val="none" w:sz="0" w:space="0" w:color="auto"/>
                <w:right w:val="none" w:sz="0" w:space="0" w:color="auto"/>
              </w:divBdr>
            </w:div>
            <w:div w:id="360281861">
              <w:marLeft w:val="0"/>
              <w:marRight w:val="0"/>
              <w:marTop w:val="0"/>
              <w:marBottom w:val="0"/>
              <w:divBdr>
                <w:top w:val="none" w:sz="0" w:space="0" w:color="auto"/>
                <w:left w:val="none" w:sz="0" w:space="0" w:color="auto"/>
                <w:bottom w:val="none" w:sz="0" w:space="0" w:color="auto"/>
                <w:right w:val="none" w:sz="0" w:space="0" w:color="auto"/>
              </w:divBdr>
            </w:div>
            <w:div w:id="780103553">
              <w:marLeft w:val="0"/>
              <w:marRight w:val="0"/>
              <w:marTop w:val="0"/>
              <w:marBottom w:val="0"/>
              <w:divBdr>
                <w:top w:val="none" w:sz="0" w:space="0" w:color="auto"/>
                <w:left w:val="none" w:sz="0" w:space="0" w:color="auto"/>
                <w:bottom w:val="none" w:sz="0" w:space="0" w:color="auto"/>
                <w:right w:val="none" w:sz="0" w:space="0" w:color="auto"/>
              </w:divBdr>
            </w:div>
            <w:div w:id="1095981812">
              <w:marLeft w:val="0"/>
              <w:marRight w:val="0"/>
              <w:marTop w:val="0"/>
              <w:marBottom w:val="0"/>
              <w:divBdr>
                <w:top w:val="none" w:sz="0" w:space="0" w:color="auto"/>
                <w:left w:val="none" w:sz="0" w:space="0" w:color="auto"/>
                <w:bottom w:val="none" w:sz="0" w:space="0" w:color="auto"/>
                <w:right w:val="none" w:sz="0" w:space="0" w:color="auto"/>
              </w:divBdr>
            </w:div>
            <w:div w:id="2012443188">
              <w:marLeft w:val="0"/>
              <w:marRight w:val="0"/>
              <w:marTop w:val="0"/>
              <w:marBottom w:val="0"/>
              <w:divBdr>
                <w:top w:val="none" w:sz="0" w:space="0" w:color="auto"/>
                <w:left w:val="none" w:sz="0" w:space="0" w:color="auto"/>
                <w:bottom w:val="none" w:sz="0" w:space="0" w:color="auto"/>
                <w:right w:val="none" w:sz="0" w:space="0" w:color="auto"/>
              </w:divBdr>
            </w:div>
            <w:div w:id="1890338447">
              <w:marLeft w:val="0"/>
              <w:marRight w:val="0"/>
              <w:marTop w:val="0"/>
              <w:marBottom w:val="0"/>
              <w:divBdr>
                <w:top w:val="none" w:sz="0" w:space="0" w:color="auto"/>
                <w:left w:val="none" w:sz="0" w:space="0" w:color="auto"/>
                <w:bottom w:val="none" w:sz="0" w:space="0" w:color="auto"/>
                <w:right w:val="none" w:sz="0" w:space="0" w:color="auto"/>
              </w:divBdr>
            </w:div>
          </w:divsChild>
        </w:div>
        <w:div w:id="263809875">
          <w:marLeft w:val="0"/>
          <w:marRight w:val="0"/>
          <w:marTop w:val="0"/>
          <w:marBottom w:val="0"/>
          <w:divBdr>
            <w:top w:val="none" w:sz="0" w:space="0" w:color="auto"/>
            <w:left w:val="none" w:sz="0" w:space="0" w:color="auto"/>
            <w:bottom w:val="none" w:sz="0" w:space="0" w:color="auto"/>
            <w:right w:val="none" w:sz="0" w:space="0" w:color="auto"/>
          </w:divBdr>
          <w:divsChild>
            <w:div w:id="1775517568">
              <w:marLeft w:val="0"/>
              <w:marRight w:val="0"/>
              <w:marTop w:val="0"/>
              <w:marBottom w:val="0"/>
              <w:divBdr>
                <w:top w:val="none" w:sz="0" w:space="0" w:color="auto"/>
                <w:left w:val="none" w:sz="0" w:space="0" w:color="auto"/>
                <w:bottom w:val="none" w:sz="0" w:space="0" w:color="auto"/>
                <w:right w:val="none" w:sz="0" w:space="0" w:color="auto"/>
              </w:divBdr>
            </w:div>
            <w:div w:id="694817067">
              <w:marLeft w:val="0"/>
              <w:marRight w:val="0"/>
              <w:marTop w:val="0"/>
              <w:marBottom w:val="0"/>
              <w:divBdr>
                <w:top w:val="none" w:sz="0" w:space="0" w:color="auto"/>
                <w:left w:val="none" w:sz="0" w:space="0" w:color="auto"/>
                <w:bottom w:val="none" w:sz="0" w:space="0" w:color="auto"/>
                <w:right w:val="none" w:sz="0" w:space="0" w:color="auto"/>
              </w:divBdr>
            </w:div>
            <w:div w:id="627246657">
              <w:marLeft w:val="0"/>
              <w:marRight w:val="0"/>
              <w:marTop w:val="0"/>
              <w:marBottom w:val="0"/>
              <w:divBdr>
                <w:top w:val="none" w:sz="0" w:space="0" w:color="auto"/>
                <w:left w:val="none" w:sz="0" w:space="0" w:color="auto"/>
                <w:bottom w:val="none" w:sz="0" w:space="0" w:color="auto"/>
                <w:right w:val="none" w:sz="0" w:space="0" w:color="auto"/>
              </w:divBdr>
            </w:div>
            <w:div w:id="37753541">
              <w:marLeft w:val="0"/>
              <w:marRight w:val="0"/>
              <w:marTop w:val="0"/>
              <w:marBottom w:val="0"/>
              <w:divBdr>
                <w:top w:val="none" w:sz="0" w:space="0" w:color="auto"/>
                <w:left w:val="none" w:sz="0" w:space="0" w:color="auto"/>
                <w:bottom w:val="none" w:sz="0" w:space="0" w:color="auto"/>
                <w:right w:val="none" w:sz="0" w:space="0" w:color="auto"/>
              </w:divBdr>
            </w:div>
            <w:div w:id="799806104">
              <w:marLeft w:val="0"/>
              <w:marRight w:val="0"/>
              <w:marTop w:val="0"/>
              <w:marBottom w:val="0"/>
              <w:divBdr>
                <w:top w:val="none" w:sz="0" w:space="0" w:color="auto"/>
                <w:left w:val="none" w:sz="0" w:space="0" w:color="auto"/>
                <w:bottom w:val="none" w:sz="0" w:space="0" w:color="auto"/>
                <w:right w:val="none" w:sz="0" w:space="0" w:color="auto"/>
              </w:divBdr>
            </w:div>
            <w:div w:id="1518735813">
              <w:marLeft w:val="0"/>
              <w:marRight w:val="0"/>
              <w:marTop w:val="0"/>
              <w:marBottom w:val="0"/>
              <w:divBdr>
                <w:top w:val="none" w:sz="0" w:space="0" w:color="auto"/>
                <w:left w:val="none" w:sz="0" w:space="0" w:color="auto"/>
                <w:bottom w:val="none" w:sz="0" w:space="0" w:color="auto"/>
                <w:right w:val="none" w:sz="0" w:space="0" w:color="auto"/>
              </w:divBdr>
            </w:div>
            <w:div w:id="754089511">
              <w:marLeft w:val="0"/>
              <w:marRight w:val="0"/>
              <w:marTop w:val="0"/>
              <w:marBottom w:val="0"/>
              <w:divBdr>
                <w:top w:val="none" w:sz="0" w:space="0" w:color="auto"/>
                <w:left w:val="none" w:sz="0" w:space="0" w:color="auto"/>
                <w:bottom w:val="none" w:sz="0" w:space="0" w:color="auto"/>
                <w:right w:val="none" w:sz="0" w:space="0" w:color="auto"/>
              </w:divBdr>
            </w:div>
            <w:div w:id="1284651200">
              <w:marLeft w:val="0"/>
              <w:marRight w:val="0"/>
              <w:marTop w:val="0"/>
              <w:marBottom w:val="0"/>
              <w:divBdr>
                <w:top w:val="none" w:sz="0" w:space="0" w:color="auto"/>
                <w:left w:val="none" w:sz="0" w:space="0" w:color="auto"/>
                <w:bottom w:val="none" w:sz="0" w:space="0" w:color="auto"/>
                <w:right w:val="none" w:sz="0" w:space="0" w:color="auto"/>
              </w:divBdr>
            </w:div>
            <w:div w:id="671685578">
              <w:marLeft w:val="0"/>
              <w:marRight w:val="0"/>
              <w:marTop w:val="0"/>
              <w:marBottom w:val="0"/>
              <w:divBdr>
                <w:top w:val="none" w:sz="0" w:space="0" w:color="auto"/>
                <w:left w:val="none" w:sz="0" w:space="0" w:color="auto"/>
                <w:bottom w:val="none" w:sz="0" w:space="0" w:color="auto"/>
                <w:right w:val="none" w:sz="0" w:space="0" w:color="auto"/>
              </w:divBdr>
            </w:div>
            <w:div w:id="341470594">
              <w:marLeft w:val="0"/>
              <w:marRight w:val="0"/>
              <w:marTop w:val="0"/>
              <w:marBottom w:val="0"/>
              <w:divBdr>
                <w:top w:val="none" w:sz="0" w:space="0" w:color="auto"/>
                <w:left w:val="none" w:sz="0" w:space="0" w:color="auto"/>
                <w:bottom w:val="none" w:sz="0" w:space="0" w:color="auto"/>
                <w:right w:val="none" w:sz="0" w:space="0" w:color="auto"/>
              </w:divBdr>
            </w:div>
            <w:div w:id="802381672">
              <w:marLeft w:val="0"/>
              <w:marRight w:val="0"/>
              <w:marTop w:val="0"/>
              <w:marBottom w:val="0"/>
              <w:divBdr>
                <w:top w:val="none" w:sz="0" w:space="0" w:color="auto"/>
                <w:left w:val="none" w:sz="0" w:space="0" w:color="auto"/>
                <w:bottom w:val="none" w:sz="0" w:space="0" w:color="auto"/>
                <w:right w:val="none" w:sz="0" w:space="0" w:color="auto"/>
              </w:divBdr>
            </w:div>
            <w:div w:id="713651885">
              <w:marLeft w:val="0"/>
              <w:marRight w:val="0"/>
              <w:marTop w:val="0"/>
              <w:marBottom w:val="0"/>
              <w:divBdr>
                <w:top w:val="none" w:sz="0" w:space="0" w:color="auto"/>
                <w:left w:val="none" w:sz="0" w:space="0" w:color="auto"/>
                <w:bottom w:val="none" w:sz="0" w:space="0" w:color="auto"/>
                <w:right w:val="none" w:sz="0" w:space="0" w:color="auto"/>
              </w:divBdr>
            </w:div>
            <w:div w:id="79067567">
              <w:marLeft w:val="0"/>
              <w:marRight w:val="0"/>
              <w:marTop w:val="0"/>
              <w:marBottom w:val="0"/>
              <w:divBdr>
                <w:top w:val="none" w:sz="0" w:space="0" w:color="auto"/>
                <w:left w:val="none" w:sz="0" w:space="0" w:color="auto"/>
                <w:bottom w:val="none" w:sz="0" w:space="0" w:color="auto"/>
                <w:right w:val="none" w:sz="0" w:space="0" w:color="auto"/>
              </w:divBdr>
            </w:div>
            <w:div w:id="1360005048">
              <w:marLeft w:val="0"/>
              <w:marRight w:val="0"/>
              <w:marTop w:val="0"/>
              <w:marBottom w:val="0"/>
              <w:divBdr>
                <w:top w:val="none" w:sz="0" w:space="0" w:color="auto"/>
                <w:left w:val="none" w:sz="0" w:space="0" w:color="auto"/>
                <w:bottom w:val="none" w:sz="0" w:space="0" w:color="auto"/>
                <w:right w:val="none" w:sz="0" w:space="0" w:color="auto"/>
              </w:divBdr>
            </w:div>
            <w:div w:id="812990177">
              <w:marLeft w:val="0"/>
              <w:marRight w:val="0"/>
              <w:marTop w:val="0"/>
              <w:marBottom w:val="0"/>
              <w:divBdr>
                <w:top w:val="none" w:sz="0" w:space="0" w:color="auto"/>
                <w:left w:val="none" w:sz="0" w:space="0" w:color="auto"/>
                <w:bottom w:val="none" w:sz="0" w:space="0" w:color="auto"/>
                <w:right w:val="none" w:sz="0" w:space="0" w:color="auto"/>
              </w:divBdr>
            </w:div>
            <w:div w:id="1450080676">
              <w:marLeft w:val="0"/>
              <w:marRight w:val="0"/>
              <w:marTop w:val="0"/>
              <w:marBottom w:val="0"/>
              <w:divBdr>
                <w:top w:val="none" w:sz="0" w:space="0" w:color="auto"/>
                <w:left w:val="none" w:sz="0" w:space="0" w:color="auto"/>
                <w:bottom w:val="none" w:sz="0" w:space="0" w:color="auto"/>
                <w:right w:val="none" w:sz="0" w:space="0" w:color="auto"/>
              </w:divBdr>
            </w:div>
            <w:div w:id="817192759">
              <w:marLeft w:val="0"/>
              <w:marRight w:val="0"/>
              <w:marTop w:val="0"/>
              <w:marBottom w:val="0"/>
              <w:divBdr>
                <w:top w:val="none" w:sz="0" w:space="0" w:color="auto"/>
                <w:left w:val="none" w:sz="0" w:space="0" w:color="auto"/>
                <w:bottom w:val="none" w:sz="0" w:space="0" w:color="auto"/>
                <w:right w:val="none" w:sz="0" w:space="0" w:color="auto"/>
              </w:divBdr>
            </w:div>
            <w:div w:id="1703701883">
              <w:marLeft w:val="0"/>
              <w:marRight w:val="0"/>
              <w:marTop w:val="0"/>
              <w:marBottom w:val="0"/>
              <w:divBdr>
                <w:top w:val="none" w:sz="0" w:space="0" w:color="auto"/>
                <w:left w:val="none" w:sz="0" w:space="0" w:color="auto"/>
                <w:bottom w:val="none" w:sz="0" w:space="0" w:color="auto"/>
                <w:right w:val="none" w:sz="0" w:space="0" w:color="auto"/>
              </w:divBdr>
            </w:div>
            <w:div w:id="890338744">
              <w:marLeft w:val="0"/>
              <w:marRight w:val="0"/>
              <w:marTop w:val="0"/>
              <w:marBottom w:val="0"/>
              <w:divBdr>
                <w:top w:val="none" w:sz="0" w:space="0" w:color="auto"/>
                <w:left w:val="none" w:sz="0" w:space="0" w:color="auto"/>
                <w:bottom w:val="none" w:sz="0" w:space="0" w:color="auto"/>
                <w:right w:val="none" w:sz="0" w:space="0" w:color="auto"/>
              </w:divBdr>
            </w:div>
            <w:div w:id="657534783">
              <w:marLeft w:val="0"/>
              <w:marRight w:val="0"/>
              <w:marTop w:val="0"/>
              <w:marBottom w:val="0"/>
              <w:divBdr>
                <w:top w:val="none" w:sz="0" w:space="0" w:color="auto"/>
                <w:left w:val="none" w:sz="0" w:space="0" w:color="auto"/>
                <w:bottom w:val="none" w:sz="0" w:space="0" w:color="auto"/>
                <w:right w:val="none" w:sz="0" w:space="0" w:color="auto"/>
              </w:divBdr>
            </w:div>
          </w:divsChild>
        </w:div>
        <w:div w:id="304747518">
          <w:marLeft w:val="0"/>
          <w:marRight w:val="0"/>
          <w:marTop w:val="0"/>
          <w:marBottom w:val="0"/>
          <w:divBdr>
            <w:top w:val="none" w:sz="0" w:space="0" w:color="auto"/>
            <w:left w:val="none" w:sz="0" w:space="0" w:color="auto"/>
            <w:bottom w:val="none" w:sz="0" w:space="0" w:color="auto"/>
            <w:right w:val="none" w:sz="0" w:space="0" w:color="auto"/>
          </w:divBdr>
          <w:divsChild>
            <w:div w:id="128522444">
              <w:marLeft w:val="0"/>
              <w:marRight w:val="0"/>
              <w:marTop w:val="0"/>
              <w:marBottom w:val="0"/>
              <w:divBdr>
                <w:top w:val="none" w:sz="0" w:space="0" w:color="auto"/>
                <w:left w:val="none" w:sz="0" w:space="0" w:color="auto"/>
                <w:bottom w:val="none" w:sz="0" w:space="0" w:color="auto"/>
                <w:right w:val="none" w:sz="0" w:space="0" w:color="auto"/>
              </w:divBdr>
            </w:div>
            <w:div w:id="1817338403">
              <w:marLeft w:val="0"/>
              <w:marRight w:val="0"/>
              <w:marTop w:val="0"/>
              <w:marBottom w:val="0"/>
              <w:divBdr>
                <w:top w:val="none" w:sz="0" w:space="0" w:color="auto"/>
                <w:left w:val="none" w:sz="0" w:space="0" w:color="auto"/>
                <w:bottom w:val="none" w:sz="0" w:space="0" w:color="auto"/>
                <w:right w:val="none" w:sz="0" w:space="0" w:color="auto"/>
              </w:divBdr>
            </w:div>
            <w:div w:id="1813906619">
              <w:marLeft w:val="0"/>
              <w:marRight w:val="0"/>
              <w:marTop w:val="0"/>
              <w:marBottom w:val="0"/>
              <w:divBdr>
                <w:top w:val="none" w:sz="0" w:space="0" w:color="auto"/>
                <w:left w:val="none" w:sz="0" w:space="0" w:color="auto"/>
                <w:bottom w:val="none" w:sz="0" w:space="0" w:color="auto"/>
                <w:right w:val="none" w:sz="0" w:space="0" w:color="auto"/>
              </w:divBdr>
            </w:div>
            <w:div w:id="34812061">
              <w:marLeft w:val="0"/>
              <w:marRight w:val="0"/>
              <w:marTop w:val="0"/>
              <w:marBottom w:val="0"/>
              <w:divBdr>
                <w:top w:val="none" w:sz="0" w:space="0" w:color="auto"/>
                <w:left w:val="none" w:sz="0" w:space="0" w:color="auto"/>
                <w:bottom w:val="none" w:sz="0" w:space="0" w:color="auto"/>
                <w:right w:val="none" w:sz="0" w:space="0" w:color="auto"/>
              </w:divBdr>
            </w:div>
            <w:div w:id="326907063">
              <w:marLeft w:val="0"/>
              <w:marRight w:val="0"/>
              <w:marTop w:val="0"/>
              <w:marBottom w:val="0"/>
              <w:divBdr>
                <w:top w:val="none" w:sz="0" w:space="0" w:color="auto"/>
                <w:left w:val="none" w:sz="0" w:space="0" w:color="auto"/>
                <w:bottom w:val="none" w:sz="0" w:space="0" w:color="auto"/>
                <w:right w:val="none" w:sz="0" w:space="0" w:color="auto"/>
              </w:divBdr>
            </w:div>
            <w:div w:id="1941646084">
              <w:marLeft w:val="0"/>
              <w:marRight w:val="0"/>
              <w:marTop w:val="0"/>
              <w:marBottom w:val="0"/>
              <w:divBdr>
                <w:top w:val="none" w:sz="0" w:space="0" w:color="auto"/>
                <w:left w:val="none" w:sz="0" w:space="0" w:color="auto"/>
                <w:bottom w:val="none" w:sz="0" w:space="0" w:color="auto"/>
                <w:right w:val="none" w:sz="0" w:space="0" w:color="auto"/>
              </w:divBdr>
            </w:div>
            <w:div w:id="987712882">
              <w:marLeft w:val="0"/>
              <w:marRight w:val="0"/>
              <w:marTop w:val="0"/>
              <w:marBottom w:val="0"/>
              <w:divBdr>
                <w:top w:val="none" w:sz="0" w:space="0" w:color="auto"/>
                <w:left w:val="none" w:sz="0" w:space="0" w:color="auto"/>
                <w:bottom w:val="none" w:sz="0" w:space="0" w:color="auto"/>
                <w:right w:val="none" w:sz="0" w:space="0" w:color="auto"/>
              </w:divBdr>
            </w:div>
            <w:div w:id="1073742401">
              <w:marLeft w:val="0"/>
              <w:marRight w:val="0"/>
              <w:marTop w:val="0"/>
              <w:marBottom w:val="0"/>
              <w:divBdr>
                <w:top w:val="none" w:sz="0" w:space="0" w:color="auto"/>
                <w:left w:val="none" w:sz="0" w:space="0" w:color="auto"/>
                <w:bottom w:val="none" w:sz="0" w:space="0" w:color="auto"/>
                <w:right w:val="none" w:sz="0" w:space="0" w:color="auto"/>
              </w:divBdr>
            </w:div>
            <w:div w:id="44186951">
              <w:marLeft w:val="0"/>
              <w:marRight w:val="0"/>
              <w:marTop w:val="0"/>
              <w:marBottom w:val="0"/>
              <w:divBdr>
                <w:top w:val="none" w:sz="0" w:space="0" w:color="auto"/>
                <w:left w:val="none" w:sz="0" w:space="0" w:color="auto"/>
                <w:bottom w:val="none" w:sz="0" w:space="0" w:color="auto"/>
                <w:right w:val="none" w:sz="0" w:space="0" w:color="auto"/>
              </w:divBdr>
            </w:div>
            <w:div w:id="1964847377">
              <w:marLeft w:val="0"/>
              <w:marRight w:val="0"/>
              <w:marTop w:val="0"/>
              <w:marBottom w:val="0"/>
              <w:divBdr>
                <w:top w:val="none" w:sz="0" w:space="0" w:color="auto"/>
                <w:left w:val="none" w:sz="0" w:space="0" w:color="auto"/>
                <w:bottom w:val="none" w:sz="0" w:space="0" w:color="auto"/>
                <w:right w:val="none" w:sz="0" w:space="0" w:color="auto"/>
              </w:divBdr>
            </w:div>
            <w:div w:id="1712420117">
              <w:marLeft w:val="0"/>
              <w:marRight w:val="0"/>
              <w:marTop w:val="0"/>
              <w:marBottom w:val="0"/>
              <w:divBdr>
                <w:top w:val="none" w:sz="0" w:space="0" w:color="auto"/>
                <w:left w:val="none" w:sz="0" w:space="0" w:color="auto"/>
                <w:bottom w:val="none" w:sz="0" w:space="0" w:color="auto"/>
                <w:right w:val="none" w:sz="0" w:space="0" w:color="auto"/>
              </w:divBdr>
            </w:div>
            <w:div w:id="1084494504">
              <w:marLeft w:val="0"/>
              <w:marRight w:val="0"/>
              <w:marTop w:val="0"/>
              <w:marBottom w:val="0"/>
              <w:divBdr>
                <w:top w:val="none" w:sz="0" w:space="0" w:color="auto"/>
                <w:left w:val="none" w:sz="0" w:space="0" w:color="auto"/>
                <w:bottom w:val="none" w:sz="0" w:space="0" w:color="auto"/>
                <w:right w:val="none" w:sz="0" w:space="0" w:color="auto"/>
              </w:divBdr>
            </w:div>
            <w:div w:id="963342493">
              <w:marLeft w:val="0"/>
              <w:marRight w:val="0"/>
              <w:marTop w:val="0"/>
              <w:marBottom w:val="0"/>
              <w:divBdr>
                <w:top w:val="none" w:sz="0" w:space="0" w:color="auto"/>
                <w:left w:val="none" w:sz="0" w:space="0" w:color="auto"/>
                <w:bottom w:val="none" w:sz="0" w:space="0" w:color="auto"/>
                <w:right w:val="none" w:sz="0" w:space="0" w:color="auto"/>
              </w:divBdr>
            </w:div>
            <w:div w:id="1928226825">
              <w:marLeft w:val="0"/>
              <w:marRight w:val="0"/>
              <w:marTop w:val="0"/>
              <w:marBottom w:val="0"/>
              <w:divBdr>
                <w:top w:val="none" w:sz="0" w:space="0" w:color="auto"/>
                <w:left w:val="none" w:sz="0" w:space="0" w:color="auto"/>
                <w:bottom w:val="none" w:sz="0" w:space="0" w:color="auto"/>
                <w:right w:val="none" w:sz="0" w:space="0" w:color="auto"/>
              </w:divBdr>
            </w:div>
            <w:div w:id="1029188171">
              <w:marLeft w:val="0"/>
              <w:marRight w:val="0"/>
              <w:marTop w:val="0"/>
              <w:marBottom w:val="0"/>
              <w:divBdr>
                <w:top w:val="none" w:sz="0" w:space="0" w:color="auto"/>
                <w:left w:val="none" w:sz="0" w:space="0" w:color="auto"/>
                <w:bottom w:val="none" w:sz="0" w:space="0" w:color="auto"/>
                <w:right w:val="none" w:sz="0" w:space="0" w:color="auto"/>
              </w:divBdr>
            </w:div>
            <w:div w:id="93867456">
              <w:marLeft w:val="0"/>
              <w:marRight w:val="0"/>
              <w:marTop w:val="0"/>
              <w:marBottom w:val="0"/>
              <w:divBdr>
                <w:top w:val="none" w:sz="0" w:space="0" w:color="auto"/>
                <w:left w:val="none" w:sz="0" w:space="0" w:color="auto"/>
                <w:bottom w:val="none" w:sz="0" w:space="0" w:color="auto"/>
                <w:right w:val="none" w:sz="0" w:space="0" w:color="auto"/>
              </w:divBdr>
            </w:div>
            <w:div w:id="1794012505">
              <w:marLeft w:val="0"/>
              <w:marRight w:val="0"/>
              <w:marTop w:val="0"/>
              <w:marBottom w:val="0"/>
              <w:divBdr>
                <w:top w:val="none" w:sz="0" w:space="0" w:color="auto"/>
                <w:left w:val="none" w:sz="0" w:space="0" w:color="auto"/>
                <w:bottom w:val="none" w:sz="0" w:space="0" w:color="auto"/>
                <w:right w:val="none" w:sz="0" w:space="0" w:color="auto"/>
              </w:divBdr>
            </w:div>
            <w:div w:id="1958367395">
              <w:marLeft w:val="0"/>
              <w:marRight w:val="0"/>
              <w:marTop w:val="0"/>
              <w:marBottom w:val="0"/>
              <w:divBdr>
                <w:top w:val="none" w:sz="0" w:space="0" w:color="auto"/>
                <w:left w:val="none" w:sz="0" w:space="0" w:color="auto"/>
                <w:bottom w:val="none" w:sz="0" w:space="0" w:color="auto"/>
                <w:right w:val="none" w:sz="0" w:space="0" w:color="auto"/>
              </w:divBdr>
            </w:div>
            <w:div w:id="578097444">
              <w:marLeft w:val="0"/>
              <w:marRight w:val="0"/>
              <w:marTop w:val="0"/>
              <w:marBottom w:val="0"/>
              <w:divBdr>
                <w:top w:val="none" w:sz="0" w:space="0" w:color="auto"/>
                <w:left w:val="none" w:sz="0" w:space="0" w:color="auto"/>
                <w:bottom w:val="none" w:sz="0" w:space="0" w:color="auto"/>
                <w:right w:val="none" w:sz="0" w:space="0" w:color="auto"/>
              </w:divBdr>
            </w:div>
            <w:div w:id="827860905">
              <w:marLeft w:val="0"/>
              <w:marRight w:val="0"/>
              <w:marTop w:val="0"/>
              <w:marBottom w:val="0"/>
              <w:divBdr>
                <w:top w:val="none" w:sz="0" w:space="0" w:color="auto"/>
                <w:left w:val="none" w:sz="0" w:space="0" w:color="auto"/>
                <w:bottom w:val="none" w:sz="0" w:space="0" w:color="auto"/>
                <w:right w:val="none" w:sz="0" w:space="0" w:color="auto"/>
              </w:divBdr>
            </w:div>
          </w:divsChild>
        </w:div>
        <w:div w:id="1436318949">
          <w:marLeft w:val="0"/>
          <w:marRight w:val="0"/>
          <w:marTop w:val="0"/>
          <w:marBottom w:val="0"/>
          <w:divBdr>
            <w:top w:val="none" w:sz="0" w:space="0" w:color="auto"/>
            <w:left w:val="none" w:sz="0" w:space="0" w:color="auto"/>
            <w:bottom w:val="none" w:sz="0" w:space="0" w:color="auto"/>
            <w:right w:val="none" w:sz="0" w:space="0" w:color="auto"/>
          </w:divBdr>
          <w:divsChild>
            <w:div w:id="1980380129">
              <w:marLeft w:val="0"/>
              <w:marRight w:val="0"/>
              <w:marTop w:val="0"/>
              <w:marBottom w:val="0"/>
              <w:divBdr>
                <w:top w:val="none" w:sz="0" w:space="0" w:color="auto"/>
                <w:left w:val="none" w:sz="0" w:space="0" w:color="auto"/>
                <w:bottom w:val="none" w:sz="0" w:space="0" w:color="auto"/>
                <w:right w:val="none" w:sz="0" w:space="0" w:color="auto"/>
              </w:divBdr>
            </w:div>
            <w:div w:id="1269387162">
              <w:marLeft w:val="0"/>
              <w:marRight w:val="0"/>
              <w:marTop w:val="0"/>
              <w:marBottom w:val="0"/>
              <w:divBdr>
                <w:top w:val="none" w:sz="0" w:space="0" w:color="auto"/>
                <w:left w:val="none" w:sz="0" w:space="0" w:color="auto"/>
                <w:bottom w:val="none" w:sz="0" w:space="0" w:color="auto"/>
                <w:right w:val="none" w:sz="0" w:space="0" w:color="auto"/>
              </w:divBdr>
            </w:div>
            <w:div w:id="1966546414">
              <w:marLeft w:val="0"/>
              <w:marRight w:val="0"/>
              <w:marTop w:val="0"/>
              <w:marBottom w:val="0"/>
              <w:divBdr>
                <w:top w:val="none" w:sz="0" w:space="0" w:color="auto"/>
                <w:left w:val="none" w:sz="0" w:space="0" w:color="auto"/>
                <w:bottom w:val="none" w:sz="0" w:space="0" w:color="auto"/>
                <w:right w:val="none" w:sz="0" w:space="0" w:color="auto"/>
              </w:divBdr>
            </w:div>
            <w:div w:id="1259949692">
              <w:marLeft w:val="0"/>
              <w:marRight w:val="0"/>
              <w:marTop w:val="0"/>
              <w:marBottom w:val="0"/>
              <w:divBdr>
                <w:top w:val="none" w:sz="0" w:space="0" w:color="auto"/>
                <w:left w:val="none" w:sz="0" w:space="0" w:color="auto"/>
                <w:bottom w:val="none" w:sz="0" w:space="0" w:color="auto"/>
                <w:right w:val="none" w:sz="0" w:space="0" w:color="auto"/>
              </w:divBdr>
            </w:div>
            <w:div w:id="2077580780">
              <w:marLeft w:val="0"/>
              <w:marRight w:val="0"/>
              <w:marTop w:val="0"/>
              <w:marBottom w:val="0"/>
              <w:divBdr>
                <w:top w:val="none" w:sz="0" w:space="0" w:color="auto"/>
                <w:left w:val="none" w:sz="0" w:space="0" w:color="auto"/>
                <w:bottom w:val="none" w:sz="0" w:space="0" w:color="auto"/>
                <w:right w:val="none" w:sz="0" w:space="0" w:color="auto"/>
              </w:divBdr>
            </w:div>
            <w:div w:id="1397556942">
              <w:marLeft w:val="0"/>
              <w:marRight w:val="0"/>
              <w:marTop w:val="0"/>
              <w:marBottom w:val="0"/>
              <w:divBdr>
                <w:top w:val="none" w:sz="0" w:space="0" w:color="auto"/>
                <w:left w:val="none" w:sz="0" w:space="0" w:color="auto"/>
                <w:bottom w:val="none" w:sz="0" w:space="0" w:color="auto"/>
                <w:right w:val="none" w:sz="0" w:space="0" w:color="auto"/>
              </w:divBdr>
            </w:div>
            <w:div w:id="1257715209">
              <w:marLeft w:val="0"/>
              <w:marRight w:val="0"/>
              <w:marTop w:val="0"/>
              <w:marBottom w:val="0"/>
              <w:divBdr>
                <w:top w:val="none" w:sz="0" w:space="0" w:color="auto"/>
                <w:left w:val="none" w:sz="0" w:space="0" w:color="auto"/>
                <w:bottom w:val="none" w:sz="0" w:space="0" w:color="auto"/>
                <w:right w:val="none" w:sz="0" w:space="0" w:color="auto"/>
              </w:divBdr>
            </w:div>
            <w:div w:id="545871155">
              <w:marLeft w:val="0"/>
              <w:marRight w:val="0"/>
              <w:marTop w:val="0"/>
              <w:marBottom w:val="0"/>
              <w:divBdr>
                <w:top w:val="none" w:sz="0" w:space="0" w:color="auto"/>
                <w:left w:val="none" w:sz="0" w:space="0" w:color="auto"/>
                <w:bottom w:val="none" w:sz="0" w:space="0" w:color="auto"/>
                <w:right w:val="none" w:sz="0" w:space="0" w:color="auto"/>
              </w:divBdr>
            </w:div>
            <w:div w:id="877352427">
              <w:marLeft w:val="0"/>
              <w:marRight w:val="0"/>
              <w:marTop w:val="0"/>
              <w:marBottom w:val="0"/>
              <w:divBdr>
                <w:top w:val="none" w:sz="0" w:space="0" w:color="auto"/>
                <w:left w:val="none" w:sz="0" w:space="0" w:color="auto"/>
                <w:bottom w:val="none" w:sz="0" w:space="0" w:color="auto"/>
                <w:right w:val="none" w:sz="0" w:space="0" w:color="auto"/>
              </w:divBdr>
            </w:div>
            <w:div w:id="693308802">
              <w:marLeft w:val="0"/>
              <w:marRight w:val="0"/>
              <w:marTop w:val="0"/>
              <w:marBottom w:val="0"/>
              <w:divBdr>
                <w:top w:val="none" w:sz="0" w:space="0" w:color="auto"/>
                <w:left w:val="none" w:sz="0" w:space="0" w:color="auto"/>
                <w:bottom w:val="none" w:sz="0" w:space="0" w:color="auto"/>
                <w:right w:val="none" w:sz="0" w:space="0" w:color="auto"/>
              </w:divBdr>
            </w:div>
            <w:div w:id="761995803">
              <w:marLeft w:val="0"/>
              <w:marRight w:val="0"/>
              <w:marTop w:val="0"/>
              <w:marBottom w:val="0"/>
              <w:divBdr>
                <w:top w:val="none" w:sz="0" w:space="0" w:color="auto"/>
                <w:left w:val="none" w:sz="0" w:space="0" w:color="auto"/>
                <w:bottom w:val="none" w:sz="0" w:space="0" w:color="auto"/>
                <w:right w:val="none" w:sz="0" w:space="0" w:color="auto"/>
              </w:divBdr>
            </w:div>
            <w:div w:id="1996061616">
              <w:marLeft w:val="0"/>
              <w:marRight w:val="0"/>
              <w:marTop w:val="0"/>
              <w:marBottom w:val="0"/>
              <w:divBdr>
                <w:top w:val="none" w:sz="0" w:space="0" w:color="auto"/>
                <w:left w:val="none" w:sz="0" w:space="0" w:color="auto"/>
                <w:bottom w:val="none" w:sz="0" w:space="0" w:color="auto"/>
                <w:right w:val="none" w:sz="0" w:space="0" w:color="auto"/>
              </w:divBdr>
            </w:div>
            <w:div w:id="1009648078">
              <w:marLeft w:val="0"/>
              <w:marRight w:val="0"/>
              <w:marTop w:val="0"/>
              <w:marBottom w:val="0"/>
              <w:divBdr>
                <w:top w:val="none" w:sz="0" w:space="0" w:color="auto"/>
                <w:left w:val="none" w:sz="0" w:space="0" w:color="auto"/>
                <w:bottom w:val="none" w:sz="0" w:space="0" w:color="auto"/>
                <w:right w:val="none" w:sz="0" w:space="0" w:color="auto"/>
              </w:divBdr>
            </w:div>
            <w:div w:id="1117603692">
              <w:marLeft w:val="0"/>
              <w:marRight w:val="0"/>
              <w:marTop w:val="0"/>
              <w:marBottom w:val="0"/>
              <w:divBdr>
                <w:top w:val="none" w:sz="0" w:space="0" w:color="auto"/>
                <w:left w:val="none" w:sz="0" w:space="0" w:color="auto"/>
                <w:bottom w:val="none" w:sz="0" w:space="0" w:color="auto"/>
                <w:right w:val="none" w:sz="0" w:space="0" w:color="auto"/>
              </w:divBdr>
            </w:div>
            <w:div w:id="327372152">
              <w:marLeft w:val="0"/>
              <w:marRight w:val="0"/>
              <w:marTop w:val="0"/>
              <w:marBottom w:val="0"/>
              <w:divBdr>
                <w:top w:val="none" w:sz="0" w:space="0" w:color="auto"/>
                <w:left w:val="none" w:sz="0" w:space="0" w:color="auto"/>
                <w:bottom w:val="none" w:sz="0" w:space="0" w:color="auto"/>
                <w:right w:val="none" w:sz="0" w:space="0" w:color="auto"/>
              </w:divBdr>
            </w:div>
            <w:div w:id="315768670">
              <w:marLeft w:val="0"/>
              <w:marRight w:val="0"/>
              <w:marTop w:val="0"/>
              <w:marBottom w:val="0"/>
              <w:divBdr>
                <w:top w:val="none" w:sz="0" w:space="0" w:color="auto"/>
                <w:left w:val="none" w:sz="0" w:space="0" w:color="auto"/>
                <w:bottom w:val="none" w:sz="0" w:space="0" w:color="auto"/>
                <w:right w:val="none" w:sz="0" w:space="0" w:color="auto"/>
              </w:divBdr>
            </w:div>
            <w:div w:id="562644454">
              <w:marLeft w:val="0"/>
              <w:marRight w:val="0"/>
              <w:marTop w:val="0"/>
              <w:marBottom w:val="0"/>
              <w:divBdr>
                <w:top w:val="none" w:sz="0" w:space="0" w:color="auto"/>
                <w:left w:val="none" w:sz="0" w:space="0" w:color="auto"/>
                <w:bottom w:val="none" w:sz="0" w:space="0" w:color="auto"/>
                <w:right w:val="none" w:sz="0" w:space="0" w:color="auto"/>
              </w:divBdr>
            </w:div>
            <w:div w:id="341081138">
              <w:marLeft w:val="0"/>
              <w:marRight w:val="0"/>
              <w:marTop w:val="0"/>
              <w:marBottom w:val="0"/>
              <w:divBdr>
                <w:top w:val="none" w:sz="0" w:space="0" w:color="auto"/>
                <w:left w:val="none" w:sz="0" w:space="0" w:color="auto"/>
                <w:bottom w:val="none" w:sz="0" w:space="0" w:color="auto"/>
                <w:right w:val="none" w:sz="0" w:space="0" w:color="auto"/>
              </w:divBdr>
            </w:div>
            <w:div w:id="1063409099">
              <w:marLeft w:val="0"/>
              <w:marRight w:val="0"/>
              <w:marTop w:val="0"/>
              <w:marBottom w:val="0"/>
              <w:divBdr>
                <w:top w:val="none" w:sz="0" w:space="0" w:color="auto"/>
                <w:left w:val="none" w:sz="0" w:space="0" w:color="auto"/>
                <w:bottom w:val="none" w:sz="0" w:space="0" w:color="auto"/>
                <w:right w:val="none" w:sz="0" w:space="0" w:color="auto"/>
              </w:divBdr>
            </w:div>
            <w:div w:id="1815100362">
              <w:marLeft w:val="0"/>
              <w:marRight w:val="0"/>
              <w:marTop w:val="0"/>
              <w:marBottom w:val="0"/>
              <w:divBdr>
                <w:top w:val="none" w:sz="0" w:space="0" w:color="auto"/>
                <w:left w:val="none" w:sz="0" w:space="0" w:color="auto"/>
                <w:bottom w:val="none" w:sz="0" w:space="0" w:color="auto"/>
                <w:right w:val="none" w:sz="0" w:space="0" w:color="auto"/>
              </w:divBdr>
            </w:div>
          </w:divsChild>
        </w:div>
        <w:div w:id="1686007539">
          <w:marLeft w:val="0"/>
          <w:marRight w:val="0"/>
          <w:marTop w:val="0"/>
          <w:marBottom w:val="0"/>
          <w:divBdr>
            <w:top w:val="none" w:sz="0" w:space="0" w:color="auto"/>
            <w:left w:val="none" w:sz="0" w:space="0" w:color="auto"/>
            <w:bottom w:val="none" w:sz="0" w:space="0" w:color="auto"/>
            <w:right w:val="none" w:sz="0" w:space="0" w:color="auto"/>
          </w:divBdr>
          <w:divsChild>
            <w:div w:id="427626419">
              <w:marLeft w:val="0"/>
              <w:marRight w:val="0"/>
              <w:marTop w:val="0"/>
              <w:marBottom w:val="0"/>
              <w:divBdr>
                <w:top w:val="none" w:sz="0" w:space="0" w:color="auto"/>
                <w:left w:val="none" w:sz="0" w:space="0" w:color="auto"/>
                <w:bottom w:val="none" w:sz="0" w:space="0" w:color="auto"/>
                <w:right w:val="none" w:sz="0" w:space="0" w:color="auto"/>
              </w:divBdr>
            </w:div>
            <w:div w:id="1169566994">
              <w:marLeft w:val="0"/>
              <w:marRight w:val="0"/>
              <w:marTop w:val="0"/>
              <w:marBottom w:val="0"/>
              <w:divBdr>
                <w:top w:val="none" w:sz="0" w:space="0" w:color="auto"/>
                <w:left w:val="none" w:sz="0" w:space="0" w:color="auto"/>
                <w:bottom w:val="none" w:sz="0" w:space="0" w:color="auto"/>
                <w:right w:val="none" w:sz="0" w:space="0" w:color="auto"/>
              </w:divBdr>
            </w:div>
            <w:div w:id="429275762">
              <w:marLeft w:val="0"/>
              <w:marRight w:val="0"/>
              <w:marTop w:val="0"/>
              <w:marBottom w:val="0"/>
              <w:divBdr>
                <w:top w:val="none" w:sz="0" w:space="0" w:color="auto"/>
                <w:left w:val="none" w:sz="0" w:space="0" w:color="auto"/>
                <w:bottom w:val="none" w:sz="0" w:space="0" w:color="auto"/>
                <w:right w:val="none" w:sz="0" w:space="0" w:color="auto"/>
              </w:divBdr>
            </w:div>
            <w:div w:id="1025516999">
              <w:marLeft w:val="0"/>
              <w:marRight w:val="0"/>
              <w:marTop w:val="0"/>
              <w:marBottom w:val="0"/>
              <w:divBdr>
                <w:top w:val="none" w:sz="0" w:space="0" w:color="auto"/>
                <w:left w:val="none" w:sz="0" w:space="0" w:color="auto"/>
                <w:bottom w:val="none" w:sz="0" w:space="0" w:color="auto"/>
                <w:right w:val="none" w:sz="0" w:space="0" w:color="auto"/>
              </w:divBdr>
            </w:div>
            <w:div w:id="1570653413">
              <w:marLeft w:val="0"/>
              <w:marRight w:val="0"/>
              <w:marTop w:val="0"/>
              <w:marBottom w:val="0"/>
              <w:divBdr>
                <w:top w:val="none" w:sz="0" w:space="0" w:color="auto"/>
                <w:left w:val="none" w:sz="0" w:space="0" w:color="auto"/>
                <w:bottom w:val="none" w:sz="0" w:space="0" w:color="auto"/>
                <w:right w:val="none" w:sz="0" w:space="0" w:color="auto"/>
              </w:divBdr>
            </w:div>
            <w:div w:id="781460629">
              <w:marLeft w:val="0"/>
              <w:marRight w:val="0"/>
              <w:marTop w:val="0"/>
              <w:marBottom w:val="0"/>
              <w:divBdr>
                <w:top w:val="none" w:sz="0" w:space="0" w:color="auto"/>
                <w:left w:val="none" w:sz="0" w:space="0" w:color="auto"/>
                <w:bottom w:val="none" w:sz="0" w:space="0" w:color="auto"/>
                <w:right w:val="none" w:sz="0" w:space="0" w:color="auto"/>
              </w:divBdr>
            </w:div>
            <w:div w:id="60374574">
              <w:marLeft w:val="0"/>
              <w:marRight w:val="0"/>
              <w:marTop w:val="0"/>
              <w:marBottom w:val="0"/>
              <w:divBdr>
                <w:top w:val="none" w:sz="0" w:space="0" w:color="auto"/>
                <w:left w:val="none" w:sz="0" w:space="0" w:color="auto"/>
                <w:bottom w:val="none" w:sz="0" w:space="0" w:color="auto"/>
                <w:right w:val="none" w:sz="0" w:space="0" w:color="auto"/>
              </w:divBdr>
            </w:div>
            <w:div w:id="2119909143">
              <w:marLeft w:val="0"/>
              <w:marRight w:val="0"/>
              <w:marTop w:val="0"/>
              <w:marBottom w:val="0"/>
              <w:divBdr>
                <w:top w:val="none" w:sz="0" w:space="0" w:color="auto"/>
                <w:left w:val="none" w:sz="0" w:space="0" w:color="auto"/>
                <w:bottom w:val="none" w:sz="0" w:space="0" w:color="auto"/>
                <w:right w:val="none" w:sz="0" w:space="0" w:color="auto"/>
              </w:divBdr>
            </w:div>
            <w:div w:id="25644185">
              <w:marLeft w:val="0"/>
              <w:marRight w:val="0"/>
              <w:marTop w:val="0"/>
              <w:marBottom w:val="0"/>
              <w:divBdr>
                <w:top w:val="none" w:sz="0" w:space="0" w:color="auto"/>
                <w:left w:val="none" w:sz="0" w:space="0" w:color="auto"/>
                <w:bottom w:val="none" w:sz="0" w:space="0" w:color="auto"/>
                <w:right w:val="none" w:sz="0" w:space="0" w:color="auto"/>
              </w:divBdr>
            </w:div>
            <w:div w:id="568229088">
              <w:marLeft w:val="0"/>
              <w:marRight w:val="0"/>
              <w:marTop w:val="0"/>
              <w:marBottom w:val="0"/>
              <w:divBdr>
                <w:top w:val="none" w:sz="0" w:space="0" w:color="auto"/>
                <w:left w:val="none" w:sz="0" w:space="0" w:color="auto"/>
                <w:bottom w:val="none" w:sz="0" w:space="0" w:color="auto"/>
                <w:right w:val="none" w:sz="0" w:space="0" w:color="auto"/>
              </w:divBdr>
            </w:div>
            <w:div w:id="542442573">
              <w:marLeft w:val="0"/>
              <w:marRight w:val="0"/>
              <w:marTop w:val="0"/>
              <w:marBottom w:val="0"/>
              <w:divBdr>
                <w:top w:val="none" w:sz="0" w:space="0" w:color="auto"/>
                <w:left w:val="none" w:sz="0" w:space="0" w:color="auto"/>
                <w:bottom w:val="none" w:sz="0" w:space="0" w:color="auto"/>
                <w:right w:val="none" w:sz="0" w:space="0" w:color="auto"/>
              </w:divBdr>
            </w:div>
            <w:div w:id="385954685">
              <w:marLeft w:val="0"/>
              <w:marRight w:val="0"/>
              <w:marTop w:val="0"/>
              <w:marBottom w:val="0"/>
              <w:divBdr>
                <w:top w:val="none" w:sz="0" w:space="0" w:color="auto"/>
                <w:left w:val="none" w:sz="0" w:space="0" w:color="auto"/>
                <w:bottom w:val="none" w:sz="0" w:space="0" w:color="auto"/>
                <w:right w:val="none" w:sz="0" w:space="0" w:color="auto"/>
              </w:divBdr>
            </w:div>
            <w:div w:id="167368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80982">
      <w:bodyDiv w:val="1"/>
      <w:marLeft w:val="0"/>
      <w:marRight w:val="0"/>
      <w:marTop w:val="0"/>
      <w:marBottom w:val="0"/>
      <w:divBdr>
        <w:top w:val="none" w:sz="0" w:space="0" w:color="auto"/>
        <w:left w:val="none" w:sz="0" w:space="0" w:color="auto"/>
        <w:bottom w:val="none" w:sz="0" w:space="0" w:color="auto"/>
        <w:right w:val="none" w:sz="0" w:space="0" w:color="auto"/>
      </w:divBdr>
    </w:div>
    <w:div w:id="2042826691">
      <w:bodyDiv w:val="1"/>
      <w:marLeft w:val="0"/>
      <w:marRight w:val="0"/>
      <w:marTop w:val="0"/>
      <w:marBottom w:val="0"/>
      <w:divBdr>
        <w:top w:val="none" w:sz="0" w:space="0" w:color="auto"/>
        <w:left w:val="none" w:sz="0" w:space="0" w:color="auto"/>
        <w:bottom w:val="none" w:sz="0" w:space="0" w:color="auto"/>
        <w:right w:val="none" w:sz="0" w:space="0" w:color="auto"/>
      </w:divBdr>
    </w:div>
    <w:div w:id="2048528323">
      <w:bodyDiv w:val="1"/>
      <w:marLeft w:val="0"/>
      <w:marRight w:val="0"/>
      <w:marTop w:val="0"/>
      <w:marBottom w:val="0"/>
      <w:divBdr>
        <w:top w:val="none" w:sz="0" w:space="0" w:color="auto"/>
        <w:left w:val="none" w:sz="0" w:space="0" w:color="auto"/>
        <w:bottom w:val="none" w:sz="0" w:space="0" w:color="auto"/>
        <w:right w:val="none" w:sz="0" w:space="0" w:color="auto"/>
      </w:divBdr>
      <w:divsChild>
        <w:div w:id="1783963607">
          <w:marLeft w:val="0"/>
          <w:marRight w:val="0"/>
          <w:marTop w:val="0"/>
          <w:marBottom w:val="0"/>
          <w:divBdr>
            <w:top w:val="none" w:sz="0" w:space="0" w:color="auto"/>
            <w:left w:val="none" w:sz="0" w:space="0" w:color="auto"/>
            <w:bottom w:val="none" w:sz="0" w:space="0" w:color="auto"/>
            <w:right w:val="none" w:sz="0" w:space="0" w:color="auto"/>
          </w:divBdr>
        </w:div>
        <w:div w:id="419568959">
          <w:marLeft w:val="0"/>
          <w:marRight w:val="0"/>
          <w:marTop w:val="0"/>
          <w:marBottom w:val="0"/>
          <w:divBdr>
            <w:top w:val="none" w:sz="0" w:space="0" w:color="auto"/>
            <w:left w:val="none" w:sz="0" w:space="0" w:color="auto"/>
            <w:bottom w:val="none" w:sz="0" w:space="0" w:color="auto"/>
            <w:right w:val="none" w:sz="0" w:space="0" w:color="auto"/>
          </w:divBdr>
        </w:div>
      </w:divsChild>
    </w:div>
    <w:div w:id="2061710609">
      <w:bodyDiv w:val="1"/>
      <w:marLeft w:val="0"/>
      <w:marRight w:val="0"/>
      <w:marTop w:val="0"/>
      <w:marBottom w:val="0"/>
      <w:divBdr>
        <w:top w:val="none" w:sz="0" w:space="0" w:color="auto"/>
        <w:left w:val="none" w:sz="0" w:space="0" w:color="auto"/>
        <w:bottom w:val="none" w:sz="0" w:space="0" w:color="auto"/>
        <w:right w:val="none" w:sz="0" w:space="0" w:color="auto"/>
      </w:divBdr>
    </w:div>
    <w:div w:id="2114397029">
      <w:bodyDiv w:val="1"/>
      <w:marLeft w:val="0"/>
      <w:marRight w:val="0"/>
      <w:marTop w:val="0"/>
      <w:marBottom w:val="0"/>
      <w:divBdr>
        <w:top w:val="none" w:sz="0" w:space="0" w:color="auto"/>
        <w:left w:val="none" w:sz="0" w:space="0" w:color="auto"/>
        <w:bottom w:val="none" w:sz="0" w:space="0" w:color="auto"/>
        <w:right w:val="none" w:sz="0" w:space="0" w:color="auto"/>
      </w:divBdr>
      <w:divsChild>
        <w:div w:id="2090150870">
          <w:marLeft w:val="0"/>
          <w:marRight w:val="0"/>
          <w:marTop w:val="0"/>
          <w:marBottom w:val="0"/>
          <w:divBdr>
            <w:top w:val="none" w:sz="0" w:space="0" w:color="auto"/>
            <w:left w:val="none" w:sz="0" w:space="0" w:color="auto"/>
            <w:bottom w:val="none" w:sz="0" w:space="0" w:color="auto"/>
            <w:right w:val="none" w:sz="0" w:space="0" w:color="auto"/>
          </w:divBdr>
        </w:div>
        <w:div w:id="988555143">
          <w:marLeft w:val="0"/>
          <w:marRight w:val="0"/>
          <w:marTop w:val="0"/>
          <w:marBottom w:val="0"/>
          <w:divBdr>
            <w:top w:val="none" w:sz="0" w:space="0" w:color="auto"/>
            <w:left w:val="none" w:sz="0" w:space="0" w:color="auto"/>
            <w:bottom w:val="none" w:sz="0" w:space="0" w:color="auto"/>
            <w:right w:val="none" w:sz="0" w:space="0" w:color="auto"/>
          </w:divBdr>
        </w:div>
        <w:div w:id="1775511556">
          <w:marLeft w:val="0"/>
          <w:marRight w:val="0"/>
          <w:marTop w:val="0"/>
          <w:marBottom w:val="0"/>
          <w:divBdr>
            <w:top w:val="none" w:sz="0" w:space="0" w:color="auto"/>
            <w:left w:val="none" w:sz="0" w:space="0" w:color="auto"/>
            <w:bottom w:val="none" w:sz="0" w:space="0" w:color="auto"/>
            <w:right w:val="none" w:sz="0" w:space="0" w:color="auto"/>
          </w:divBdr>
        </w:div>
        <w:div w:id="576524863">
          <w:marLeft w:val="0"/>
          <w:marRight w:val="0"/>
          <w:marTop w:val="0"/>
          <w:marBottom w:val="0"/>
          <w:divBdr>
            <w:top w:val="none" w:sz="0" w:space="0" w:color="auto"/>
            <w:left w:val="none" w:sz="0" w:space="0" w:color="auto"/>
            <w:bottom w:val="none" w:sz="0" w:space="0" w:color="auto"/>
            <w:right w:val="none" w:sz="0" w:space="0" w:color="auto"/>
          </w:divBdr>
        </w:div>
        <w:div w:id="323318406">
          <w:marLeft w:val="0"/>
          <w:marRight w:val="0"/>
          <w:marTop w:val="0"/>
          <w:marBottom w:val="0"/>
          <w:divBdr>
            <w:top w:val="none" w:sz="0" w:space="0" w:color="auto"/>
            <w:left w:val="none" w:sz="0" w:space="0" w:color="auto"/>
            <w:bottom w:val="none" w:sz="0" w:space="0" w:color="auto"/>
            <w:right w:val="none" w:sz="0" w:space="0" w:color="auto"/>
          </w:divBdr>
        </w:div>
        <w:div w:id="479661495">
          <w:marLeft w:val="0"/>
          <w:marRight w:val="0"/>
          <w:marTop w:val="0"/>
          <w:marBottom w:val="0"/>
          <w:divBdr>
            <w:top w:val="none" w:sz="0" w:space="0" w:color="auto"/>
            <w:left w:val="none" w:sz="0" w:space="0" w:color="auto"/>
            <w:bottom w:val="none" w:sz="0" w:space="0" w:color="auto"/>
            <w:right w:val="none" w:sz="0" w:space="0" w:color="auto"/>
          </w:divBdr>
        </w:div>
        <w:div w:id="1072042422">
          <w:marLeft w:val="0"/>
          <w:marRight w:val="0"/>
          <w:marTop w:val="0"/>
          <w:marBottom w:val="0"/>
          <w:divBdr>
            <w:top w:val="none" w:sz="0" w:space="0" w:color="auto"/>
            <w:left w:val="none" w:sz="0" w:space="0" w:color="auto"/>
            <w:bottom w:val="none" w:sz="0" w:space="0" w:color="auto"/>
            <w:right w:val="none" w:sz="0" w:space="0" w:color="auto"/>
          </w:divBdr>
        </w:div>
        <w:div w:id="2117825457">
          <w:marLeft w:val="0"/>
          <w:marRight w:val="0"/>
          <w:marTop w:val="0"/>
          <w:marBottom w:val="0"/>
          <w:divBdr>
            <w:top w:val="none" w:sz="0" w:space="0" w:color="auto"/>
            <w:left w:val="none" w:sz="0" w:space="0" w:color="auto"/>
            <w:bottom w:val="none" w:sz="0" w:space="0" w:color="auto"/>
            <w:right w:val="none" w:sz="0" w:space="0" w:color="auto"/>
          </w:divBdr>
        </w:div>
        <w:div w:id="19984162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6.png" Id="rId18" /><Relationship Type="http://schemas.openxmlformats.org/officeDocument/2006/relationships/hyperlink" Target="mailto:esteliaruiz@italcol.com" TargetMode="External" Id="rId26" /><Relationship Type="http://schemas.openxmlformats.org/officeDocument/2006/relationships/styles" Target="styles.xml" Id="rId3" /><Relationship Type="http://schemas.openxmlformats.org/officeDocument/2006/relationships/image" Target="media/image9.png" Id="rId21" /><Relationship Type="http://schemas.openxmlformats.org/officeDocument/2006/relationships/theme" Target="theme/theme1.xml" Id="rId34"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hyperlink" Target="mailto:gestionhumana@eficol.com" TargetMode="External" Id="rId25" /><Relationship Type="http://schemas.microsoft.com/office/2011/relationships/people" Target="people.xml" Id="rId33" /><Relationship Type="http://schemas.openxmlformats.org/officeDocument/2006/relationships/numbering" Target="numbering.xml" Id="rId2" /><Relationship Type="http://schemas.microsoft.com/office/2016/09/relationships/commentsIds" Target="commentsIds.xml" Id="rId16" /><Relationship Type="http://schemas.openxmlformats.org/officeDocument/2006/relationships/image" Target="media/image8.png" Id="rId20" /><Relationship Type="http://schemas.openxmlformats.org/officeDocument/2006/relationships/image" Target="media/image10.jpe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hyperlink" Target="mailto:lorenacaicedo985@hotmail.com" TargetMode="External" Id="rId24" /><Relationship Type="http://schemas.openxmlformats.org/officeDocument/2006/relationships/fontTable" Target="fontTable.xml" Id="rId32" /><Relationship Type="http://schemas.openxmlformats.org/officeDocument/2006/relationships/webSettings" Target="webSettings.xml" Id="rId5" /><Relationship Type="http://schemas.microsoft.com/office/2011/relationships/commentsExtended" Target="commentsExtended.xml" Id="rId15" /><Relationship Type="http://schemas.openxmlformats.org/officeDocument/2006/relationships/hyperlink" Target="mailto:aro83@hotmail.com" TargetMode="External" Id="rId23" /><Relationship Type="http://schemas.openxmlformats.org/officeDocument/2006/relationships/hyperlink" Target="mailto:notificaciones@gha.com.co" TargetMode="External" Id="rId28" /><Relationship Type="http://schemas.openxmlformats.org/officeDocument/2006/relationships/image" Target="media/image2.png" Id="rId10" /><Relationship Type="http://schemas.openxmlformats.org/officeDocument/2006/relationships/image" Target="media/image7.png" Id="rId19" /><Relationship Type="http://schemas.openxmlformats.org/officeDocument/2006/relationships/footer" Target="footer1.xml" Id="rId31"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hyperlink" Target="mailto:danielaquinterolaverde@gmail.com" TargetMode="External" Id="rId22" /><Relationship Type="http://schemas.openxmlformats.org/officeDocument/2006/relationships/hyperlink" Target="mailto:carolinalesmes@italcol.com" TargetMode="External" Id="rId27" /><Relationship Type="http://schemas.openxmlformats.org/officeDocument/2006/relationships/header" Target="header1.xml" Id="rId30" /><Relationship Type="http://schemas.openxmlformats.org/officeDocument/2006/relationships/hyperlink" Target="mailto:j02lcpal@cendoj.ramajudicial.gov.co" TargetMode="External" Id="rId8" /></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lo%20round\Documents\GHA\gha%20trabajos\area%20talento%20humano\plantilla%20Membreteada\uso%20juridico\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Membrete uso jurídico-GHA</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solo round</dc:creator>
  <keywords/>
  <dc:description/>
  <lastModifiedBy>Paola Andrea Astudillo Osorio</lastModifiedBy>
  <revision>103</revision>
  <dcterms:created xsi:type="dcterms:W3CDTF">2025-05-12T12:50:00.0000000Z</dcterms:created>
  <dcterms:modified xsi:type="dcterms:W3CDTF">2025-06-19T22:46:37.4962515Z</dcterms:modified>
</coreProperties>
</file>