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48518716" w:rsidR="00F67EF8" w:rsidRPr="00BA1E5F" w:rsidRDefault="00501486" w:rsidP="00F67EF8">
            <w:pPr>
              <w:spacing w:line="276" w:lineRule="auto"/>
              <w:jc w:val="both"/>
              <w:rPr>
                <w:rFonts w:ascii="Century Gothic" w:hAnsi="Century Gothic"/>
                <w:sz w:val="22"/>
                <w:szCs w:val="22"/>
              </w:rPr>
            </w:pPr>
            <w:r>
              <w:rPr>
                <w:rFonts w:ascii="Century Gothic" w:hAnsi="Century Gothic"/>
                <w:sz w:val="22"/>
                <w:szCs w:val="22"/>
              </w:rPr>
              <w:t>0</w:t>
            </w:r>
            <w:r w:rsidR="00FF55DD">
              <w:rPr>
                <w:rFonts w:ascii="Century Gothic" w:hAnsi="Century Gothic"/>
                <w:sz w:val="22"/>
                <w:szCs w:val="22"/>
              </w:rPr>
              <w:t>5</w:t>
            </w:r>
            <w:r w:rsidR="00B67D31">
              <w:rPr>
                <w:rFonts w:ascii="Century Gothic" w:hAnsi="Century Gothic"/>
                <w:sz w:val="22"/>
                <w:szCs w:val="22"/>
              </w:rPr>
              <w:t>/0</w:t>
            </w:r>
            <w:r>
              <w:rPr>
                <w:rFonts w:ascii="Century Gothic" w:hAnsi="Century Gothic"/>
                <w:sz w:val="22"/>
                <w:szCs w:val="22"/>
              </w:rPr>
              <w:t>6</w:t>
            </w:r>
            <w:r w:rsidR="00B67D31">
              <w:rPr>
                <w:rFonts w:ascii="Century Gothic" w:hAnsi="Century Gothic"/>
                <w:sz w:val="22"/>
                <w:szCs w:val="22"/>
              </w:rPr>
              <w:t xml:space="preserve">/2024 </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13236995" w:rsidR="00F67EF8" w:rsidRPr="00BA1E5F" w:rsidRDefault="00B67D31" w:rsidP="00F67EF8">
            <w:pPr>
              <w:spacing w:line="276" w:lineRule="auto"/>
              <w:jc w:val="both"/>
              <w:rPr>
                <w:rFonts w:ascii="Century Gothic" w:hAnsi="Century Gothic"/>
                <w:sz w:val="22"/>
                <w:szCs w:val="22"/>
              </w:rPr>
            </w:pPr>
            <w:r>
              <w:rPr>
                <w:rFonts w:ascii="Century Gothic" w:hAnsi="Century Gothic"/>
                <w:sz w:val="22"/>
                <w:szCs w:val="22"/>
              </w:rPr>
              <w:t>E</w:t>
            </w:r>
            <w:r w:rsidR="001B58A2">
              <w:rPr>
                <w:rFonts w:ascii="Century Gothic" w:hAnsi="Century Gothic"/>
                <w:sz w:val="22"/>
                <w:szCs w:val="22"/>
              </w:rPr>
              <w:t xml:space="preserve">XTERNO </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44EC0396" w:rsidR="00F67EF8" w:rsidRPr="00BA1E5F" w:rsidRDefault="00B67D31" w:rsidP="00F67EF8">
            <w:pPr>
              <w:spacing w:line="276" w:lineRule="auto"/>
              <w:jc w:val="both"/>
              <w:rPr>
                <w:rFonts w:ascii="Century Gothic" w:hAnsi="Century Gothic"/>
                <w:sz w:val="22"/>
                <w:szCs w:val="22"/>
              </w:rPr>
            </w:pPr>
            <w:r>
              <w:rPr>
                <w:rFonts w:ascii="Century Gothic" w:hAnsi="Century Gothic"/>
                <w:sz w:val="22"/>
                <w:szCs w:val="22"/>
              </w:rPr>
              <w:t>LA EQUIDAD SEGUROS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58E7C1AC" w:rsidR="00F67EF8" w:rsidRPr="00BA1E5F" w:rsidRDefault="00B67D31" w:rsidP="00F67EF8">
            <w:pPr>
              <w:spacing w:line="276" w:lineRule="auto"/>
              <w:jc w:val="both"/>
              <w:rPr>
                <w:rFonts w:ascii="Century Gothic" w:hAnsi="Century Gothic"/>
                <w:sz w:val="22"/>
                <w:szCs w:val="22"/>
              </w:rPr>
            </w:pPr>
            <w:r>
              <w:rPr>
                <w:rFonts w:ascii="Century Gothic" w:hAnsi="Century Gothic"/>
                <w:sz w:val="22"/>
                <w:szCs w:val="22"/>
              </w:rPr>
              <w:t>98</w:t>
            </w:r>
            <w:r w:rsidR="00501486">
              <w:rPr>
                <w:rFonts w:ascii="Century Gothic" w:hAnsi="Century Gothic"/>
                <w:sz w:val="22"/>
                <w:szCs w:val="22"/>
              </w:rPr>
              <w:t>43</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1DCF5E6E" w:rsidR="00F67EF8" w:rsidRPr="00BA1E5F" w:rsidRDefault="00B67D31" w:rsidP="00F67EF8">
            <w:pPr>
              <w:spacing w:line="276" w:lineRule="auto"/>
              <w:jc w:val="both"/>
              <w:rPr>
                <w:rFonts w:ascii="Century Gothic" w:hAnsi="Century Gothic"/>
                <w:sz w:val="22"/>
                <w:szCs w:val="22"/>
              </w:rPr>
            </w:pPr>
            <w:r w:rsidRPr="003B298F">
              <w:rPr>
                <w:rFonts w:ascii="Century Gothic" w:hAnsi="Century Gothic"/>
              </w:rPr>
              <w:t xml:space="preserve">JUZGADO </w:t>
            </w:r>
            <w:r w:rsidR="00501486">
              <w:rPr>
                <w:rFonts w:ascii="Century Gothic" w:hAnsi="Century Gothic"/>
              </w:rPr>
              <w:t>QUINTO</w:t>
            </w:r>
            <w:r w:rsidR="00501486" w:rsidRPr="003B298F">
              <w:rPr>
                <w:rFonts w:ascii="Century Gothic" w:hAnsi="Century Gothic"/>
              </w:rPr>
              <w:t xml:space="preserve"> </w:t>
            </w:r>
            <w:r w:rsidRPr="003B298F">
              <w:rPr>
                <w:rFonts w:ascii="Century Gothic" w:hAnsi="Century Gothic"/>
              </w:rPr>
              <w:t>DE PEQUEÑAS CAUSA Y COMPETENCIA MÚLTIPLE DE NEIVA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58FECF1" w:rsidR="00F67EF8" w:rsidRPr="00BA1E5F" w:rsidRDefault="00B67D31" w:rsidP="00F67EF8">
            <w:pPr>
              <w:spacing w:line="276" w:lineRule="auto"/>
              <w:jc w:val="both"/>
              <w:rPr>
                <w:rFonts w:ascii="Century Gothic" w:hAnsi="Century Gothic"/>
                <w:sz w:val="22"/>
                <w:szCs w:val="22"/>
              </w:rPr>
            </w:pPr>
            <w:r>
              <w:rPr>
                <w:rFonts w:ascii="Century Gothic" w:hAnsi="Century Gothic"/>
                <w:sz w:val="22"/>
                <w:szCs w:val="22"/>
              </w:rPr>
              <w:t xml:space="preserve">NEIVA </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2A18F847" w:rsidR="00992368" w:rsidRPr="00B67D31" w:rsidRDefault="009D530B" w:rsidP="00F67EF8">
            <w:pPr>
              <w:spacing w:line="276" w:lineRule="auto"/>
              <w:jc w:val="both"/>
              <w:rPr>
                <w:rFonts w:ascii="Century Gothic" w:hAnsi="Century Gothic"/>
                <w:sz w:val="22"/>
                <w:szCs w:val="22"/>
              </w:rPr>
            </w:pPr>
            <w:sdt>
              <w:sdtPr>
                <w:rPr>
                  <w:rFonts w:ascii="Century Gothic" w:hAnsi="Century Gothic" w:cs="Open Sans"/>
                  <w:spacing w:val="2"/>
                  <w:shd w:val="clear" w:color="auto" w:fill="F9FAFB"/>
                </w:rPr>
                <w:alias w:val="RADICADO"/>
                <w:tag w:val="RADICADO"/>
                <w:id w:val="-31735373"/>
                <w:placeholder>
                  <w:docPart w:val="52AA3D8A2D834748B50C169349E2D9CE"/>
                </w:placeholder>
                <w:text/>
              </w:sdtPr>
              <w:sdtContent>
                <w:r w:rsidRPr="00501486">
                  <w:rPr>
                    <w:rFonts w:ascii="Century Gothic" w:hAnsi="Century Gothic" w:cs="Open Sans"/>
                    <w:spacing w:val="2"/>
                    <w:shd w:val="clear" w:color="auto" w:fill="F9FAFB"/>
                  </w:rPr>
                  <w:t>41001418900520230087700</w:t>
                </w:r>
                <w:r>
                  <w:rPr>
                    <w:rFonts w:ascii="Century Gothic" w:hAnsi="Century Gothic" w:cs="Open Sans"/>
                    <w:spacing w:val="2"/>
                    <w:shd w:val="clear" w:color="auto" w:fill="F9FAFB"/>
                  </w:rPr>
                  <w:t>*</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702DF3A" w:rsidR="00B67D31" w:rsidRPr="00BA1E5F" w:rsidRDefault="00B67D31" w:rsidP="00F67EF8">
            <w:pPr>
              <w:spacing w:line="276" w:lineRule="auto"/>
              <w:jc w:val="both"/>
              <w:rPr>
                <w:rFonts w:ascii="Century Gothic" w:hAnsi="Century Gothic"/>
                <w:sz w:val="22"/>
                <w:szCs w:val="22"/>
              </w:rPr>
            </w:pPr>
            <w:r>
              <w:rPr>
                <w:rFonts w:ascii="Century Gothic" w:hAnsi="Century Gothic"/>
                <w:sz w:val="22"/>
                <w:szCs w:val="22"/>
              </w:rPr>
              <w:t>30/10/2023</w:t>
            </w:r>
          </w:p>
        </w:tc>
      </w:tr>
      <w:tr w:rsidR="00992368" w:rsidRPr="00BA1E5F" w14:paraId="028BDD81" w14:textId="77777777" w:rsidTr="003827E1">
        <w:trPr>
          <w:trHeight w:val="454"/>
        </w:trPr>
        <w:tc>
          <w:tcPr>
            <w:tcW w:w="4537" w:type="dxa"/>
            <w:vAlign w:val="center"/>
          </w:tcPr>
          <w:p w14:paraId="74AA3CB7" w14:textId="0154798B" w:rsidR="00992368" w:rsidRPr="007F78DD" w:rsidRDefault="00B2787D" w:rsidP="003B7F1A">
            <w:pPr>
              <w:spacing w:line="276" w:lineRule="auto"/>
              <w:rPr>
                <w:rFonts w:ascii="Century Gothic" w:hAnsi="Century Gothic"/>
                <w:b/>
                <w:bCs/>
                <w:sz w:val="22"/>
                <w:szCs w:val="22"/>
              </w:rPr>
            </w:pPr>
            <w:r w:rsidRPr="007F78DD">
              <w:rPr>
                <w:rFonts w:ascii="Century Gothic" w:hAnsi="Century Gothic"/>
                <w:b/>
                <w:bCs/>
                <w:sz w:val="22"/>
                <w:szCs w:val="22"/>
              </w:rPr>
              <w:t>Fecha vencimiento del término</w:t>
            </w:r>
          </w:p>
        </w:tc>
        <w:tc>
          <w:tcPr>
            <w:tcW w:w="5670" w:type="dxa"/>
          </w:tcPr>
          <w:p w14:paraId="41E82979" w14:textId="200064FA" w:rsidR="00992368" w:rsidRPr="007F78DD" w:rsidRDefault="007F78DD" w:rsidP="00F67EF8">
            <w:pPr>
              <w:spacing w:line="276" w:lineRule="auto"/>
              <w:jc w:val="both"/>
              <w:rPr>
                <w:rFonts w:ascii="Century Gothic" w:hAnsi="Century Gothic"/>
                <w:sz w:val="22"/>
                <w:szCs w:val="22"/>
              </w:rPr>
            </w:pPr>
            <w:r w:rsidRPr="007F78DD">
              <w:rPr>
                <w:rFonts w:ascii="Century Gothic" w:hAnsi="Century Gothic"/>
                <w:sz w:val="22"/>
                <w:szCs w:val="22"/>
              </w:rPr>
              <w:t>26</w:t>
            </w:r>
            <w:r w:rsidR="00B67D31" w:rsidRPr="007F78DD">
              <w:rPr>
                <w:rFonts w:ascii="Century Gothic" w:hAnsi="Century Gothic"/>
                <w:sz w:val="22"/>
                <w:szCs w:val="22"/>
              </w:rPr>
              <w:t>/0</w:t>
            </w:r>
            <w:r w:rsidRPr="007F78DD">
              <w:rPr>
                <w:rFonts w:ascii="Century Gothic" w:hAnsi="Century Gothic"/>
                <w:sz w:val="22"/>
                <w:szCs w:val="22"/>
              </w:rPr>
              <w:t>2</w:t>
            </w:r>
            <w:r w:rsidR="00B67D31" w:rsidRPr="007F78DD">
              <w:rPr>
                <w:rFonts w:ascii="Century Gothic" w:hAnsi="Century Gothic"/>
                <w:sz w:val="22"/>
                <w:szCs w:val="22"/>
              </w:rPr>
              <w:t>/2024</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58F19623" w14:textId="77777777" w:rsidR="00B67D31" w:rsidRDefault="00000000" w:rsidP="00B67D31">
            <w:pPr>
              <w:spacing w:line="360" w:lineRule="auto"/>
              <w:jc w:val="both"/>
              <w:rPr>
                <w:rFonts w:ascii="Century Gothic" w:hAnsi="Century Gothic"/>
              </w:rPr>
            </w:pPr>
            <w:sdt>
              <w:sdtPr>
                <w:rPr>
                  <w:rFonts w:ascii="Century Gothic" w:hAnsi="Century Gothic"/>
                </w:rPr>
                <w:alias w:val="HECHOS"/>
                <w:tag w:val="HECHOS"/>
                <w:id w:val="-654141650"/>
                <w:placeholder>
                  <w:docPart w:val="A379C63969BE400ABC7245E35FB50400"/>
                </w:placeholder>
                <w:text/>
              </w:sdtPr>
              <w:sdtContent>
                <w:r w:rsidR="00B67D31" w:rsidRPr="003B298F">
                  <w:rPr>
                    <w:rFonts w:ascii="Century Gothic" w:hAnsi="Century Gothic"/>
                  </w:rPr>
                  <w:t>Se presenta el cobro de facturas relativas a prestación de servicios médicos con ocasión de accidentes de tránsito en virtud del SOAT</w:t>
                </w:r>
                <w:r w:rsidR="00B67D31">
                  <w:rPr>
                    <w:rFonts w:ascii="Century Gothic" w:hAnsi="Century Gothic"/>
                  </w:rPr>
                  <w:t>:</w:t>
                </w:r>
              </w:sdtContent>
            </w:sdt>
            <w:r w:rsidR="00B67D31">
              <w:rPr>
                <w:rFonts w:ascii="Century Gothic" w:hAnsi="Century Gothic"/>
              </w:rPr>
              <w:t xml:space="preserve"> </w:t>
            </w:r>
          </w:p>
          <w:p w14:paraId="37EB0C39" w14:textId="77777777" w:rsidR="00DE4438" w:rsidRDefault="00DE4438" w:rsidP="00DE4438">
            <w:pPr>
              <w:spacing w:line="276" w:lineRule="auto"/>
              <w:jc w:val="both"/>
              <w:rPr>
                <w:rFonts w:ascii="Century Gothic" w:hAnsi="Century Gothic"/>
              </w:rPr>
            </w:pPr>
          </w:p>
          <w:p w14:paraId="4F40C93D" w14:textId="77777777" w:rsidR="00DE4438" w:rsidRPr="00BA1E5F" w:rsidRDefault="00DE4438" w:rsidP="00DE4438">
            <w:pPr>
              <w:spacing w:line="276" w:lineRule="auto"/>
              <w:jc w:val="both"/>
              <w:rPr>
                <w:rFonts w:ascii="Century Gothic" w:hAnsi="Century Gothic"/>
                <w:sz w:val="22"/>
                <w:szCs w:val="22"/>
              </w:rPr>
            </w:pPr>
          </w:p>
          <w:p w14:paraId="0374FD89" w14:textId="77777777" w:rsidR="00DE4438" w:rsidRDefault="00DE4438" w:rsidP="00DE4438">
            <w:pPr>
              <w:spacing w:line="276" w:lineRule="auto"/>
              <w:jc w:val="center"/>
              <w:rPr>
                <w:rFonts w:ascii="Century Gothic" w:hAnsi="Century Gothic"/>
                <w:sz w:val="22"/>
                <w:szCs w:val="22"/>
              </w:rPr>
            </w:pPr>
            <w:r w:rsidRPr="00501486">
              <w:rPr>
                <w:rFonts w:ascii="Century Gothic" w:hAnsi="Century Gothic"/>
                <w:noProof/>
                <w:sz w:val="22"/>
                <w:szCs w:val="22"/>
              </w:rPr>
              <w:drawing>
                <wp:inline distT="0" distB="0" distL="0" distR="0" wp14:anchorId="3AD6B5DB" wp14:editId="3C895742">
                  <wp:extent cx="5690841" cy="747423"/>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r="4270" b="-6"/>
                          <a:stretch/>
                        </pic:blipFill>
                        <pic:spPr bwMode="auto">
                          <a:xfrm>
                            <a:off x="0" y="0"/>
                            <a:ext cx="5825696" cy="765135"/>
                          </a:xfrm>
                          <a:prstGeom prst="rect">
                            <a:avLst/>
                          </a:prstGeom>
                          <a:ln>
                            <a:noFill/>
                          </a:ln>
                          <a:extLst>
                            <a:ext uri="{53640926-AAD7-44D8-BBD7-CCE9431645EC}">
                              <a14:shadowObscured xmlns:a14="http://schemas.microsoft.com/office/drawing/2010/main"/>
                            </a:ext>
                          </a:extLst>
                        </pic:spPr>
                      </pic:pic>
                    </a:graphicData>
                  </a:graphic>
                </wp:inline>
              </w:drawing>
            </w:r>
          </w:p>
          <w:p w14:paraId="3A2F121D" w14:textId="77777777" w:rsidR="00DE4438" w:rsidRPr="00BA1E5F" w:rsidRDefault="00DE4438" w:rsidP="00DE4438">
            <w:pPr>
              <w:spacing w:line="276" w:lineRule="auto"/>
              <w:jc w:val="center"/>
              <w:rPr>
                <w:rFonts w:ascii="Century Gothic" w:hAnsi="Century Gothic"/>
                <w:sz w:val="22"/>
                <w:szCs w:val="22"/>
              </w:rPr>
            </w:pPr>
            <w:r w:rsidRPr="00501486">
              <w:rPr>
                <w:rFonts w:ascii="Century Gothic" w:hAnsi="Century Gothic"/>
                <w:noProof/>
                <w:sz w:val="22"/>
                <w:szCs w:val="22"/>
              </w:rPr>
              <w:lastRenderedPageBreak/>
              <w:drawing>
                <wp:inline distT="0" distB="0" distL="0" distR="0" wp14:anchorId="033357C4" wp14:editId="3500E76B">
                  <wp:extent cx="4565858" cy="5518205"/>
                  <wp:effectExtent l="0" t="0" r="635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8080" cy="5557148"/>
                          </a:xfrm>
                          <a:prstGeom prst="rect">
                            <a:avLst/>
                          </a:prstGeom>
                        </pic:spPr>
                      </pic:pic>
                    </a:graphicData>
                  </a:graphic>
                </wp:inline>
              </w:drawing>
            </w:r>
          </w:p>
          <w:p w14:paraId="67B49D12" w14:textId="682393D4" w:rsidR="00B2787D" w:rsidRPr="00BA1E5F" w:rsidRDefault="00B2787D" w:rsidP="00B67D31">
            <w:pPr>
              <w:spacing w:line="276" w:lineRule="auto"/>
              <w:jc w:val="center"/>
              <w:rPr>
                <w:rFonts w:ascii="Century Gothic" w:hAnsi="Century Gothic"/>
                <w:sz w:val="22"/>
                <w:szCs w:val="22"/>
              </w:rPr>
            </w:pPr>
          </w:p>
          <w:p w14:paraId="285181BA" w14:textId="77777777" w:rsidR="00B2787D" w:rsidRPr="00BA1E5F" w:rsidRDefault="00B2787D" w:rsidP="00B67D31">
            <w:pPr>
              <w:spacing w:line="276" w:lineRule="auto"/>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B67D31">
            <w:pPr>
              <w:spacing w:line="276" w:lineRule="auto"/>
              <w:jc w:val="both"/>
              <w:rPr>
                <w:rFonts w:ascii="Century Gothic" w:hAnsi="Century Gothic"/>
                <w:sz w:val="22"/>
                <w:szCs w:val="22"/>
              </w:rPr>
            </w:pPr>
          </w:p>
          <w:p w14:paraId="579F4AD4" w14:textId="44FB16D4" w:rsidR="00FD53B3" w:rsidRDefault="00B67D31" w:rsidP="00B67D31">
            <w:pPr>
              <w:spacing w:line="276" w:lineRule="auto"/>
              <w:jc w:val="both"/>
              <w:rPr>
                <w:rFonts w:ascii="Century Gothic" w:hAnsi="Century Gothic"/>
              </w:rPr>
            </w:pPr>
            <w:r w:rsidRPr="003B298F">
              <w:rPr>
                <w:rFonts w:ascii="Century Gothic" w:hAnsi="Century Gothic"/>
              </w:rPr>
              <w:t>Se libre mandamiento de pago, en favor de la sociedad CLÍNICA DE FRACTURAS Y ORTOPEDIA LTDA, y en con</w:t>
            </w:r>
            <w:r>
              <w:rPr>
                <w:rFonts w:ascii="Century Gothic" w:hAnsi="Century Gothic"/>
              </w:rPr>
              <w:t>tra</w:t>
            </w:r>
            <w:r w:rsidRPr="003B298F">
              <w:rPr>
                <w:rFonts w:ascii="Century Gothic" w:hAnsi="Century Gothic"/>
              </w:rPr>
              <w:t xml:space="preserve"> de LA EQUIDAD SEGUROS GENERALES O.C.  en virtud de los servicios médicos hospitalarios, prestados a personas amparadas por el SOAT. </w:t>
            </w:r>
            <w:r>
              <w:rPr>
                <w:rFonts w:ascii="Century Gothic" w:hAnsi="Century Gothic"/>
              </w:rPr>
              <w:t xml:space="preserve"> Los cuales se identifican de la siguiente forma:</w:t>
            </w:r>
          </w:p>
          <w:p w14:paraId="6FA79669" w14:textId="77777777" w:rsidR="00B67D31" w:rsidRPr="00BA1E5F" w:rsidRDefault="00B67D31" w:rsidP="00B67D31">
            <w:pPr>
              <w:spacing w:line="276" w:lineRule="auto"/>
              <w:jc w:val="both"/>
              <w:rPr>
                <w:rFonts w:ascii="Century Gothic" w:hAnsi="Century Gothic"/>
                <w:sz w:val="22"/>
                <w:szCs w:val="22"/>
              </w:rPr>
            </w:pPr>
          </w:p>
          <w:p w14:paraId="7B504A29" w14:textId="77777777" w:rsidR="00DE4438" w:rsidRDefault="00501486" w:rsidP="00DE4438">
            <w:pPr>
              <w:spacing w:line="276" w:lineRule="auto"/>
              <w:jc w:val="center"/>
              <w:rPr>
                <w:rFonts w:ascii="Century Gothic" w:hAnsi="Century Gothic"/>
                <w:sz w:val="22"/>
                <w:szCs w:val="22"/>
              </w:rPr>
            </w:pPr>
            <w:r w:rsidRPr="00501486">
              <w:rPr>
                <w:rFonts w:ascii="Century Gothic" w:hAnsi="Century Gothic"/>
                <w:noProof/>
                <w:sz w:val="22"/>
                <w:szCs w:val="22"/>
              </w:rPr>
              <w:lastRenderedPageBreak/>
              <w:drawing>
                <wp:inline distT="0" distB="0" distL="0" distR="0" wp14:anchorId="2A9F49E2" wp14:editId="14632090">
                  <wp:extent cx="4843263" cy="63610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r="4270" b="-6"/>
                          <a:stretch/>
                        </pic:blipFill>
                        <pic:spPr bwMode="auto">
                          <a:xfrm>
                            <a:off x="0" y="0"/>
                            <a:ext cx="4968757" cy="652586"/>
                          </a:xfrm>
                          <a:prstGeom prst="rect">
                            <a:avLst/>
                          </a:prstGeom>
                          <a:ln>
                            <a:noFill/>
                          </a:ln>
                          <a:extLst>
                            <a:ext uri="{53640926-AAD7-44D8-BBD7-CCE9431645EC}">
                              <a14:shadowObscured xmlns:a14="http://schemas.microsoft.com/office/drawing/2010/main"/>
                            </a:ext>
                          </a:extLst>
                        </pic:spPr>
                      </pic:pic>
                    </a:graphicData>
                  </a:graphic>
                </wp:inline>
              </w:drawing>
            </w:r>
          </w:p>
          <w:p w14:paraId="23F0A5AE" w14:textId="09EA4471" w:rsidR="00FD53B3" w:rsidRPr="00BA1E5F" w:rsidRDefault="00501486" w:rsidP="00DE4438">
            <w:pPr>
              <w:spacing w:line="276" w:lineRule="auto"/>
              <w:jc w:val="center"/>
              <w:rPr>
                <w:rFonts w:ascii="Century Gothic" w:hAnsi="Century Gothic"/>
                <w:sz w:val="22"/>
                <w:szCs w:val="22"/>
              </w:rPr>
            </w:pPr>
            <w:r w:rsidRPr="00501486">
              <w:rPr>
                <w:rFonts w:ascii="Century Gothic" w:hAnsi="Century Gothic"/>
                <w:noProof/>
                <w:sz w:val="22"/>
                <w:szCs w:val="22"/>
              </w:rPr>
              <w:drawing>
                <wp:inline distT="0" distB="0" distL="0" distR="0" wp14:anchorId="19587B71" wp14:editId="797006EC">
                  <wp:extent cx="4842345" cy="585236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8227" cy="5907815"/>
                          </a:xfrm>
                          <a:prstGeom prst="rect">
                            <a:avLst/>
                          </a:prstGeom>
                        </pic:spPr>
                      </pic:pic>
                    </a:graphicData>
                  </a:graphic>
                </wp:inline>
              </w:drawing>
            </w:r>
          </w:p>
          <w:p w14:paraId="205AE07E" w14:textId="77777777" w:rsidR="00B67D31" w:rsidRPr="00481A1C" w:rsidRDefault="00B67D31" w:rsidP="00B67D31">
            <w:pPr>
              <w:spacing w:line="360" w:lineRule="auto"/>
              <w:jc w:val="both"/>
              <w:rPr>
                <w:rFonts w:ascii="Century Gothic" w:hAnsi="Century Gothic"/>
                <w:bCs/>
              </w:rPr>
            </w:pPr>
            <w:r>
              <w:rPr>
                <w:rFonts w:ascii="Century Gothic" w:hAnsi="Century Gothic"/>
                <w:bCs/>
              </w:rPr>
              <w:t>Adicionalmente, solicitan q</w:t>
            </w:r>
            <w:r w:rsidRPr="00481A1C">
              <w:rPr>
                <w:rFonts w:ascii="Century Gothic" w:hAnsi="Century Gothic"/>
                <w:bCs/>
              </w:rPr>
              <w:t>ue se reconozcan</w:t>
            </w:r>
            <w:r>
              <w:rPr>
                <w:rFonts w:ascii="Century Gothic" w:hAnsi="Century Gothic"/>
                <w:bCs/>
              </w:rPr>
              <w:t xml:space="preserve"> los intereses moratorios a la tasa máxima legal permitida, desde la fecha en la cual se hizo exigible, y hasta que se verifique su pago. Junto con la respectiva condena en costas. </w:t>
            </w:r>
          </w:p>
          <w:p w14:paraId="38A5729E" w14:textId="77777777" w:rsidR="00FD53B3" w:rsidRPr="00BA1E5F" w:rsidRDefault="00FD53B3" w:rsidP="00B67D31">
            <w:pPr>
              <w:spacing w:line="276" w:lineRule="auto"/>
              <w:rPr>
                <w:rFonts w:ascii="Century Gothic" w:hAnsi="Century Gothic"/>
                <w:sz w:val="22"/>
                <w:szCs w:val="22"/>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633CB0D7"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DE4438">
              <w:rPr>
                <w:rFonts w:ascii="Century Gothic" w:hAnsi="Century Gothic"/>
                <w:sz w:val="22"/>
                <w:szCs w:val="22"/>
              </w:rPr>
              <w:t>35.624.609</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22487FA9" w:rsidR="00992368" w:rsidRPr="00DE4438" w:rsidRDefault="00FD53B3" w:rsidP="003827E1">
            <w:pPr>
              <w:spacing w:line="276" w:lineRule="auto"/>
              <w:rPr>
                <w:rFonts w:ascii="Century Gothic" w:hAnsi="Century Gothic"/>
                <w:sz w:val="22"/>
                <w:szCs w:val="22"/>
                <w:highlight w:val="yellow"/>
              </w:rPr>
            </w:pPr>
            <w:r w:rsidRPr="00581692">
              <w:rPr>
                <w:rFonts w:ascii="Century Gothic" w:hAnsi="Century Gothic"/>
                <w:sz w:val="22"/>
                <w:szCs w:val="22"/>
              </w:rPr>
              <w:t>$</w:t>
            </w:r>
            <w:r w:rsidR="00581692" w:rsidRPr="00581692">
              <w:rPr>
                <w:rFonts w:ascii="Century Gothic" w:hAnsi="Century Gothic"/>
              </w:rPr>
              <w:t>58.602.083</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1FC396F3" w14:textId="065739B4" w:rsidR="00B67D31" w:rsidRDefault="00B67D31" w:rsidP="00B67D31">
            <w:pPr>
              <w:spacing w:line="360" w:lineRule="auto"/>
              <w:jc w:val="both"/>
              <w:rPr>
                <w:rFonts w:ascii="Century Gothic" w:hAnsi="Century Gothic"/>
              </w:rPr>
            </w:pPr>
            <w:r w:rsidRPr="00B67D31">
              <w:rPr>
                <w:rFonts w:ascii="Century Gothic" w:hAnsi="Century Gothic"/>
                <w:i/>
                <w:iCs/>
              </w:rPr>
              <w:t>Como liquidación objetiva</w:t>
            </w:r>
            <w:r w:rsidRPr="00AD1F57">
              <w:rPr>
                <w:rFonts w:ascii="Century Gothic" w:hAnsi="Century Gothic"/>
              </w:rPr>
              <w:t xml:space="preserve"> de perjuicios se tasa la suma de $</w:t>
            </w:r>
            <w:r w:rsidR="00581692">
              <w:rPr>
                <w:rFonts w:ascii="Century Gothic" w:hAnsi="Century Gothic"/>
              </w:rPr>
              <w:t>58.602.083</w:t>
            </w:r>
            <w:r w:rsidRPr="00AD1F57">
              <w:rPr>
                <w:rFonts w:ascii="Century Gothic" w:hAnsi="Century Gothic"/>
              </w:rPr>
              <w:t xml:space="preserve"> pesos a la fecha de este informe.</w:t>
            </w:r>
          </w:p>
          <w:p w14:paraId="2D82A5F2" w14:textId="370F28A8" w:rsidR="00B67D31" w:rsidRDefault="00B67D31" w:rsidP="00B67D31">
            <w:pPr>
              <w:spacing w:line="360" w:lineRule="auto"/>
              <w:jc w:val="both"/>
              <w:rPr>
                <w:rFonts w:ascii="Century Gothic" w:hAnsi="Century Gothic"/>
              </w:rPr>
            </w:pPr>
            <w:r w:rsidRPr="00AD1F57">
              <w:rPr>
                <w:rFonts w:ascii="Century Gothic" w:hAnsi="Century Gothic"/>
              </w:rPr>
              <w:t>Lo anterior, con base en los siguientes fundamentos: 1. Por concepto de capital: Se reconoce la suma de $</w:t>
            </w:r>
            <w:r w:rsidR="00DB312B">
              <w:rPr>
                <w:rFonts w:ascii="Century Gothic" w:hAnsi="Century Gothic"/>
              </w:rPr>
              <w:t>35.624.609</w:t>
            </w:r>
            <w:r>
              <w:rPr>
                <w:rFonts w:ascii="Century Gothic" w:hAnsi="Century Gothic"/>
              </w:rPr>
              <w:t xml:space="preserve"> debido a las </w:t>
            </w:r>
            <w:r w:rsidR="00DB312B">
              <w:rPr>
                <w:rFonts w:ascii="Century Gothic" w:hAnsi="Century Gothic"/>
              </w:rPr>
              <w:t>43</w:t>
            </w:r>
            <w:r>
              <w:rPr>
                <w:rFonts w:ascii="Century Gothic" w:hAnsi="Century Gothic"/>
              </w:rPr>
              <w:t xml:space="preserve"> facturas:</w:t>
            </w:r>
          </w:p>
          <w:p w14:paraId="6C3AE23C" w14:textId="2A061095" w:rsidR="00B67D31" w:rsidRDefault="00B67D31" w:rsidP="00B67D31">
            <w:pPr>
              <w:spacing w:line="360" w:lineRule="auto"/>
              <w:jc w:val="both"/>
              <w:rPr>
                <w:rFonts w:ascii="Century Gothic" w:hAnsi="Century Gothic"/>
              </w:rPr>
            </w:pPr>
          </w:p>
          <w:tbl>
            <w:tblPr>
              <w:tblW w:w="8075" w:type="dxa"/>
              <w:jc w:val="center"/>
              <w:tblCellMar>
                <w:left w:w="70" w:type="dxa"/>
                <w:right w:w="70" w:type="dxa"/>
              </w:tblCellMar>
              <w:tblLook w:val="04A0" w:firstRow="1" w:lastRow="0" w:firstColumn="1" w:lastColumn="0" w:noHBand="0" w:noVBand="1"/>
            </w:tblPr>
            <w:tblGrid>
              <w:gridCol w:w="746"/>
              <w:gridCol w:w="2084"/>
              <w:gridCol w:w="2694"/>
              <w:gridCol w:w="2551"/>
            </w:tblGrid>
            <w:tr w:rsidR="00B67D31" w:rsidRPr="00523CE1" w14:paraId="25373CBC" w14:textId="77777777" w:rsidTr="00581692">
              <w:trPr>
                <w:trHeight w:val="1460"/>
                <w:jc w:val="center"/>
              </w:trPr>
              <w:tc>
                <w:tcPr>
                  <w:tcW w:w="746" w:type="dxa"/>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7AA0D9C8" w14:textId="77777777" w:rsidR="00B67D31" w:rsidRPr="00523CE1" w:rsidRDefault="00B67D31" w:rsidP="00B67D31">
                  <w:pPr>
                    <w:jc w:val="center"/>
                    <w:rPr>
                      <w:rFonts w:ascii="Century Gothic" w:eastAsia="Times New Roman" w:hAnsi="Century Gothic" w:cs="Calibri"/>
                      <w:b/>
                      <w:bCs/>
                      <w:sz w:val="20"/>
                      <w:szCs w:val="20"/>
                      <w:lang w:eastAsia="es-CO"/>
                    </w:rPr>
                  </w:pPr>
                  <w:r w:rsidRPr="00523CE1">
                    <w:rPr>
                      <w:rFonts w:ascii="Century Gothic" w:eastAsia="Times New Roman" w:hAnsi="Century Gothic" w:cs="Calibri"/>
                      <w:b/>
                      <w:bCs/>
                      <w:sz w:val="20"/>
                      <w:szCs w:val="20"/>
                      <w:lang w:eastAsia="es-CO"/>
                    </w:rPr>
                    <w:t>Nº</w:t>
                  </w:r>
                </w:p>
              </w:tc>
              <w:tc>
                <w:tcPr>
                  <w:tcW w:w="2084" w:type="dxa"/>
                  <w:tcBorders>
                    <w:top w:val="single" w:sz="4" w:space="0" w:color="000000"/>
                    <w:left w:val="nil"/>
                    <w:bottom w:val="single" w:sz="8" w:space="0" w:color="000000"/>
                    <w:right w:val="single" w:sz="8" w:space="0" w:color="000000"/>
                  </w:tcBorders>
                  <w:shd w:val="clear" w:color="auto" w:fill="auto"/>
                  <w:vAlign w:val="center"/>
                  <w:hideMark/>
                </w:tcPr>
                <w:p w14:paraId="07CFBF1A" w14:textId="77777777" w:rsidR="00B67D31" w:rsidRPr="00523CE1" w:rsidRDefault="00B67D31" w:rsidP="00B67D31">
                  <w:pPr>
                    <w:jc w:val="center"/>
                    <w:rPr>
                      <w:rFonts w:ascii="Century Gothic" w:eastAsia="Times New Roman" w:hAnsi="Century Gothic" w:cs="Calibri"/>
                      <w:b/>
                      <w:bCs/>
                      <w:sz w:val="20"/>
                      <w:szCs w:val="20"/>
                      <w:lang w:eastAsia="es-CO"/>
                    </w:rPr>
                  </w:pPr>
                  <w:r w:rsidRPr="00523CE1">
                    <w:rPr>
                      <w:rFonts w:ascii="Century Gothic" w:eastAsia="Times New Roman" w:hAnsi="Century Gothic" w:cs="Calibri"/>
                      <w:b/>
                      <w:bCs/>
                      <w:sz w:val="20"/>
                      <w:szCs w:val="20"/>
                      <w:lang w:eastAsia="es-CO"/>
                    </w:rPr>
                    <w:t>PLACA</w:t>
                  </w:r>
                </w:p>
              </w:tc>
              <w:tc>
                <w:tcPr>
                  <w:tcW w:w="2694" w:type="dxa"/>
                  <w:tcBorders>
                    <w:top w:val="single" w:sz="4" w:space="0" w:color="000000"/>
                    <w:left w:val="nil"/>
                    <w:bottom w:val="single" w:sz="8" w:space="0" w:color="000000"/>
                    <w:right w:val="single" w:sz="8" w:space="0" w:color="000000"/>
                  </w:tcBorders>
                  <w:shd w:val="clear" w:color="auto" w:fill="auto"/>
                  <w:vAlign w:val="center"/>
                  <w:hideMark/>
                </w:tcPr>
                <w:p w14:paraId="47E2FC38" w14:textId="77777777" w:rsidR="00B67D31" w:rsidRPr="00523CE1" w:rsidRDefault="00B67D31" w:rsidP="00B67D31">
                  <w:pPr>
                    <w:jc w:val="center"/>
                    <w:rPr>
                      <w:rFonts w:ascii="Century Gothic" w:eastAsia="Times New Roman" w:hAnsi="Century Gothic" w:cs="Calibri"/>
                      <w:b/>
                      <w:bCs/>
                      <w:sz w:val="20"/>
                      <w:szCs w:val="20"/>
                      <w:lang w:eastAsia="es-CO"/>
                    </w:rPr>
                  </w:pPr>
                  <w:r w:rsidRPr="00523CE1">
                    <w:rPr>
                      <w:rFonts w:ascii="Century Gothic" w:eastAsia="Times New Roman" w:hAnsi="Century Gothic" w:cs="Calibri"/>
                      <w:b/>
                      <w:bCs/>
                      <w:sz w:val="20"/>
                      <w:szCs w:val="20"/>
                      <w:lang w:eastAsia="es-CO"/>
                    </w:rPr>
                    <w:t>No. FACTURA COMPLETA</w:t>
                  </w:r>
                </w:p>
              </w:tc>
              <w:tc>
                <w:tcPr>
                  <w:tcW w:w="2551" w:type="dxa"/>
                  <w:tcBorders>
                    <w:top w:val="single" w:sz="4" w:space="0" w:color="000000"/>
                    <w:left w:val="nil"/>
                    <w:bottom w:val="single" w:sz="8" w:space="0" w:color="000000"/>
                    <w:right w:val="single" w:sz="4" w:space="0" w:color="000000"/>
                  </w:tcBorders>
                  <w:shd w:val="clear" w:color="auto" w:fill="auto"/>
                  <w:vAlign w:val="center"/>
                  <w:hideMark/>
                </w:tcPr>
                <w:p w14:paraId="69F2DDE3" w14:textId="77777777" w:rsidR="00B67D31" w:rsidRPr="00523CE1" w:rsidRDefault="00B67D31" w:rsidP="00B67D31">
                  <w:pPr>
                    <w:jc w:val="center"/>
                    <w:rPr>
                      <w:rFonts w:ascii="Century Gothic" w:eastAsia="Times New Roman" w:hAnsi="Century Gothic" w:cs="Calibri"/>
                      <w:b/>
                      <w:bCs/>
                      <w:sz w:val="20"/>
                      <w:szCs w:val="20"/>
                      <w:lang w:eastAsia="es-CO"/>
                    </w:rPr>
                  </w:pPr>
                  <w:r w:rsidRPr="00523CE1">
                    <w:rPr>
                      <w:rFonts w:ascii="Century Gothic" w:eastAsia="Times New Roman" w:hAnsi="Century Gothic" w:cs="Calibri"/>
                      <w:b/>
                      <w:bCs/>
                      <w:sz w:val="20"/>
                      <w:szCs w:val="20"/>
                      <w:lang w:eastAsia="es-CO"/>
                    </w:rPr>
                    <w:t>SALDO</w:t>
                  </w:r>
                </w:p>
              </w:tc>
            </w:tr>
            <w:tr w:rsidR="00523CE1" w:rsidRPr="00523CE1" w14:paraId="398B5F75"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5321C805" w14:textId="77777777" w:rsidR="00523CE1" w:rsidRPr="00523CE1" w:rsidRDefault="00523CE1" w:rsidP="00523CE1">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w:t>
                  </w:r>
                </w:p>
              </w:tc>
              <w:tc>
                <w:tcPr>
                  <w:tcW w:w="2084" w:type="dxa"/>
                  <w:tcBorders>
                    <w:top w:val="nil"/>
                    <w:left w:val="nil"/>
                    <w:bottom w:val="single" w:sz="8" w:space="0" w:color="auto"/>
                    <w:right w:val="single" w:sz="8" w:space="0" w:color="auto"/>
                  </w:tcBorders>
                  <w:vAlign w:val="center"/>
                </w:tcPr>
                <w:p w14:paraId="52034BD8" w14:textId="4D21AC15" w:rsidR="00523CE1" w:rsidRPr="00523CE1" w:rsidRDefault="00523CE1" w:rsidP="00523CE1">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ZIU93F</w:t>
                  </w:r>
                </w:p>
              </w:tc>
              <w:tc>
                <w:tcPr>
                  <w:tcW w:w="2694" w:type="dxa"/>
                  <w:tcBorders>
                    <w:top w:val="nil"/>
                    <w:left w:val="nil"/>
                    <w:bottom w:val="single" w:sz="8" w:space="0" w:color="auto"/>
                    <w:right w:val="single" w:sz="8" w:space="0" w:color="auto"/>
                  </w:tcBorders>
                  <w:vAlign w:val="bottom"/>
                </w:tcPr>
                <w:p w14:paraId="63818A1D" w14:textId="338844C5" w:rsidR="00523CE1" w:rsidRPr="0012083D" w:rsidRDefault="00523CE1" w:rsidP="00523CE1">
                  <w:pPr>
                    <w:jc w:val="center"/>
                    <w:rPr>
                      <w:rFonts w:ascii="Century Gothic" w:eastAsia="Times New Roman" w:hAnsi="Century Gothic" w:cs="Calibri"/>
                      <w:sz w:val="20"/>
                      <w:szCs w:val="20"/>
                      <w:lang w:eastAsia="es-CO"/>
                    </w:rPr>
                  </w:pPr>
                  <w:r w:rsidRPr="0012083D">
                    <w:rPr>
                      <w:rFonts w:ascii="Century Gothic" w:eastAsia="Times New Roman" w:hAnsi="Century Gothic" w:cs="Calibri"/>
                      <w:sz w:val="20"/>
                      <w:szCs w:val="20"/>
                      <w:bdr w:val="none" w:sz="0" w:space="0" w:color="auto" w:frame="1"/>
                      <w:lang w:val="es-CO" w:eastAsia="es-CO"/>
                    </w:rPr>
                    <w:t>FEC141090</w:t>
                  </w:r>
                </w:p>
              </w:tc>
              <w:tc>
                <w:tcPr>
                  <w:tcW w:w="2551" w:type="dxa"/>
                  <w:tcBorders>
                    <w:top w:val="nil"/>
                    <w:left w:val="nil"/>
                    <w:bottom w:val="single" w:sz="8" w:space="0" w:color="auto"/>
                    <w:right w:val="single" w:sz="8" w:space="0" w:color="auto"/>
                  </w:tcBorders>
                  <w:vAlign w:val="bottom"/>
                </w:tcPr>
                <w:p w14:paraId="7B9C62E8" w14:textId="71215BA7"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6.805.912</w:t>
                  </w:r>
                </w:p>
              </w:tc>
            </w:tr>
            <w:tr w:rsidR="00523CE1" w:rsidRPr="00523CE1" w14:paraId="5E41C374"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32D9EB0A" w14:textId="77777777" w:rsidR="00523CE1" w:rsidRPr="00523CE1" w:rsidRDefault="00523CE1" w:rsidP="00523CE1">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w:t>
                  </w:r>
                </w:p>
              </w:tc>
              <w:tc>
                <w:tcPr>
                  <w:tcW w:w="2084" w:type="dxa"/>
                  <w:tcBorders>
                    <w:top w:val="nil"/>
                    <w:left w:val="nil"/>
                    <w:bottom w:val="single" w:sz="8" w:space="0" w:color="auto"/>
                    <w:right w:val="single" w:sz="8" w:space="0" w:color="auto"/>
                  </w:tcBorders>
                  <w:vAlign w:val="center"/>
                </w:tcPr>
                <w:p w14:paraId="6D1AA8CF" w14:textId="1FD38D01" w:rsidR="00523CE1" w:rsidRPr="00523CE1" w:rsidRDefault="00523CE1" w:rsidP="00523CE1">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DXX70G</w:t>
                  </w:r>
                </w:p>
              </w:tc>
              <w:tc>
                <w:tcPr>
                  <w:tcW w:w="2694" w:type="dxa"/>
                  <w:tcBorders>
                    <w:top w:val="nil"/>
                    <w:left w:val="nil"/>
                    <w:bottom w:val="single" w:sz="8" w:space="0" w:color="auto"/>
                    <w:right w:val="single" w:sz="8" w:space="0" w:color="auto"/>
                  </w:tcBorders>
                  <w:vAlign w:val="bottom"/>
                </w:tcPr>
                <w:p w14:paraId="32CB06A9" w14:textId="0DC3003A" w:rsidR="00523CE1" w:rsidRPr="0012083D" w:rsidRDefault="00523CE1" w:rsidP="00581692">
                  <w:pPr>
                    <w:jc w:val="center"/>
                    <w:rPr>
                      <w:rFonts w:ascii="Century Gothic" w:eastAsia="Times New Roman" w:hAnsi="Century Gothic" w:cs="Calibri"/>
                      <w:sz w:val="20"/>
                      <w:szCs w:val="20"/>
                      <w:lang w:eastAsia="es-CO"/>
                    </w:rPr>
                  </w:pPr>
                  <w:r w:rsidRPr="0012083D">
                    <w:rPr>
                      <w:rFonts w:ascii="Century Gothic" w:eastAsia="Times New Roman" w:hAnsi="Century Gothic" w:cs="Calibri"/>
                      <w:sz w:val="20"/>
                      <w:szCs w:val="20"/>
                      <w:bdr w:val="none" w:sz="0" w:space="0" w:color="auto" w:frame="1"/>
                      <w:lang w:val="es-CO" w:eastAsia="es-CO"/>
                    </w:rPr>
                    <w:t>FEC141329</w:t>
                  </w:r>
                </w:p>
              </w:tc>
              <w:tc>
                <w:tcPr>
                  <w:tcW w:w="2551" w:type="dxa"/>
                  <w:tcBorders>
                    <w:top w:val="nil"/>
                    <w:left w:val="nil"/>
                    <w:bottom w:val="single" w:sz="8" w:space="0" w:color="auto"/>
                    <w:right w:val="single" w:sz="8" w:space="0" w:color="auto"/>
                  </w:tcBorders>
                  <w:vAlign w:val="bottom"/>
                </w:tcPr>
                <w:p w14:paraId="31CB45CE" w14:textId="27C6196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2.085.400</w:t>
                  </w:r>
                </w:p>
              </w:tc>
            </w:tr>
            <w:tr w:rsidR="00523CE1" w:rsidRPr="00523CE1" w14:paraId="77CD1064"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1BF42E42"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w:t>
                  </w:r>
                </w:p>
              </w:tc>
              <w:tc>
                <w:tcPr>
                  <w:tcW w:w="2084" w:type="dxa"/>
                  <w:tcBorders>
                    <w:top w:val="nil"/>
                    <w:left w:val="nil"/>
                    <w:bottom w:val="single" w:sz="8" w:space="0" w:color="auto"/>
                    <w:right w:val="single" w:sz="8" w:space="0" w:color="auto"/>
                  </w:tcBorders>
                  <w:vAlign w:val="center"/>
                </w:tcPr>
                <w:p w14:paraId="019F49C9" w14:textId="11D51E02"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ZIU93F</w:t>
                  </w:r>
                </w:p>
              </w:tc>
              <w:tc>
                <w:tcPr>
                  <w:tcW w:w="2694" w:type="dxa"/>
                  <w:tcBorders>
                    <w:top w:val="nil"/>
                    <w:left w:val="nil"/>
                    <w:bottom w:val="single" w:sz="8" w:space="0" w:color="auto"/>
                    <w:right w:val="single" w:sz="8" w:space="0" w:color="auto"/>
                  </w:tcBorders>
                  <w:vAlign w:val="bottom"/>
                </w:tcPr>
                <w:p w14:paraId="56DE5326" w14:textId="0CEC6F90" w:rsidR="00523CE1" w:rsidRPr="0012083D" w:rsidRDefault="00523CE1" w:rsidP="00581692">
                  <w:pPr>
                    <w:jc w:val="center"/>
                    <w:rPr>
                      <w:rFonts w:ascii="Century Gothic" w:eastAsia="Times New Roman" w:hAnsi="Century Gothic" w:cs="Calibri"/>
                      <w:sz w:val="20"/>
                      <w:szCs w:val="20"/>
                      <w:lang w:eastAsia="es-CO"/>
                    </w:rPr>
                  </w:pPr>
                  <w:r w:rsidRPr="0012083D">
                    <w:rPr>
                      <w:rFonts w:ascii="Century Gothic" w:eastAsia="Times New Roman" w:hAnsi="Century Gothic" w:cs="Calibri"/>
                      <w:sz w:val="20"/>
                      <w:szCs w:val="20"/>
                      <w:bdr w:val="none" w:sz="0" w:space="0" w:color="auto" w:frame="1"/>
                      <w:lang w:val="es-CO" w:eastAsia="es-CO"/>
                    </w:rPr>
                    <w:t>FEC141631</w:t>
                  </w:r>
                </w:p>
              </w:tc>
              <w:tc>
                <w:tcPr>
                  <w:tcW w:w="2551" w:type="dxa"/>
                  <w:tcBorders>
                    <w:top w:val="nil"/>
                    <w:left w:val="nil"/>
                    <w:bottom w:val="single" w:sz="8" w:space="0" w:color="auto"/>
                    <w:right w:val="single" w:sz="8" w:space="0" w:color="auto"/>
                  </w:tcBorders>
                  <w:vAlign w:val="bottom"/>
                </w:tcPr>
                <w:p w14:paraId="2A28BC50" w14:textId="75C8F7C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158.519</w:t>
                  </w:r>
                </w:p>
              </w:tc>
            </w:tr>
            <w:tr w:rsidR="00523CE1" w:rsidRPr="00523CE1" w14:paraId="748AB8CE"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10FAC989"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4</w:t>
                  </w:r>
                </w:p>
              </w:tc>
              <w:tc>
                <w:tcPr>
                  <w:tcW w:w="2084" w:type="dxa"/>
                  <w:tcBorders>
                    <w:top w:val="nil"/>
                    <w:left w:val="nil"/>
                    <w:bottom w:val="single" w:sz="8" w:space="0" w:color="auto"/>
                    <w:right w:val="single" w:sz="8" w:space="0" w:color="auto"/>
                  </w:tcBorders>
                  <w:vAlign w:val="center"/>
                </w:tcPr>
                <w:p w14:paraId="00125455" w14:textId="37ECE082"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EVL58G</w:t>
                  </w:r>
                </w:p>
              </w:tc>
              <w:tc>
                <w:tcPr>
                  <w:tcW w:w="2694" w:type="dxa"/>
                  <w:tcBorders>
                    <w:top w:val="nil"/>
                    <w:left w:val="nil"/>
                    <w:bottom w:val="single" w:sz="8" w:space="0" w:color="auto"/>
                    <w:right w:val="single" w:sz="8" w:space="0" w:color="auto"/>
                  </w:tcBorders>
                  <w:vAlign w:val="bottom"/>
                </w:tcPr>
                <w:p w14:paraId="5A39DFE6" w14:textId="6580AD85" w:rsidR="00523CE1" w:rsidRPr="0012083D" w:rsidRDefault="00523CE1" w:rsidP="00581692">
                  <w:pPr>
                    <w:jc w:val="center"/>
                    <w:rPr>
                      <w:rFonts w:ascii="Century Gothic" w:eastAsia="Times New Roman" w:hAnsi="Century Gothic" w:cs="Calibri"/>
                      <w:sz w:val="20"/>
                      <w:szCs w:val="20"/>
                      <w:lang w:eastAsia="es-CO"/>
                    </w:rPr>
                  </w:pPr>
                  <w:r w:rsidRPr="0012083D">
                    <w:rPr>
                      <w:rFonts w:ascii="Century Gothic" w:eastAsia="Times New Roman" w:hAnsi="Century Gothic" w:cs="Calibri"/>
                      <w:sz w:val="20"/>
                      <w:szCs w:val="20"/>
                      <w:bdr w:val="none" w:sz="0" w:space="0" w:color="auto" w:frame="1"/>
                      <w:lang w:val="es-CO" w:eastAsia="es-CO"/>
                    </w:rPr>
                    <w:t>FEC140936</w:t>
                  </w:r>
                </w:p>
              </w:tc>
              <w:tc>
                <w:tcPr>
                  <w:tcW w:w="2551" w:type="dxa"/>
                  <w:tcBorders>
                    <w:top w:val="nil"/>
                    <w:left w:val="nil"/>
                    <w:bottom w:val="single" w:sz="8" w:space="0" w:color="auto"/>
                    <w:right w:val="single" w:sz="8" w:space="0" w:color="auto"/>
                  </w:tcBorders>
                  <w:vAlign w:val="bottom"/>
                </w:tcPr>
                <w:p w14:paraId="794F5C09" w14:textId="39D58C9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16.600</w:t>
                  </w:r>
                </w:p>
              </w:tc>
            </w:tr>
            <w:tr w:rsidR="00523CE1" w:rsidRPr="00523CE1" w14:paraId="612375C6"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08E0BAA3"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5</w:t>
                  </w:r>
                </w:p>
              </w:tc>
              <w:tc>
                <w:tcPr>
                  <w:tcW w:w="2084" w:type="dxa"/>
                  <w:tcBorders>
                    <w:top w:val="nil"/>
                    <w:left w:val="nil"/>
                    <w:bottom w:val="single" w:sz="8" w:space="0" w:color="auto"/>
                    <w:right w:val="single" w:sz="8" w:space="0" w:color="auto"/>
                  </w:tcBorders>
                  <w:vAlign w:val="center"/>
                </w:tcPr>
                <w:p w14:paraId="3064C62C" w14:textId="156DB46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EVL58G</w:t>
                  </w:r>
                </w:p>
              </w:tc>
              <w:tc>
                <w:tcPr>
                  <w:tcW w:w="2694" w:type="dxa"/>
                  <w:tcBorders>
                    <w:top w:val="nil"/>
                    <w:left w:val="nil"/>
                    <w:bottom w:val="single" w:sz="8" w:space="0" w:color="auto"/>
                    <w:right w:val="single" w:sz="8" w:space="0" w:color="auto"/>
                  </w:tcBorders>
                  <w:vAlign w:val="bottom"/>
                </w:tcPr>
                <w:p w14:paraId="2513605A" w14:textId="148DA8BA" w:rsidR="00523CE1" w:rsidRPr="0012083D" w:rsidRDefault="00523CE1" w:rsidP="00581692">
                  <w:pPr>
                    <w:jc w:val="center"/>
                    <w:rPr>
                      <w:rFonts w:ascii="Century Gothic" w:eastAsia="Times New Roman" w:hAnsi="Century Gothic" w:cs="Calibri"/>
                      <w:sz w:val="20"/>
                      <w:szCs w:val="20"/>
                      <w:lang w:eastAsia="es-CO"/>
                    </w:rPr>
                  </w:pPr>
                  <w:r w:rsidRPr="0012083D">
                    <w:rPr>
                      <w:rFonts w:ascii="Century Gothic" w:eastAsia="Times New Roman" w:hAnsi="Century Gothic" w:cs="Calibri"/>
                      <w:sz w:val="20"/>
                      <w:szCs w:val="20"/>
                      <w:bdr w:val="none" w:sz="0" w:space="0" w:color="auto" w:frame="1"/>
                      <w:lang w:val="es-CO" w:eastAsia="es-CO"/>
                    </w:rPr>
                    <w:t>FEC140937</w:t>
                  </w:r>
                </w:p>
              </w:tc>
              <w:tc>
                <w:tcPr>
                  <w:tcW w:w="2551" w:type="dxa"/>
                  <w:tcBorders>
                    <w:top w:val="nil"/>
                    <w:left w:val="nil"/>
                    <w:bottom w:val="single" w:sz="8" w:space="0" w:color="auto"/>
                    <w:right w:val="single" w:sz="8" w:space="0" w:color="auto"/>
                  </w:tcBorders>
                  <w:vAlign w:val="bottom"/>
                </w:tcPr>
                <w:p w14:paraId="7364126B" w14:textId="507E6E6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817.800</w:t>
                  </w:r>
                </w:p>
              </w:tc>
            </w:tr>
            <w:tr w:rsidR="00523CE1" w:rsidRPr="00523CE1" w14:paraId="2106E12E"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286A2424"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6</w:t>
                  </w:r>
                </w:p>
              </w:tc>
              <w:tc>
                <w:tcPr>
                  <w:tcW w:w="2084" w:type="dxa"/>
                  <w:tcBorders>
                    <w:top w:val="nil"/>
                    <w:left w:val="nil"/>
                    <w:bottom w:val="single" w:sz="8" w:space="0" w:color="auto"/>
                    <w:right w:val="single" w:sz="8" w:space="0" w:color="auto"/>
                  </w:tcBorders>
                  <w:vAlign w:val="center"/>
                </w:tcPr>
                <w:p w14:paraId="0AF9528C" w14:textId="2CAE400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DXX70G</w:t>
                  </w:r>
                </w:p>
              </w:tc>
              <w:tc>
                <w:tcPr>
                  <w:tcW w:w="2694" w:type="dxa"/>
                  <w:tcBorders>
                    <w:top w:val="nil"/>
                    <w:left w:val="nil"/>
                    <w:bottom w:val="single" w:sz="8" w:space="0" w:color="auto"/>
                    <w:right w:val="single" w:sz="8" w:space="0" w:color="auto"/>
                  </w:tcBorders>
                  <w:vAlign w:val="bottom"/>
                </w:tcPr>
                <w:p w14:paraId="19E073B1" w14:textId="198EA02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FEC141328</w:t>
                  </w:r>
                </w:p>
              </w:tc>
              <w:tc>
                <w:tcPr>
                  <w:tcW w:w="2551" w:type="dxa"/>
                  <w:tcBorders>
                    <w:top w:val="nil"/>
                    <w:left w:val="nil"/>
                    <w:bottom w:val="single" w:sz="8" w:space="0" w:color="auto"/>
                    <w:right w:val="single" w:sz="8" w:space="0" w:color="auto"/>
                  </w:tcBorders>
                  <w:vAlign w:val="bottom"/>
                </w:tcPr>
                <w:p w14:paraId="52C314EE" w14:textId="1D5ECD40"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404.600</w:t>
                  </w:r>
                </w:p>
              </w:tc>
            </w:tr>
            <w:tr w:rsidR="00523CE1" w:rsidRPr="00523CE1" w14:paraId="01B0B53B"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1FF958B6"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7</w:t>
                  </w:r>
                </w:p>
              </w:tc>
              <w:tc>
                <w:tcPr>
                  <w:tcW w:w="2084" w:type="dxa"/>
                  <w:tcBorders>
                    <w:top w:val="nil"/>
                    <w:left w:val="nil"/>
                    <w:bottom w:val="single" w:sz="8" w:space="0" w:color="auto"/>
                    <w:right w:val="single" w:sz="8" w:space="0" w:color="auto"/>
                  </w:tcBorders>
                  <w:vAlign w:val="center"/>
                </w:tcPr>
                <w:p w14:paraId="3BCCFE08" w14:textId="33DA8B3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DXX70G</w:t>
                  </w:r>
                </w:p>
              </w:tc>
              <w:tc>
                <w:tcPr>
                  <w:tcW w:w="2694" w:type="dxa"/>
                  <w:tcBorders>
                    <w:top w:val="nil"/>
                    <w:left w:val="nil"/>
                    <w:bottom w:val="single" w:sz="8" w:space="0" w:color="auto"/>
                    <w:right w:val="single" w:sz="8" w:space="0" w:color="auto"/>
                  </w:tcBorders>
                  <w:vAlign w:val="bottom"/>
                </w:tcPr>
                <w:p w14:paraId="423A506C" w14:textId="0FA2643E"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FEC141330</w:t>
                  </w:r>
                </w:p>
              </w:tc>
              <w:tc>
                <w:tcPr>
                  <w:tcW w:w="2551" w:type="dxa"/>
                  <w:tcBorders>
                    <w:top w:val="nil"/>
                    <w:left w:val="nil"/>
                    <w:bottom w:val="single" w:sz="8" w:space="0" w:color="auto"/>
                    <w:right w:val="single" w:sz="8" w:space="0" w:color="auto"/>
                  </w:tcBorders>
                  <w:vAlign w:val="bottom"/>
                </w:tcPr>
                <w:p w14:paraId="522C1F11" w14:textId="58F4C39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18.250</w:t>
                  </w:r>
                </w:p>
              </w:tc>
            </w:tr>
            <w:tr w:rsidR="00523CE1" w:rsidRPr="00523CE1" w14:paraId="54963DBA"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73255B0B"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8</w:t>
                  </w:r>
                </w:p>
              </w:tc>
              <w:tc>
                <w:tcPr>
                  <w:tcW w:w="2084" w:type="dxa"/>
                  <w:tcBorders>
                    <w:top w:val="nil"/>
                    <w:left w:val="nil"/>
                    <w:bottom w:val="single" w:sz="8" w:space="0" w:color="auto"/>
                    <w:right w:val="single" w:sz="8" w:space="0" w:color="auto"/>
                  </w:tcBorders>
                  <w:vAlign w:val="center"/>
                </w:tcPr>
                <w:p w14:paraId="7B22A131" w14:textId="621B3B1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BVW95F</w:t>
                  </w:r>
                </w:p>
              </w:tc>
              <w:tc>
                <w:tcPr>
                  <w:tcW w:w="2694" w:type="dxa"/>
                  <w:tcBorders>
                    <w:top w:val="nil"/>
                    <w:left w:val="nil"/>
                    <w:bottom w:val="single" w:sz="8" w:space="0" w:color="auto"/>
                    <w:right w:val="single" w:sz="8" w:space="0" w:color="auto"/>
                  </w:tcBorders>
                  <w:vAlign w:val="bottom"/>
                </w:tcPr>
                <w:p w14:paraId="7A8ED0CE" w14:textId="63EC45DC"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FEC141331</w:t>
                  </w:r>
                </w:p>
              </w:tc>
              <w:tc>
                <w:tcPr>
                  <w:tcW w:w="2551" w:type="dxa"/>
                  <w:tcBorders>
                    <w:top w:val="nil"/>
                    <w:left w:val="nil"/>
                    <w:bottom w:val="single" w:sz="8" w:space="0" w:color="auto"/>
                    <w:right w:val="single" w:sz="8" w:space="0" w:color="auto"/>
                  </w:tcBorders>
                  <w:vAlign w:val="bottom"/>
                </w:tcPr>
                <w:p w14:paraId="53ED605A" w14:textId="40FFC880"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22.600</w:t>
                  </w:r>
                </w:p>
              </w:tc>
            </w:tr>
            <w:tr w:rsidR="00523CE1" w:rsidRPr="00523CE1" w14:paraId="7CF024ED"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22CAEB07"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9</w:t>
                  </w:r>
                </w:p>
              </w:tc>
              <w:tc>
                <w:tcPr>
                  <w:tcW w:w="2084" w:type="dxa"/>
                  <w:tcBorders>
                    <w:top w:val="nil"/>
                    <w:left w:val="nil"/>
                    <w:bottom w:val="single" w:sz="8" w:space="0" w:color="auto"/>
                    <w:right w:val="single" w:sz="8" w:space="0" w:color="auto"/>
                  </w:tcBorders>
                  <w:vAlign w:val="center"/>
                </w:tcPr>
                <w:p w14:paraId="5DA738F1" w14:textId="49B7664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BVW95F</w:t>
                  </w:r>
                </w:p>
              </w:tc>
              <w:tc>
                <w:tcPr>
                  <w:tcW w:w="2694" w:type="dxa"/>
                  <w:tcBorders>
                    <w:top w:val="nil"/>
                    <w:left w:val="nil"/>
                    <w:bottom w:val="single" w:sz="8" w:space="0" w:color="auto"/>
                    <w:right w:val="single" w:sz="8" w:space="0" w:color="auto"/>
                  </w:tcBorders>
                  <w:vAlign w:val="bottom"/>
                </w:tcPr>
                <w:p w14:paraId="734067BD" w14:textId="7A40F09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FEC141332</w:t>
                  </w:r>
                </w:p>
              </w:tc>
              <w:tc>
                <w:tcPr>
                  <w:tcW w:w="2551" w:type="dxa"/>
                  <w:tcBorders>
                    <w:top w:val="nil"/>
                    <w:left w:val="nil"/>
                    <w:bottom w:val="single" w:sz="8" w:space="0" w:color="auto"/>
                    <w:right w:val="single" w:sz="8" w:space="0" w:color="auto"/>
                  </w:tcBorders>
                  <w:vAlign w:val="bottom"/>
                </w:tcPr>
                <w:p w14:paraId="08D8B6F9" w14:textId="2FBBB822"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1.170.100</w:t>
                  </w:r>
                </w:p>
              </w:tc>
            </w:tr>
            <w:tr w:rsidR="00523CE1" w:rsidRPr="00523CE1" w14:paraId="76A1B7AB"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23C59A53"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10</w:t>
                  </w:r>
                </w:p>
              </w:tc>
              <w:tc>
                <w:tcPr>
                  <w:tcW w:w="2084" w:type="dxa"/>
                  <w:tcBorders>
                    <w:top w:val="nil"/>
                    <w:left w:val="nil"/>
                    <w:bottom w:val="single" w:sz="8" w:space="0" w:color="auto"/>
                    <w:right w:val="single" w:sz="8" w:space="0" w:color="auto"/>
                  </w:tcBorders>
                  <w:vAlign w:val="center"/>
                </w:tcPr>
                <w:p w14:paraId="6EBE304D" w14:textId="1BDAB79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KWK83F</w:t>
                  </w:r>
                </w:p>
              </w:tc>
              <w:tc>
                <w:tcPr>
                  <w:tcW w:w="2694" w:type="dxa"/>
                  <w:tcBorders>
                    <w:top w:val="nil"/>
                    <w:left w:val="nil"/>
                    <w:bottom w:val="single" w:sz="8" w:space="0" w:color="auto"/>
                    <w:right w:val="single" w:sz="8" w:space="0" w:color="auto"/>
                  </w:tcBorders>
                  <w:vAlign w:val="bottom"/>
                </w:tcPr>
                <w:p w14:paraId="114FE520" w14:textId="285BEC97"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FEC141343</w:t>
                  </w:r>
                </w:p>
              </w:tc>
              <w:tc>
                <w:tcPr>
                  <w:tcW w:w="2551" w:type="dxa"/>
                  <w:tcBorders>
                    <w:top w:val="nil"/>
                    <w:left w:val="nil"/>
                    <w:bottom w:val="single" w:sz="8" w:space="0" w:color="auto"/>
                    <w:right w:val="single" w:sz="8" w:space="0" w:color="auto"/>
                  </w:tcBorders>
                  <w:vAlign w:val="bottom"/>
                </w:tcPr>
                <w:p w14:paraId="4115A683" w14:textId="4F93BDD4"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558.500</w:t>
                  </w:r>
                </w:p>
              </w:tc>
            </w:tr>
            <w:tr w:rsidR="00523CE1" w:rsidRPr="00523CE1" w14:paraId="54749737"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35101149"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11</w:t>
                  </w:r>
                </w:p>
              </w:tc>
              <w:tc>
                <w:tcPr>
                  <w:tcW w:w="2084" w:type="dxa"/>
                  <w:tcBorders>
                    <w:top w:val="nil"/>
                    <w:left w:val="nil"/>
                    <w:bottom w:val="single" w:sz="8" w:space="0" w:color="auto"/>
                    <w:right w:val="single" w:sz="8" w:space="0" w:color="auto"/>
                  </w:tcBorders>
                  <w:vAlign w:val="center"/>
                </w:tcPr>
                <w:p w14:paraId="4473E23B" w14:textId="30C1C584"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KHF03G</w:t>
                  </w:r>
                </w:p>
              </w:tc>
              <w:tc>
                <w:tcPr>
                  <w:tcW w:w="2694" w:type="dxa"/>
                  <w:tcBorders>
                    <w:top w:val="nil"/>
                    <w:left w:val="nil"/>
                    <w:bottom w:val="single" w:sz="8" w:space="0" w:color="auto"/>
                    <w:right w:val="single" w:sz="8" w:space="0" w:color="auto"/>
                  </w:tcBorders>
                  <w:vAlign w:val="bottom"/>
                </w:tcPr>
                <w:p w14:paraId="2CBABA91" w14:textId="699014D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FEC141350</w:t>
                  </w:r>
                </w:p>
              </w:tc>
              <w:tc>
                <w:tcPr>
                  <w:tcW w:w="2551" w:type="dxa"/>
                  <w:tcBorders>
                    <w:top w:val="nil"/>
                    <w:left w:val="nil"/>
                    <w:bottom w:val="single" w:sz="8" w:space="0" w:color="auto"/>
                    <w:right w:val="single" w:sz="8" w:space="0" w:color="auto"/>
                  </w:tcBorders>
                  <w:vAlign w:val="bottom"/>
                </w:tcPr>
                <w:p w14:paraId="12940AF2" w14:textId="71E640C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14.419</w:t>
                  </w:r>
                </w:p>
              </w:tc>
            </w:tr>
            <w:tr w:rsidR="00523CE1" w:rsidRPr="00523CE1" w14:paraId="2055D24C"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17DA06C1"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12</w:t>
                  </w:r>
                </w:p>
              </w:tc>
              <w:tc>
                <w:tcPr>
                  <w:tcW w:w="2084" w:type="dxa"/>
                  <w:tcBorders>
                    <w:top w:val="nil"/>
                    <w:left w:val="nil"/>
                    <w:bottom w:val="single" w:sz="8" w:space="0" w:color="auto"/>
                    <w:right w:val="single" w:sz="8" w:space="0" w:color="auto"/>
                  </w:tcBorders>
                  <w:vAlign w:val="center"/>
                </w:tcPr>
                <w:p w14:paraId="2241D190" w14:textId="14C3327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KHF03G</w:t>
                  </w:r>
                </w:p>
              </w:tc>
              <w:tc>
                <w:tcPr>
                  <w:tcW w:w="2694" w:type="dxa"/>
                  <w:tcBorders>
                    <w:top w:val="nil"/>
                    <w:left w:val="nil"/>
                    <w:bottom w:val="single" w:sz="8" w:space="0" w:color="auto"/>
                    <w:right w:val="single" w:sz="8" w:space="0" w:color="auto"/>
                  </w:tcBorders>
                  <w:vAlign w:val="bottom"/>
                </w:tcPr>
                <w:p w14:paraId="521144AC" w14:textId="577BD6CA"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FEC141351</w:t>
                  </w:r>
                </w:p>
              </w:tc>
              <w:tc>
                <w:tcPr>
                  <w:tcW w:w="2551" w:type="dxa"/>
                  <w:tcBorders>
                    <w:top w:val="nil"/>
                    <w:left w:val="nil"/>
                    <w:bottom w:val="single" w:sz="8" w:space="0" w:color="auto"/>
                    <w:right w:val="single" w:sz="8" w:space="0" w:color="auto"/>
                  </w:tcBorders>
                  <w:vAlign w:val="bottom"/>
                </w:tcPr>
                <w:p w14:paraId="7B845FA2" w14:textId="29513A64"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421.100</w:t>
                  </w:r>
                </w:p>
              </w:tc>
            </w:tr>
            <w:tr w:rsidR="00523CE1" w:rsidRPr="00523CE1" w14:paraId="5342C2EA"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17717E9C"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lastRenderedPageBreak/>
                    <w:t>13</w:t>
                  </w:r>
                </w:p>
              </w:tc>
              <w:tc>
                <w:tcPr>
                  <w:tcW w:w="2084" w:type="dxa"/>
                  <w:tcBorders>
                    <w:top w:val="nil"/>
                    <w:left w:val="nil"/>
                    <w:bottom w:val="single" w:sz="8" w:space="0" w:color="auto"/>
                    <w:right w:val="single" w:sz="8" w:space="0" w:color="auto"/>
                  </w:tcBorders>
                  <w:vAlign w:val="center"/>
                </w:tcPr>
                <w:p w14:paraId="7812E7B5" w14:textId="1F74E7F0"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KRX18D</w:t>
                  </w:r>
                </w:p>
              </w:tc>
              <w:tc>
                <w:tcPr>
                  <w:tcW w:w="2694" w:type="dxa"/>
                  <w:tcBorders>
                    <w:top w:val="nil"/>
                    <w:left w:val="nil"/>
                    <w:bottom w:val="single" w:sz="8" w:space="0" w:color="auto"/>
                    <w:right w:val="single" w:sz="8" w:space="0" w:color="auto"/>
                  </w:tcBorders>
                  <w:vAlign w:val="bottom"/>
                </w:tcPr>
                <w:p w14:paraId="084FFE13" w14:textId="44EBF20D"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FEC141455</w:t>
                  </w:r>
                </w:p>
              </w:tc>
              <w:tc>
                <w:tcPr>
                  <w:tcW w:w="2551" w:type="dxa"/>
                  <w:tcBorders>
                    <w:top w:val="nil"/>
                    <w:left w:val="nil"/>
                    <w:bottom w:val="single" w:sz="8" w:space="0" w:color="auto"/>
                    <w:right w:val="single" w:sz="8" w:space="0" w:color="auto"/>
                  </w:tcBorders>
                  <w:vAlign w:val="bottom"/>
                </w:tcPr>
                <w:p w14:paraId="7FD2C0FE" w14:textId="2C39C51A"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531.000</w:t>
                  </w:r>
                </w:p>
              </w:tc>
            </w:tr>
            <w:tr w:rsidR="00523CE1" w:rsidRPr="00523CE1" w14:paraId="0D33CE7F"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433C618D"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14</w:t>
                  </w:r>
                </w:p>
              </w:tc>
              <w:tc>
                <w:tcPr>
                  <w:tcW w:w="2084" w:type="dxa"/>
                  <w:tcBorders>
                    <w:top w:val="nil"/>
                    <w:left w:val="nil"/>
                    <w:bottom w:val="single" w:sz="8" w:space="0" w:color="auto"/>
                    <w:right w:val="single" w:sz="8" w:space="0" w:color="auto"/>
                  </w:tcBorders>
                  <w:vAlign w:val="center"/>
                </w:tcPr>
                <w:p w14:paraId="7E773031" w14:textId="62F2A5B2"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WFC62E</w:t>
                  </w:r>
                </w:p>
              </w:tc>
              <w:tc>
                <w:tcPr>
                  <w:tcW w:w="2694" w:type="dxa"/>
                  <w:tcBorders>
                    <w:top w:val="nil"/>
                    <w:left w:val="nil"/>
                    <w:bottom w:val="single" w:sz="8" w:space="0" w:color="auto"/>
                    <w:right w:val="single" w:sz="8" w:space="0" w:color="auto"/>
                  </w:tcBorders>
                  <w:vAlign w:val="bottom"/>
                </w:tcPr>
                <w:p w14:paraId="3D80BD10" w14:textId="2AB1C16E"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FEC141538</w:t>
                  </w:r>
                </w:p>
              </w:tc>
              <w:tc>
                <w:tcPr>
                  <w:tcW w:w="2551" w:type="dxa"/>
                  <w:tcBorders>
                    <w:top w:val="nil"/>
                    <w:left w:val="nil"/>
                    <w:bottom w:val="single" w:sz="8" w:space="0" w:color="auto"/>
                    <w:right w:val="single" w:sz="8" w:space="0" w:color="auto"/>
                  </w:tcBorders>
                  <w:vAlign w:val="bottom"/>
                </w:tcPr>
                <w:p w14:paraId="0EE1F2FF" w14:textId="3F4B47D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73.201</w:t>
                  </w:r>
                </w:p>
              </w:tc>
            </w:tr>
            <w:tr w:rsidR="00523CE1" w:rsidRPr="00523CE1" w14:paraId="78DFE5BD"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178597E9"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15</w:t>
                  </w:r>
                </w:p>
              </w:tc>
              <w:tc>
                <w:tcPr>
                  <w:tcW w:w="2084" w:type="dxa"/>
                  <w:tcBorders>
                    <w:top w:val="nil"/>
                    <w:left w:val="nil"/>
                    <w:bottom w:val="single" w:sz="8" w:space="0" w:color="auto"/>
                    <w:right w:val="single" w:sz="8" w:space="0" w:color="auto"/>
                  </w:tcBorders>
                  <w:vAlign w:val="center"/>
                </w:tcPr>
                <w:p w14:paraId="7B217AD7" w14:textId="11CB90C2"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WFC62E</w:t>
                  </w:r>
                </w:p>
              </w:tc>
              <w:tc>
                <w:tcPr>
                  <w:tcW w:w="2694" w:type="dxa"/>
                  <w:tcBorders>
                    <w:top w:val="nil"/>
                    <w:left w:val="nil"/>
                    <w:bottom w:val="single" w:sz="8" w:space="0" w:color="auto"/>
                    <w:right w:val="single" w:sz="8" w:space="0" w:color="auto"/>
                  </w:tcBorders>
                  <w:vAlign w:val="bottom"/>
                </w:tcPr>
                <w:p w14:paraId="4E7288F5" w14:textId="0056513C"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FEC141539</w:t>
                  </w:r>
                </w:p>
              </w:tc>
              <w:tc>
                <w:tcPr>
                  <w:tcW w:w="2551" w:type="dxa"/>
                  <w:tcBorders>
                    <w:top w:val="nil"/>
                    <w:left w:val="nil"/>
                    <w:bottom w:val="single" w:sz="8" w:space="0" w:color="auto"/>
                    <w:right w:val="single" w:sz="8" w:space="0" w:color="auto"/>
                  </w:tcBorders>
                  <w:vAlign w:val="bottom"/>
                </w:tcPr>
                <w:p w14:paraId="1AFD0CC7" w14:textId="460F00CE"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667.400</w:t>
                  </w:r>
                </w:p>
              </w:tc>
            </w:tr>
            <w:tr w:rsidR="00523CE1" w:rsidRPr="00523CE1" w14:paraId="27CACEA1"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407D6D62"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16</w:t>
                  </w:r>
                </w:p>
              </w:tc>
              <w:tc>
                <w:tcPr>
                  <w:tcW w:w="2084" w:type="dxa"/>
                  <w:tcBorders>
                    <w:top w:val="nil"/>
                    <w:left w:val="nil"/>
                    <w:bottom w:val="single" w:sz="8" w:space="0" w:color="auto"/>
                    <w:right w:val="single" w:sz="8" w:space="0" w:color="auto"/>
                  </w:tcBorders>
                  <w:vAlign w:val="center"/>
                </w:tcPr>
                <w:p w14:paraId="26DA2DD5" w14:textId="497D15F4"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SOE689</w:t>
                  </w:r>
                </w:p>
              </w:tc>
              <w:tc>
                <w:tcPr>
                  <w:tcW w:w="2694" w:type="dxa"/>
                  <w:tcBorders>
                    <w:top w:val="nil"/>
                    <w:left w:val="nil"/>
                    <w:bottom w:val="single" w:sz="8" w:space="0" w:color="auto"/>
                    <w:right w:val="single" w:sz="8" w:space="0" w:color="auto"/>
                  </w:tcBorders>
                  <w:vAlign w:val="bottom"/>
                </w:tcPr>
                <w:p w14:paraId="1B1D0711" w14:textId="0A772E1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FEC141597</w:t>
                  </w:r>
                </w:p>
              </w:tc>
              <w:tc>
                <w:tcPr>
                  <w:tcW w:w="2551" w:type="dxa"/>
                  <w:tcBorders>
                    <w:top w:val="nil"/>
                    <w:left w:val="nil"/>
                    <w:bottom w:val="single" w:sz="8" w:space="0" w:color="auto"/>
                    <w:right w:val="single" w:sz="8" w:space="0" w:color="auto"/>
                  </w:tcBorders>
                  <w:vAlign w:val="bottom"/>
                </w:tcPr>
                <w:p w14:paraId="43A4E3FA" w14:textId="489EBD8C"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850.900</w:t>
                  </w:r>
                </w:p>
              </w:tc>
            </w:tr>
            <w:tr w:rsidR="00523CE1" w:rsidRPr="00523CE1" w14:paraId="09BB36C4"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2A65C40A"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17</w:t>
                  </w:r>
                </w:p>
              </w:tc>
              <w:tc>
                <w:tcPr>
                  <w:tcW w:w="2084" w:type="dxa"/>
                  <w:tcBorders>
                    <w:top w:val="nil"/>
                    <w:left w:val="nil"/>
                    <w:bottom w:val="single" w:sz="8" w:space="0" w:color="auto"/>
                    <w:right w:val="single" w:sz="8" w:space="0" w:color="auto"/>
                  </w:tcBorders>
                  <w:vAlign w:val="center"/>
                </w:tcPr>
                <w:p w14:paraId="1D1E8D66" w14:textId="5EC00350"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SOE689</w:t>
                  </w:r>
                </w:p>
              </w:tc>
              <w:tc>
                <w:tcPr>
                  <w:tcW w:w="2694" w:type="dxa"/>
                  <w:tcBorders>
                    <w:top w:val="nil"/>
                    <w:left w:val="nil"/>
                    <w:bottom w:val="single" w:sz="8" w:space="0" w:color="auto"/>
                    <w:right w:val="single" w:sz="8" w:space="0" w:color="auto"/>
                  </w:tcBorders>
                  <w:vAlign w:val="bottom"/>
                </w:tcPr>
                <w:p w14:paraId="38234CC2" w14:textId="192FB9D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FEC141598</w:t>
                  </w:r>
                </w:p>
              </w:tc>
              <w:tc>
                <w:tcPr>
                  <w:tcW w:w="2551" w:type="dxa"/>
                  <w:tcBorders>
                    <w:top w:val="nil"/>
                    <w:left w:val="nil"/>
                    <w:bottom w:val="single" w:sz="8" w:space="0" w:color="auto"/>
                    <w:right w:val="single" w:sz="8" w:space="0" w:color="auto"/>
                  </w:tcBorders>
                  <w:vAlign w:val="bottom"/>
                </w:tcPr>
                <w:p w14:paraId="3D448BFD" w14:textId="0CDA6E1E"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69.099</w:t>
                  </w:r>
                </w:p>
              </w:tc>
            </w:tr>
            <w:tr w:rsidR="00523CE1" w:rsidRPr="00523CE1" w14:paraId="319A599E"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6E30A61D"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18</w:t>
                  </w:r>
                </w:p>
              </w:tc>
              <w:tc>
                <w:tcPr>
                  <w:tcW w:w="2084" w:type="dxa"/>
                  <w:tcBorders>
                    <w:top w:val="nil"/>
                    <w:left w:val="nil"/>
                    <w:bottom w:val="single" w:sz="8" w:space="0" w:color="auto"/>
                    <w:right w:val="single" w:sz="8" w:space="0" w:color="auto"/>
                  </w:tcBorders>
                  <w:vAlign w:val="center"/>
                </w:tcPr>
                <w:p w14:paraId="5B61871E" w14:textId="074BED7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KGV38G</w:t>
                  </w:r>
                </w:p>
              </w:tc>
              <w:tc>
                <w:tcPr>
                  <w:tcW w:w="2694" w:type="dxa"/>
                  <w:tcBorders>
                    <w:top w:val="nil"/>
                    <w:left w:val="nil"/>
                    <w:bottom w:val="single" w:sz="8" w:space="0" w:color="auto"/>
                    <w:right w:val="single" w:sz="8" w:space="0" w:color="auto"/>
                  </w:tcBorders>
                  <w:vAlign w:val="bottom"/>
                </w:tcPr>
                <w:p w14:paraId="478968FB" w14:textId="56F85524"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FEC141605</w:t>
                  </w:r>
                </w:p>
              </w:tc>
              <w:tc>
                <w:tcPr>
                  <w:tcW w:w="2551" w:type="dxa"/>
                  <w:tcBorders>
                    <w:top w:val="nil"/>
                    <w:left w:val="nil"/>
                    <w:bottom w:val="single" w:sz="8" w:space="0" w:color="auto"/>
                    <w:right w:val="single" w:sz="8" w:space="0" w:color="auto"/>
                  </w:tcBorders>
                  <w:vAlign w:val="bottom"/>
                </w:tcPr>
                <w:p w14:paraId="7D8D5247" w14:textId="32BF289A"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179.000</w:t>
                  </w:r>
                </w:p>
              </w:tc>
            </w:tr>
            <w:tr w:rsidR="00523CE1" w:rsidRPr="00523CE1" w14:paraId="4E66CEE5"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096CC490"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19</w:t>
                  </w:r>
                </w:p>
              </w:tc>
              <w:tc>
                <w:tcPr>
                  <w:tcW w:w="2084" w:type="dxa"/>
                  <w:tcBorders>
                    <w:top w:val="nil"/>
                    <w:left w:val="nil"/>
                    <w:bottom w:val="single" w:sz="8" w:space="0" w:color="auto"/>
                    <w:right w:val="single" w:sz="8" w:space="0" w:color="auto"/>
                  </w:tcBorders>
                  <w:vAlign w:val="center"/>
                </w:tcPr>
                <w:p w14:paraId="2CBD8AB3" w14:textId="06E1495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LML54B</w:t>
                  </w:r>
                </w:p>
              </w:tc>
              <w:tc>
                <w:tcPr>
                  <w:tcW w:w="2694" w:type="dxa"/>
                  <w:tcBorders>
                    <w:top w:val="nil"/>
                    <w:left w:val="nil"/>
                    <w:bottom w:val="single" w:sz="8" w:space="0" w:color="auto"/>
                    <w:right w:val="single" w:sz="8" w:space="0" w:color="auto"/>
                  </w:tcBorders>
                  <w:vAlign w:val="bottom"/>
                </w:tcPr>
                <w:p w14:paraId="7E7ECC51" w14:textId="0FE728F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FEC141641</w:t>
                  </w:r>
                </w:p>
              </w:tc>
              <w:tc>
                <w:tcPr>
                  <w:tcW w:w="2551" w:type="dxa"/>
                  <w:tcBorders>
                    <w:top w:val="nil"/>
                    <w:left w:val="nil"/>
                    <w:bottom w:val="single" w:sz="8" w:space="0" w:color="auto"/>
                    <w:right w:val="single" w:sz="8" w:space="0" w:color="auto"/>
                  </w:tcBorders>
                  <w:vAlign w:val="bottom"/>
                </w:tcPr>
                <w:p w14:paraId="617130B7" w14:textId="6A855C28"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89.600</w:t>
                  </w:r>
                </w:p>
              </w:tc>
            </w:tr>
            <w:tr w:rsidR="00523CE1" w:rsidRPr="00523CE1" w14:paraId="6118B04E"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hideMark/>
                </w:tcPr>
                <w:p w14:paraId="591C0F0A" w14:textId="777777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20</w:t>
                  </w:r>
                </w:p>
              </w:tc>
              <w:tc>
                <w:tcPr>
                  <w:tcW w:w="2084" w:type="dxa"/>
                  <w:tcBorders>
                    <w:top w:val="nil"/>
                    <w:left w:val="nil"/>
                    <w:bottom w:val="single" w:sz="8" w:space="0" w:color="auto"/>
                    <w:right w:val="single" w:sz="8" w:space="0" w:color="auto"/>
                  </w:tcBorders>
                  <w:vAlign w:val="center"/>
                </w:tcPr>
                <w:p w14:paraId="2479E965" w14:textId="0BC866E8"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KGS85G</w:t>
                  </w:r>
                </w:p>
              </w:tc>
              <w:tc>
                <w:tcPr>
                  <w:tcW w:w="2694" w:type="dxa"/>
                  <w:tcBorders>
                    <w:top w:val="nil"/>
                    <w:left w:val="nil"/>
                    <w:bottom w:val="single" w:sz="8" w:space="0" w:color="auto"/>
                    <w:right w:val="single" w:sz="8" w:space="0" w:color="auto"/>
                  </w:tcBorders>
                  <w:vAlign w:val="bottom"/>
                </w:tcPr>
                <w:p w14:paraId="73FB9DB5" w14:textId="321AAC6C"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FEC141325</w:t>
                  </w:r>
                </w:p>
              </w:tc>
              <w:tc>
                <w:tcPr>
                  <w:tcW w:w="2551" w:type="dxa"/>
                  <w:tcBorders>
                    <w:top w:val="nil"/>
                    <w:left w:val="nil"/>
                    <w:bottom w:val="single" w:sz="8" w:space="0" w:color="auto"/>
                    <w:right w:val="single" w:sz="8" w:space="0" w:color="auto"/>
                  </w:tcBorders>
                  <w:vAlign w:val="bottom"/>
                </w:tcPr>
                <w:p w14:paraId="16DE16AD" w14:textId="192D5DEC"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799.600</w:t>
                  </w:r>
                </w:p>
              </w:tc>
            </w:tr>
            <w:tr w:rsidR="00523CE1" w:rsidRPr="00523CE1" w14:paraId="04FD0586"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4AA01B6A" w14:textId="0C767245"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21</w:t>
                  </w:r>
                </w:p>
              </w:tc>
              <w:tc>
                <w:tcPr>
                  <w:tcW w:w="2084" w:type="dxa"/>
                  <w:tcBorders>
                    <w:top w:val="nil"/>
                    <w:left w:val="nil"/>
                    <w:bottom w:val="single" w:sz="8" w:space="0" w:color="auto"/>
                    <w:right w:val="single" w:sz="8" w:space="0" w:color="auto"/>
                  </w:tcBorders>
                  <w:vAlign w:val="center"/>
                </w:tcPr>
                <w:p w14:paraId="7B4888DF" w14:textId="222077E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RUX68E</w:t>
                  </w:r>
                </w:p>
              </w:tc>
              <w:tc>
                <w:tcPr>
                  <w:tcW w:w="2694" w:type="dxa"/>
                  <w:tcBorders>
                    <w:top w:val="nil"/>
                    <w:left w:val="nil"/>
                    <w:bottom w:val="single" w:sz="8" w:space="0" w:color="auto"/>
                    <w:right w:val="single" w:sz="8" w:space="0" w:color="auto"/>
                  </w:tcBorders>
                  <w:vAlign w:val="bottom"/>
                </w:tcPr>
                <w:p w14:paraId="28B7CB46" w14:textId="4455834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FEC141808</w:t>
                  </w:r>
                </w:p>
              </w:tc>
              <w:tc>
                <w:tcPr>
                  <w:tcW w:w="2551" w:type="dxa"/>
                  <w:tcBorders>
                    <w:top w:val="nil"/>
                    <w:left w:val="nil"/>
                    <w:bottom w:val="single" w:sz="8" w:space="0" w:color="auto"/>
                    <w:right w:val="single" w:sz="8" w:space="0" w:color="auto"/>
                  </w:tcBorders>
                  <w:vAlign w:val="bottom"/>
                </w:tcPr>
                <w:p w14:paraId="2DFE0470" w14:textId="7C78F614"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614.319</w:t>
                  </w:r>
                </w:p>
              </w:tc>
            </w:tr>
            <w:tr w:rsidR="00523CE1" w:rsidRPr="00523CE1" w14:paraId="14EFF3D9"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69DF9CCB" w14:textId="2D658F7F"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22</w:t>
                  </w:r>
                </w:p>
              </w:tc>
              <w:tc>
                <w:tcPr>
                  <w:tcW w:w="2084" w:type="dxa"/>
                  <w:tcBorders>
                    <w:top w:val="nil"/>
                    <w:left w:val="nil"/>
                    <w:bottom w:val="single" w:sz="8" w:space="0" w:color="auto"/>
                    <w:right w:val="single" w:sz="8" w:space="0" w:color="auto"/>
                  </w:tcBorders>
                  <w:vAlign w:val="center"/>
                </w:tcPr>
                <w:p w14:paraId="428F152D" w14:textId="52A46D1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EWY29G</w:t>
                  </w:r>
                </w:p>
              </w:tc>
              <w:tc>
                <w:tcPr>
                  <w:tcW w:w="2694" w:type="dxa"/>
                  <w:tcBorders>
                    <w:top w:val="nil"/>
                    <w:left w:val="nil"/>
                    <w:bottom w:val="single" w:sz="8" w:space="0" w:color="auto"/>
                    <w:right w:val="single" w:sz="8" w:space="0" w:color="auto"/>
                  </w:tcBorders>
                  <w:vAlign w:val="bottom"/>
                </w:tcPr>
                <w:p w14:paraId="062C3BBD" w14:textId="1F99FEAE"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FEC141816</w:t>
                  </w:r>
                </w:p>
              </w:tc>
              <w:tc>
                <w:tcPr>
                  <w:tcW w:w="2551" w:type="dxa"/>
                  <w:tcBorders>
                    <w:top w:val="nil"/>
                    <w:left w:val="nil"/>
                    <w:bottom w:val="single" w:sz="8" w:space="0" w:color="auto"/>
                    <w:right w:val="single" w:sz="8" w:space="0" w:color="auto"/>
                  </w:tcBorders>
                  <w:vAlign w:val="bottom"/>
                </w:tcPr>
                <w:p w14:paraId="69FC73B6" w14:textId="47856B2E"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4.440.946</w:t>
                  </w:r>
                </w:p>
              </w:tc>
            </w:tr>
            <w:tr w:rsidR="00523CE1" w:rsidRPr="00523CE1" w14:paraId="357858DC"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05A8438C" w14:textId="7CA6643A"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23</w:t>
                  </w:r>
                </w:p>
              </w:tc>
              <w:tc>
                <w:tcPr>
                  <w:tcW w:w="2084" w:type="dxa"/>
                  <w:tcBorders>
                    <w:top w:val="nil"/>
                    <w:left w:val="nil"/>
                    <w:bottom w:val="single" w:sz="8" w:space="0" w:color="auto"/>
                    <w:right w:val="single" w:sz="8" w:space="0" w:color="auto"/>
                  </w:tcBorders>
                  <w:vAlign w:val="center"/>
                </w:tcPr>
                <w:p w14:paraId="2333F48E" w14:textId="08F9466D"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QGC007</w:t>
                  </w:r>
                </w:p>
              </w:tc>
              <w:tc>
                <w:tcPr>
                  <w:tcW w:w="2694" w:type="dxa"/>
                  <w:tcBorders>
                    <w:top w:val="nil"/>
                    <w:left w:val="nil"/>
                    <w:bottom w:val="single" w:sz="8" w:space="0" w:color="auto"/>
                    <w:right w:val="single" w:sz="8" w:space="0" w:color="auto"/>
                  </w:tcBorders>
                  <w:vAlign w:val="bottom"/>
                </w:tcPr>
                <w:p w14:paraId="1B39A2E3" w14:textId="71CC226A"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FEC141272</w:t>
                  </w:r>
                </w:p>
              </w:tc>
              <w:tc>
                <w:tcPr>
                  <w:tcW w:w="2551" w:type="dxa"/>
                  <w:tcBorders>
                    <w:top w:val="nil"/>
                    <w:left w:val="nil"/>
                    <w:bottom w:val="single" w:sz="8" w:space="0" w:color="auto"/>
                    <w:right w:val="single" w:sz="8" w:space="0" w:color="auto"/>
                  </w:tcBorders>
                  <w:vAlign w:val="bottom"/>
                </w:tcPr>
                <w:p w14:paraId="0D2A93E4" w14:textId="646D9EB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684.891</w:t>
                  </w:r>
                </w:p>
              </w:tc>
            </w:tr>
            <w:tr w:rsidR="00523CE1" w:rsidRPr="00523CE1" w14:paraId="6C7375E3"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46DABBB8" w14:textId="2C3CE7B5"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24</w:t>
                  </w:r>
                </w:p>
              </w:tc>
              <w:tc>
                <w:tcPr>
                  <w:tcW w:w="2084" w:type="dxa"/>
                  <w:tcBorders>
                    <w:top w:val="nil"/>
                    <w:left w:val="nil"/>
                    <w:bottom w:val="single" w:sz="8" w:space="0" w:color="auto"/>
                    <w:right w:val="single" w:sz="8" w:space="0" w:color="auto"/>
                  </w:tcBorders>
                  <w:vAlign w:val="center"/>
                </w:tcPr>
                <w:p w14:paraId="506052C4" w14:textId="5E0F72E0"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UWE77F</w:t>
                  </w:r>
                </w:p>
              </w:tc>
              <w:tc>
                <w:tcPr>
                  <w:tcW w:w="2694" w:type="dxa"/>
                  <w:tcBorders>
                    <w:top w:val="nil"/>
                    <w:left w:val="nil"/>
                    <w:bottom w:val="single" w:sz="8" w:space="0" w:color="auto"/>
                    <w:right w:val="single" w:sz="8" w:space="0" w:color="auto"/>
                  </w:tcBorders>
                  <w:vAlign w:val="bottom"/>
                </w:tcPr>
                <w:p w14:paraId="1A5409A3" w14:textId="3F51281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FEC141715</w:t>
                  </w:r>
                </w:p>
              </w:tc>
              <w:tc>
                <w:tcPr>
                  <w:tcW w:w="2551" w:type="dxa"/>
                  <w:tcBorders>
                    <w:top w:val="nil"/>
                    <w:left w:val="nil"/>
                    <w:bottom w:val="single" w:sz="8" w:space="0" w:color="auto"/>
                    <w:right w:val="single" w:sz="8" w:space="0" w:color="auto"/>
                  </w:tcBorders>
                  <w:vAlign w:val="bottom"/>
                </w:tcPr>
                <w:p w14:paraId="2502834A" w14:textId="5C6FF9D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686.300</w:t>
                  </w:r>
                </w:p>
              </w:tc>
            </w:tr>
            <w:tr w:rsidR="00523CE1" w:rsidRPr="00523CE1" w14:paraId="0C740968"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50F3F845" w14:textId="4B29012B"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25</w:t>
                  </w:r>
                </w:p>
              </w:tc>
              <w:tc>
                <w:tcPr>
                  <w:tcW w:w="2084" w:type="dxa"/>
                  <w:tcBorders>
                    <w:top w:val="nil"/>
                    <w:left w:val="nil"/>
                    <w:bottom w:val="single" w:sz="8" w:space="0" w:color="auto"/>
                    <w:right w:val="single" w:sz="8" w:space="0" w:color="auto"/>
                  </w:tcBorders>
                  <w:vAlign w:val="center"/>
                </w:tcPr>
                <w:p w14:paraId="3A885B1D" w14:textId="11B6ECD2"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EWA63G</w:t>
                  </w:r>
                </w:p>
              </w:tc>
              <w:tc>
                <w:tcPr>
                  <w:tcW w:w="2694" w:type="dxa"/>
                  <w:tcBorders>
                    <w:top w:val="nil"/>
                    <w:left w:val="nil"/>
                    <w:bottom w:val="single" w:sz="8" w:space="0" w:color="auto"/>
                    <w:right w:val="single" w:sz="8" w:space="0" w:color="auto"/>
                  </w:tcBorders>
                  <w:vAlign w:val="bottom"/>
                </w:tcPr>
                <w:p w14:paraId="1C1C3E88" w14:textId="277C675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FEC142034</w:t>
                  </w:r>
                </w:p>
              </w:tc>
              <w:tc>
                <w:tcPr>
                  <w:tcW w:w="2551" w:type="dxa"/>
                  <w:tcBorders>
                    <w:top w:val="nil"/>
                    <w:left w:val="nil"/>
                    <w:bottom w:val="single" w:sz="8" w:space="0" w:color="auto"/>
                    <w:right w:val="single" w:sz="8" w:space="0" w:color="auto"/>
                  </w:tcBorders>
                  <w:vAlign w:val="bottom"/>
                </w:tcPr>
                <w:p w14:paraId="02979677" w14:textId="4ECFF7D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2.022.000</w:t>
                  </w:r>
                </w:p>
              </w:tc>
            </w:tr>
            <w:tr w:rsidR="00523CE1" w:rsidRPr="00523CE1" w14:paraId="14F9A897"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3D0D272C" w14:textId="576ADA71"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26</w:t>
                  </w:r>
                </w:p>
              </w:tc>
              <w:tc>
                <w:tcPr>
                  <w:tcW w:w="2084" w:type="dxa"/>
                  <w:tcBorders>
                    <w:top w:val="nil"/>
                    <w:left w:val="nil"/>
                    <w:bottom w:val="single" w:sz="8" w:space="0" w:color="auto"/>
                    <w:right w:val="single" w:sz="8" w:space="0" w:color="auto"/>
                  </w:tcBorders>
                  <w:vAlign w:val="center"/>
                </w:tcPr>
                <w:p w14:paraId="3CA49E9F" w14:textId="31A7E7EA"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QGC007</w:t>
                  </w:r>
                </w:p>
              </w:tc>
              <w:tc>
                <w:tcPr>
                  <w:tcW w:w="2694" w:type="dxa"/>
                  <w:tcBorders>
                    <w:top w:val="nil"/>
                    <w:left w:val="nil"/>
                    <w:bottom w:val="single" w:sz="8" w:space="0" w:color="auto"/>
                    <w:right w:val="single" w:sz="8" w:space="0" w:color="auto"/>
                  </w:tcBorders>
                  <w:vAlign w:val="bottom"/>
                </w:tcPr>
                <w:p w14:paraId="12661939" w14:textId="6A95D5D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FEC141271</w:t>
                  </w:r>
                </w:p>
              </w:tc>
              <w:tc>
                <w:tcPr>
                  <w:tcW w:w="2551" w:type="dxa"/>
                  <w:tcBorders>
                    <w:top w:val="nil"/>
                    <w:left w:val="nil"/>
                    <w:bottom w:val="single" w:sz="8" w:space="0" w:color="auto"/>
                    <w:right w:val="single" w:sz="8" w:space="0" w:color="auto"/>
                  </w:tcBorders>
                  <w:vAlign w:val="bottom"/>
                </w:tcPr>
                <w:p w14:paraId="71E262EA" w14:textId="1B637A9A"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144.400</w:t>
                  </w:r>
                </w:p>
              </w:tc>
            </w:tr>
            <w:tr w:rsidR="00523CE1" w:rsidRPr="00523CE1" w14:paraId="4F7716D7"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1BE9F2CE" w14:textId="0E25BBE1"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27</w:t>
                  </w:r>
                </w:p>
              </w:tc>
              <w:tc>
                <w:tcPr>
                  <w:tcW w:w="2084" w:type="dxa"/>
                  <w:tcBorders>
                    <w:top w:val="nil"/>
                    <w:left w:val="nil"/>
                    <w:bottom w:val="single" w:sz="8" w:space="0" w:color="auto"/>
                    <w:right w:val="single" w:sz="8" w:space="0" w:color="auto"/>
                  </w:tcBorders>
                  <w:vAlign w:val="center"/>
                </w:tcPr>
                <w:p w14:paraId="79148753" w14:textId="1178DB9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AVK11</w:t>
                  </w:r>
                </w:p>
              </w:tc>
              <w:tc>
                <w:tcPr>
                  <w:tcW w:w="2694" w:type="dxa"/>
                  <w:tcBorders>
                    <w:top w:val="nil"/>
                    <w:left w:val="nil"/>
                    <w:bottom w:val="single" w:sz="8" w:space="0" w:color="auto"/>
                    <w:right w:val="single" w:sz="8" w:space="0" w:color="auto"/>
                  </w:tcBorders>
                  <w:vAlign w:val="bottom"/>
                </w:tcPr>
                <w:p w14:paraId="239867BA" w14:textId="1139736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FEC141735</w:t>
                  </w:r>
                </w:p>
              </w:tc>
              <w:tc>
                <w:tcPr>
                  <w:tcW w:w="2551" w:type="dxa"/>
                  <w:tcBorders>
                    <w:top w:val="nil"/>
                    <w:left w:val="nil"/>
                    <w:bottom w:val="single" w:sz="8" w:space="0" w:color="auto"/>
                    <w:right w:val="single" w:sz="8" w:space="0" w:color="auto"/>
                  </w:tcBorders>
                  <w:vAlign w:val="bottom"/>
                </w:tcPr>
                <w:p w14:paraId="28D005B1" w14:textId="52631FB7"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144.200</w:t>
                  </w:r>
                </w:p>
              </w:tc>
            </w:tr>
            <w:tr w:rsidR="00523CE1" w:rsidRPr="00523CE1" w14:paraId="2CD02270"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743BB402" w14:textId="5D7F5F40"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28</w:t>
                  </w:r>
                </w:p>
              </w:tc>
              <w:tc>
                <w:tcPr>
                  <w:tcW w:w="2084" w:type="dxa"/>
                  <w:tcBorders>
                    <w:top w:val="nil"/>
                    <w:left w:val="nil"/>
                    <w:bottom w:val="single" w:sz="8" w:space="0" w:color="auto"/>
                    <w:right w:val="single" w:sz="8" w:space="0" w:color="auto"/>
                  </w:tcBorders>
                  <w:vAlign w:val="center"/>
                </w:tcPr>
                <w:p w14:paraId="3175AE15" w14:textId="648E0D8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LDD60G</w:t>
                  </w:r>
                </w:p>
              </w:tc>
              <w:tc>
                <w:tcPr>
                  <w:tcW w:w="2694" w:type="dxa"/>
                  <w:tcBorders>
                    <w:top w:val="nil"/>
                    <w:left w:val="nil"/>
                    <w:bottom w:val="single" w:sz="8" w:space="0" w:color="auto"/>
                    <w:right w:val="single" w:sz="8" w:space="0" w:color="auto"/>
                  </w:tcBorders>
                  <w:vAlign w:val="bottom"/>
                </w:tcPr>
                <w:p w14:paraId="0AA43120" w14:textId="640CBEC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FEC141768</w:t>
                  </w:r>
                </w:p>
              </w:tc>
              <w:tc>
                <w:tcPr>
                  <w:tcW w:w="2551" w:type="dxa"/>
                  <w:tcBorders>
                    <w:top w:val="nil"/>
                    <w:left w:val="nil"/>
                    <w:bottom w:val="single" w:sz="8" w:space="0" w:color="auto"/>
                    <w:right w:val="single" w:sz="8" w:space="0" w:color="auto"/>
                  </w:tcBorders>
                  <w:vAlign w:val="bottom"/>
                </w:tcPr>
                <w:p w14:paraId="57FD55C4" w14:textId="3FC48B0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986.444</w:t>
                  </w:r>
                </w:p>
              </w:tc>
            </w:tr>
            <w:tr w:rsidR="00523CE1" w:rsidRPr="00523CE1" w14:paraId="4A07C80E"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39FCB7AD" w14:textId="1C834C9D"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29</w:t>
                  </w:r>
                </w:p>
              </w:tc>
              <w:tc>
                <w:tcPr>
                  <w:tcW w:w="2084" w:type="dxa"/>
                  <w:tcBorders>
                    <w:top w:val="nil"/>
                    <w:left w:val="nil"/>
                    <w:bottom w:val="single" w:sz="8" w:space="0" w:color="auto"/>
                    <w:right w:val="single" w:sz="8" w:space="0" w:color="auto"/>
                  </w:tcBorders>
                  <w:vAlign w:val="center"/>
                </w:tcPr>
                <w:p w14:paraId="2F1F3759" w14:textId="38AA82D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LDD60G</w:t>
                  </w:r>
                </w:p>
              </w:tc>
              <w:tc>
                <w:tcPr>
                  <w:tcW w:w="2694" w:type="dxa"/>
                  <w:tcBorders>
                    <w:top w:val="nil"/>
                    <w:left w:val="nil"/>
                    <w:bottom w:val="single" w:sz="8" w:space="0" w:color="auto"/>
                    <w:right w:val="single" w:sz="8" w:space="0" w:color="auto"/>
                  </w:tcBorders>
                  <w:vAlign w:val="bottom"/>
                </w:tcPr>
                <w:p w14:paraId="5B9B2074" w14:textId="5800F239"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FEC141769</w:t>
                  </w:r>
                </w:p>
              </w:tc>
              <w:tc>
                <w:tcPr>
                  <w:tcW w:w="2551" w:type="dxa"/>
                  <w:tcBorders>
                    <w:top w:val="nil"/>
                    <w:left w:val="nil"/>
                    <w:bottom w:val="single" w:sz="8" w:space="0" w:color="auto"/>
                    <w:right w:val="single" w:sz="8" w:space="0" w:color="auto"/>
                  </w:tcBorders>
                  <w:vAlign w:val="bottom"/>
                </w:tcPr>
                <w:p w14:paraId="6938FB26" w14:textId="7216FD7C"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110.200</w:t>
                  </w:r>
                </w:p>
              </w:tc>
            </w:tr>
            <w:tr w:rsidR="00523CE1" w:rsidRPr="00523CE1" w14:paraId="35D75DAF"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0E70679C" w14:textId="5F5A22C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30</w:t>
                  </w:r>
                </w:p>
              </w:tc>
              <w:tc>
                <w:tcPr>
                  <w:tcW w:w="2084" w:type="dxa"/>
                  <w:tcBorders>
                    <w:top w:val="nil"/>
                    <w:left w:val="nil"/>
                    <w:bottom w:val="single" w:sz="8" w:space="0" w:color="auto"/>
                    <w:right w:val="single" w:sz="8" w:space="0" w:color="auto"/>
                  </w:tcBorders>
                  <w:vAlign w:val="bottom"/>
                </w:tcPr>
                <w:p w14:paraId="09437B8E" w14:textId="006A107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EWY29G</w:t>
                  </w:r>
                </w:p>
              </w:tc>
              <w:tc>
                <w:tcPr>
                  <w:tcW w:w="2694" w:type="dxa"/>
                  <w:tcBorders>
                    <w:top w:val="nil"/>
                    <w:left w:val="nil"/>
                    <w:bottom w:val="single" w:sz="8" w:space="0" w:color="auto"/>
                    <w:right w:val="single" w:sz="8" w:space="0" w:color="auto"/>
                  </w:tcBorders>
                  <w:vAlign w:val="bottom"/>
                </w:tcPr>
                <w:p w14:paraId="7CE7ACAE" w14:textId="37596B8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FEC141818</w:t>
                  </w:r>
                </w:p>
              </w:tc>
              <w:tc>
                <w:tcPr>
                  <w:tcW w:w="2551" w:type="dxa"/>
                  <w:tcBorders>
                    <w:top w:val="nil"/>
                    <w:left w:val="nil"/>
                    <w:bottom w:val="single" w:sz="8" w:space="0" w:color="auto"/>
                    <w:right w:val="single" w:sz="8" w:space="0" w:color="auto"/>
                  </w:tcBorders>
                  <w:vAlign w:val="bottom"/>
                </w:tcPr>
                <w:p w14:paraId="5ED894F5" w14:textId="77076BBD"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109.000</w:t>
                  </w:r>
                </w:p>
              </w:tc>
            </w:tr>
            <w:tr w:rsidR="00523CE1" w:rsidRPr="00523CE1" w14:paraId="5FC8F082"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414BA5BB" w14:textId="15BF9A9D"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31</w:t>
                  </w:r>
                </w:p>
              </w:tc>
              <w:tc>
                <w:tcPr>
                  <w:tcW w:w="2084" w:type="dxa"/>
                  <w:tcBorders>
                    <w:top w:val="nil"/>
                    <w:left w:val="nil"/>
                    <w:bottom w:val="single" w:sz="8" w:space="0" w:color="auto"/>
                    <w:right w:val="single" w:sz="8" w:space="0" w:color="auto"/>
                  </w:tcBorders>
                  <w:vAlign w:val="center"/>
                </w:tcPr>
                <w:p w14:paraId="0E21C0BE" w14:textId="0005FB4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CTN13D</w:t>
                  </w:r>
                </w:p>
              </w:tc>
              <w:tc>
                <w:tcPr>
                  <w:tcW w:w="2694" w:type="dxa"/>
                  <w:tcBorders>
                    <w:top w:val="nil"/>
                    <w:left w:val="nil"/>
                    <w:bottom w:val="single" w:sz="8" w:space="0" w:color="auto"/>
                    <w:right w:val="single" w:sz="8" w:space="0" w:color="auto"/>
                  </w:tcBorders>
                  <w:vAlign w:val="bottom"/>
                </w:tcPr>
                <w:p w14:paraId="3FEC0048" w14:textId="7C7F907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FEC141874</w:t>
                  </w:r>
                </w:p>
              </w:tc>
              <w:tc>
                <w:tcPr>
                  <w:tcW w:w="2551" w:type="dxa"/>
                  <w:tcBorders>
                    <w:top w:val="nil"/>
                    <w:left w:val="nil"/>
                    <w:bottom w:val="single" w:sz="8" w:space="0" w:color="auto"/>
                    <w:right w:val="single" w:sz="8" w:space="0" w:color="auto"/>
                  </w:tcBorders>
                  <w:vAlign w:val="bottom"/>
                </w:tcPr>
                <w:p w14:paraId="5BD39A07" w14:textId="72BD2EDD"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14.075</w:t>
                  </w:r>
                </w:p>
              </w:tc>
            </w:tr>
            <w:tr w:rsidR="00523CE1" w:rsidRPr="00523CE1" w14:paraId="60C86141"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05923B3B" w14:textId="46D0A635"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32</w:t>
                  </w:r>
                </w:p>
              </w:tc>
              <w:tc>
                <w:tcPr>
                  <w:tcW w:w="2084" w:type="dxa"/>
                  <w:tcBorders>
                    <w:top w:val="nil"/>
                    <w:left w:val="nil"/>
                    <w:bottom w:val="single" w:sz="8" w:space="0" w:color="auto"/>
                    <w:right w:val="single" w:sz="8" w:space="0" w:color="auto"/>
                  </w:tcBorders>
                  <w:vAlign w:val="center"/>
                </w:tcPr>
                <w:p w14:paraId="55F6FF3B" w14:textId="00856AB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YJB85A</w:t>
                  </w:r>
                </w:p>
              </w:tc>
              <w:tc>
                <w:tcPr>
                  <w:tcW w:w="2694" w:type="dxa"/>
                  <w:tcBorders>
                    <w:top w:val="nil"/>
                    <w:left w:val="nil"/>
                    <w:bottom w:val="single" w:sz="8" w:space="0" w:color="auto"/>
                    <w:right w:val="single" w:sz="8" w:space="0" w:color="auto"/>
                  </w:tcBorders>
                  <w:vAlign w:val="bottom"/>
                </w:tcPr>
                <w:p w14:paraId="7FAA53A1" w14:textId="44D6A87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FEC141993</w:t>
                  </w:r>
                </w:p>
              </w:tc>
              <w:tc>
                <w:tcPr>
                  <w:tcW w:w="2551" w:type="dxa"/>
                  <w:tcBorders>
                    <w:top w:val="nil"/>
                    <w:left w:val="nil"/>
                    <w:bottom w:val="single" w:sz="8" w:space="0" w:color="auto"/>
                    <w:right w:val="single" w:sz="8" w:space="0" w:color="auto"/>
                  </w:tcBorders>
                  <w:vAlign w:val="bottom"/>
                </w:tcPr>
                <w:p w14:paraId="4457363B" w14:textId="5EBBC234"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688.600</w:t>
                  </w:r>
                </w:p>
              </w:tc>
            </w:tr>
            <w:tr w:rsidR="00523CE1" w:rsidRPr="00523CE1" w14:paraId="79658CDA" w14:textId="77777777" w:rsidTr="00581692">
              <w:trPr>
                <w:trHeight w:val="590"/>
                <w:jc w:val="center"/>
              </w:trPr>
              <w:tc>
                <w:tcPr>
                  <w:tcW w:w="746" w:type="dxa"/>
                  <w:tcBorders>
                    <w:top w:val="nil"/>
                    <w:left w:val="single" w:sz="4" w:space="0" w:color="000000"/>
                    <w:bottom w:val="single" w:sz="8" w:space="0" w:color="000000"/>
                    <w:right w:val="single" w:sz="8" w:space="0" w:color="000000"/>
                  </w:tcBorders>
                  <w:shd w:val="clear" w:color="auto" w:fill="auto"/>
                  <w:vAlign w:val="center"/>
                </w:tcPr>
                <w:p w14:paraId="18D67402" w14:textId="08D2605B"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33</w:t>
                  </w:r>
                </w:p>
              </w:tc>
              <w:tc>
                <w:tcPr>
                  <w:tcW w:w="2084" w:type="dxa"/>
                  <w:tcBorders>
                    <w:top w:val="nil"/>
                    <w:left w:val="nil"/>
                    <w:bottom w:val="single" w:sz="8" w:space="0" w:color="auto"/>
                    <w:right w:val="single" w:sz="8" w:space="0" w:color="auto"/>
                  </w:tcBorders>
                  <w:vAlign w:val="center"/>
                </w:tcPr>
                <w:p w14:paraId="762D28C5" w14:textId="195B11D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EWA63G</w:t>
                  </w:r>
                </w:p>
              </w:tc>
              <w:tc>
                <w:tcPr>
                  <w:tcW w:w="2694" w:type="dxa"/>
                  <w:tcBorders>
                    <w:top w:val="nil"/>
                    <w:left w:val="nil"/>
                    <w:bottom w:val="single" w:sz="8" w:space="0" w:color="auto"/>
                    <w:right w:val="single" w:sz="8" w:space="0" w:color="auto"/>
                  </w:tcBorders>
                  <w:vAlign w:val="bottom"/>
                </w:tcPr>
                <w:p w14:paraId="3D8208AD" w14:textId="7A0A62CD"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FEC142035</w:t>
                  </w:r>
                </w:p>
              </w:tc>
              <w:tc>
                <w:tcPr>
                  <w:tcW w:w="2551" w:type="dxa"/>
                  <w:tcBorders>
                    <w:top w:val="nil"/>
                    <w:left w:val="nil"/>
                    <w:bottom w:val="single" w:sz="8" w:space="0" w:color="auto"/>
                    <w:right w:val="single" w:sz="8" w:space="0" w:color="auto"/>
                  </w:tcBorders>
                  <w:vAlign w:val="bottom"/>
                </w:tcPr>
                <w:p w14:paraId="4093991C" w14:textId="641630B6"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1.330.838</w:t>
                  </w:r>
                </w:p>
              </w:tc>
            </w:tr>
            <w:tr w:rsidR="00523CE1" w:rsidRPr="00523CE1" w14:paraId="145B07A7"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02C446AF" w14:textId="7AC70572"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lastRenderedPageBreak/>
                    <w:t>34</w:t>
                  </w:r>
                </w:p>
              </w:tc>
              <w:tc>
                <w:tcPr>
                  <w:tcW w:w="2084" w:type="dxa"/>
                  <w:tcBorders>
                    <w:top w:val="nil"/>
                    <w:left w:val="nil"/>
                    <w:bottom w:val="single" w:sz="8" w:space="0" w:color="auto"/>
                    <w:right w:val="single" w:sz="8" w:space="0" w:color="auto"/>
                  </w:tcBorders>
                  <w:vAlign w:val="center"/>
                </w:tcPr>
                <w:p w14:paraId="3ED8688A" w14:textId="55C7D998"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KHK03G</w:t>
                  </w:r>
                </w:p>
              </w:tc>
              <w:tc>
                <w:tcPr>
                  <w:tcW w:w="2694" w:type="dxa"/>
                  <w:tcBorders>
                    <w:top w:val="nil"/>
                    <w:left w:val="nil"/>
                    <w:bottom w:val="single" w:sz="8" w:space="0" w:color="auto"/>
                    <w:right w:val="single" w:sz="8" w:space="0" w:color="auto"/>
                  </w:tcBorders>
                  <w:vAlign w:val="bottom"/>
                </w:tcPr>
                <w:p w14:paraId="0F2F3C1F" w14:textId="7B7D56C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FEC141987</w:t>
                  </w:r>
                </w:p>
              </w:tc>
              <w:tc>
                <w:tcPr>
                  <w:tcW w:w="2551" w:type="dxa"/>
                  <w:tcBorders>
                    <w:top w:val="nil"/>
                    <w:left w:val="nil"/>
                    <w:bottom w:val="single" w:sz="8" w:space="0" w:color="auto"/>
                    <w:right w:val="single" w:sz="8" w:space="0" w:color="auto"/>
                  </w:tcBorders>
                  <w:vAlign w:val="bottom"/>
                </w:tcPr>
                <w:p w14:paraId="22222E68" w14:textId="42579E9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650.412</w:t>
                  </w:r>
                </w:p>
              </w:tc>
            </w:tr>
            <w:tr w:rsidR="00523CE1" w:rsidRPr="00523CE1" w14:paraId="572C56E7"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75D92CE0" w14:textId="53310D7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35</w:t>
                  </w:r>
                </w:p>
              </w:tc>
              <w:tc>
                <w:tcPr>
                  <w:tcW w:w="2084" w:type="dxa"/>
                  <w:tcBorders>
                    <w:top w:val="nil"/>
                    <w:left w:val="nil"/>
                    <w:bottom w:val="single" w:sz="8" w:space="0" w:color="auto"/>
                    <w:right w:val="single" w:sz="8" w:space="0" w:color="auto"/>
                  </w:tcBorders>
                  <w:vAlign w:val="center"/>
                </w:tcPr>
                <w:p w14:paraId="279B8902" w14:textId="6EF3844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AMR31</w:t>
                  </w:r>
                </w:p>
              </w:tc>
              <w:tc>
                <w:tcPr>
                  <w:tcW w:w="2694" w:type="dxa"/>
                  <w:tcBorders>
                    <w:top w:val="nil"/>
                    <w:left w:val="nil"/>
                    <w:bottom w:val="single" w:sz="8" w:space="0" w:color="auto"/>
                    <w:right w:val="single" w:sz="8" w:space="0" w:color="auto"/>
                  </w:tcBorders>
                  <w:vAlign w:val="bottom"/>
                </w:tcPr>
                <w:p w14:paraId="14E3E07B" w14:textId="1277A18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FEC142055</w:t>
                  </w:r>
                </w:p>
              </w:tc>
              <w:tc>
                <w:tcPr>
                  <w:tcW w:w="2551" w:type="dxa"/>
                  <w:tcBorders>
                    <w:top w:val="nil"/>
                    <w:left w:val="nil"/>
                    <w:bottom w:val="single" w:sz="8" w:space="0" w:color="auto"/>
                    <w:right w:val="single" w:sz="8" w:space="0" w:color="auto"/>
                  </w:tcBorders>
                  <w:vAlign w:val="bottom"/>
                </w:tcPr>
                <w:p w14:paraId="05277E7E" w14:textId="366B027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1.832.700</w:t>
                  </w:r>
                </w:p>
              </w:tc>
            </w:tr>
            <w:tr w:rsidR="00523CE1" w:rsidRPr="00523CE1" w14:paraId="7B9FC26B"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6FD69BC8" w14:textId="3D4E5798"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36</w:t>
                  </w:r>
                </w:p>
              </w:tc>
              <w:tc>
                <w:tcPr>
                  <w:tcW w:w="2084" w:type="dxa"/>
                  <w:tcBorders>
                    <w:top w:val="nil"/>
                    <w:left w:val="nil"/>
                    <w:bottom w:val="single" w:sz="8" w:space="0" w:color="auto"/>
                    <w:right w:val="single" w:sz="8" w:space="0" w:color="auto"/>
                  </w:tcBorders>
                  <w:vAlign w:val="center"/>
                </w:tcPr>
                <w:p w14:paraId="1723464A" w14:textId="0F25A6A8"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AMR31</w:t>
                  </w:r>
                </w:p>
              </w:tc>
              <w:tc>
                <w:tcPr>
                  <w:tcW w:w="2694" w:type="dxa"/>
                  <w:tcBorders>
                    <w:top w:val="nil"/>
                    <w:left w:val="nil"/>
                    <w:bottom w:val="single" w:sz="8" w:space="0" w:color="auto"/>
                    <w:right w:val="single" w:sz="8" w:space="0" w:color="auto"/>
                  </w:tcBorders>
                  <w:vAlign w:val="bottom"/>
                </w:tcPr>
                <w:p w14:paraId="3F4C3776" w14:textId="127DAF8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FEC142056</w:t>
                  </w:r>
                </w:p>
              </w:tc>
              <w:tc>
                <w:tcPr>
                  <w:tcW w:w="2551" w:type="dxa"/>
                  <w:tcBorders>
                    <w:top w:val="nil"/>
                    <w:left w:val="nil"/>
                    <w:bottom w:val="single" w:sz="8" w:space="0" w:color="auto"/>
                    <w:right w:val="single" w:sz="8" w:space="0" w:color="auto"/>
                  </w:tcBorders>
                  <w:vAlign w:val="bottom"/>
                </w:tcPr>
                <w:p w14:paraId="69F874A5" w14:textId="424A1DE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98.600</w:t>
                  </w:r>
                </w:p>
              </w:tc>
            </w:tr>
            <w:tr w:rsidR="00523CE1" w:rsidRPr="00523CE1" w14:paraId="179F76AA"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6F67FC58" w14:textId="1F6DC21C"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37</w:t>
                  </w:r>
                </w:p>
              </w:tc>
              <w:tc>
                <w:tcPr>
                  <w:tcW w:w="2084" w:type="dxa"/>
                  <w:tcBorders>
                    <w:top w:val="nil"/>
                    <w:left w:val="nil"/>
                    <w:bottom w:val="single" w:sz="8" w:space="0" w:color="auto"/>
                    <w:right w:val="single" w:sz="8" w:space="0" w:color="auto"/>
                  </w:tcBorders>
                  <w:vAlign w:val="center"/>
                </w:tcPr>
                <w:p w14:paraId="0348A971" w14:textId="3277240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KHG87G</w:t>
                  </w:r>
                </w:p>
              </w:tc>
              <w:tc>
                <w:tcPr>
                  <w:tcW w:w="2694" w:type="dxa"/>
                  <w:tcBorders>
                    <w:top w:val="nil"/>
                    <w:left w:val="nil"/>
                    <w:bottom w:val="single" w:sz="8" w:space="0" w:color="auto"/>
                    <w:right w:val="single" w:sz="8" w:space="0" w:color="auto"/>
                  </w:tcBorders>
                  <w:vAlign w:val="bottom"/>
                </w:tcPr>
                <w:p w14:paraId="15991611" w14:textId="7AC2EFC8"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FEC142311</w:t>
                  </w:r>
                </w:p>
              </w:tc>
              <w:tc>
                <w:tcPr>
                  <w:tcW w:w="2551" w:type="dxa"/>
                  <w:tcBorders>
                    <w:top w:val="nil"/>
                    <w:left w:val="nil"/>
                    <w:bottom w:val="single" w:sz="8" w:space="0" w:color="auto"/>
                    <w:right w:val="single" w:sz="8" w:space="0" w:color="auto"/>
                  </w:tcBorders>
                  <w:vAlign w:val="bottom"/>
                </w:tcPr>
                <w:p w14:paraId="2CF03EA1" w14:textId="4FE472A2"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$ 90.000</w:t>
                  </w:r>
                </w:p>
              </w:tc>
            </w:tr>
            <w:tr w:rsidR="00523CE1" w:rsidRPr="00523CE1" w14:paraId="7F753358"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6714E86A" w14:textId="69C49167"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38</w:t>
                  </w:r>
                </w:p>
              </w:tc>
              <w:tc>
                <w:tcPr>
                  <w:tcW w:w="2084" w:type="dxa"/>
                  <w:tcBorders>
                    <w:top w:val="nil"/>
                    <w:left w:val="nil"/>
                    <w:bottom w:val="single" w:sz="8" w:space="0" w:color="auto"/>
                    <w:right w:val="single" w:sz="8" w:space="0" w:color="auto"/>
                  </w:tcBorders>
                  <w:vAlign w:val="center"/>
                </w:tcPr>
                <w:p w14:paraId="28251FB3" w14:textId="1FAD9502"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UWL04F</w:t>
                  </w:r>
                </w:p>
              </w:tc>
              <w:tc>
                <w:tcPr>
                  <w:tcW w:w="2694" w:type="dxa"/>
                  <w:tcBorders>
                    <w:top w:val="nil"/>
                    <w:left w:val="nil"/>
                    <w:bottom w:val="single" w:sz="8" w:space="0" w:color="auto"/>
                    <w:right w:val="single" w:sz="8" w:space="0" w:color="auto"/>
                  </w:tcBorders>
                  <w:vAlign w:val="bottom"/>
                </w:tcPr>
                <w:p w14:paraId="333DCCCD" w14:textId="2375B887"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FEC142325</w:t>
                  </w:r>
                </w:p>
              </w:tc>
              <w:tc>
                <w:tcPr>
                  <w:tcW w:w="2551" w:type="dxa"/>
                  <w:tcBorders>
                    <w:top w:val="nil"/>
                    <w:left w:val="nil"/>
                    <w:bottom w:val="single" w:sz="8" w:space="0" w:color="auto"/>
                    <w:right w:val="single" w:sz="8" w:space="0" w:color="auto"/>
                  </w:tcBorders>
                  <w:vAlign w:val="bottom"/>
                </w:tcPr>
                <w:p w14:paraId="64E6A5D8" w14:textId="026075AD"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2.081.846</w:t>
                  </w:r>
                </w:p>
              </w:tc>
            </w:tr>
            <w:tr w:rsidR="00523CE1" w:rsidRPr="00523CE1" w14:paraId="3291BAE6"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07F306A0" w14:textId="021FE1EF"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39</w:t>
                  </w:r>
                </w:p>
              </w:tc>
              <w:tc>
                <w:tcPr>
                  <w:tcW w:w="2084" w:type="dxa"/>
                  <w:tcBorders>
                    <w:top w:val="nil"/>
                    <w:left w:val="nil"/>
                    <w:bottom w:val="single" w:sz="8" w:space="0" w:color="auto"/>
                    <w:right w:val="single" w:sz="8" w:space="0" w:color="auto"/>
                  </w:tcBorders>
                  <w:vAlign w:val="center"/>
                </w:tcPr>
                <w:p w14:paraId="1151E379" w14:textId="613A2240"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DXY36G</w:t>
                  </w:r>
                </w:p>
              </w:tc>
              <w:tc>
                <w:tcPr>
                  <w:tcW w:w="2694" w:type="dxa"/>
                  <w:tcBorders>
                    <w:top w:val="nil"/>
                    <w:left w:val="nil"/>
                    <w:bottom w:val="single" w:sz="8" w:space="0" w:color="auto"/>
                    <w:right w:val="single" w:sz="8" w:space="0" w:color="auto"/>
                  </w:tcBorders>
                  <w:vAlign w:val="bottom"/>
                </w:tcPr>
                <w:p w14:paraId="0D90470B" w14:textId="7634EA08"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FEC142377</w:t>
                  </w:r>
                </w:p>
              </w:tc>
              <w:tc>
                <w:tcPr>
                  <w:tcW w:w="2551" w:type="dxa"/>
                  <w:tcBorders>
                    <w:top w:val="nil"/>
                    <w:left w:val="nil"/>
                    <w:bottom w:val="single" w:sz="8" w:space="0" w:color="auto"/>
                    <w:right w:val="single" w:sz="8" w:space="0" w:color="auto"/>
                  </w:tcBorders>
                  <w:vAlign w:val="bottom"/>
                </w:tcPr>
                <w:p w14:paraId="7302194E" w14:textId="498F1D94"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751.700</w:t>
                  </w:r>
                </w:p>
              </w:tc>
            </w:tr>
            <w:tr w:rsidR="00523CE1" w:rsidRPr="00523CE1" w14:paraId="588895DA"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1F8F00B5" w14:textId="440486AC"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40</w:t>
                  </w:r>
                </w:p>
              </w:tc>
              <w:tc>
                <w:tcPr>
                  <w:tcW w:w="2084" w:type="dxa"/>
                  <w:tcBorders>
                    <w:top w:val="nil"/>
                    <w:left w:val="nil"/>
                    <w:bottom w:val="single" w:sz="8" w:space="0" w:color="auto"/>
                    <w:right w:val="single" w:sz="8" w:space="0" w:color="auto"/>
                  </w:tcBorders>
                  <w:vAlign w:val="center"/>
                </w:tcPr>
                <w:p w14:paraId="4C1AEBA8" w14:textId="0E40D7C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KHC25G</w:t>
                  </w:r>
                </w:p>
              </w:tc>
              <w:tc>
                <w:tcPr>
                  <w:tcW w:w="2694" w:type="dxa"/>
                  <w:tcBorders>
                    <w:top w:val="nil"/>
                    <w:left w:val="nil"/>
                    <w:bottom w:val="single" w:sz="8" w:space="0" w:color="auto"/>
                    <w:right w:val="single" w:sz="8" w:space="0" w:color="auto"/>
                  </w:tcBorders>
                  <w:vAlign w:val="bottom"/>
                </w:tcPr>
                <w:p w14:paraId="3FCF65F2" w14:textId="670330B0"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FEC141724</w:t>
                  </w:r>
                </w:p>
              </w:tc>
              <w:tc>
                <w:tcPr>
                  <w:tcW w:w="2551" w:type="dxa"/>
                  <w:tcBorders>
                    <w:top w:val="nil"/>
                    <w:left w:val="nil"/>
                    <w:bottom w:val="single" w:sz="8" w:space="0" w:color="auto"/>
                    <w:right w:val="single" w:sz="8" w:space="0" w:color="auto"/>
                  </w:tcBorders>
                  <w:vAlign w:val="bottom"/>
                </w:tcPr>
                <w:p w14:paraId="1286CD8F" w14:textId="126E854C"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151.500</w:t>
                  </w:r>
                </w:p>
              </w:tc>
            </w:tr>
            <w:tr w:rsidR="00523CE1" w:rsidRPr="00523CE1" w14:paraId="534EFB86"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470FDF9A" w14:textId="6A62AE95"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41</w:t>
                  </w:r>
                </w:p>
              </w:tc>
              <w:tc>
                <w:tcPr>
                  <w:tcW w:w="2084" w:type="dxa"/>
                  <w:tcBorders>
                    <w:top w:val="nil"/>
                    <w:left w:val="nil"/>
                    <w:bottom w:val="single" w:sz="8" w:space="0" w:color="auto"/>
                    <w:right w:val="single" w:sz="8" w:space="0" w:color="auto"/>
                  </w:tcBorders>
                  <w:vAlign w:val="center"/>
                </w:tcPr>
                <w:p w14:paraId="4701E086" w14:textId="68A1CD2B"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XNR62D</w:t>
                  </w:r>
                </w:p>
              </w:tc>
              <w:tc>
                <w:tcPr>
                  <w:tcW w:w="2694" w:type="dxa"/>
                  <w:tcBorders>
                    <w:top w:val="nil"/>
                    <w:left w:val="nil"/>
                    <w:bottom w:val="single" w:sz="8" w:space="0" w:color="auto"/>
                    <w:right w:val="single" w:sz="8" w:space="0" w:color="auto"/>
                  </w:tcBorders>
                  <w:vAlign w:val="bottom"/>
                </w:tcPr>
                <w:p w14:paraId="2E0F5CC2" w14:textId="006FAC7A"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FEC141931</w:t>
                  </w:r>
                </w:p>
              </w:tc>
              <w:tc>
                <w:tcPr>
                  <w:tcW w:w="2551" w:type="dxa"/>
                  <w:tcBorders>
                    <w:top w:val="nil"/>
                    <w:left w:val="nil"/>
                    <w:bottom w:val="single" w:sz="8" w:space="0" w:color="auto"/>
                    <w:right w:val="single" w:sz="8" w:space="0" w:color="auto"/>
                  </w:tcBorders>
                  <w:vAlign w:val="bottom"/>
                </w:tcPr>
                <w:p w14:paraId="1E663D6B" w14:textId="34FC6683"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711.619</w:t>
                  </w:r>
                </w:p>
              </w:tc>
            </w:tr>
            <w:tr w:rsidR="00523CE1" w:rsidRPr="00523CE1" w14:paraId="16E438D2"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30894866" w14:textId="18E10CB8"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42</w:t>
                  </w:r>
                </w:p>
              </w:tc>
              <w:tc>
                <w:tcPr>
                  <w:tcW w:w="2084" w:type="dxa"/>
                  <w:tcBorders>
                    <w:top w:val="nil"/>
                    <w:left w:val="nil"/>
                    <w:bottom w:val="single" w:sz="8" w:space="0" w:color="auto"/>
                    <w:right w:val="single" w:sz="8" w:space="0" w:color="auto"/>
                  </w:tcBorders>
                  <w:vAlign w:val="center"/>
                </w:tcPr>
                <w:p w14:paraId="1DAB3E9C" w14:textId="2248E475"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YQP76D</w:t>
                  </w:r>
                </w:p>
              </w:tc>
              <w:tc>
                <w:tcPr>
                  <w:tcW w:w="2694" w:type="dxa"/>
                  <w:tcBorders>
                    <w:top w:val="nil"/>
                    <w:left w:val="nil"/>
                    <w:bottom w:val="single" w:sz="8" w:space="0" w:color="auto"/>
                    <w:right w:val="single" w:sz="8" w:space="0" w:color="auto"/>
                  </w:tcBorders>
                  <w:vAlign w:val="bottom"/>
                </w:tcPr>
                <w:p w14:paraId="4D8D9A12" w14:textId="5738844F"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FEC142171</w:t>
                  </w:r>
                </w:p>
              </w:tc>
              <w:tc>
                <w:tcPr>
                  <w:tcW w:w="2551" w:type="dxa"/>
                  <w:tcBorders>
                    <w:top w:val="nil"/>
                    <w:left w:val="nil"/>
                    <w:bottom w:val="single" w:sz="8" w:space="0" w:color="auto"/>
                    <w:right w:val="single" w:sz="8" w:space="0" w:color="auto"/>
                  </w:tcBorders>
                  <w:vAlign w:val="bottom"/>
                </w:tcPr>
                <w:p w14:paraId="4C5C959B" w14:textId="51F5886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859.900</w:t>
                  </w:r>
                </w:p>
              </w:tc>
            </w:tr>
            <w:tr w:rsidR="00523CE1" w:rsidRPr="00523CE1" w14:paraId="7A81E207"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2B334AE5" w14:textId="1802DA90" w:rsidR="00523CE1" w:rsidRPr="00523CE1" w:rsidRDefault="00523CE1" w:rsidP="00581692">
                  <w:pPr>
                    <w:jc w:val="center"/>
                    <w:rPr>
                      <w:rFonts w:ascii="Century Gothic" w:eastAsia="Times New Roman" w:hAnsi="Century Gothic" w:cs="Calibri"/>
                      <w:sz w:val="20"/>
                      <w:szCs w:val="20"/>
                      <w:lang w:eastAsia="es-CO"/>
                    </w:rPr>
                  </w:pPr>
                  <w:r w:rsidRPr="00523CE1">
                    <w:rPr>
                      <w:rFonts w:ascii="Century Gothic" w:eastAsia="Times New Roman" w:hAnsi="Century Gothic" w:cs="Calibri"/>
                      <w:sz w:val="20"/>
                      <w:szCs w:val="20"/>
                      <w:lang w:eastAsia="es-CO"/>
                    </w:rPr>
                    <w:t>43</w:t>
                  </w:r>
                </w:p>
              </w:tc>
              <w:tc>
                <w:tcPr>
                  <w:tcW w:w="2084" w:type="dxa"/>
                  <w:tcBorders>
                    <w:top w:val="nil"/>
                    <w:left w:val="nil"/>
                    <w:bottom w:val="single" w:sz="8" w:space="0" w:color="auto"/>
                    <w:right w:val="single" w:sz="8" w:space="0" w:color="auto"/>
                  </w:tcBorders>
                  <w:vAlign w:val="center"/>
                </w:tcPr>
                <w:p w14:paraId="69CCF74D" w14:textId="61711D5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YQP76D</w:t>
                  </w:r>
                </w:p>
              </w:tc>
              <w:tc>
                <w:tcPr>
                  <w:tcW w:w="2694" w:type="dxa"/>
                  <w:tcBorders>
                    <w:top w:val="nil"/>
                    <w:left w:val="nil"/>
                    <w:bottom w:val="single" w:sz="8" w:space="0" w:color="auto"/>
                    <w:right w:val="single" w:sz="8" w:space="0" w:color="auto"/>
                  </w:tcBorders>
                  <w:vAlign w:val="bottom"/>
                </w:tcPr>
                <w:p w14:paraId="77382314" w14:textId="2E38A930"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FEC142172</w:t>
                  </w:r>
                </w:p>
              </w:tc>
              <w:tc>
                <w:tcPr>
                  <w:tcW w:w="2551" w:type="dxa"/>
                  <w:tcBorders>
                    <w:top w:val="nil"/>
                    <w:left w:val="nil"/>
                    <w:bottom w:val="single" w:sz="8" w:space="0" w:color="auto"/>
                    <w:right w:val="single" w:sz="8" w:space="0" w:color="auto"/>
                  </w:tcBorders>
                  <w:vAlign w:val="bottom"/>
                </w:tcPr>
                <w:p w14:paraId="3FA6BBDD" w14:textId="537DD471" w:rsidR="00523CE1" w:rsidRPr="00523CE1" w:rsidRDefault="00523CE1" w:rsidP="00581692">
                  <w:pPr>
                    <w:jc w:val="center"/>
                    <w:rPr>
                      <w:rFonts w:ascii="Century Gothic" w:eastAsia="Times New Roman" w:hAnsi="Century Gothic" w:cs="Calibri"/>
                      <w:sz w:val="20"/>
                      <w:szCs w:val="20"/>
                      <w:lang w:eastAsia="es-CO"/>
                    </w:rPr>
                  </w:pPr>
                  <w:r w:rsidRPr="00DB312B">
                    <w:rPr>
                      <w:rFonts w:ascii="Century Gothic" w:eastAsia="Times New Roman" w:hAnsi="Century Gothic" w:cs="Calibri"/>
                      <w:sz w:val="20"/>
                      <w:szCs w:val="20"/>
                      <w:bdr w:val="none" w:sz="0" w:space="0" w:color="auto" w:frame="1"/>
                      <w:lang w:val="es-CO" w:eastAsia="es-CO"/>
                    </w:rPr>
                    <w:t>$      666.519</w:t>
                  </w:r>
                </w:p>
              </w:tc>
            </w:tr>
            <w:tr w:rsidR="00523CE1" w:rsidRPr="00523CE1" w14:paraId="27141449" w14:textId="77777777" w:rsidTr="00581692">
              <w:trPr>
                <w:trHeight w:val="580"/>
                <w:jc w:val="center"/>
              </w:trPr>
              <w:tc>
                <w:tcPr>
                  <w:tcW w:w="746" w:type="dxa"/>
                  <w:tcBorders>
                    <w:top w:val="nil"/>
                    <w:left w:val="single" w:sz="4" w:space="0" w:color="000000"/>
                    <w:bottom w:val="single" w:sz="4" w:space="0" w:color="000000"/>
                    <w:right w:val="single" w:sz="8" w:space="0" w:color="000000"/>
                  </w:tcBorders>
                  <w:shd w:val="clear" w:color="auto" w:fill="auto"/>
                  <w:vAlign w:val="center"/>
                </w:tcPr>
                <w:p w14:paraId="545F48DE" w14:textId="77777777" w:rsidR="00523CE1" w:rsidRPr="00523CE1" w:rsidRDefault="00523CE1" w:rsidP="00523CE1">
                  <w:pPr>
                    <w:jc w:val="center"/>
                    <w:rPr>
                      <w:rFonts w:ascii="Century Gothic" w:eastAsia="Times New Roman" w:hAnsi="Century Gothic" w:cs="Calibri"/>
                      <w:sz w:val="20"/>
                      <w:szCs w:val="20"/>
                      <w:lang w:eastAsia="es-CO"/>
                    </w:rPr>
                  </w:pPr>
                </w:p>
              </w:tc>
              <w:tc>
                <w:tcPr>
                  <w:tcW w:w="2084" w:type="dxa"/>
                  <w:tcBorders>
                    <w:top w:val="nil"/>
                    <w:left w:val="nil"/>
                    <w:bottom w:val="single" w:sz="4" w:space="0" w:color="000000"/>
                    <w:right w:val="single" w:sz="8" w:space="0" w:color="000000"/>
                  </w:tcBorders>
                  <w:shd w:val="clear" w:color="auto" w:fill="auto"/>
                  <w:vAlign w:val="center"/>
                </w:tcPr>
                <w:p w14:paraId="667B5266" w14:textId="77777777" w:rsidR="00523CE1" w:rsidRPr="00523CE1" w:rsidRDefault="00523CE1" w:rsidP="00523CE1">
                  <w:pPr>
                    <w:jc w:val="center"/>
                    <w:rPr>
                      <w:rFonts w:ascii="Century Gothic" w:eastAsia="Times New Roman" w:hAnsi="Century Gothic" w:cs="Calibri"/>
                      <w:sz w:val="20"/>
                      <w:szCs w:val="20"/>
                      <w:lang w:eastAsia="es-CO"/>
                    </w:rPr>
                  </w:pPr>
                </w:p>
              </w:tc>
              <w:tc>
                <w:tcPr>
                  <w:tcW w:w="2694" w:type="dxa"/>
                  <w:tcBorders>
                    <w:top w:val="nil"/>
                    <w:left w:val="nil"/>
                    <w:bottom w:val="single" w:sz="4" w:space="0" w:color="000000"/>
                    <w:right w:val="single" w:sz="8" w:space="0" w:color="000000"/>
                  </w:tcBorders>
                  <w:shd w:val="clear" w:color="auto" w:fill="auto"/>
                  <w:vAlign w:val="center"/>
                </w:tcPr>
                <w:p w14:paraId="24150685" w14:textId="77777777" w:rsidR="00523CE1" w:rsidRPr="00523CE1" w:rsidRDefault="00523CE1" w:rsidP="00523CE1">
                  <w:pPr>
                    <w:jc w:val="center"/>
                    <w:rPr>
                      <w:rFonts w:ascii="Century Gothic" w:eastAsia="Times New Roman" w:hAnsi="Century Gothic" w:cs="Calibri"/>
                      <w:sz w:val="20"/>
                      <w:szCs w:val="20"/>
                      <w:lang w:eastAsia="es-CO"/>
                    </w:rPr>
                  </w:pPr>
                </w:p>
              </w:tc>
              <w:tc>
                <w:tcPr>
                  <w:tcW w:w="2551" w:type="dxa"/>
                  <w:tcBorders>
                    <w:top w:val="nil"/>
                    <w:left w:val="nil"/>
                    <w:bottom w:val="single" w:sz="4" w:space="0" w:color="000000"/>
                    <w:right w:val="single" w:sz="4" w:space="0" w:color="000000"/>
                  </w:tcBorders>
                  <w:shd w:val="clear" w:color="auto" w:fill="auto"/>
                  <w:vAlign w:val="center"/>
                </w:tcPr>
                <w:p w14:paraId="55A7F2A2" w14:textId="6D110672" w:rsidR="00523CE1" w:rsidRPr="00523CE1" w:rsidRDefault="00EC3CC0" w:rsidP="00581692">
                  <w:pPr>
                    <w:jc w:val="center"/>
                    <w:rPr>
                      <w:rFonts w:ascii="Century Gothic" w:eastAsia="Times New Roman" w:hAnsi="Century Gothic" w:cs="Calibri"/>
                      <w:sz w:val="20"/>
                      <w:szCs w:val="20"/>
                      <w:lang w:eastAsia="es-CO"/>
                    </w:rPr>
                  </w:pPr>
                  <w:r>
                    <w:rPr>
                      <w:rFonts w:ascii="Century Gothic" w:eastAsia="Times New Roman" w:hAnsi="Century Gothic" w:cs="Calibri"/>
                      <w:sz w:val="20"/>
                      <w:szCs w:val="20"/>
                      <w:lang w:eastAsia="es-CO"/>
                    </w:rPr>
                    <w:t>Total: $35.624.609</w:t>
                  </w:r>
                </w:p>
              </w:tc>
            </w:tr>
          </w:tbl>
          <w:p w14:paraId="45B6F67A" w14:textId="77777777" w:rsidR="00B67D31" w:rsidRDefault="00B67D31" w:rsidP="00B67D31">
            <w:pPr>
              <w:spacing w:line="360" w:lineRule="auto"/>
              <w:jc w:val="both"/>
              <w:rPr>
                <w:rFonts w:ascii="Century Gothic" w:hAnsi="Century Gothic"/>
              </w:rPr>
            </w:pPr>
          </w:p>
          <w:p w14:paraId="60A9548A" w14:textId="3B800B2E" w:rsidR="00B67D31" w:rsidRPr="003B298F" w:rsidRDefault="00B67D31" w:rsidP="00B67D31">
            <w:pPr>
              <w:spacing w:line="360" w:lineRule="auto"/>
              <w:jc w:val="both"/>
              <w:rPr>
                <w:rFonts w:ascii="Century Gothic" w:hAnsi="Century Gothic"/>
              </w:rPr>
            </w:pPr>
            <w:r w:rsidRPr="00AD1F57">
              <w:rPr>
                <w:rFonts w:ascii="Century Gothic" w:hAnsi="Century Gothic"/>
              </w:rPr>
              <w:t xml:space="preserve">Por concepto de intereses moratorios: Se reconoce la suma de </w:t>
            </w:r>
            <w:r w:rsidR="00581692">
              <w:rPr>
                <w:rFonts w:ascii="Century Gothic" w:hAnsi="Century Gothic"/>
              </w:rPr>
              <w:t xml:space="preserve">$22.977.471. </w:t>
            </w:r>
            <w:r w:rsidRPr="00AD1F57">
              <w:rPr>
                <w:rFonts w:ascii="Century Gothic" w:hAnsi="Century Gothic"/>
              </w:rPr>
              <w:t>Para este cálculo se tuvo en cuenta la fecha de vencimiento de cada factura que cumplía con los requisitos de exigibilidad</w:t>
            </w:r>
            <w:r>
              <w:rPr>
                <w:rFonts w:ascii="Century Gothic" w:hAnsi="Century Gothic"/>
              </w:rPr>
              <w:t>.</w:t>
            </w:r>
          </w:p>
          <w:p w14:paraId="31FF8AB1" w14:textId="77777777" w:rsidR="00E802BC" w:rsidRPr="00BA1E5F" w:rsidRDefault="00E802BC" w:rsidP="0095378E">
            <w:pPr>
              <w:spacing w:line="276" w:lineRule="auto"/>
              <w:rPr>
                <w:rFonts w:ascii="Century Gothic" w:hAnsi="Century Gothic"/>
                <w:sz w:val="22"/>
                <w:szCs w:val="22"/>
              </w:rPr>
            </w:pPr>
          </w:p>
        </w:tc>
      </w:tr>
    </w:tbl>
    <w:p w14:paraId="7273C5A1" w14:textId="77777777" w:rsidR="0095378E" w:rsidRDefault="0095378E" w:rsidP="00B67D31">
      <w:pPr>
        <w:jc w:val="center"/>
      </w:pPr>
    </w:p>
    <w:p w14:paraId="309DD47F" w14:textId="77777777" w:rsidR="00404387" w:rsidRDefault="00404387" w:rsidP="00B67D31">
      <w:pPr>
        <w:jc w:val="center"/>
      </w:pPr>
    </w:p>
    <w:p w14:paraId="0B272154" w14:textId="77777777" w:rsidR="00404387" w:rsidRDefault="00404387" w:rsidP="00B67D31">
      <w:pPr>
        <w:jc w:val="center"/>
      </w:pPr>
    </w:p>
    <w:p w14:paraId="78BB8B07" w14:textId="77777777" w:rsidR="00404387" w:rsidRDefault="00404387" w:rsidP="00B67D31">
      <w:pPr>
        <w:jc w:val="center"/>
      </w:pPr>
    </w:p>
    <w:p w14:paraId="7A60F656" w14:textId="77777777" w:rsidR="00404387" w:rsidRDefault="00404387" w:rsidP="00B67D31">
      <w:pPr>
        <w:jc w:val="center"/>
      </w:pPr>
    </w:p>
    <w:p w14:paraId="02D68EA4" w14:textId="77777777" w:rsidR="00404387" w:rsidRDefault="00404387" w:rsidP="00B67D31">
      <w:pPr>
        <w:jc w:val="center"/>
      </w:pPr>
    </w:p>
    <w:p w14:paraId="15D09859" w14:textId="77777777" w:rsidR="00404387" w:rsidRDefault="00404387" w:rsidP="00B67D31">
      <w:pPr>
        <w:jc w:val="center"/>
      </w:pPr>
    </w:p>
    <w:p w14:paraId="58E84007" w14:textId="77777777" w:rsidR="00404387" w:rsidRDefault="00404387" w:rsidP="00B67D31">
      <w:pPr>
        <w:jc w:val="center"/>
      </w:pPr>
    </w:p>
    <w:p w14:paraId="0564C996" w14:textId="77777777" w:rsidR="00404387" w:rsidRDefault="00404387" w:rsidP="00B67D31">
      <w:pPr>
        <w:jc w:val="center"/>
      </w:pPr>
    </w:p>
    <w:p w14:paraId="4CAF546F" w14:textId="77777777" w:rsidR="00404387" w:rsidRDefault="00404387" w:rsidP="00B67D31">
      <w:pPr>
        <w:jc w:val="center"/>
      </w:pPr>
    </w:p>
    <w:p w14:paraId="2B47F59E" w14:textId="77777777" w:rsidR="00404387" w:rsidRDefault="00404387" w:rsidP="00B67D31">
      <w:pPr>
        <w:jc w:val="center"/>
      </w:pPr>
    </w:p>
    <w:p w14:paraId="45F409CE" w14:textId="77777777" w:rsidR="00404387" w:rsidRDefault="00404387" w:rsidP="00B67D31">
      <w:pPr>
        <w:jc w:val="center"/>
      </w:pPr>
    </w:p>
    <w:p w14:paraId="42CA1EDB" w14:textId="77777777" w:rsidR="00404387" w:rsidRDefault="00404387" w:rsidP="00B67D31">
      <w:pPr>
        <w:jc w:val="center"/>
      </w:pPr>
    </w:p>
    <w:p w14:paraId="4AAB01B8" w14:textId="77777777" w:rsidR="00404387" w:rsidRDefault="00404387" w:rsidP="00B67D31">
      <w:pPr>
        <w:jc w:val="center"/>
      </w:pPr>
    </w:p>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B67D31">
            <w:pPr>
              <w:spacing w:line="276" w:lineRule="auto"/>
              <w:jc w:val="center"/>
              <w:rPr>
                <w:rFonts w:ascii="Century Gothic" w:hAnsi="Century Gothic"/>
                <w:sz w:val="22"/>
                <w:szCs w:val="22"/>
              </w:rPr>
            </w:pPr>
            <w:r w:rsidRPr="00BA1E5F">
              <w:rPr>
                <w:rFonts w:ascii="Century Gothic" w:hAnsi="Century Gothic"/>
                <w:b/>
                <w:bCs/>
                <w:sz w:val="22"/>
                <w:szCs w:val="22"/>
              </w:rPr>
              <w:lastRenderedPageBreak/>
              <w:t>Excepciones</w:t>
            </w:r>
          </w:p>
        </w:tc>
      </w:tr>
      <w:tr w:rsidR="003B7F1A" w:rsidRPr="00BA1E5F" w14:paraId="4AAD7549" w14:textId="77777777" w:rsidTr="00404387">
        <w:trPr>
          <w:trHeight w:val="2641"/>
        </w:trPr>
        <w:tc>
          <w:tcPr>
            <w:tcW w:w="10207" w:type="dxa"/>
            <w:vAlign w:val="center"/>
          </w:tcPr>
          <w:p w14:paraId="3C2458A8" w14:textId="77777777" w:rsidR="00B67D31" w:rsidRDefault="00B67D31" w:rsidP="00B67D31">
            <w:pPr>
              <w:spacing w:line="276" w:lineRule="auto"/>
              <w:jc w:val="both"/>
              <w:rPr>
                <w:rFonts w:ascii="Century Gothic" w:hAnsi="Century Gothic"/>
              </w:rPr>
            </w:pPr>
            <w:r w:rsidRPr="003B298F">
              <w:rPr>
                <w:rFonts w:ascii="Century Gothic" w:hAnsi="Century Gothic"/>
              </w:rPr>
              <w:t xml:space="preserve">1. Facturas objetadas // Glosadas por LA EQUIDAD SEGUROS GENERALES O.C. </w:t>
            </w:r>
          </w:p>
          <w:p w14:paraId="51C3AE78" w14:textId="77777777" w:rsidR="00EC3CC0" w:rsidRDefault="00B67D31" w:rsidP="00B67D31">
            <w:pPr>
              <w:spacing w:line="276" w:lineRule="auto"/>
              <w:jc w:val="both"/>
              <w:rPr>
                <w:rFonts w:ascii="Century Gothic" w:hAnsi="Century Gothic"/>
              </w:rPr>
            </w:pPr>
            <w:r w:rsidRPr="003B298F">
              <w:rPr>
                <w:rFonts w:ascii="Century Gothic" w:hAnsi="Century Gothic"/>
              </w:rPr>
              <w:t xml:space="preserve">2. </w:t>
            </w:r>
            <w:r w:rsidR="00EC3CC0">
              <w:rPr>
                <w:rFonts w:ascii="Century Gothic" w:hAnsi="Century Gothic"/>
              </w:rPr>
              <w:t xml:space="preserve">Prescripción de las acciones derivadas del contrato de seguro. </w:t>
            </w:r>
          </w:p>
          <w:p w14:paraId="2DB79328" w14:textId="4A69532D" w:rsidR="003B7F1A" w:rsidRDefault="00EC3CC0" w:rsidP="00EC3CC0">
            <w:pPr>
              <w:spacing w:line="276" w:lineRule="auto"/>
              <w:jc w:val="both"/>
              <w:rPr>
                <w:rFonts w:ascii="Century Gothic" w:hAnsi="Century Gothic"/>
              </w:rPr>
            </w:pPr>
            <w:r>
              <w:rPr>
                <w:rFonts w:ascii="Century Gothic" w:hAnsi="Century Gothic"/>
              </w:rPr>
              <w:t xml:space="preserve">3. Improcedencia de la declaratoria de existencia de obligaciones a cargo de la demandada. </w:t>
            </w:r>
          </w:p>
          <w:p w14:paraId="45A8AFE7" w14:textId="7A3C1622" w:rsidR="00EC3CC0" w:rsidRDefault="00EC3CC0" w:rsidP="00EC3CC0">
            <w:pPr>
              <w:spacing w:line="276" w:lineRule="auto"/>
              <w:jc w:val="both"/>
              <w:rPr>
                <w:rFonts w:ascii="Century Gothic" w:hAnsi="Century Gothic"/>
              </w:rPr>
            </w:pPr>
            <w:r>
              <w:rPr>
                <w:rFonts w:ascii="Century Gothic" w:hAnsi="Century Gothic"/>
              </w:rPr>
              <w:t xml:space="preserve">4. Cobro de facturas con cargo al SOAT. </w:t>
            </w:r>
          </w:p>
          <w:p w14:paraId="52CE2D52" w14:textId="0FC57B1E" w:rsidR="00EC3CC0" w:rsidRPr="00BA1E5F" w:rsidRDefault="00EC3CC0" w:rsidP="00B67D31">
            <w:pPr>
              <w:spacing w:line="276" w:lineRule="auto"/>
              <w:jc w:val="both"/>
              <w:rPr>
                <w:rFonts w:ascii="Century Gothic" w:hAnsi="Century Gothic"/>
                <w:sz w:val="22"/>
                <w:szCs w:val="22"/>
              </w:rPr>
            </w:pPr>
            <w:r>
              <w:rPr>
                <w:rFonts w:ascii="Century Gothic" w:hAnsi="Century Gothic"/>
                <w:sz w:val="22"/>
                <w:szCs w:val="22"/>
              </w:rPr>
              <w:t xml:space="preserve">    </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6861A42" w:rsidR="00EE687D" w:rsidRPr="00BA1E5F" w:rsidRDefault="00B67D31"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SOAT </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477E5FBB" w:rsidR="006F0CAA" w:rsidRPr="00BA1E5F" w:rsidRDefault="001B58A2"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29DF066" w:rsidR="00EE687D" w:rsidRPr="00BA1E5F" w:rsidRDefault="00B67D31"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SOAT </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F42553B" w:rsidR="00EE687D" w:rsidRPr="00BA1E5F" w:rsidRDefault="00B67D31"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SOAT </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6FE4A87A" w:rsidR="00B67D31" w:rsidRPr="00BA1E5F" w:rsidRDefault="00B67D31"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SOAT</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1D508FE9" w:rsidR="00B90E05" w:rsidRPr="00BA1E5F" w:rsidRDefault="00B67D31"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SOAT</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232BC90A" w:rsidR="00EE687D" w:rsidRPr="00BA1E5F" w:rsidRDefault="00B67D31"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1B58A2">
              <w:rPr>
                <w:rFonts w:ascii="Century Gothic" w:hAnsi="Century Gothic" w:cs="Segoe UI"/>
                <w:sz w:val="22"/>
                <w:szCs w:val="22"/>
                <w:lang w:eastAsia="es-CO"/>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6EEB752E" w:rsidR="001C44B4" w:rsidRPr="00BA1E5F" w:rsidRDefault="00B67D31"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1B58A2">
              <w:rPr>
                <w:rFonts w:ascii="Century Gothic" w:hAnsi="Century Gothic" w:cs="Segoe UI"/>
                <w:sz w:val="22"/>
                <w:szCs w:val="22"/>
                <w:lang w:eastAsia="es-CO"/>
              </w:rPr>
              <w:t>N/A SOAT</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579BF9F"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D776423"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4ADDF33C"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 </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BA68598"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636800CF"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SOAT </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EFFDA1D"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SOAT </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4864EDE"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SOAT </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3D6F648" w:rsidR="001129B6"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682BD99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EC3CC0">
              <w:rPr>
                <w:rFonts w:ascii="Century Gothic" w:hAnsi="Century Gothic" w:cs="Segoe UI"/>
                <w:sz w:val="22"/>
                <w:szCs w:val="22"/>
                <w:lang w:eastAsia="es-CO"/>
              </w:rPr>
              <w:t xml:space="preserve"> </w:t>
            </w:r>
            <w:r w:rsidR="005A5CAC">
              <w:rPr>
                <w:rFonts w:ascii="Century Gothic" w:hAnsi="Century Gothic"/>
              </w:rPr>
              <w:t xml:space="preserve">27.763.466 </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0506D962" w:rsidR="002633C0" w:rsidRPr="00BA1E5F" w:rsidRDefault="001B58A2" w:rsidP="003314A2">
            <w:pPr>
              <w:spacing w:line="360" w:lineRule="auto"/>
              <w:rPr>
                <w:rFonts w:ascii="Century Gothic" w:hAnsi="Century Gothic"/>
                <w:sz w:val="22"/>
                <w:szCs w:val="22"/>
              </w:rPr>
            </w:pPr>
            <w:r>
              <w:rPr>
                <w:rFonts w:ascii="Century Gothic" w:hAnsi="Century Gothic"/>
                <w:sz w:val="22"/>
                <w:szCs w:val="22"/>
              </w:rPr>
              <w:t xml:space="preserve"> </w:t>
            </w:r>
            <w:r w:rsidR="005A5CAC">
              <w:rPr>
                <w:rFonts w:ascii="Century Gothic" w:hAnsi="Century Gothic"/>
                <w:sz w:val="22"/>
                <w:szCs w:val="22"/>
              </w:rPr>
              <w:t xml:space="preserve">PROBABLE </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5100D613" w:rsidR="002633C0" w:rsidRPr="00BA1E5F" w:rsidRDefault="001D6FDC" w:rsidP="003314A2">
            <w:pPr>
              <w:spacing w:line="360" w:lineRule="auto"/>
              <w:rPr>
                <w:rFonts w:ascii="Century Gothic" w:hAnsi="Century Gothic"/>
                <w:sz w:val="22"/>
                <w:szCs w:val="22"/>
              </w:rPr>
            </w:pPr>
            <w:r>
              <w:rPr>
                <w:rFonts w:ascii="Century Gothic" w:hAnsi="Century Gothic"/>
                <w:sz w:val="22"/>
                <w:szCs w:val="22"/>
              </w:rPr>
              <w:t>$46.881.666</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lastRenderedPageBreak/>
              <w:t>Concepto del apoderado</w:t>
            </w:r>
          </w:p>
        </w:tc>
      </w:tr>
      <w:tr w:rsidR="00BA1E5F" w:rsidRPr="00BA1E5F" w14:paraId="4C51FAC2" w14:textId="77777777" w:rsidTr="00BA1E5F">
        <w:trPr>
          <w:trHeight w:val="3401"/>
        </w:trPr>
        <w:tc>
          <w:tcPr>
            <w:tcW w:w="10207" w:type="dxa"/>
            <w:gridSpan w:val="2"/>
            <w:vAlign w:val="center"/>
          </w:tcPr>
          <w:p w14:paraId="03BEA245" w14:textId="7BE24376" w:rsidR="00746417" w:rsidRPr="00E3732C" w:rsidRDefault="001B58A2" w:rsidP="001B58A2">
            <w:pPr>
              <w:spacing w:line="360" w:lineRule="auto"/>
              <w:jc w:val="both"/>
              <w:rPr>
                <w:rFonts w:ascii="Century Gothic" w:hAnsi="Century Gothic"/>
                <w:bCs/>
              </w:rPr>
            </w:pPr>
            <w:r w:rsidRPr="00E3732C">
              <w:rPr>
                <w:rFonts w:ascii="Century Gothic" w:hAnsi="Century Gothic"/>
                <w:bCs/>
              </w:rPr>
              <w:t>La contingencia se califica como PROBABLE, toda vez</w:t>
            </w:r>
            <w:r w:rsidR="0012083D" w:rsidRPr="00E3732C">
              <w:rPr>
                <w:rFonts w:ascii="Century Gothic" w:hAnsi="Century Gothic"/>
                <w:bCs/>
              </w:rPr>
              <w:t xml:space="preserve"> que</w:t>
            </w:r>
            <w:r w:rsidRPr="00E3732C">
              <w:rPr>
                <w:rFonts w:ascii="Century Gothic" w:hAnsi="Century Gothic"/>
                <w:bCs/>
              </w:rPr>
              <w:t xml:space="preserve"> las </w:t>
            </w:r>
            <w:r w:rsidR="00562A9C" w:rsidRPr="00E3732C">
              <w:rPr>
                <w:rFonts w:ascii="Century Gothic" w:hAnsi="Century Gothic"/>
                <w:bCs/>
              </w:rPr>
              <w:t>43</w:t>
            </w:r>
            <w:r w:rsidRPr="00E3732C">
              <w:rPr>
                <w:rFonts w:ascii="Century Gothic" w:hAnsi="Century Gothic"/>
                <w:bCs/>
              </w:rPr>
              <w:t xml:space="preserve"> facturas objeto de ejecución, cumplen con los requisitos exigibles y </w:t>
            </w:r>
            <w:r w:rsidR="00FF55DD" w:rsidRPr="00E3732C">
              <w:rPr>
                <w:rFonts w:ascii="Century Gothic" w:hAnsi="Century Gothic"/>
                <w:bCs/>
              </w:rPr>
              <w:t>no se acreditó la remisión en debida forma de la objeción o glosa a la Clínica.</w:t>
            </w:r>
          </w:p>
          <w:p w14:paraId="0039EC7E" w14:textId="77777777" w:rsidR="00FF55DD" w:rsidRPr="00E3732C" w:rsidRDefault="00FF55DD" w:rsidP="001B58A2">
            <w:pPr>
              <w:spacing w:line="360" w:lineRule="auto"/>
              <w:jc w:val="both"/>
              <w:rPr>
                <w:rFonts w:ascii="Century Gothic" w:hAnsi="Century Gothic"/>
                <w:bCs/>
              </w:rPr>
            </w:pPr>
          </w:p>
          <w:p w14:paraId="0F6DA8EB" w14:textId="77777777" w:rsidR="00FF55DD" w:rsidRPr="00E3732C" w:rsidRDefault="00FF55DD" w:rsidP="00FF55DD">
            <w:pPr>
              <w:spacing w:line="360" w:lineRule="auto"/>
              <w:jc w:val="both"/>
              <w:rPr>
                <w:rFonts w:ascii="Century Gothic" w:hAnsi="Century Gothic"/>
                <w:bCs/>
              </w:rPr>
            </w:pPr>
            <w:r w:rsidRPr="00E3732C">
              <w:rPr>
                <w:rFonts w:ascii="Century Gothic" w:hAnsi="Century Gothic"/>
                <w:bCs/>
              </w:rPr>
              <w:t>Debe tomarse en consideración es que los contratos de seguro prestan cobertura temporal, toda vez que la atención en salud de las diferentes víctimas de accidentes de tránsito se dio durante la vigencia de las pólizas SOAT. Por otro lado, sí presta cobertura material debido a que los distintos conceptos que CLÍNICA DE FRACTURAS Y ORTOPEDIA LTDA pretende le sean reconocidos, se circunscriben a gastos médicos, quirúrgicos, farmacéuticos y hospitalarios, los cuales se encuentran cubiertos por el SOAT conforme al Decreto 780 de 2016.</w:t>
            </w:r>
          </w:p>
          <w:p w14:paraId="3346BF64" w14:textId="77777777" w:rsidR="00FF55DD" w:rsidRPr="00E3732C" w:rsidRDefault="00FF55DD" w:rsidP="001B58A2">
            <w:pPr>
              <w:spacing w:line="360" w:lineRule="auto"/>
              <w:jc w:val="both"/>
              <w:rPr>
                <w:rFonts w:ascii="Century Gothic" w:hAnsi="Century Gothic"/>
                <w:bCs/>
              </w:rPr>
            </w:pPr>
          </w:p>
          <w:p w14:paraId="07DD4D04" w14:textId="32430C5D" w:rsidR="00E3732C" w:rsidRPr="00E3732C" w:rsidRDefault="00FF55DD" w:rsidP="001B58A2">
            <w:pPr>
              <w:spacing w:line="360" w:lineRule="auto"/>
              <w:jc w:val="both"/>
              <w:rPr>
                <w:rFonts w:ascii="Century Gothic" w:hAnsi="Century Gothic"/>
                <w:bCs/>
              </w:rPr>
            </w:pPr>
            <w:r w:rsidRPr="00E3732C">
              <w:rPr>
                <w:rFonts w:ascii="Century Gothic" w:hAnsi="Century Gothic"/>
                <w:bCs/>
              </w:rPr>
              <w:t xml:space="preserve">A su vez, una vez validadas las facturas y sus respectivos soportes, se encuentra que estas cumplen con los requisitos establecidos en el artículo 2.6.1.4.2.20 del decreto 780 de 2016, encontrando que son exigibles y que a la fecha no se tiene soportes para sustentar las excepciones de pago, compensación, novación, prescripción o transacción. Aunado a lo anterior, también jurisprudencialmente como se estableció en la sentencia SC3075-2024 existe una carga de la prueba en cabeza de la aseguradora de aportar las objeciones que se debieron haber presentado en su momento, ya sea para haber realizado un pago parcial o la objeción total de la factura, encontrando que las mismas no fueron notificadas en debida forma, pues pese haber presentado glosas frente a cada una de las facturas, no se notificaron al correo que había dispuesto la clínica para tal fin, esto es </w:t>
            </w:r>
            <w:hyperlink r:id="rId11" w:history="1">
              <w:r w:rsidR="00BB28F4" w:rsidRPr="00D273E5">
                <w:rPr>
                  <w:rStyle w:val="Hipervnculo"/>
                  <w:rFonts w:ascii="Century Gothic" w:hAnsi="Century Gothic"/>
                  <w:bCs/>
                </w:rPr>
                <w:t>cartera@fracturasyortopedia.com</w:t>
              </w:r>
            </w:hyperlink>
            <w:r w:rsidR="00BB28F4">
              <w:rPr>
                <w:rFonts w:ascii="Century Gothic" w:hAnsi="Century Gothic"/>
                <w:bCs/>
              </w:rPr>
              <w:t xml:space="preserve">, </w:t>
            </w:r>
            <w:r w:rsidRPr="00E3732C">
              <w:rPr>
                <w:rFonts w:ascii="Century Gothic" w:hAnsi="Century Gothic"/>
                <w:bCs/>
              </w:rPr>
              <w:t xml:space="preserve">por el contrario las objeciones se enviaron o notificaron de manera errada al correo </w:t>
            </w:r>
            <w:hyperlink r:id="rId12" w:history="1">
              <w:r w:rsidR="00EC0865" w:rsidRPr="00D273E5">
                <w:rPr>
                  <w:rStyle w:val="Hipervnculo"/>
                  <w:rFonts w:ascii="Century Gothic" w:hAnsi="Century Gothic"/>
                  <w:bCs/>
                </w:rPr>
                <w:t>contabilidadfracturas@hotmail.com.rpost.biz</w:t>
              </w:r>
            </w:hyperlink>
            <w:r w:rsidR="00EC0865">
              <w:rPr>
                <w:rFonts w:ascii="Century Gothic" w:hAnsi="Century Gothic"/>
                <w:bCs/>
              </w:rPr>
              <w:t xml:space="preserve">, esto debido a que </w:t>
            </w:r>
            <w:r w:rsidRPr="00E3732C">
              <w:rPr>
                <w:rFonts w:ascii="Century Gothic" w:hAnsi="Century Gothic"/>
                <w:bCs/>
              </w:rPr>
              <w:t xml:space="preserve">. En tal sentido, las facturas de las cuales se pretende su cobro de por vía ejecutiva, fueron aceptadas de manera tacita, </w:t>
            </w:r>
            <w:r w:rsidR="00E3732C" w:rsidRPr="00E3732C">
              <w:rPr>
                <w:rFonts w:ascii="Century Gothic" w:hAnsi="Century Gothic"/>
                <w:bCs/>
              </w:rPr>
              <w:t>toda vez</w:t>
            </w:r>
            <w:r w:rsidRPr="00E3732C">
              <w:rPr>
                <w:rFonts w:ascii="Century Gothic" w:hAnsi="Century Gothic"/>
                <w:bCs/>
              </w:rPr>
              <w:t xml:space="preserve"> que, no se presentaron las respectivas objeciones en debida forma, tal y como lo prevé el </w:t>
            </w:r>
            <w:r w:rsidRPr="00E3732C">
              <w:rPr>
                <w:rFonts w:ascii="Century Gothic" w:hAnsi="Century Gothic"/>
                <w:bCs/>
              </w:rPr>
              <w:lastRenderedPageBreak/>
              <w:t xml:space="preserve">Decreto 780 de 2016. </w:t>
            </w:r>
            <w:r w:rsidR="00E3732C" w:rsidRPr="00E3732C">
              <w:rPr>
                <w:rFonts w:ascii="Century Gothic" w:hAnsi="Century Gothic"/>
                <w:bCs/>
              </w:rPr>
              <w:t>Maxime, teniendo en cuenta que en</w:t>
            </w:r>
            <w:r w:rsidR="00BB28F4">
              <w:rPr>
                <w:rFonts w:ascii="Century Gothic" w:hAnsi="Century Gothic"/>
                <w:bCs/>
              </w:rPr>
              <w:t xml:space="preserve"> el</w:t>
            </w:r>
            <w:r w:rsidR="00E3732C" w:rsidRPr="00E3732C">
              <w:rPr>
                <w:rFonts w:ascii="Century Gothic" w:hAnsi="Century Gothic"/>
                <w:bCs/>
              </w:rPr>
              <w:t xml:space="preserve"> proceso cuyo radicado es 2023-00823 y cuyo juez de conocimiento es el Juzgado 4 de Pequeñas Causa y Competencias Múltiples de Neiva -Huila</w:t>
            </w:r>
            <w:r w:rsidR="00BB28F4">
              <w:rPr>
                <w:rFonts w:ascii="Century Gothic" w:hAnsi="Century Gothic"/>
                <w:bCs/>
              </w:rPr>
              <w:t xml:space="preserve"> decidió</w:t>
            </w:r>
            <w:r w:rsidR="00E3732C" w:rsidRPr="00E3732C">
              <w:rPr>
                <w:rFonts w:ascii="Century Gothic" w:hAnsi="Century Gothic"/>
                <w:bCs/>
              </w:rPr>
              <w:t xml:space="preserve"> </w:t>
            </w:r>
            <w:r w:rsidR="00B5467F">
              <w:rPr>
                <w:rFonts w:ascii="Century Gothic" w:hAnsi="Century Gothic"/>
                <w:bCs/>
              </w:rPr>
              <w:t>no acceder</w:t>
            </w:r>
            <w:r w:rsidR="00E3732C" w:rsidRPr="00E3732C">
              <w:rPr>
                <w:rFonts w:ascii="Century Gothic" w:hAnsi="Century Gothic"/>
                <w:bCs/>
              </w:rPr>
              <w:t xml:space="preserve"> a las excepciones presentadas y se continuó con la ejecución, en razón a que la demandante dentro del trámite acreditó que el correo </w:t>
            </w:r>
            <w:hyperlink r:id="rId13" w:history="1">
              <w:r w:rsidR="00E3732C" w:rsidRPr="00E3732C">
                <w:rPr>
                  <w:rStyle w:val="Hipervnculo"/>
                  <w:rFonts w:ascii="Century Gothic" w:hAnsi="Century Gothic"/>
                  <w:bCs/>
                </w:rPr>
                <w:t>contabilidadfracturas@hotmail.com.rpost.biz</w:t>
              </w:r>
            </w:hyperlink>
            <w:r w:rsidR="00E3732C" w:rsidRPr="00E3732C">
              <w:rPr>
                <w:rFonts w:ascii="Century Gothic" w:hAnsi="Century Gothic"/>
                <w:bCs/>
              </w:rPr>
              <w:t xml:space="preserve">, al cual se enviaron las objeciones no correspondía a la compañía. </w:t>
            </w:r>
          </w:p>
          <w:p w14:paraId="6F8203CB" w14:textId="77777777" w:rsidR="001B58A2" w:rsidRPr="00E3732C" w:rsidRDefault="001B58A2" w:rsidP="001B58A2">
            <w:pPr>
              <w:spacing w:line="360" w:lineRule="auto"/>
              <w:jc w:val="both"/>
              <w:rPr>
                <w:rFonts w:ascii="Century Gothic" w:hAnsi="Century Gothic"/>
                <w:bCs/>
              </w:rPr>
            </w:pPr>
          </w:p>
          <w:p w14:paraId="18F653BB" w14:textId="0F028A58" w:rsidR="001B58A2" w:rsidRPr="00E3732C" w:rsidRDefault="001B58A2" w:rsidP="001B58A2">
            <w:pPr>
              <w:spacing w:line="360" w:lineRule="auto"/>
              <w:jc w:val="both"/>
              <w:rPr>
                <w:rFonts w:ascii="Century Gothic" w:hAnsi="Century Gothic"/>
                <w:bCs/>
              </w:rPr>
            </w:pPr>
            <w:r w:rsidRPr="00E3732C">
              <w:rPr>
                <w:rFonts w:ascii="Century Gothic" w:hAnsi="Century Gothic"/>
                <w:bCs/>
              </w:rPr>
              <w:t xml:space="preserve">Por lo anteriormente expuesto, la contingencia se califica como probable.  </w:t>
            </w:r>
          </w:p>
          <w:p w14:paraId="58FF1192" w14:textId="35B822D0" w:rsidR="001B58A2" w:rsidRPr="00BA1E5F" w:rsidRDefault="001B58A2" w:rsidP="001B58A2">
            <w:pPr>
              <w:spacing w:line="360" w:lineRule="auto"/>
              <w:jc w:val="center"/>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7E105ECD" w14:textId="5511DC20" w:rsidR="001B58A2" w:rsidRDefault="001B58A2" w:rsidP="00BA1E5F">
            <w:pPr>
              <w:spacing w:line="360" w:lineRule="auto"/>
              <w:jc w:val="center"/>
              <w:rPr>
                <w:rFonts w:ascii="Century Gothic" w:hAnsi="Century Gothic"/>
                <w:b/>
                <w:bCs/>
                <w:sz w:val="22"/>
                <w:szCs w:val="22"/>
              </w:rPr>
            </w:pPr>
            <w:r>
              <w:rPr>
                <w:noProof/>
              </w:rPr>
              <w:lastRenderedPageBreak/>
              <w:drawing>
                <wp:inline distT="0" distB="0" distL="0" distR="0" wp14:anchorId="2936A8FE" wp14:editId="709B5FCD">
                  <wp:extent cx="1568240" cy="7121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501" cy="714973"/>
                          </a:xfrm>
                          <a:prstGeom prst="rect">
                            <a:avLst/>
                          </a:prstGeom>
                          <a:noFill/>
                          <a:ln>
                            <a:noFill/>
                          </a:ln>
                        </pic:spPr>
                      </pic:pic>
                    </a:graphicData>
                  </a:graphic>
                </wp:inline>
              </w:drawing>
            </w:r>
          </w:p>
          <w:p w14:paraId="3A806213" w14:textId="6E101BB6"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14:paraId="16CF0200" w14:textId="77777777" w:rsidR="00DB312B" w:rsidRPr="00DB312B" w:rsidRDefault="00DB312B" w:rsidP="00DB312B">
      <w:pPr>
        <w:shd w:val="clear" w:color="auto" w:fill="FFFFFF"/>
        <w:rPr>
          <w:rFonts w:ascii="Calibri" w:eastAsia="Times New Roman" w:hAnsi="Calibri" w:cs="Calibri"/>
          <w:color w:val="242424"/>
          <w:sz w:val="22"/>
          <w:szCs w:val="22"/>
          <w:lang w:val="es-CO" w:eastAsia="es-CO"/>
        </w:rPr>
      </w:pPr>
      <w:r w:rsidRPr="00DB312B">
        <w:rPr>
          <w:rFonts w:ascii="Calibri" w:eastAsia="Times New Roman" w:hAnsi="Calibri" w:cs="Calibri"/>
          <w:color w:val="242424"/>
          <w:sz w:val="22"/>
          <w:szCs w:val="22"/>
          <w:bdr w:val="none" w:sz="0" w:space="0" w:color="auto" w:frame="1"/>
          <w:lang w:val="es-CO" w:eastAsia="es-CO"/>
        </w:rPr>
        <w:t> </w:t>
      </w:r>
    </w:p>
    <w:p w14:paraId="1E8C76EB" w14:textId="77777777" w:rsidR="00DB312B" w:rsidRPr="00DB312B" w:rsidRDefault="00DB312B" w:rsidP="00DB312B">
      <w:pPr>
        <w:shd w:val="clear" w:color="auto" w:fill="FFFFFF"/>
        <w:rPr>
          <w:rFonts w:ascii="Calibri" w:eastAsia="Times New Roman" w:hAnsi="Calibri" w:cs="Calibri"/>
          <w:color w:val="242424"/>
          <w:sz w:val="22"/>
          <w:szCs w:val="22"/>
          <w:lang w:val="es-CO" w:eastAsia="es-CO"/>
        </w:rPr>
      </w:pPr>
      <w:r w:rsidRPr="00DB312B">
        <w:rPr>
          <w:rFonts w:ascii="Calibri" w:eastAsia="Times New Roman" w:hAnsi="Calibri" w:cs="Calibri"/>
          <w:color w:val="242424"/>
          <w:sz w:val="22"/>
          <w:szCs w:val="22"/>
          <w:bdr w:val="none" w:sz="0" w:space="0" w:color="auto" w:frame="1"/>
          <w:lang w:val="es-CO" w:eastAsia="es-CO"/>
        </w:rPr>
        <w:t> </w:t>
      </w:r>
    </w:p>
    <w:p w14:paraId="5418A065" w14:textId="77777777" w:rsidR="00DB312B" w:rsidRPr="003B44CB" w:rsidRDefault="00DB312B" w:rsidP="003314A2">
      <w:pPr>
        <w:spacing w:line="360" w:lineRule="auto"/>
        <w:rPr>
          <w:rFonts w:ascii="Century Gothic" w:hAnsi="Century Gothic"/>
          <w:sz w:val="22"/>
          <w:szCs w:val="22"/>
        </w:rPr>
      </w:pPr>
    </w:p>
    <w:sectPr w:rsidR="00DB312B" w:rsidRPr="003B44CB" w:rsidSect="00D33414">
      <w:headerReference w:type="even" r:id="rId15"/>
      <w:headerReference w:type="default" r:id="rId16"/>
      <w:head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8291" w14:textId="77777777" w:rsidR="006176BE" w:rsidRDefault="006176BE" w:rsidP="00E7033F">
      <w:r>
        <w:separator/>
      </w:r>
    </w:p>
  </w:endnote>
  <w:endnote w:type="continuationSeparator" w:id="0">
    <w:p w14:paraId="713EACAA" w14:textId="77777777" w:rsidR="006176BE" w:rsidRDefault="006176B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2CF7B" w14:textId="77777777" w:rsidR="006176BE" w:rsidRDefault="006176BE" w:rsidP="00E7033F">
      <w:r>
        <w:separator/>
      </w:r>
    </w:p>
  </w:footnote>
  <w:footnote w:type="continuationSeparator" w:id="0">
    <w:p w14:paraId="280D2140" w14:textId="77777777" w:rsidR="006176BE" w:rsidRDefault="006176BE"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0E5EF6"/>
    <w:rsid w:val="001129B6"/>
    <w:rsid w:val="0012083D"/>
    <w:rsid w:val="00181E11"/>
    <w:rsid w:val="001B58A2"/>
    <w:rsid w:val="001C0750"/>
    <w:rsid w:val="001C44B4"/>
    <w:rsid w:val="001D5340"/>
    <w:rsid w:val="001D6FDC"/>
    <w:rsid w:val="001E096B"/>
    <w:rsid w:val="001E1616"/>
    <w:rsid w:val="001E5C79"/>
    <w:rsid w:val="0025517A"/>
    <w:rsid w:val="00263011"/>
    <w:rsid w:val="002633C0"/>
    <w:rsid w:val="002A0E98"/>
    <w:rsid w:val="00311097"/>
    <w:rsid w:val="00314CAF"/>
    <w:rsid w:val="00324E27"/>
    <w:rsid w:val="003314A2"/>
    <w:rsid w:val="00373B9D"/>
    <w:rsid w:val="003827E1"/>
    <w:rsid w:val="003B44CB"/>
    <w:rsid w:val="003B7F1A"/>
    <w:rsid w:val="003E1BFC"/>
    <w:rsid w:val="00403BFC"/>
    <w:rsid w:val="00404387"/>
    <w:rsid w:val="00437455"/>
    <w:rsid w:val="00493936"/>
    <w:rsid w:val="004C7D4E"/>
    <w:rsid w:val="00501486"/>
    <w:rsid w:val="00504FFB"/>
    <w:rsid w:val="00523CE1"/>
    <w:rsid w:val="00537FFE"/>
    <w:rsid w:val="00562A9C"/>
    <w:rsid w:val="00581692"/>
    <w:rsid w:val="00597FD7"/>
    <w:rsid w:val="005A5CAC"/>
    <w:rsid w:val="005F61D3"/>
    <w:rsid w:val="006056E7"/>
    <w:rsid w:val="006176BE"/>
    <w:rsid w:val="00692488"/>
    <w:rsid w:val="00694306"/>
    <w:rsid w:val="00695B90"/>
    <w:rsid w:val="006A1563"/>
    <w:rsid w:val="006F0CAA"/>
    <w:rsid w:val="007048B7"/>
    <w:rsid w:val="00746417"/>
    <w:rsid w:val="00761B63"/>
    <w:rsid w:val="007C37D7"/>
    <w:rsid w:val="007F78DD"/>
    <w:rsid w:val="008246D6"/>
    <w:rsid w:val="00866CDC"/>
    <w:rsid w:val="008B59F4"/>
    <w:rsid w:val="008B61E5"/>
    <w:rsid w:val="008B685D"/>
    <w:rsid w:val="008E249B"/>
    <w:rsid w:val="008F6B57"/>
    <w:rsid w:val="0095378E"/>
    <w:rsid w:val="009820E4"/>
    <w:rsid w:val="00987619"/>
    <w:rsid w:val="00992368"/>
    <w:rsid w:val="00996B7A"/>
    <w:rsid w:val="009A06ED"/>
    <w:rsid w:val="009D23FA"/>
    <w:rsid w:val="009D530B"/>
    <w:rsid w:val="00A3134C"/>
    <w:rsid w:val="00A47B8A"/>
    <w:rsid w:val="00B2787D"/>
    <w:rsid w:val="00B5467F"/>
    <w:rsid w:val="00B67D31"/>
    <w:rsid w:val="00B8718A"/>
    <w:rsid w:val="00B90E05"/>
    <w:rsid w:val="00BA0472"/>
    <w:rsid w:val="00BA1E5F"/>
    <w:rsid w:val="00BB28F4"/>
    <w:rsid w:val="00BC6A97"/>
    <w:rsid w:val="00C63238"/>
    <w:rsid w:val="00D17BBD"/>
    <w:rsid w:val="00D33414"/>
    <w:rsid w:val="00D35F0D"/>
    <w:rsid w:val="00DB312B"/>
    <w:rsid w:val="00DD6A64"/>
    <w:rsid w:val="00DE4438"/>
    <w:rsid w:val="00DE5BEB"/>
    <w:rsid w:val="00E3732C"/>
    <w:rsid w:val="00E7033F"/>
    <w:rsid w:val="00E802BC"/>
    <w:rsid w:val="00EB5FFB"/>
    <w:rsid w:val="00EC0865"/>
    <w:rsid w:val="00EC3CC0"/>
    <w:rsid w:val="00EE687D"/>
    <w:rsid w:val="00F62D63"/>
    <w:rsid w:val="00F67EF8"/>
    <w:rsid w:val="00F856C2"/>
    <w:rsid w:val="00F90650"/>
    <w:rsid w:val="00FC01A7"/>
    <w:rsid w:val="00FD0FD5"/>
    <w:rsid w:val="00FD53B3"/>
    <w:rsid w:val="00FF55D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D31"/>
    <w:pPr>
      <w:ind w:left="720"/>
      <w:contextualSpacing/>
    </w:pPr>
  </w:style>
  <w:style w:type="character" w:styleId="Hipervnculo">
    <w:name w:val="Hyperlink"/>
    <w:basedOn w:val="Fuentedeprrafopredeter"/>
    <w:uiPriority w:val="99"/>
    <w:unhideWhenUsed/>
    <w:rsid w:val="001B58A2"/>
    <w:rPr>
      <w:color w:val="0563C1" w:themeColor="hyperlink"/>
      <w:u w:val="single"/>
    </w:rPr>
  </w:style>
  <w:style w:type="paragraph" w:customStyle="1" w:styleId="xmsonormal">
    <w:name w:val="x_msonormal"/>
    <w:basedOn w:val="Normal"/>
    <w:rsid w:val="00DB312B"/>
    <w:pPr>
      <w:spacing w:before="100" w:beforeAutospacing="1" w:after="100" w:afterAutospacing="1"/>
    </w:pPr>
    <w:rPr>
      <w:rFonts w:ascii="Times New Roman" w:eastAsia="Times New Roman" w:hAnsi="Times New Roman" w:cs="Times New Roman"/>
      <w:lang w:val="es-CO" w:eastAsia="es-CO"/>
    </w:rPr>
  </w:style>
  <w:style w:type="character" w:styleId="Mencinsinresolver">
    <w:name w:val="Unresolved Mention"/>
    <w:basedOn w:val="Fuentedeprrafopredeter"/>
    <w:uiPriority w:val="99"/>
    <w:rsid w:val="0012083D"/>
    <w:rPr>
      <w:color w:val="605E5C"/>
      <w:shd w:val="clear" w:color="auto" w:fill="E1DFDD"/>
    </w:rPr>
  </w:style>
  <w:style w:type="paragraph" w:styleId="Revisin">
    <w:name w:val="Revision"/>
    <w:hidden/>
    <w:uiPriority w:val="99"/>
    <w:semiHidden/>
    <w:rsid w:val="00FF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70159">
      <w:bodyDiv w:val="1"/>
      <w:marLeft w:val="0"/>
      <w:marRight w:val="0"/>
      <w:marTop w:val="0"/>
      <w:marBottom w:val="0"/>
      <w:divBdr>
        <w:top w:val="none" w:sz="0" w:space="0" w:color="auto"/>
        <w:left w:val="none" w:sz="0" w:space="0" w:color="auto"/>
        <w:bottom w:val="none" w:sz="0" w:space="0" w:color="auto"/>
        <w:right w:val="none" w:sz="0" w:space="0" w:color="auto"/>
      </w:divBdr>
      <w:divsChild>
        <w:div w:id="11205393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bilidadfracturas@hotmail.com.rpost.bi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ontabilidadfracturas@hotmail.com.rpost.bi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tera@fracturasyortope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AA3D8A2D834748B50C169349E2D9CE"/>
        <w:category>
          <w:name w:val="General"/>
          <w:gallery w:val="placeholder"/>
        </w:category>
        <w:types>
          <w:type w:val="bbPlcHdr"/>
        </w:types>
        <w:behaviors>
          <w:behavior w:val="content"/>
        </w:behaviors>
        <w:guid w:val="{EFD57E41-5682-4B6A-8400-7892BE271BF6}"/>
      </w:docPartPr>
      <w:docPartBody>
        <w:p w:rsidR="008D1761" w:rsidRDefault="00B2178A" w:rsidP="00B2178A">
          <w:pPr>
            <w:pStyle w:val="52AA3D8A2D834748B50C169349E2D9CE"/>
          </w:pPr>
          <w:r w:rsidRPr="00DB0913">
            <w:rPr>
              <w:rStyle w:val="Textodelmarcadordeposicin"/>
            </w:rPr>
            <w:t>Haga clic o pulse aquí para escribir texto.</w:t>
          </w:r>
        </w:p>
      </w:docPartBody>
    </w:docPart>
    <w:docPart>
      <w:docPartPr>
        <w:name w:val="A379C63969BE400ABC7245E35FB50400"/>
        <w:category>
          <w:name w:val="General"/>
          <w:gallery w:val="placeholder"/>
        </w:category>
        <w:types>
          <w:type w:val="bbPlcHdr"/>
        </w:types>
        <w:behaviors>
          <w:behavior w:val="content"/>
        </w:behaviors>
        <w:guid w:val="{097CE904-4B75-43EB-9D6F-511DEE60C7FC}"/>
      </w:docPartPr>
      <w:docPartBody>
        <w:p w:rsidR="008D1761" w:rsidRDefault="00B2178A" w:rsidP="00B2178A">
          <w:pPr>
            <w:pStyle w:val="A379C63969BE400ABC7245E35FB50400"/>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8A"/>
    <w:rsid w:val="001C0750"/>
    <w:rsid w:val="002F2E0E"/>
    <w:rsid w:val="003D43ED"/>
    <w:rsid w:val="006D5917"/>
    <w:rsid w:val="007040B6"/>
    <w:rsid w:val="00761341"/>
    <w:rsid w:val="008D1761"/>
    <w:rsid w:val="00AC56ED"/>
    <w:rsid w:val="00B2178A"/>
    <w:rsid w:val="00B8097C"/>
    <w:rsid w:val="00C50B83"/>
    <w:rsid w:val="00C63238"/>
    <w:rsid w:val="00F176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78A"/>
    <w:rPr>
      <w:color w:val="808080"/>
    </w:rPr>
  </w:style>
  <w:style w:type="paragraph" w:customStyle="1" w:styleId="52AA3D8A2D834748B50C169349E2D9CE">
    <w:name w:val="52AA3D8A2D834748B50C169349E2D9CE"/>
    <w:rsid w:val="00B2178A"/>
  </w:style>
  <w:style w:type="paragraph" w:customStyle="1" w:styleId="A379C63969BE400ABC7245E35FB50400">
    <w:name w:val="A379C63969BE400ABC7245E35FB50400"/>
    <w:rsid w:val="00B2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1086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3</cp:revision>
  <cp:lastPrinted>2025-01-20T16:39:00Z</cp:lastPrinted>
  <dcterms:created xsi:type="dcterms:W3CDTF">2025-06-12T12:42:00Z</dcterms:created>
  <dcterms:modified xsi:type="dcterms:W3CDTF">2025-06-12T12:55:00Z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2025-06-12T12:42:06Z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448a576e-cfe5-4e25-ae83-bd1ca8653d21</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