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240"/>
        <w:jc w:val="both"/>
        <w:rPr/>
      </w:pPr>
      <w:r>
        <w:rPr/>
        <w:t>Señores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  <w:t>DELEGATURA PARA FUNCIONES JURISDICCIONALES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  <w:t>SUPERINTENDENCIA FINANCIERA DE COLOMBIA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Bogotá, DC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/>
      </w:pPr>
      <w:r>
        <w:rPr/>
        <w:t>REFERENCIA:   Acción de protección del consumidor financiero. Ley 1480 de 2011 y artículo 24 de la Ley 1564 de 2012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b/>
          <w:sz w:val="24"/>
          <w:szCs w:val="24"/>
        </w:rPr>
        <w:t>DATOS DEL DEMANDANTE PERSONA NATURAL</w:t>
      </w:r>
      <w:r>
        <w:rPr>
          <w:sz w:val="24"/>
          <w:szCs w:val="24"/>
        </w:rPr>
        <w:t>:</w:t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Luis Felipe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Trujillo Calderon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sz w:val="24"/>
          <w:szCs w:val="24"/>
        </w:rPr>
        <w:t>Número de identificación: 1022381599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b/>
          <w:b/>
          <w:bCs/>
          <w:color w:val="auto"/>
        </w:rPr>
      </w:pPr>
      <w:r>
        <w:rPr>
          <w:b/>
          <w:bCs/>
          <w:color w:val="auto"/>
          <w:sz w:val="24"/>
          <w:szCs w:val="24"/>
        </w:rPr>
        <w:t>OTROS DEMANDANTES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auto"/>
        </w:rPr>
      </w:pPr>
      <w:r>
        <w:rPr>
          <w:color w:val="auto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auto"/>
        </w:rPr>
      </w:pPr>
      <w:r>
        <w:rPr>
          <w:color w:val="auto"/>
          <w:sz w:val="24"/>
          <w:szCs w:val="24"/>
        </w:rPr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spacing w:lineRule="auto" w:line="2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APODERADO: Actúo bajo apoderado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Nombre completo del apoderado: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Correo electrónico: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jc w:val="both"/>
        <w:rPr>
          <w:color w:val="4472C4"/>
          <w:sz w:val="24"/>
          <w:szCs w:val="24"/>
        </w:rPr>
      </w:pPr>
      <w:r>
        <w:rPr>
          <w:b/>
          <w:sz w:val="24"/>
          <w:szCs w:val="24"/>
        </w:rPr>
        <w:t xml:space="preserve">DATOS DEL DEMANDADO: </w:t>
      </w:r>
    </w:p>
    <w:p>
      <w:pPr>
        <w:pStyle w:val="LOnormal"/>
        <w:spacing w:lineRule="auto" w:line="240"/>
        <w:jc w:val="both"/>
        <w:rPr>
          <w:rFonts w:ascii="Times New Roman" w:hAnsi="Times New Roman" w:eastAsia="Times New Roman" w:cs="Times New Roman"/>
          <w:i/>
          <w:i/>
          <w:color w:val="FF0000"/>
          <w:sz w:val="20"/>
          <w:szCs w:val="20"/>
          <w:shd w:fill="F1F1F1" w:val="clear"/>
        </w:rPr>
      </w:pPr>
      <w:r>
        <w:rPr>
          <w:sz w:val="24"/>
          <w:szCs w:val="24"/>
        </w:rPr>
        <w:t>Entidad:</w:t>
      </w:r>
      <w:r>
        <w:rPr>
          <w:color w:val="4472C4"/>
          <w:sz w:val="24"/>
          <w:szCs w:val="24"/>
        </w:rPr>
        <w:t xml:space="preserve"> </w:t>
      </w:r>
      <w:r>
        <w:rPr>
          <w:sz w:val="24"/>
          <w:szCs w:val="24"/>
        </w:rPr>
        <w:t xml:space="preserve"> LA EQUIDAD SEGUROS GENERALES</w:t>
      </w:r>
    </w:p>
    <w:p>
      <w:pPr>
        <w:pStyle w:val="LOnormal"/>
        <w:spacing w:lineRule="auto" w:line="240"/>
        <w:jc w:val="both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jc w:val="both"/>
        <w:rPr/>
      </w:pPr>
      <w:r>
        <w:rPr/>
        <w:t>Presento ante este Despacho ACCIÓN DE PROTECCIÓN AL CONSUMIDOR FINANCIERO contra la entidad vigilada por esa Superintendencia, ya enunciada en la referencia, con base en los siguientes:</w:t>
      </w:r>
    </w:p>
    <w:p>
      <w:pPr>
        <w:pStyle w:val="LOnormal"/>
        <w:spacing w:lineRule="auto" w:line="240"/>
        <w:jc w:val="both"/>
        <w:rPr/>
      </w:pPr>
      <w:r>
        <w:rPr/>
        <w:t xml:space="preserve"> </w:t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HECHOS.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nunca han querido responder por el pago de la poliza </w:t>
            </w:r>
          </w:p>
        </w:tc>
      </w:tr>
    </w:tbl>
    <w:p>
      <w:pPr>
        <w:pStyle w:val="LOnormal"/>
        <w:spacing w:lineRule="auto" w:line="24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PRETENSIONES</w:t>
      </w:r>
      <w:r>
        <w:rPr>
          <w:b/>
          <w:sz w:val="24"/>
          <w:szCs w:val="24"/>
        </w:rPr>
        <w:t>.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nunca han querido responder por el pago de la poliza </w:t>
            </w:r>
          </w:p>
        </w:tc>
      </w:tr>
    </w:tbl>
    <w:p>
      <w:pPr>
        <w:pStyle w:val="LOnormal"/>
        <w:spacing w:lineRule="auto" w:line="240"/>
        <w:ind w:left="1080" w:hanging="72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CUANTÍA</w:t>
      </w:r>
    </w:p>
    <w:p>
      <w:pPr>
        <w:pStyle w:val="LOnormal"/>
        <w:spacing w:lineRule="auto" w:line="480"/>
        <w:rPr/>
      </w:pPr>
      <w:r>
        <w:rPr/>
      </w:r>
    </w:p>
    <w:tbl>
      <w:tblPr>
        <w:tblStyle w:val="Table2"/>
        <w:tblW w:w="9029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/>
              <w:jc w:val="both"/>
              <w:rPr/>
            </w:pPr>
            <w:r>
              <w:rPr>
                <w:sz w:val="24"/>
                <w:szCs w:val="24"/>
              </w:rPr>
              <w:t>25000000</w:t>
            </w:r>
          </w:p>
        </w:tc>
      </w:tr>
    </w:tbl>
    <w:p>
      <w:pPr>
        <w:pStyle w:val="LOnormal"/>
        <w:spacing w:lineRule="auto" w:line="480"/>
        <w:rPr/>
      </w:pPr>
      <w:r>
        <w:rPr/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INDEMNIZACIÓN</w:t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>
          <w:b/>
          <w:sz w:val="24"/>
          <w:szCs w:val="24"/>
        </w:rPr>
        <w:t>Pretende indemnización: Si</w:t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JURAMENTO ESTIMATORIO </w:t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spacing w:lineRule="auto" w:line="240"/>
        <w:jc w:val="both"/>
        <w:rPr/>
      </w:pPr>
      <w:r>
        <w:rPr/>
        <w:t xml:space="preserve">Estimo bajo la gravedad del juramento, que se entiende prestado con la presentación de esta demanda, que el valor de mi pretensión indemnizatoria asciende a: </w:t>
      </w:r>
    </w:p>
    <w:p>
      <w:pPr>
        <w:pStyle w:val="LOnormal"/>
        <w:spacing w:lineRule="auto" w:line="240"/>
        <w:ind w:left="108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1"/>
        <w:tblW w:w="9030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color w:val="4472C4"/>
                <w:sz w:val="24"/>
                <w:szCs w:val="24"/>
              </w:rPr>
            </w:pPr>
            <w:r>
              <w:rPr>
                <w:sz w:val="24"/>
                <w:szCs w:val="24"/>
              </w:rPr>
              <w:t>la indemnizacion es por el valor del vehicuo asegurado 17,000,000 mas el aumento te ipc por valor de 7,000,000 millones y daños y eprjuicios ocacionados por valor de 3,000,0000</w:t>
            </w:r>
          </w:p>
        </w:tc>
      </w:tr>
    </w:tbl>
    <w:p>
      <w:pPr>
        <w:pStyle w:val="LOnormal"/>
        <w:spacing w:lineRule="auto" w:line="24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numPr>
          <w:ilvl w:val="0"/>
          <w:numId w:val="1"/>
        </w:numPr>
        <w:spacing w:lineRule="auto" w:line="240"/>
        <w:ind w:left="1080" w:hanging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PRUEBAS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  <w:t>Las pruebas aportadas obran como anexos en el expediente digital las cuales acompañan el escrito de la demanda.</w:t>
      </w:r>
    </w:p>
    <w:p>
      <w:pPr>
        <w:pStyle w:val="LOnormal"/>
        <w:spacing w:lineRule="auto" w:line="240"/>
        <w:rPr>
          <w:rFonts w:ascii="Times New Roman" w:hAnsi="Times New Roman" w:eastAsia="Times New Roman" w:cs="Times New Roman"/>
          <w:i/>
          <w:i/>
          <w:color w:val="4472C4"/>
          <w:sz w:val="24"/>
          <w:szCs w:val="24"/>
        </w:rPr>
      </w:pPr>
      <w:r>
        <w:rPr/>
        <w:t>- carta del consumidor .pdf</w:t>
        <w:br/>
        <w:t>- queja super financiera.docx</w:t>
        <w:b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rPr/>
      </w:pPr>
      <w:r>
        <w:rPr/>
      </w:r>
    </w:p>
    <w:p>
      <w:pPr>
        <w:pStyle w:val="LOnormal"/>
        <w:spacing w:lineRule="auto" w:line="240"/>
        <w:ind w:left="720" w:hanging="0"/>
        <w:jc w:val="both"/>
        <w:rPr>
          <w:i/>
          <w:i/>
          <w:color w:val="FF0000"/>
        </w:rPr>
      </w:pPr>
      <w:r>
        <w:rPr>
          <w:i/>
          <w:color w:val="FF0000"/>
        </w:rPr>
      </w:r>
    </w:p>
    <w:p>
      <w:pPr>
        <w:pStyle w:val="LOnormal"/>
        <w:numPr>
          <w:ilvl w:val="0"/>
          <w:numId w:val="1"/>
        </w:numPr>
        <w:tabs>
          <w:tab w:val="clear" w:pos="720"/>
          <w:tab w:val="center" w:pos="4252" w:leader="none"/>
          <w:tab w:val="right" w:pos="8504" w:leader="none"/>
        </w:tabs>
        <w:spacing w:lineRule="auto" w:line="240"/>
        <w:ind w:left="1080" w:hanging="720"/>
        <w:jc w:val="center"/>
        <w:rPr/>
      </w:pPr>
      <w:r>
        <w:rPr>
          <w:b/>
        </w:rPr>
        <w:t>NOTIFICACIONES.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rPr>
          <w:b/>
          <w:b/>
        </w:rPr>
      </w:pPr>
      <w:r>
        <w:rPr>
          <w:b/>
        </w:rPr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b/>
        </w:rPr>
        <w:t>DEMANDANTE:</w:t>
      </w:r>
      <w:r>
        <w:rPr/>
        <w:t xml:space="preserve"> </w:t>
      </w:r>
    </w:p>
    <w:p>
      <w:pPr>
        <w:pStyle w:val="LOnormal"/>
        <w:spacing w:lineRule="auto" w:line="2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Luis Felipe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Trujillo Calderon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Número de identificación: 1022381599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País: Colombia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Departamento: BOGOTÁ, D.C.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Municipio: BOGOTÁ, D.C.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Dirección: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Correo electrónico: pipe-13-02@hotmail.com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/>
      </w:pPr>
      <w:r>
        <w:rPr>
          <w:sz w:val="24"/>
          <w:szCs w:val="24"/>
        </w:rPr>
        <w:t>Celular: 3213212596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b/>
        </w:rPr>
        <w:t>OTROS DEMANDANTES: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</w:r>
    </w:p>
    <w:p>
      <w:pPr>
        <w:pStyle w:val="LOnormal"/>
        <w:spacing w:lineRule="auto" w:line="240"/>
        <w:rPr/>
      </w:pPr>
      <w:r>
        <w:rPr/>
      </w:r>
    </w:p>
    <w:p>
      <w:pPr>
        <w:pStyle w:val="LOnormal"/>
        <w:spacing w:lineRule="auto" w:line="240"/>
        <w:rPr/>
      </w:pPr>
      <w:r>
        <w:rPr/>
      </w:r>
    </w:p>
    <w:p>
      <w:pPr>
        <w:pStyle w:val="LOnormal"/>
        <w:spacing w:lineRule="auto" w:line="240"/>
        <w:rPr>
          <w:b/>
          <w:b/>
          <w:sz w:val="24"/>
          <w:szCs w:val="24"/>
        </w:rPr>
      </w:pPr>
      <w:bookmarkStart w:id="0" w:name="_heading=h.gjdgxs"/>
      <w:bookmarkEnd w:id="0"/>
      <w:r>
        <w:rPr>
          <w:b/>
          <w:sz w:val="24"/>
          <w:szCs w:val="24"/>
        </w:rPr>
        <w:t>APODERADO: Actúo bajo apoderado</w:t>
      </w:r>
    </w:p>
    <w:p>
      <w:pPr>
        <w:pStyle w:val="LOnormal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Nombre completo del apoderado: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Correo electrónico: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/>
        <w:jc w:val="both"/>
        <w:rPr>
          <w:color w:val="FF0000"/>
        </w:rPr>
      </w:pPr>
      <w:r>
        <w:rPr>
          <w:color w:val="FF0000"/>
        </w:rPr>
      </w:r>
    </w:p>
    <w:p>
      <w:pPr>
        <w:pStyle w:val="LOnormal"/>
        <w:tabs>
          <w:tab w:val="clear" w:pos="720"/>
          <w:tab w:val="left" w:pos="708" w:leader="none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  <w:t>La entidad vigilada, contra quien se dirige esta demanda, recibirá las notificaciones a través de los medios electrónicos dispuestos por la Superintendencia.</w:t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tabs>
          <w:tab w:val="clear" w:pos="720"/>
          <w:tab w:val="center" w:pos="4252" w:leader="none"/>
          <w:tab w:val="right" w:pos="8504" w:leader="none"/>
        </w:tabs>
        <w:spacing w:lineRule="auto" w:line="240"/>
        <w:jc w:val="both"/>
        <w:rPr/>
      </w:pPr>
      <w:r>
        <w:rPr/>
      </w:r>
    </w:p>
    <w:p>
      <w:pPr>
        <w:pStyle w:val="LOnormal"/>
        <w:spacing w:lineRule="auto" w:line="240"/>
        <w:jc w:val="both"/>
        <w:rPr/>
      </w:pPr>
      <w:r>
        <w:rPr/>
        <w:t>Cordialmente,</w:t>
      </w:r>
    </w:p>
    <w:p>
      <w:pPr>
        <w:pStyle w:val="LOnormal"/>
        <w:spacing w:lineRule="auto" w:line="240"/>
        <w:jc w:val="both"/>
        <w:rPr/>
      </w:pPr>
      <w:r>
        <w:rPr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Nombres: Luis Felipe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Apellidos: Trujillo Calderon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Tipo de identificación: Cédula de ciudadanía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>Número de identificación: 1022381599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-E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s-ES" w:eastAsia="zh-CN" w:bidi="hi-IN"/>
    </w:rPr>
  </w:style>
  <w:style w:type="paragraph" w:styleId="Ttulogeneral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RzpJDtiB04qQltkn8SpvyM7QpA==">CgMxLjAyCGguZ2pkZ3hzOAByITFkQlZTRWlTLWhobGhDTm5WcDlmWnIyMjBjSnJYTmdjSw==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3</Pages>
  <Words>239</Words>
  <Characters>1954</Characters>
  <CharactersWithSpaces>2137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es-CO</dc:language>
  <cp:lastModifiedBy/>
  <dcterms:modified xsi:type="dcterms:W3CDTF">2024-12-03T14:25:27Z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