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4045F" w14:textId="77777777" w:rsidR="003314A2" w:rsidRPr="0078326B" w:rsidRDefault="003314A2" w:rsidP="00DD5B13">
      <w:pPr>
        <w:spacing w:line="360" w:lineRule="auto"/>
        <w:jc w:val="both"/>
        <w:rPr>
          <w:rFonts w:ascii="Century Gothic" w:hAnsi="Century Gothic"/>
        </w:rPr>
      </w:pPr>
      <w:r w:rsidRPr="0078326B">
        <w:rPr>
          <w:rFonts w:ascii="Century Gothic" w:hAnsi="Century Gothic"/>
          <w:noProof/>
          <w:lang w:eastAsia="es-CO"/>
        </w:rPr>
        <mc:AlternateContent>
          <mc:Choice Requires="wps">
            <w:drawing>
              <wp:anchor distT="0" distB="0" distL="114300" distR="114300" simplePos="0" relativeHeight="251658752" behindDoc="0" locked="0" layoutInCell="1" allowOverlap="1" wp14:anchorId="36DA5FBD" wp14:editId="7297B08C">
                <wp:simplePos x="0" y="0"/>
                <wp:positionH relativeFrom="margin">
                  <wp:align>left</wp:align>
                </wp:positionH>
                <wp:positionV relativeFrom="paragraph">
                  <wp:posOffset>-204470</wp:posOffset>
                </wp:positionV>
                <wp:extent cx="3762375" cy="333375"/>
                <wp:effectExtent l="0" t="0" r="0" b="9525"/>
                <wp:wrapNone/>
                <wp:docPr id="2" name="Cuadro de texto 2"/>
                <wp:cNvGraphicFramePr/>
                <a:graphic xmlns:a="http://schemas.openxmlformats.org/drawingml/2006/main">
                  <a:graphicData uri="http://schemas.microsoft.com/office/word/2010/wordprocessingShape">
                    <wps:wsp>
                      <wps:cNvSpPr txBox="1"/>
                      <wps:spPr>
                        <a:xfrm>
                          <a:off x="0" y="0"/>
                          <a:ext cx="3762375" cy="333375"/>
                        </a:xfrm>
                        <a:prstGeom prst="rect">
                          <a:avLst/>
                        </a:prstGeom>
                        <a:noFill/>
                        <a:ln>
                          <a:noFill/>
                        </a:ln>
                      </wps:spPr>
                      <wps:txbx>
                        <w:txbxContent>
                          <w:p w14:paraId="719ACE75" w14:textId="77777777" w:rsidR="003314A2" w:rsidRPr="008B5E48" w:rsidRDefault="003314A2" w:rsidP="003314A2">
                            <w:pPr>
                              <w:jc w:val="center"/>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5E48">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36DA5FBD" id="_x0000_t202" coordsize="21600,21600" o:spt="202" path="m,l,21600r21600,l21600,xe">
                <v:stroke joinstyle="miter"/>
                <v:path gradientshapeok="t" o:connecttype="rect"/>
              </v:shapetype>
              <v:shape id="Cuadro de texto 2" o:spid="_x0000_s1026" type="#_x0000_t202" style="position:absolute;left:0;text-align:left;margin-left:0;margin-top:-16.1pt;width:296.25pt;height:26.2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" filled="f" stroked="f">
                <v:textbox>
                  <w:txbxContent>
                    <w:p w14:paraId="719ACE75" w14:textId="77777777" w:rsidR="003314A2" w:rsidRPr="008B5E48" w:rsidRDefault="003314A2" w:rsidP="003314A2">
                      <w:pPr>
                        <w:jc w:val="center"/>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5E48">
                        <w:rPr>
                          <w:rFonts w:ascii="Aharoni" w:hAnsi="Aharoni" w:cs="Aharoni"/>
                          <w:b/>
                          <w:color w:val="A5A5A5"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v:textbox>
                <w10:wrap anchorx="margin"/>
              </v:shape>
            </w:pict>
          </mc:Fallback>
        </mc:AlternateContent>
      </w:r>
    </w:p>
    <w:p w14:paraId="02A8686A" w14:textId="42D4CEF9" w:rsidR="003314A2" w:rsidRPr="0078326B" w:rsidRDefault="003314A2" w:rsidP="00DD5B13">
      <w:pPr>
        <w:spacing w:line="360" w:lineRule="auto"/>
        <w:jc w:val="both"/>
        <w:rPr>
          <w:rFonts w:ascii="Century Gothic" w:hAnsi="Century Gothic"/>
        </w:rPr>
      </w:pPr>
      <w:r w:rsidRPr="0078326B">
        <w:rPr>
          <w:rFonts w:ascii="Century Gothic" w:hAnsi="Century Gothic"/>
        </w:rPr>
        <w:t xml:space="preserve">Fecha Presentación del Informe:                     </w:t>
      </w:r>
      <w:r w:rsidR="0077512D" w:rsidRPr="0078326B">
        <w:rPr>
          <w:rFonts w:ascii="Century Gothic" w:hAnsi="Century Gothic"/>
        </w:rPr>
        <w:t>11/12/2023</w:t>
      </w:r>
      <w:r w:rsidRPr="0078326B">
        <w:rPr>
          <w:rFonts w:ascii="Century Gothic" w:hAnsi="Century Gothic"/>
        </w:rPr>
        <w:t xml:space="preserve">                   </w:t>
      </w:r>
    </w:p>
    <w:p w14:paraId="7DFE8D3E" w14:textId="42F0A8D0" w:rsidR="0077512D" w:rsidRPr="0078326B" w:rsidRDefault="003314A2" w:rsidP="00DD5B13">
      <w:pPr>
        <w:jc w:val="both"/>
        <w:rPr>
          <w:rFonts w:ascii="Century Gothic" w:eastAsia="Times New Roman" w:hAnsi="Century Gothic" w:cs="Calibri"/>
          <w:color w:val="000000"/>
          <w:lang w:val="es-CO" w:eastAsia="es-CO"/>
        </w:rPr>
      </w:pPr>
      <w:r w:rsidRPr="0078326B">
        <w:rPr>
          <w:rFonts w:ascii="Century Gothic" w:hAnsi="Century Gothic"/>
        </w:rPr>
        <w:t xml:space="preserve">SGC: </w:t>
      </w:r>
      <w:r w:rsidR="00EF114D" w:rsidRPr="0078326B">
        <w:rPr>
          <w:rFonts w:ascii="Century Gothic" w:eastAsia="Times New Roman" w:hAnsi="Century Gothic" w:cs="Calibri"/>
          <w:color w:val="000000"/>
          <w:lang w:val="es-CO" w:eastAsia="es-CO"/>
        </w:rPr>
        <w:t>9879</w:t>
      </w:r>
    </w:p>
    <w:p w14:paraId="32DA3F12" w14:textId="12A78B0E" w:rsidR="003314A2" w:rsidRPr="0078326B" w:rsidRDefault="003314A2" w:rsidP="00DD5B13">
      <w:pPr>
        <w:spacing w:line="360" w:lineRule="auto"/>
        <w:jc w:val="both"/>
        <w:rPr>
          <w:rFonts w:ascii="Century Gothic" w:hAnsi="Century Gothic"/>
        </w:rPr>
      </w:pPr>
      <w:r w:rsidRPr="0078326B">
        <w:rPr>
          <w:rFonts w:ascii="Century Gothic" w:hAnsi="Century Gothic"/>
        </w:rPr>
        <w:t>Despacho Judicial</w:t>
      </w:r>
      <w:r w:rsidR="0077512D" w:rsidRPr="0078326B">
        <w:rPr>
          <w:rFonts w:ascii="Century Gothic" w:hAnsi="Century Gothic"/>
        </w:rPr>
        <w:t xml:space="preserve">:   </w:t>
      </w:r>
      <w:r w:rsidR="0077512D" w:rsidRPr="0078326B">
        <w:rPr>
          <w:rFonts w:ascii="Century Gothic" w:hAnsi="Century Gothic"/>
        </w:rPr>
        <w:t xml:space="preserve">JUZGADO 60 </w:t>
      </w:r>
      <w:r w:rsidR="0077512D" w:rsidRPr="0078326B">
        <w:rPr>
          <w:rFonts w:ascii="Century Gothic" w:hAnsi="Century Gothic"/>
        </w:rPr>
        <w:t>CIVIL MUNICIPAL</w:t>
      </w:r>
      <w:r w:rsidR="0077512D" w:rsidRPr="0078326B">
        <w:rPr>
          <w:rFonts w:ascii="Century Gothic" w:hAnsi="Century Gothic"/>
        </w:rPr>
        <w:t xml:space="preserve"> DE BOGOTA</w:t>
      </w:r>
    </w:p>
    <w:p w14:paraId="79B26A81" w14:textId="47C0AD4D" w:rsidR="003314A2" w:rsidRPr="0078326B" w:rsidRDefault="003314A2" w:rsidP="00DD5B13">
      <w:pPr>
        <w:spacing w:line="360" w:lineRule="auto"/>
        <w:jc w:val="both"/>
        <w:rPr>
          <w:rFonts w:ascii="Century Gothic" w:hAnsi="Century Gothic"/>
        </w:rPr>
      </w:pPr>
      <w:r w:rsidRPr="0078326B">
        <w:rPr>
          <w:rFonts w:ascii="Century Gothic" w:hAnsi="Century Gothic"/>
        </w:rPr>
        <w:t>Radicado</w:t>
      </w:r>
      <w:r w:rsidRPr="0078326B">
        <w:rPr>
          <w:rFonts w:ascii="Century Gothic" w:hAnsi="Century Gothic"/>
          <w:b/>
        </w:rPr>
        <w:t>:</w:t>
      </w:r>
      <w:r w:rsidR="0077512D" w:rsidRPr="0078326B">
        <w:rPr>
          <w:rFonts w:ascii="Century Gothic" w:hAnsi="Century Gothic"/>
          <w:b/>
        </w:rPr>
        <w:t xml:space="preserve"> </w:t>
      </w:r>
      <w:r w:rsidR="0077512D" w:rsidRPr="0078326B">
        <w:rPr>
          <w:rFonts w:ascii="Century Gothic" w:hAnsi="Century Gothic"/>
          <w:b/>
        </w:rPr>
        <w:t>110014003053-2023-00402-00</w:t>
      </w:r>
    </w:p>
    <w:p w14:paraId="4CACD651" w14:textId="43DE5F7B" w:rsidR="003314A2" w:rsidRPr="0078326B" w:rsidRDefault="003314A2" w:rsidP="00DD5B13">
      <w:pPr>
        <w:spacing w:line="360" w:lineRule="auto"/>
        <w:jc w:val="both"/>
        <w:rPr>
          <w:rFonts w:ascii="Century Gothic" w:hAnsi="Century Gothic"/>
        </w:rPr>
      </w:pPr>
      <w:r w:rsidRPr="0078326B">
        <w:rPr>
          <w:rFonts w:ascii="Century Gothic" w:hAnsi="Century Gothic"/>
        </w:rPr>
        <w:t xml:space="preserve">Demandante:  </w:t>
      </w:r>
      <w:r w:rsidR="0077512D" w:rsidRPr="0078326B">
        <w:rPr>
          <w:rFonts w:ascii="Century Gothic" w:hAnsi="Century Gothic"/>
        </w:rPr>
        <w:t>LUIS FERNANDO MEDINA MARINO, SANDRA PATRICIA MEDINA MARINO, NANCY ADRIANA MEDINA MARINO, MARTHA CECILIA MEDINA MARINO,DIANA</w:t>
      </w:r>
      <w:r w:rsidR="0077512D" w:rsidRPr="0078326B">
        <w:rPr>
          <w:rFonts w:ascii="Century Gothic" w:hAnsi="Century Gothic"/>
        </w:rPr>
        <w:t xml:space="preserve"> </w:t>
      </w:r>
      <w:r w:rsidR="0077512D" w:rsidRPr="0078326B">
        <w:rPr>
          <w:rFonts w:ascii="Century Gothic" w:hAnsi="Century Gothic"/>
        </w:rPr>
        <w:t>MARCELA MEDINA MARINO Y WILSON HERLIDES GOMEZ</w:t>
      </w:r>
    </w:p>
    <w:p w14:paraId="1DA6BA38" w14:textId="352420B9" w:rsidR="003314A2" w:rsidRPr="0078326B" w:rsidRDefault="003314A2" w:rsidP="00DD5B13">
      <w:pPr>
        <w:spacing w:line="360" w:lineRule="auto"/>
        <w:jc w:val="both"/>
        <w:rPr>
          <w:rFonts w:ascii="Century Gothic" w:hAnsi="Century Gothic"/>
        </w:rPr>
      </w:pPr>
      <w:r w:rsidRPr="0078326B">
        <w:rPr>
          <w:rFonts w:ascii="Century Gothic" w:hAnsi="Century Gothic"/>
        </w:rPr>
        <w:t xml:space="preserve">Demandado: </w:t>
      </w:r>
      <w:r w:rsidR="0077512D" w:rsidRPr="0078326B">
        <w:rPr>
          <w:rFonts w:ascii="Century Gothic" w:hAnsi="Century Gothic"/>
        </w:rPr>
        <w:t>LA EQUIDAD SEGUROS DE VIDA ORGANISMO COOPERATIVO</w:t>
      </w:r>
    </w:p>
    <w:p w14:paraId="2042B330" w14:textId="77777777" w:rsidR="003314A2" w:rsidRPr="0078326B" w:rsidRDefault="003314A2" w:rsidP="00DD5B13">
      <w:pPr>
        <w:spacing w:line="360" w:lineRule="auto"/>
        <w:jc w:val="both"/>
        <w:rPr>
          <w:rFonts w:ascii="Century Gothic" w:hAnsi="Century Gothic"/>
        </w:rPr>
      </w:pPr>
      <w:r w:rsidRPr="0078326B">
        <w:rPr>
          <w:rFonts w:ascii="Century Gothic" w:hAnsi="Century Gothic"/>
        </w:rPr>
        <w:t xml:space="preserve">Llamados en Garantía: </w:t>
      </w:r>
      <w:sdt>
        <w:sdtPr>
          <w:rPr>
            <w:rStyle w:val="Estilo3"/>
          </w:rPr>
          <w:alias w:val="LLAMADO EN GARANTIA"/>
          <w:tag w:val="LLAMADO EN GARANTIA"/>
          <w:id w:val="-1219739686"/>
          <w:placeholder>
            <w:docPart w:val="B9DDFB417A5A40DA97BF7647D9A4ECBC"/>
          </w:placeholder>
          <w:dropDownList>
            <w:listItem w:displayText="LA EQUIDAD SEGUROS DE VIDA" w:value="LA EQUIDAD SEGUROS DE VIDA"/>
            <w:listItem w:displayText="LA EQUIDAD SEGUROS GENERALES" w:value="LA EQUIDAD SEGUROS GENERALES"/>
            <w:listItem w:displayText="NO" w:value="NO"/>
          </w:dropDownList>
        </w:sdtPr>
        <w:sdtEndPr>
          <w:rPr>
            <w:rStyle w:val="Fuentedeprrafopredeter"/>
            <w:b w:val="0"/>
            <w:caps w:val="0"/>
          </w:rPr>
        </w:sdtEndPr>
        <w:sdtContent>
          <w:r w:rsidRPr="0078326B">
            <w:rPr>
              <w:rStyle w:val="Estilo3"/>
            </w:rPr>
            <w:t>NO</w:t>
          </w:r>
        </w:sdtContent>
      </w:sdt>
    </w:p>
    <w:p w14:paraId="39E0FECC" w14:textId="77777777" w:rsidR="003314A2" w:rsidRPr="0078326B" w:rsidRDefault="003314A2" w:rsidP="00DD5B13">
      <w:pPr>
        <w:spacing w:line="360" w:lineRule="auto"/>
        <w:jc w:val="both"/>
        <w:rPr>
          <w:rFonts w:ascii="Century Gothic" w:hAnsi="Century Gothic"/>
        </w:rPr>
      </w:pPr>
      <w:r w:rsidRPr="0078326B">
        <w:rPr>
          <w:rFonts w:ascii="Century Gothic" w:hAnsi="Century Gothic"/>
        </w:rPr>
        <w:t xml:space="preserve">Tipo de Vinculación: </w:t>
      </w:r>
      <w:sdt>
        <w:sdtPr>
          <w:rPr>
            <w:rStyle w:val="Estilo3"/>
          </w:rPr>
          <w:alias w:val="VINCULACIÓN"/>
          <w:tag w:val="VINCULACIÓN"/>
          <w:id w:val="532695631"/>
          <w:placeholder>
            <w:docPart w:val="26AD5DAAC647467DB050D1AA233DCABE"/>
          </w:placeholder>
          <w:dropDownList>
            <w:listItem w:displayText="DEMANDA DIRECTA" w:value="DEMANDA DIRECTA"/>
            <w:listItem w:displayText="LLAMADOS EN GARANTÍA" w:value="LLAMADOS EN GARANTÍA"/>
          </w:dropDownList>
        </w:sdtPr>
        <w:sdtEndPr>
          <w:rPr>
            <w:rStyle w:val="Fuentedeprrafopredeter"/>
            <w:b w:val="0"/>
            <w:caps w:val="0"/>
          </w:rPr>
        </w:sdtEndPr>
        <w:sdtContent>
          <w:r w:rsidRPr="0078326B">
            <w:rPr>
              <w:rStyle w:val="Estilo3"/>
            </w:rPr>
            <w:t>DEMANDA DIRECTA</w:t>
          </w:r>
        </w:sdtContent>
      </w:sdt>
    </w:p>
    <w:p w14:paraId="079BA118" w14:textId="35857759" w:rsidR="003314A2" w:rsidRPr="0078326B" w:rsidRDefault="003314A2" w:rsidP="00DD5B13">
      <w:pPr>
        <w:spacing w:line="360" w:lineRule="auto"/>
        <w:jc w:val="both"/>
        <w:rPr>
          <w:rFonts w:ascii="Century Gothic" w:hAnsi="Century Gothic"/>
        </w:rPr>
      </w:pPr>
      <w:r w:rsidRPr="0078326B">
        <w:rPr>
          <w:rFonts w:ascii="Century Gothic" w:hAnsi="Century Gothic"/>
        </w:rPr>
        <w:t>Fecha Notificación:</w:t>
      </w:r>
      <w:r w:rsidR="0077512D" w:rsidRPr="0078326B">
        <w:rPr>
          <w:rFonts w:ascii="Century Gothic" w:hAnsi="Century Gothic"/>
        </w:rPr>
        <w:t xml:space="preserve"> 08/11/2023</w:t>
      </w:r>
    </w:p>
    <w:p w14:paraId="787FC60B" w14:textId="2470DE97" w:rsidR="003314A2" w:rsidRPr="0078326B" w:rsidRDefault="003314A2" w:rsidP="00DD5B13">
      <w:pPr>
        <w:spacing w:line="360" w:lineRule="auto"/>
        <w:jc w:val="both"/>
        <w:rPr>
          <w:rFonts w:ascii="Century Gothic" w:hAnsi="Century Gothic"/>
        </w:rPr>
      </w:pPr>
      <w:r w:rsidRPr="0078326B">
        <w:rPr>
          <w:rFonts w:ascii="Century Gothic" w:hAnsi="Century Gothic"/>
        </w:rPr>
        <w:t xml:space="preserve">Fecha fin Término: </w:t>
      </w:r>
      <w:r w:rsidR="0077512D" w:rsidRPr="0078326B">
        <w:rPr>
          <w:rFonts w:ascii="Century Gothic" w:hAnsi="Century Gothic"/>
        </w:rPr>
        <w:t>11/12/2023</w:t>
      </w:r>
    </w:p>
    <w:p w14:paraId="58DD9A44" w14:textId="04D8EBD2" w:rsidR="003314A2" w:rsidRPr="0078326B" w:rsidRDefault="003314A2" w:rsidP="00DD5B13">
      <w:pPr>
        <w:spacing w:line="360" w:lineRule="auto"/>
        <w:jc w:val="both"/>
        <w:rPr>
          <w:rFonts w:ascii="Century Gothic" w:hAnsi="Century Gothic"/>
        </w:rPr>
      </w:pPr>
      <w:r w:rsidRPr="0078326B">
        <w:rPr>
          <w:rFonts w:ascii="Century Gothic" w:hAnsi="Century Gothic"/>
        </w:rPr>
        <w:t>Fecha Siniestro:</w:t>
      </w:r>
      <w:r w:rsidR="0077512D" w:rsidRPr="0078326B">
        <w:rPr>
          <w:rFonts w:ascii="Century Gothic" w:hAnsi="Century Gothic"/>
        </w:rPr>
        <w:t xml:space="preserve"> 30/08/2020</w:t>
      </w:r>
      <w:r w:rsidRPr="0078326B">
        <w:rPr>
          <w:rFonts w:ascii="Century Gothic" w:hAnsi="Century Gothic"/>
        </w:rPr>
        <w:t xml:space="preserve">  </w:t>
      </w:r>
    </w:p>
    <w:p w14:paraId="4BA06CEF" w14:textId="0B7F8BCE" w:rsidR="00B662F0" w:rsidRPr="0078326B" w:rsidRDefault="003314A2" w:rsidP="00DD5B13">
      <w:pPr>
        <w:jc w:val="both"/>
        <w:rPr>
          <w:rFonts w:ascii="Century Gothic" w:hAnsi="Century Gothic"/>
        </w:rPr>
      </w:pPr>
      <w:r w:rsidRPr="0078326B">
        <w:rPr>
          <w:rFonts w:ascii="Century Gothic" w:hAnsi="Century Gothic"/>
        </w:rPr>
        <w:t>Hechos:</w:t>
      </w:r>
      <w:r w:rsidR="0077512D" w:rsidRPr="0078326B">
        <w:rPr>
          <w:rFonts w:ascii="Century Gothic" w:hAnsi="Century Gothic"/>
        </w:rPr>
        <w:t xml:space="preserve">  </w:t>
      </w:r>
      <w:r w:rsidR="00DD5B13" w:rsidRPr="0078326B">
        <w:rPr>
          <w:rFonts w:ascii="Century Gothic" w:hAnsi="Century Gothic"/>
        </w:rPr>
        <w:t>SE TRATA DE UNA DEMANDA DE RESPONSABILIDAD CIVIL CONTRACTUAL EN LA CUAL LOS HEREDEROS VÍCTOR HUGO MEDINA ÁVILA (Q.E.P.D), PRETENDEN QUE HAGA EFECTIVO EL AMPARO DE MUERTE QUE AMPARABA EL CRÉDITO TOMADO CON MI BANCO.</w:t>
      </w:r>
    </w:p>
    <w:p w14:paraId="1A1435AF" w14:textId="77777777" w:rsidR="00B662F0" w:rsidRPr="0078326B" w:rsidRDefault="00B662F0" w:rsidP="00DD5B13">
      <w:pPr>
        <w:spacing w:line="360" w:lineRule="auto"/>
        <w:jc w:val="both"/>
        <w:rPr>
          <w:rFonts w:ascii="Century Gothic" w:hAnsi="Century Gothic"/>
        </w:rPr>
      </w:pPr>
    </w:p>
    <w:p w14:paraId="58DE6D59" w14:textId="002C0467" w:rsidR="00B662F0" w:rsidRPr="0078326B" w:rsidRDefault="00DD5B13" w:rsidP="00DD5B13">
      <w:pPr>
        <w:ind w:right="-141"/>
        <w:jc w:val="both"/>
        <w:rPr>
          <w:rFonts w:ascii="Century Gothic" w:hAnsi="Century Gothic" w:cs="Arial"/>
        </w:rPr>
      </w:pPr>
      <w:r w:rsidRPr="0078326B">
        <w:rPr>
          <w:rFonts w:ascii="Century Gothic" w:hAnsi="Century Gothic"/>
        </w:rPr>
        <w:t xml:space="preserve">ES DE ANOTAR QUE LOS DEMANDANTES PRESENTARON RECLAMACIÓN, LA CUAL FUE OBJETADA POR RETICENCIA, PUES </w:t>
      </w:r>
      <w:r w:rsidRPr="0078326B">
        <w:rPr>
          <w:rFonts w:ascii="Century Gothic" w:hAnsi="Century Gothic" w:cs="Arial"/>
        </w:rPr>
        <w:t xml:space="preserve">DE ACUERDO CON LA AUTORIZACIÓN FIRMADA POR EL SEÑOR </w:t>
      </w:r>
      <w:bookmarkStart w:id="0" w:name="_Hlk68598687"/>
      <w:r w:rsidRPr="0078326B">
        <w:rPr>
          <w:rFonts w:ascii="Century Gothic" w:hAnsi="Century Gothic" w:cs="Arial"/>
          <w:lang w:val="es-CO"/>
        </w:rPr>
        <w:t xml:space="preserve">VICTOR HUGO MEDINA AVILA </w:t>
      </w:r>
      <w:bookmarkEnd w:id="0"/>
      <w:r w:rsidRPr="0078326B">
        <w:rPr>
          <w:rFonts w:ascii="Century Gothic" w:hAnsi="Century Gothic" w:cs="Arial"/>
        </w:rPr>
        <w:t xml:space="preserve">(Q.E.P.D.) SE UBICÓ LA HISTORIA CLÍNICA DE LA ENTIDAD COMPENSAR SALUD, CON FECHA DE ATENCIÓN DEL 09 DE FEBRERO DEL 2018 EN DONDE INDICA LO SIGUIENTE: </w:t>
      </w:r>
    </w:p>
    <w:p w14:paraId="6815C2CD" w14:textId="77777777" w:rsidR="00B662F0" w:rsidRPr="0078326B" w:rsidRDefault="00B662F0" w:rsidP="00DD5B13">
      <w:pPr>
        <w:ind w:right="-141"/>
        <w:jc w:val="both"/>
        <w:rPr>
          <w:rFonts w:ascii="Century Gothic" w:hAnsi="Century Gothic" w:cs="Arial"/>
        </w:rPr>
      </w:pPr>
    </w:p>
    <w:p w14:paraId="25DF19A7" w14:textId="462A7127" w:rsidR="00B662F0" w:rsidRPr="0078326B" w:rsidRDefault="00DD5B13" w:rsidP="00DD5B13">
      <w:pPr>
        <w:ind w:right="-141"/>
        <w:jc w:val="both"/>
        <w:rPr>
          <w:rFonts w:ascii="Century Gothic" w:hAnsi="Century Gothic" w:cs="Arial"/>
        </w:rPr>
      </w:pPr>
      <w:r w:rsidRPr="0078326B">
        <w:rPr>
          <w:rFonts w:ascii="Century Gothic" w:hAnsi="Century Gothic" w:cs="Arial"/>
        </w:rPr>
        <w:t>“ANÁLISIS Y PLAN: DIABETES MELLITUS, HTA, OBESIDAD, FUE DADO DE ALTA DE LA CONSULTA DE ENDOCRINOLOGÍA Y ENVIADO A PROGRAMA AEI, ES ADHERENTE A DIETA, ESCASO EJERCICIO Y AGUA. HB GLICOSILADA 6.5% EN METAS Y BASAL 124 EN METAS HACE UN MES……RELACIÓN DE DIAGNÓSTICOS: I10X. HIPERTENSION ESENCIAL (PRIMARIA). E119. DIABETES MELLITUS NO INSULINODEPENDIENTE SIN MENCIÓN DE COMPLICACIÓN”.</w:t>
      </w:r>
    </w:p>
    <w:p w14:paraId="3791DA8A" w14:textId="7AE7D3B6" w:rsidR="00F856C2" w:rsidRPr="0078326B" w:rsidRDefault="00F856C2" w:rsidP="00DD5B13">
      <w:pPr>
        <w:spacing w:line="360" w:lineRule="auto"/>
        <w:jc w:val="both"/>
        <w:rPr>
          <w:rFonts w:ascii="Century Gothic" w:hAnsi="Century Gothic"/>
        </w:rPr>
      </w:pPr>
    </w:p>
    <w:p w14:paraId="5F47EE0B" w14:textId="044396BE" w:rsidR="00F856C2" w:rsidRPr="0078326B" w:rsidRDefault="00F856C2" w:rsidP="00DD5B13">
      <w:pPr>
        <w:spacing w:line="360" w:lineRule="auto"/>
        <w:jc w:val="both"/>
        <w:rPr>
          <w:rFonts w:ascii="Century Gothic" w:hAnsi="Century Gothic"/>
        </w:rPr>
      </w:pPr>
      <w:r w:rsidRPr="0078326B">
        <w:rPr>
          <w:rFonts w:ascii="Century Gothic" w:hAnsi="Century Gothic"/>
        </w:rPr>
        <w:t>Lesiones</w:t>
      </w:r>
      <w:r w:rsidR="00B662F0" w:rsidRPr="0078326B">
        <w:rPr>
          <w:rFonts w:ascii="Century Gothic" w:hAnsi="Century Gothic"/>
        </w:rPr>
        <w:t xml:space="preserve">: muerte </w:t>
      </w:r>
    </w:p>
    <w:p w14:paraId="48740FB9" w14:textId="073F01F6" w:rsidR="003314A2" w:rsidRPr="0078326B" w:rsidRDefault="00F856C2" w:rsidP="00DD5B13">
      <w:pPr>
        <w:tabs>
          <w:tab w:val="left" w:pos="8055"/>
        </w:tabs>
        <w:spacing w:line="360" w:lineRule="auto"/>
        <w:jc w:val="both"/>
        <w:rPr>
          <w:rFonts w:ascii="Century Gothic" w:hAnsi="Century Gothic"/>
        </w:rPr>
      </w:pPr>
      <w:r w:rsidRPr="0078326B">
        <w:rPr>
          <w:rFonts w:ascii="Century Gothic" w:hAnsi="Century Gothic"/>
        </w:rPr>
        <w:t xml:space="preserve">Nombre </w:t>
      </w:r>
      <w:r w:rsidR="00B662F0" w:rsidRPr="0078326B">
        <w:rPr>
          <w:rFonts w:ascii="Century Gothic" w:hAnsi="Century Gothic"/>
        </w:rPr>
        <w:t xml:space="preserve">del fallecido: </w:t>
      </w:r>
      <w:r w:rsidR="00B662F0" w:rsidRPr="0078326B">
        <w:rPr>
          <w:rFonts w:ascii="Century Gothic" w:hAnsi="Century Gothic" w:cs="Arial"/>
          <w:lang w:val="es-CO"/>
        </w:rPr>
        <w:t xml:space="preserve">Victor Hugo Medina Avila </w:t>
      </w:r>
      <w:r w:rsidR="00B662F0" w:rsidRPr="0078326B">
        <w:rPr>
          <w:rFonts w:ascii="Century Gothic" w:hAnsi="Century Gothic" w:cs="Arial"/>
        </w:rPr>
        <w:t>(q.e.p.d.)</w:t>
      </w:r>
      <w:r w:rsidRPr="0078326B">
        <w:rPr>
          <w:rFonts w:ascii="Century Gothic" w:eastAsia="Times New Roman" w:hAnsi="Century Gothic" w:cs="Tahoma"/>
          <w:color w:val="222222"/>
          <w:lang w:val="es-ES" w:eastAsia="es-ES"/>
        </w:rPr>
        <w:tab/>
      </w:r>
    </w:p>
    <w:p w14:paraId="278C1110" w14:textId="49F45274" w:rsidR="003314A2" w:rsidRPr="0078326B" w:rsidRDefault="003314A2" w:rsidP="00DD5B13">
      <w:pPr>
        <w:spacing w:line="360" w:lineRule="auto"/>
        <w:jc w:val="both"/>
        <w:rPr>
          <w:rFonts w:ascii="Century Gothic" w:hAnsi="Century Gothic"/>
        </w:rPr>
      </w:pPr>
      <w:r w:rsidRPr="0078326B">
        <w:rPr>
          <w:rFonts w:ascii="Century Gothic" w:hAnsi="Century Gothic"/>
        </w:rPr>
        <w:lastRenderedPageBreak/>
        <w:t xml:space="preserve">Audiencia Prejudicial: </w:t>
      </w:r>
      <w:sdt>
        <w:sdtPr>
          <w:rPr>
            <w:rStyle w:val="Estilo3"/>
          </w:rPr>
          <w:alias w:val="PREJUDICIAL"/>
          <w:tag w:val="PREJUDICIAL"/>
          <w:id w:val="-250894146"/>
          <w:placeholder>
            <w:docPart w:val="0A43E3147ADD493E980AD72BF38A617A"/>
          </w:placeholder>
          <w:dropDownList>
            <w:listItem w:displayText="SI" w:value="SI"/>
            <w:listItem w:displayText="NO" w:value="NO"/>
          </w:dropDownList>
        </w:sdtPr>
        <w:sdtEndPr>
          <w:rPr>
            <w:rStyle w:val="Fuentedeprrafopredeter"/>
            <w:b w:val="0"/>
            <w:caps w:val="0"/>
          </w:rPr>
        </w:sdtEndPr>
        <w:sdtContent>
          <w:r w:rsidR="00B662F0" w:rsidRPr="0078326B">
            <w:rPr>
              <w:rStyle w:val="Estilo3"/>
            </w:rPr>
            <w:t>NO</w:t>
          </w:r>
        </w:sdtContent>
      </w:sdt>
    </w:p>
    <w:p w14:paraId="69C1E7F8" w14:textId="5DA7DCBA" w:rsidR="00504FFB" w:rsidRPr="0078326B" w:rsidRDefault="00F856C2" w:rsidP="00DD5B13">
      <w:pPr>
        <w:spacing w:line="360" w:lineRule="auto"/>
        <w:jc w:val="both"/>
        <w:rPr>
          <w:rFonts w:ascii="Century Gothic" w:hAnsi="Century Gothic"/>
        </w:rPr>
      </w:pPr>
      <w:r w:rsidRPr="0078326B">
        <w:rPr>
          <w:rFonts w:ascii="Century Gothic" w:hAnsi="Century Gothic"/>
        </w:rPr>
        <w:t>Valor ultimo</w:t>
      </w:r>
      <w:r w:rsidR="00504FFB" w:rsidRPr="0078326B">
        <w:rPr>
          <w:rFonts w:ascii="Century Gothic" w:hAnsi="Century Gothic"/>
        </w:rPr>
        <w:t xml:space="preserve"> ofrecimiento $</w:t>
      </w:r>
      <w:r w:rsidR="00B662F0" w:rsidRPr="0078326B">
        <w:rPr>
          <w:rFonts w:ascii="Century Gothic" w:hAnsi="Century Gothic"/>
        </w:rPr>
        <w:t xml:space="preserve">0 </w:t>
      </w:r>
    </w:p>
    <w:p w14:paraId="43775905" w14:textId="7AB259AD" w:rsidR="003314A2" w:rsidRPr="0078326B" w:rsidRDefault="003314A2" w:rsidP="00DD5B13">
      <w:pPr>
        <w:spacing w:line="360" w:lineRule="auto"/>
        <w:jc w:val="both"/>
        <w:rPr>
          <w:rFonts w:ascii="Century Gothic" w:eastAsia="Times New Roman" w:hAnsi="Century Gothic" w:cs="Arial"/>
          <w:b/>
          <w:lang w:val="es-ES" w:eastAsia="es-ES"/>
        </w:rPr>
      </w:pPr>
      <w:r w:rsidRPr="0078326B">
        <w:rPr>
          <w:rFonts w:ascii="Century Gothic" w:hAnsi="Century Gothic"/>
        </w:rPr>
        <w:t xml:space="preserve">Pretensiones de la demanda:  </w:t>
      </w:r>
    </w:p>
    <w:p w14:paraId="2A03888A" w14:textId="77777777" w:rsidR="00B662F0" w:rsidRPr="0078326B" w:rsidRDefault="00B662F0" w:rsidP="00DD5B13">
      <w:pPr>
        <w:spacing w:line="360" w:lineRule="auto"/>
        <w:jc w:val="both"/>
        <w:rPr>
          <w:rFonts w:ascii="Century Gothic" w:eastAsia="Times New Roman" w:hAnsi="Century Gothic" w:cs="Arial"/>
          <w:b/>
          <w:lang w:val="es-ES" w:eastAsia="es-ES"/>
        </w:rPr>
      </w:pPr>
    </w:p>
    <w:p w14:paraId="7FA3A01E" w14:textId="69771D26" w:rsidR="00B662F0" w:rsidRPr="0078326B" w:rsidRDefault="00B662F0" w:rsidP="00DD5B13">
      <w:pPr>
        <w:spacing w:line="360" w:lineRule="auto"/>
        <w:jc w:val="both"/>
        <w:rPr>
          <w:rFonts w:ascii="Century Gothic" w:hAnsi="Century Gothic"/>
        </w:rPr>
      </w:pPr>
      <w:r w:rsidRPr="0078326B">
        <w:rPr>
          <w:rFonts w:ascii="Century Gothic" w:hAnsi="Century Gothic"/>
        </w:rPr>
        <w:t>PRIMERO. Se ordene a la aseguradora LA EQUIDAD SEGUROS DE VIDA ORGANISMO COOPERATIVO pagar el seguro de vida No. AA000051 que ampara contra el riesgo de muerte respecto al Crédito Obligación No. 220002882175, otorgado a beneficio del MI BANCO – BANCO DE LA MICROEMPRESA DE COLOMBIA S.A.</w:t>
      </w:r>
    </w:p>
    <w:p w14:paraId="0944ADAF" w14:textId="77777777" w:rsidR="00B662F0" w:rsidRPr="0078326B" w:rsidRDefault="00B662F0" w:rsidP="00DD5B13">
      <w:pPr>
        <w:spacing w:line="360" w:lineRule="auto"/>
        <w:jc w:val="both"/>
        <w:rPr>
          <w:rFonts w:ascii="Century Gothic" w:hAnsi="Century Gothic"/>
        </w:rPr>
      </w:pPr>
    </w:p>
    <w:p w14:paraId="4D928C0F" w14:textId="0B39CEAD" w:rsidR="00B662F0" w:rsidRPr="0078326B" w:rsidRDefault="00B662F0" w:rsidP="00DD5B13">
      <w:pPr>
        <w:spacing w:line="360" w:lineRule="auto"/>
        <w:jc w:val="both"/>
        <w:rPr>
          <w:rFonts w:ascii="Century Gothic" w:hAnsi="Century Gothic"/>
        </w:rPr>
      </w:pPr>
      <w:r w:rsidRPr="0078326B">
        <w:rPr>
          <w:rFonts w:ascii="Century Gothic" w:hAnsi="Century Gothic"/>
        </w:rPr>
        <w:t>SEGUNDO. Como consecuencia de lo anterior, se ordene a la aseguradora LA EQUIDAD SEGUROS DE VIDA ORGANISMO COOPERATIVO pagar a beneficio del tomar y/o deudor determinado como MI BANCO – BANCO DE LA MICROEMPRESA DE COLOMBIA, el saldo de la deuda que registre en</w:t>
      </w:r>
      <w:r w:rsidRPr="0078326B">
        <w:rPr>
          <w:rFonts w:ascii="Century Gothic" w:hAnsi="Century Gothic"/>
        </w:rPr>
        <w:t xml:space="preserve"> </w:t>
      </w:r>
      <w:r w:rsidRPr="0078326B">
        <w:rPr>
          <w:rFonts w:ascii="Century Gothic" w:hAnsi="Century Gothic"/>
        </w:rPr>
        <w:t>la fecha de causarse la última cuota de amortización anterior a la muerte del deudor asegurado VICTOR HUGO MEDINA AVILA, del Crédito Obligación No. 220002882175.</w:t>
      </w:r>
    </w:p>
    <w:p w14:paraId="6C503598" w14:textId="77777777" w:rsidR="00B662F0" w:rsidRPr="0078326B" w:rsidRDefault="00B662F0" w:rsidP="00DD5B13">
      <w:pPr>
        <w:spacing w:line="360" w:lineRule="auto"/>
        <w:jc w:val="both"/>
        <w:rPr>
          <w:rFonts w:ascii="Century Gothic" w:hAnsi="Century Gothic"/>
        </w:rPr>
      </w:pPr>
    </w:p>
    <w:p w14:paraId="1367CCEB" w14:textId="2D378989" w:rsidR="00B662F0" w:rsidRPr="0078326B" w:rsidRDefault="00B662F0" w:rsidP="00DD5B13">
      <w:pPr>
        <w:spacing w:line="360" w:lineRule="auto"/>
        <w:jc w:val="both"/>
        <w:rPr>
          <w:rFonts w:ascii="Century Gothic" w:hAnsi="Century Gothic"/>
        </w:rPr>
      </w:pPr>
      <w:r w:rsidRPr="0078326B">
        <w:rPr>
          <w:rFonts w:ascii="Century Gothic" w:hAnsi="Century Gothic"/>
        </w:rPr>
        <w:t>TERCERO. Condenar a costas del demandado en caso de que se opusiere a las pretensiones de la demanda y las agencias en derecho a que hubiere lugar.</w:t>
      </w:r>
    </w:p>
    <w:p w14:paraId="4D8517CC" w14:textId="77777777" w:rsidR="00B662F0" w:rsidRPr="0078326B" w:rsidRDefault="00B662F0" w:rsidP="00DD5B13">
      <w:pPr>
        <w:spacing w:line="360" w:lineRule="auto"/>
        <w:jc w:val="both"/>
        <w:rPr>
          <w:rFonts w:ascii="Century Gothic" w:hAnsi="Century Gothic"/>
        </w:rPr>
      </w:pPr>
    </w:p>
    <w:p w14:paraId="5828ED96" w14:textId="0247E2D6" w:rsidR="00504FFB" w:rsidRPr="0078326B" w:rsidRDefault="00504FFB" w:rsidP="00DD5B13">
      <w:pPr>
        <w:spacing w:line="360" w:lineRule="auto"/>
        <w:jc w:val="both"/>
        <w:rPr>
          <w:rFonts w:ascii="Century Gothic" w:hAnsi="Century Gothic"/>
        </w:rPr>
      </w:pPr>
      <w:r w:rsidRPr="0078326B">
        <w:rPr>
          <w:rFonts w:ascii="Century Gothic" w:hAnsi="Century Gothic"/>
        </w:rPr>
        <w:t xml:space="preserve">Valor total pretensiones de la demanda $ </w:t>
      </w:r>
      <w:r w:rsidR="00D624BF" w:rsidRPr="0078326B">
        <w:rPr>
          <w:rFonts w:ascii="Century Gothic" w:hAnsi="Century Gothic"/>
        </w:rPr>
        <w:t>50,176,352.23</w:t>
      </w:r>
    </w:p>
    <w:p w14:paraId="549EF639" w14:textId="30DF4600" w:rsidR="003314A2" w:rsidRPr="0078326B" w:rsidRDefault="003314A2" w:rsidP="00DD5B13">
      <w:pPr>
        <w:spacing w:line="360" w:lineRule="auto"/>
        <w:jc w:val="both"/>
        <w:rPr>
          <w:rFonts w:ascii="Century Gothic" w:hAnsi="Century Gothic"/>
        </w:rPr>
      </w:pPr>
      <w:r w:rsidRPr="0078326B">
        <w:rPr>
          <w:rFonts w:ascii="Century Gothic" w:hAnsi="Century Gothic"/>
        </w:rPr>
        <w:t xml:space="preserve">Pretensiones objetivadas de acuerdo con parámetros jurisprudenciales:  </w:t>
      </w:r>
      <w:r w:rsidR="00D624BF" w:rsidRPr="0078326B">
        <w:rPr>
          <w:rFonts w:ascii="Century Gothic" w:eastAsia="Times New Roman" w:hAnsi="Century Gothic" w:cs="Arial"/>
          <w:lang w:val="es-ES" w:eastAsia="es-ES"/>
        </w:rPr>
        <w:t xml:space="preserve"> </w:t>
      </w:r>
      <w:r w:rsidR="00D624BF" w:rsidRPr="0078326B">
        <w:rPr>
          <w:rFonts w:ascii="Century Gothic" w:hAnsi="Century Gothic"/>
        </w:rPr>
        <w:t>50,176,352.23</w:t>
      </w:r>
      <w:r w:rsidR="009D7629" w:rsidRPr="0078326B">
        <w:rPr>
          <w:rFonts w:ascii="Century Gothic" w:hAnsi="Century Gothic"/>
        </w:rPr>
        <w:t>, saldo</w:t>
      </w:r>
      <w:r w:rsidR="00D624BF" w:rsidRPr="0078326B">
        <w:rPr>
          <w:rFonts w:ascii="Century Gothic" w:hAnsi="Century Gothic"/>
        </w:rPr>
        <w:t xml:space="preserve"> insoluto de la deuda, según certificación del banco </w:t>
      </w:r>
    </w:p>
    <w:p w14:paraId="778B03C2" w14:textId="1B3114F9" w:rsidR="00504FFB" w:rsidRPr="0078326B" w:rsidRDefault="00504FFB" w:rsidP="00DD5B13">
      <w:pPr>
        <w:spacing w:line="360" w:lineRule="auto"/>
        <w:jc w:val="both"/>
        <w:rPr>
          <w:rFonts w:ascii="Century Gothic" w:hAnsi="Century Gothic"/>
        </w:rPr>
      </w:pPr>
      <w:r w:rsidRPr="0078326B">
        <w:rPr>
          <w:rFonts w:ascii="Century Gothic" w:hAnsi="Century Gothic"/>
        </w:rPr>
        <w:t>Valor total pretensiones objetivadas $</w:t>
      </w:r>
      <w:r w:rsidR="00D624BF" w:rsidRPr="0078326B">
        <w:rPr>
          <w:rFonts w:ascii="Century Gothic" w:hAnsi="Century Gothic"/>
        </w:rPr>
        <w:t xml:space="preserve"> </w:t>
      </w:r>
      <w:r w:rsidR="00D624BF" w:rsidRPr="0078326B">
        <w:rPr>
          <w:rFonts w:ascii="Century Gothic" w:hAnsi="Century Gothic"/>
        </w:rPr>
        <w:t>50</w:t>
      </w:r>
      <w:r w:rsidR="00D624BF" w:rsidRPr="0078326B">
        <w:rPr>
          <w:rFonts w:ascii="Century Gothic" w:hAnsi="Century Gothic"/>
        </w:rPr>
        <w:t>.</w:t>
      </w:r>
      <w:r w:rsidR="00D624BF" w:rsidRPr="0078326B">
        <w:rPr>
          <w:rFonts w:ascii="Century Gothic" w:hAnsi="Century Gothic"/>
        </w:rPr>
        <w:t>176</w:t>
      </w:r>
      <w:r w:rsidR="00D624BF" w:rsidRPr="0078326B">
        <w:rPr>
          <w:rFonts w:ascii="Century Gothic" w:hAnsi="Century Gothic"/>
        </w:rPr>
        <w:t>.</w:t>
      </w:r>
      <w:r w:rsidR="00D624BF" w:rsidRPr="0078326B">
        <w:rPr>
          <w:rFonts w:ascii="Century Gothic" w:hAnsi="Century Gothic"/>
        </w:rPr>
        <w:t>352.23</w:t>
      </w:r>
    </w:p>
    <w:p w14:paraId="6CDA1654" w14:textId="145A1206" w:rsidR="006E45EB" w:rsidRPr="00640AAE" w:rsidRDefault="003314A2" w:rsidP="00DD5B13">
      <w:pPr>
        <w:ind w:right="-376"/>
        <w:jc w:val="both"/>
        <w:rPr>
          <w:rFonts w:ascii="Century Gothic" w:hAnsi="Century Gothic"/>
          <w:b/>
          <w:color w:val="000000" w:themeColor="text1"/>
          <w:highlight w:val="cyan"/>
        </w:rPr>
      </w:pPr>
      <w:r w:rsidRPr="0078326B">
        <w:rPr>
          <w:rFonts w:ascii="Century Gothic" w:hAnsi="Century Gothic"/>
        </w:rPr>
        <w:t xml:space="preserve">Excepciones: </w:t>
      </w:r>
      <w:r w:rsidR="00D624BF" w:rsidRPr="0078326B">
        <w:rPr>
          <w:rFonts w:ascii="Century Gothic" w:eastAsia="Times New Roman" w:hAnsi="Century Gothic" w:cs="Times New Roman"/>
          <w:b/>
          <w:bCs/>
          <w:color w:val="000000" w:themeColor="text1"/>
          <w:lang w:eastAsia="es-CO"/>
        </w:rPr>
        <w:t>PRESCRIPCIÓN DE LAS ACCIONES DERIVADAS DEL CONTRATO DE SEGUROS.</w:t>
      </w:r>
      <w:r w:rsidR="00D624BF" w:rsidRPr="0078326B">
        <w:rPr>
          <w:rFonts w:ascii="Century Gothic" w:hAnsi="Century Gothic"/>
          <w:b/>
          <w:color w:val="000000" w:themeColor="text1"/>
        </w:rPr>
        <w:t xml:space="preserve"> </w:t>
      </w:r>
      <w:r w:rsidR="00D624BF" w:rsidRPr="0078326B">
        <w:rPr>
          <w:rFonts w:ascii="Century Gothic" w:hAnsi="Century Gothic"/>
          <w:b/>
          <w:color w:val="000000" w:themeColor="text1"/>
        </w:rPr>
        <w:t>SOLICITUD DE SENTENCIA ANTICIPADA</w:t>
      </w:r>
      <w:r w:rsidR="00D624BF" w:rsidRPr="0078326B">
        <w:rPr>
          <w:rFonts w:ascii="Century Gothic" w:hAnsi="Century Gothic"/>
          <w:b/>
          <w:color w:val="000000" w:themeColor="text1"/>
        </w:rPr>
        <w:t xml:space="preserve">. </w:t>
      </w:r>
      <w:r w:rsidR="00D624BF" w:rsidRPr="0078326B">
        <w:rPr>
          <w:rFonts w:ascii="Century Gothic" w:hAnsi="Century Gothic"/>
          <w:b/>
          <w:color w:val="000000" w:themeColor="text1"/>
        </w:rPr>
        <w:t xml:space="preserve">NULIDAD RELATIVA DEL CONTRATO DE SEGURO POR RETICENCIA DE LA INFORMACIÓN Y/O INEXACTITUD DEL ESTADO DEL RIESGO DEL ASEGURADO. </w:t>
      </w:r>
      <w:bookmarkStart w:id="1" w:name="_Hlk38980729"/>
      <w:r w:rsidR="00D624BF" w:rsidRPr="0078326B">
        <w:rPr>
          <w:rFonts w:ascii="Century Gothic" w:hAnsi="Century Gothic"/>
          <w:b/>
          <w:bCs/>
          <w:color w:val="000000" w:themeColor="text1"/>
          <w:lang w:val="es-ES"/>
        </w:rPr>
        <w:t>FALTA DE LEGTIMACIÓN EN LA CAUSA POR ACTIVA</w:t>
      </w:r>
      <w:r w:rsidR="00D624BF" w:rsidRPr="0078326B">
        <w:rPr>
          <w:rFonts w:ascii="Century Gothic" w:hAnsi="Century Gothic"/>
          <w:b/>
          <w:bCs/>
          <w:color w:val="000000" w:themeColor="text1"/>
          <w:lang w:val="es-ES"/>
        </w:rPr>
        <w:t>.</w:t>
      </w:r>
      <w:r w:rsidR="00D624BF" w:rsidRPr="0078326B">
        <w:rPr>
          <w:rFonts w:ascii="Century Gothic" w:hAnsi="Century Gothic"/>
          <w:b/>
          <w:color w:val="000000" w:themeColor="text1"/>
        </w:rPr>
        <w:t xml:space="preserve"> </w:t>
      </w:r>
      <w:r w:rsidR="00D624BF" w:rsidRPr="0078326B">
        <w:rPr>
          <w:rFonts w:ascii="Century Gothic" w:hAnsi="Century Gothic"/>
          <w:b/>
          <w:color w:val="000000" w:themeColor="text1"/>
        </w:rPr>
        <w:t xml:space="preserve">INEXISTENCIA DE RIESGO INCIERTO Y FUTURO QUE PUDIERA SER </w:t>
      </w:r>
      <w:r w:rsidR="00D624BF" w:rsidRPr="0078326B">
        <w:rPr>
          <w:rFonts w:ascii="Century Gothic" w:hAnsi="Century Gothic"/>
          <w:b/>
          <w:color w:val="000000" w:themeColor="text1"/>
        </w:rPr>
        <w:lastRenderedPageBreak/>
        <w:t>OBJETO DE ASEGURAMIENTO.</w:t>
      </w:r>
      <w:bookmarkStart w:id="2" w:name="_Hlk38980768"/>
      <w:r w:rsidR="00D624BF" w:rsidRPr="0078326B">
        <w:rPr>
          <w:rFonts w:ascii="Century Gothic" w:hAnsi="Century Gothic"/>
          <w:b/>
          <w:color w:val="000000" w:themeColor="text1"/>
        </w:rPr>
        <w:t xml:space="preserve"> </w:t>
      </w:r>
      <w:r w:rsidR="00D624BF" w:rsidRPr="0078326B">
        <w:rPr>
          <w:rFonts w:ascii="Century Gothic" w:hAnsi="Century Gothic"/>
          <w:b/>
          <w:color w:val="000000" w:themeColor="text1"/>
        </w:rPr>
        <w:t>AUSENCIA DE COBERTURA POR FALTA DE COBERTURA CONTRACTUAL-</w:t>
      </w:r>
      <w:r w:rsidR="00D624BF" w:rsidRPr="0078326B">
        <w:rPr>
          <w:rFonts w:ascii="Century Gothic" w:hAnsi="Century Gothic"/>
          <w:b/>
        </w:rPr>
        <w:t xml:space="preserve"> PREEXISTENCIA</w:t>
      </w:r>
      <w:r w:rsidR="00D624BF" w:rsidRPr="0078326B">
        <w:rPr>
          <w:rFonts w:ascii="Century Gothic" w:hAnsi="Century Gothic"/>
          <w:b/>
        </w:rPr>
        <w:t>.</w:t>
      </w:r>
      <w:r w:rsidR="00D624BF" w:rsidRPr="0078326B">
        <w:rPr>
          <w:rFonts w:ascii="Century Gothic" w:hAnsi="Century Gothic"/>
          <w:b/>
          <w:color w:val="000000" w:themeColor="text1"/>
        </w:rPr>
        <w:t>BUENA FE CONTRACTUAL DE LA EQUIDAD SEGUROS VIDA O.C. AL MOMENTO DE EXPEDIR EL SEGURO DE VIDA DEUDOR</w:t>
      </w:r>
      <w:r w:rsidR="006E45EB" w:rsidRPr="0078326B">
        <w:rPr>
          <w:rFonts w:ascii="Century Gothic" w:hAnsi="Century Gothic"/>
          <w:b/>
          <w:color w:val="000000" w:themeColor="text1"/>
        </w:rPr>
        <w:t xml:space="preserve">. </w:t>
      </w:r>
      <w:r w:rsidR="006E45EB" w:rsidRPr="0078326B">
        <w:rPr>
          <w:rFonts w:ascii="Century Gothic" w:hAnsi="Century Gothic"/>
          <w:b/>
          <w:color w:val="000000" w:themeColor="text1"/>
        </w:rPr>
        <w:t>INEXISTENCIA DE LA OBLIGACIÓN DE AFECTACIÓN DEL CONTRATO DE SEGURO.</w:t>
      </w:r>
      <w:r w:rsidR="006E45EB" w:rsidRPr="0078326B">
        <w:rPr>
          <w:rFonts w:ascii="Century Gothic" w:hAnsi="Century Gothic"/>
          <w:b/>
          <w:color w:val="000000" w:themeColor="text1"/>
        </w:rPr>
        <w:t xml:space="preserve"> </w:t>
      </w:r>
      <w:r w:rsidR="006E45EB" w:rsidRPr="0078326B">
        <w:rPr>
          <w:rFonts w:ascii="Century Gothic" w:hAnsi="Century Gothic"/>
          <w:b/>
          <w:color w:val="000000" w:themeColor="text1"/>
        </w:rPr>
        <w:t>SUJECIÓN AL CONTRATO DE SEGURO CELEBRADO</w:t>
      </w:r>
      <w:r w:rsidR="006E45EB" w:rsidRPr="0078326B">
        <w:rPr>
          <w:rFonts w:ascii="Century Gothic" w:hAnsi="Century Gothic"/>
          <w:b/>
          <w:color w:val="000000" w:themeColor="text1"/>
        </w:rPr>
        <w:t>.</w:t>
      </w:r>
      <w:r w:rsidR="006E45EB" w:rsidRPr="0078326B">
        <w:rPr>
          <w:rFonts w:ascii="Century Gothic" w:hAnsi="Century Gothic" w:cs="Arial"/>
          <w:b/>
          <w:bCs/>
          <w:color w:val="000000" w:themeColor="text1"/>
        </w:rPr>
        <w:t xml:space="preserve"> </w:t>
      </w:r>
      <w:r w:rsidR="006E45EB" w:rsidRPr="0078326B">
        <w:rPr>
          <w:rFonts w:ascii="Century Gothic" w:hAnsi="Century Gothic" w:cs="Arial"/>
          <w:b/>
          <w:bCs/>
          <w:color w:val="000000" w:themeColor="text1"/>
        </w:rPr>
        <w:t>LÍMITE DEL VALOR ASEGURADO.</w:t>
      </w:r>
      <w:bookmarkStart w:id="3" w:name="_Hlk106267435"/>
      <w:r w:rsidR="006E45EB" w:rsidRPr="0078326B">
        <w:rPr>
          <w:rFonts w:ascii="Century Gothic" w:hAnsi="Century Gothic" w:cs="Arial"/>
          <w:b/>
          <w:color w:val="000000" w:themeColor="text1"/>
          <w:lang w:val="es-ES"/>
        </w:rPr>
        <w:t>OBJECION DE TASACION DE PERJUICIOS.</w:t>
      </w:r>
      <w:bookmarkEnd w:id="3"/>
      <w:r w:rsidR="006E45EB" w:rsidRPr="0078326B">
        <w:rPr>
          <w:rFonts w:ascii="Century Gothic" w:hAnsi="Century Gothic" w:cs="Arial"/>
          <w:b/>
          <w:color w:val="000000" w:themeColor="text1"/>
          <w:lang w:val="es-ES"/>
        </w:rPr>
        <w:tab/>
      </w:r>
      <w:r w:rsidR="006E45EB" w:rsidRPr="0078326B">
        <w:rPr>
          <w:rFonts w:ascii="Century Gothic" w:hAnsi="Century Gothic" w:cs="Tahoma"/>
          <w:b/>
          <w:color w:val="000000" w:themeColor="text1"/>
        </w:rPr>
        <w:t>EXCEPCION GENÉRICA O INNOMINADA, INCLUYENDO LA PRESCRIPCION DE LAS ACCIONES QUE DERIVAN DEL CONTRATO DE SEGURO</w:t>
      </w:r>
      <w:r w:rsidR="006E45EB" w:rsidRPr="0078326B">
        <w:rPr>
          <w:rFonts w:ascii="Century Gothic" w:hAnsi="Century Gothic" w:cs="Tahoma"/>
          <w:b/>
          <w:color w:val="000000" w:themeColor="text1"/>
        </w:rPr>
        <w:t>.</w:t>
      </w:r>
    </w:p>
    <w:bookmarkEnd w:id="1"/>
    <w:bookmarkEnd w:id="2"/>
    <w:p w14:paraId="692FB14B" w14:textId="77777777" w:rsidR="006E45EB" w:rsidRPr="0078326B" w:rsidRDefault="006E45EB" w:rsidP="00DD5B13">
      <w:pPr>
        <w:ind w:right="-376"/>
        <w:jc w:val="both"/>
        <w:rPr>
          <w:rFonts w:ascii="Century Gothic" w:hAnsi="Century Gothic" w:cs="Arial"/>
          <w:b/>
          <w:color w:val="000000" w:themeColor="text1"/>
          <w:lang w:val="es-ES"/>
        </w:rPr>
      </w:pPr>
    </w:p>
    <w:p w14:paraId="75EFBDBC" w14:textId="614ED86B" w:rsidR="003314A2" w:rsidRPr="0078326B" w:rsidRDefault="003314A2" w:rsidP="00DD5B13">
      <w:pPr>
        <w:ind w:right="-376"/>
        <w:jc w:val="both"/>
        <w:rPr>
          <w:rFonts w:ascii="Century Gothic" w:hAnsi="Century Gothic"/>
          <w:b/>
          <w:color w:val="000000" w:themeColor="text1"/>
          <w:highlight w:val="cyan"/>
        </w:rPr>
      </w:pPr>
      <w:r w:rsidRPr="0078326B">
        <w:rPr>
          <w:rFonts w:ascii="Century Gothic" w:hAnsi="Century Gothic"/>
        </w:rPr>
        <w:t xml:space="preserve">Siniestro: </w:t>
      </w:r>
      <w:r w:rsidR="006E45EB" w:rsidRPr="0078326B">
        <w:rPr>
          <w:rFonts w:ascii="Century Gothic" w:hAnsi="Century Gothic"/>
        </w:rPr>
        <w:t>10210932</w:t>
      </w:r>
    </w:p>
    <w:p w14:paraId="094EC984" w14:textId="25C001FC" w:rsidR="003314A2" w:rsidRPr="0078326B" w:rsidRDefault="003314A2" w:rsidP="00DD5B13">
      <w:pPr>
        <w:spacing w:line="360" w:lineRule="auto"/>
        <w:jc w:val="both"/>
        <w:rPr>
          <w:rFonts w:ascii="Century Gothic" w:hAnsi="Century Gothic"/>
        </w:rPr>
      </w:pPr>
      <w:r w:rsidRPr="0078326B">
        <w:rPr>
          <w:rFonts w:ascii="Century Gothic" w:hAnsi="Century Gothic"/>
        </w:rPr>
        <w:t xml:space="preserve">Póliza:  </w:t>
      </w:r>
      <w:r w:rsidR="006E45EB" w:rsidRPr="0078326B">
        <w:rPr>
          <w:rFonts w:ascii="Century Gothic" w:hAnsi="Century Gothic"/>
        </w:rPr>
        <w:t>AA000753</w:t>
      </w:r>
    </w:p>
    <w:p w14:paraId="2E9575F1" w14:textId="68217B38" w:rsidR="003314A2" w:rsidRPr="0078326B" w:rsidRDefault="003314A2" w:rsidP="00DD5B13">
      <w:pPr>
        <w:spacing w:line="360" w:lineRule="auto"/>
        <w:jc w:val="both"/>
        <w:rPr>
          <w:rFonts w:ascii="Century Gothic" w:hAnsi="Century Gothic"/>
        </w:rPr>
      </w:pPr>
      <w:r w:rsidRPr="0078326B">
        <w:rPr>
          <w:rFonts w:ascii="Century Gothic" w:hAnsi="Century Gothic"/>
        </w:rPr>
        <w:t>Vigencia Afectada:</w:t>
      </w:r>
      <w:r w:rsidR="006E45EB" w:rsidRPr="0078326B">
        <w:rPr>
          <w:rFonts w:ascii="Century Gothic" w:hAnsi="Century Gothic"/>
        </w:rPr>
        <w:t xml:space="preserve">   22</w:t>
      </w:r>
      <w:r w:rsidR="006E45EB" w:rsidRPr="0078326B">
        <w:rPr>
          <w:rFonts w:ascii="Century Gothic" w:hAnsi="Century Gothic"/>
        </w:rPr>
        <w:t>/</w:t>
      </w:r>
      <w:r w:rsidR="006E45EB" w:rsidRPr="0078326B">
        <w:rPr>
          <w:rFonts w:ascii="Century Gothic" w:hAnsi="Century Gothic"/>
        </w:rPr>
        <w:t>07</w:t>
      </w:r>
      <w:r w:rsidR="006E45EB" w:rsidRPr="0078326B">
        <w:rPr>
          <w:rFonts w:ascii="Century Gothic" w:hAnsi="Century Gothic"/>
        </w:rPr>
        <w:t>/2019</w:t>
      </w:r>
      <w:r w:rsidR="006E45EB" w:rsidRPr="0078326B">
        <w:rPr>
          <w:rFonts w:ascii="Century Gothic" w:hAnsi="Century Gothic"/>
        </w:rPr>
        <w:t xml:space="preserve">  </w:t>
      </w:r>
      <w:r w:rsidRPr="0078326B">
        <w:rPr>
          <w:rFonts w:ascii="Century Gothic" w:hAnsi="Century Gothic"/>
        </w:rPr>
        <w:t xml:space="preserve"> </w:t>
      </w:r>
      <w:r w:rsidR="006E45EB" w:rsidRPr="0078326B">
        <w:rPr>
          <w:rFonts w:ascii="Century Gothic" w:hAnsi="Century Gothic"/>
        </w:rPr>
        <w:t>al 20</w:t>
      </w:r>
      <w:r w:rsidR="006E45EB" w:rsidRPr="0078326B">
        <w:rPr>
          <w:rFonts w:ascii="Century Gothic" w:hAnsi="Century Gothic"/>
        </w:rPr>
        <w:t>/0</w:t>
      </w:r>
      <w:r w:rsidR="006E45EB" w:rsidRPr="0078326B">
        <w:rPr>
          <w:rFonts w:ascii="Century Gothic" w:hAnsi="Century Gothic"/>
        </w:rPr>
        <w:t>7</w:t>
      </w:r>
      <w:r w:rsidR="006E45EB" w:rsidRPr="0078326B">
        <w:rPr>
          <w:rFonts w:ascii="Century Gothic" w:hAnsi="Century Gothic"/>
        </w:rPr>
        <w:t>/2023</w:t>
      </w:r>
      <w:r w:rsidRPr="0078326B">
        <w:rPr>
          <w:rFonts w:ascii="Century Gothic" w:hAnsi="Century Gothic"/>
        </w:rPr>
        <w:t xml:space="preserve">  </w:t>
      </w:r>
    </w:p>
    <w:p w14:paraId="50AB0BCE" w14:textId="5A317D90" w:rsidR="003314A2" w:rsidRPr="0078326B" w:rsidRDefault="003314A2" w:rsidP="00DD5B13">
      <w:pPr>
        <w:spacing w:line="360" w:lineRule="auto"/>
        <w:jc w:val="both"/>
        <w:rPr>
          <w:rFonts w:ascii="Century Gothic" w:hAnsi="Century Gothic"/>
        </w:rPr>
      </w:pPr>
      <w:r w:rsidRPr="0078326B">
        <w:rPr>
          <w:rFonts w:ascii="Century Gothic" w:hAnsi="Century Gothic"/>
        </w:rPr>
        <w:t xml:space="preserve">Ramo: </w:t>
      </w:r>
      <w:sdt>
        <w:sdtPr>
          <w:rPr>
            <w:rStyle w:val="Estilo3"/>
          </w:rPr>
          <w:alias w:val="RAMO"/>
          <w:tag w:val="RAMO"/>
          <w:id w:val="1551490706"/>
          <w:placeholder>
            <w:docPart w:val="9D87D436C9484C3EBB4482803DEFF444"/>
          </w:placeholder>
          <w:dropDownList>
            <w:listItem w:displayText="VIDA GRUPO" w:value="VIDA GRUPO"/>
            <w:listItem w:displayText="VIDA DEUDORES" w:value="VIDA DEUDORES"/>
            <w:listItem w:displayText="AUTOPLUS" w:value="AUTOPLUS"/>
            <w:listItem w:displayText="PESADOS" w:value="PESADOS"/>
            <w:listItem w:displayText="SOAT" w:value="SOAT"/>
            <w:listItem w:displayText="EQUIVIDA" w:value="EQUIVIDA"/>
            <w:listItem w:displayText="AUTOS COLECTIVO" w:value="AUTOS COLECTIVO"/>
            <w:listItem w:displayText="RCE" w:value="RCE"/>
            <w:listItem w:displayText="RCC" w:value="RCC"/>
            <w:listItem w:displayText="RESPONSABILIDAD CIVIL EXTRACONTRACTUAL" w:value="RESPONSABILIDAD CIVIL EXTRACONTRACTUAL"/>
            <w:listItem w:displayText="CUMPLIMIENTO ESTATAL" w:value="CUMPLIMIENTO ESTATAL"/>
            <w:listItem w:displayText="CUMPLIMIENTO PARTICULAR" w:value="CUMPLIMIENTO PARTICULAR"/>
            <w:listItem w:displayText="INCENDIO" w:value="INCENDIO"/>
            <w:listItem w:displayText="MANEJO ENTIDADES FINANCIERA" w:value="MANEJO ENTIDADES FINANCIERA"/>
            <w:listItem w:displayText="AUTOS SERVICIO PUBL" w:value="AUTOS SERVICIO PUBL"/>
            <w:listItem w:displayText="ARRENDAMIENTO" w:value="ARRENDAMIENTO"/>
            <w:listItem w:displayText="ACCIDENTES ESTUDIANTILES" w:value="ACCIDENTES ESTUDIANTILES"/>
            <w:listItem w:displayText="MANEJO INDIVIDUAL" w:value="MANEJO INDIVIDUAL"/>
            <w:listItem w:displayText="HOSPITALIZACION Y CIRUGIA" w:value="HOSPITALIZACION Y CIRUGIA"/>
            <w:listItem w:displayText="VIDA INDIVIDUAL" w:value="VIDA INDIVIDUAL"/>
            <w:listItem w:displayText="DISPOSICIONES LEGALES" w:value="DISPOSICIONES LEGALES"/>
            <w:listItem w:displayText="MOTOS" w:value="MOTOS"/>
            <w:listItem w:displayText="TODO RIESGO DAÑO MATERIAL EQUIEMPRESA" w:value="TODO RIESGO DAÑO MATERIAL EQUIEMPRESA"/>
            <w:listItem w:displayText="RC SALUD" w:value="RC SALUD"/>
            <w:listItem w:displayText="RC DIRECTORES &amp; ADM" w:value="RC DIRECTORES &amp; ADM"/>
            <w:listItem w:displayText="EQUIPO Y MAQUINARIA AGRICOLA" w:value="EQUIPO Y MAQUINARIA AGRICOLA"/>
            <w:listItem w:displayText="SEGURO DE CRÉDITO" w:value="SEGURO DE CRÉDITO"/>
            <w:listItem w:displayText="PROPIEDAD HORIZONTAL" w:value="PROPIEDAD HORIZONTAL"/>
            <w:listItem w:displayText="ACCIDENTES PERSONALES" w:value="ACCIDENTES PERSONALES"/>
          </w:dropDownList>
        </w:sdtPr>
        <w:sdtEndPr>
          <w:rPr>
            <w:rStyle w:val="Fuentedeprrafopredeter"/>
            <w:b w:val="0"/>
            <w:caps w:val="0"/>
          </w:rPr>
        </w:sdtEndPr>
        <w:sdtContent>
          <w:r w:rsidR="006E45EB" w:rsidRPr="0078326B">
            <w:rPr>
              <w:rStyle w:val="Estilo3"/>
            </w:rPr>
            <w:t>VIDA GRUPO</w:t>
          </w:r>
        </w:sdtContent>
      </w:sdt>
    </w:p>
    <w:p w14:paraId="4CF0C3D0" w14:textId="2F7A2B70" w:rsidR="003314A2" w:rsidRPr="0078326B" w:rsidRDefault="003314A2" w:rsidP="00DD5B13">
      <w:pPr>
        <w:spacing w:line="360" w:lineRule="auto"/>
        <w:jc w:val="both"/>
        <w:rPr>
          <w:rFonts w:ascii="Century Gothic" w:hAnsi="Century Gothic"/>
        </w:rPr>
      </w:pPr>
      <w:r w:rsidRPr="0078326B">
        <w:rPr>
          <w:rFonts w:ascii="Century Gothic" w:hAnsi="Century Gothic"/>
        </w:rPr>
        <w:t xml:space="preserve">Agencia Expide: </w:t>
      </w:r>
      <w:sdt>
        <w:sdtPr>
          <w:rPr>
            <w:rStyle w:val="Estilo3"/>
          </w:rPr>
          <w:alias w:val="AGENCIA"/>
          <w:tag w:val="AGENCIA"/>
          <w:id w:val="-905370247"/>
          <w:placeholder>
            <w:docPart w:val="48CEF0E69F31496EAD72624C938FEAF6"/>
          </w:placeholder>
          <w:dropDownList>
            <w:listItem w:displayText="100001 BOGOTA CALLE 100" w:value="100001 BOGOTA CALLE 100"/>
            <w:listItem w:displayText="100002 BUCARAMANGA" w:value="100002 BUCARAMANGA"/>
            <w:listItem w:displayText="100003 CALI" w:value="100003 CALI"/>
            <w:listItem w:displayText="100004 CÚCUTA" w:value="100004 CÚCUTA"/>
            <w:listItem w:displayText="100005 MEDELLÍN" w:value="100005 MEDELLÍN"/>
            <w:listItem w:displayText="100006 IBAGUÉ" w:value="100006 IBAGUÉ"/>
            <w:listItem w:displayText="100007 MANIZALES" w:value="100007 MANIZALES"/>
            <w:listItem w:displayText="100008 BARRANQUILLA" w:value="100008 BARRANQUILLA"/>
            <w:listItem w:displayText="100009 PEREIRA" w:value="100009 PEREIRA"/>
            <w:listItem w:displayText="100010 VILLAVICENCIO" w:value="100010 VILLAVICENCIO"/>
            <w:listItem w:displayText="100011 TUNJA" w:value="100011 TUNJA"/>
            <w:listItem w:displayText="100012 NEIVA" w:value="100012 NEIVA"/>
            <w:listItem w:displayText="100013 POPAYÁN" w:value="100013 POPAYÁN"/>
            <w:listItem w:displayText="100014 CARTAGENA" w:value="100014 CARTAGENA"/>
            <w:listItem w:displayText="100015 ARMENIA" w:value="100015 ARMENIA"/>
            <w:listItem w:displayText="100016 BARRANCABERMEJA" w:value="100016 BARRANCABERMEJA"/>
            <w:listItem w:displayText="100017 VALLEDUPAR" w:value="100017 VALLEDUPAR"/>
            <w:listItem w:displayText="100018 FLORENCIA" w:value="100018 FLORENCIA"/>
            <w:listItem w:displayText="100021 MONTERÍA" w:value="100021 MONTERÍA"/>
            <w:listItem w:displayText="100024 APARTADO" w:value="100024 APARTADO"/>
            <w:listItem w:displayText="10026 NEGOCIOS INSTITUCIONALES" w:value="10026 NEGOCIOS INSTITUCIONALES"/>
            <w:listItem w:displayText="10028 DELEGADA LUIS ALFREDO ARIAS" w:value="10028 DELEGADA LUIS ALFREDO ARIAS"/>
            <w:listItem w:displayText="10029 DELEGADAD AGENCIA DE SEGUROS SAMA LTDA." w:value="10029 DELEGADAD AGENCIA DE SEGUROS SAMA LTDA."/>
            <w:listItem w:displayText="10030 DELEGADA SAS SEGUROS LTDA" w:value="10030 DELEGADA SAS SEGUROS LTDA"/>
            <w:listItem w:displayText="10031 DELEGADA LA TORRE ECHEVERRY Y CIA LTDA" w:value="10031 DELEGADA LA TORRE ECHEVERRY Y CIA LTDA"/>
            <w:listItem w:displayText="10032 HBL SEGUROS LTDA." w:value="10032 HBL SEGUROS LTDA."/>
            <w:listItem w:displayText="100033 DELEGADA INTEGRA" w:value="100033 DELEGADA INTEGRA"/>
            <w:listItem w:displayText="100034 DELEGADA M&amp;F CONSULTORES DE SEGUROS" w:value="100034 DELEGADA M&amp;F CONSULTORES DE SEGUROS"/>
            <w:listItem w:displayText="100035 DELEGADA ROBINSON CASTRO Y CIA LTDA" w:value="100035 DELEGADA ROBINSON CASTRO Y CIA LTDA"/>
            <w:listItem w:displayText="100036 DELEGADA SEGUROS GARRIDO DE COLOMBIA" w:value="100036 DELEGADA SEGUROS GARRIDO DE COLOMBIA"/>
            <w:listItem w:displayText="100037 DELEGADA HCR ASESORES" w:value="100037 DELEGADA HCR ASESORES"/>
            <w:listItem w:displayText="100038 DELEGADA ALEDA VILORIA" w:value="100038 DELEGADA ALEDA VILORIA"/>
            <w:listItem w:displayText="100039 DELEGADA SYNERGIAS" w:value="100039 DELEGADA SYNERGIAS"/>
            <w:listItem w:displayText="100040 DELEGADA AGENCIA DE SEGUROS MARDIAL Y CIA LTDA" w:value="100040 DELEGADA AGENCIA DE SEGUROS MARDIAL Y CIA LTDA"/>
            <w:listItem w:displayText="10041 DELEGADA MIGUEL ÁNGEL DURÁN Y CÍA LTDA." w:value="10041 DELEGADA MIGUEL ÁNGEL DURÁN Y CÍA LTDA."/>
            <w:listItem w:displayText="100042 DELEGADA JUANA MARÍA CORREA GUTIÉRREZ" w:value="100042 DELEGADA JUANA MARÍA CORREA GUTIÉRREZ"/>
            <w:listItem w:displayText="100043 DELEGADA SYNERGIAS CALI" w:value="100043 DELEGADA SYNERGIAS CALI"/>
            <w:listItem w:displayText="100044 DELEGADA AGENCIA SEGUROS NOVA" w:value="100044 DELEGADA AGENCIA SEGUROS NOVA"/>
            <w:listItem w:displayText="100045 DELEGADA DINÁMICA SEGUROS LTDA." w:value="100045 DELEGADA DINÁMICA SEGUROS LTDA."/>
            <w:listItem w:displayText="100046 DELEGADA MORRIZ ASESORES DE SEGUROS LTDA." w:value="100046 DELEGADA MORRIZ ASESORES DE SEGUROS LTDA."/>
            <w:listItem w:displayText="100047 DELEGADA PROMOTORA VERSALLES LTDA." w:value="100047 DELEGADA PROMOTORA VERSALLES LTDA."/>
            <w:listItem w:displayText="100048 DELEGADA AGENCIA VIVE SEGURO" w:value="100048 DELEGADA AGENCIA VIVE SEGURO"/>
            <w:listItem w:displayText="100049 DELEGADA LÍNEA DIRECTA EN SEGUROS LTDA." w:value="100049 DELEGADA LÍNEA DIRECTA EN SEGUROS LTDA."/>
            <w:listItem w:displayText="100050 PASTO" w:value="100050 PASTO"/>
            <w:listItem w:displayText="100051 YOPAL" w:value="100051 YOPAL"/>
            <w:listItem w:displayText="100052 SAN GIL" w:value="100052 SAN GIL"/>
            <w:listItem w:displayText="100054 BOGOTA CENTRO" w:value="100054 BOGOTA CENTRO"/>
            <w:listItem w:displayText="100055 SANTA MARTA" w:value="100055 SANTA MARTA"/>
            <w:listItem w:displayText="100057 SAN ANDRES DELEGACIONES" w:value="100057 SAN ANDRES DELEGACIONES"/>
            <w:listItem w:displayText="100058 AJUSTE CONTA" w:value="100058 AJUSTE CONTA"/>
            <w:listItem w:displayText="100061 CMD SEGUROS SAS" w:value="100061 CMD SEGUROS SAS"/>
            <w:listItem w:displayText="100062 FRANQUICIA PROYECTAR ADMINISTRADORES DE SEGUROS LT" w:value="100062 FRANQUICIA PROYECTAR ADMINISTRADORES DE SEGUROS LT"/>
            <w:listItem w:displayText="100063 FRANQUICIA INSARK LTDA" w:value="100063 FRANQUICIA INSARK LTDA"/>
            <w:listItem w:displayText="100064 FRANQUICIA SEGUICRECER Y CIA LTDA ASES" w:value="100064 FRANQUICIA SEGUICRECER Y CIA LTDA ASES"/>
            <w:listItem w:displayText="100065 FRANQUICIA TU PROTECCIÓN GERENCIA DE RIESGOS" w:value="100065 FRANQUICIA TU PROTECCIÓN GERENCIA DE RIESGOS"/>
            <w:listItem w:displayText="100066 FRANQUICIA CRG VIRTUAL" w:value="100066 FRANQUICIA CRG VIRTUAL"/>
            <w:listItem w:displayText="100067 FRANQUICIA PRODUCTORES INTEGRALES LTDA" w:value="100067 FRANQUICIA PRODUCTORES INTEGRALES LTDA"/>
            <w:listItem w:displayText="100068 ALTERNATIVAS EN RIESGOS LABORALES LTDA" w:value="100068 ALTERNATIVAS EN RIESGOS LABORALES LTDA"/>
            <w:listItem w:displayText="100069 FRANQUICIA ROMERO ORJUELA" w:value="100069 FRANQUICIA ROMERO ORJUELA"/>
            <w:listItem w:displayText="100070 FRANQUICIA CEAS" w:value="100070 FRANQUICIA CEAS"/>
            <w:listItem w:displayText="100071 FRANQUICIA AGENCIA DE SEGUROS BERACA &amp; CIA LTDA" w:value="100071 FRANQUICIA AGENCIA DE SEGUROS BERACA &amp; CIA LTDA"/>
            <w:listItem w:displayText="100072 FRANQUICIA JUMA ADMINISTRADORES DE SEGUROS LTDA" w:value="100072 FRANQUICIA JUMA ADMINISTRADORES DE SEGUROS LTDA"/>
            <w:listItem w:displayText="100073 FRANQUICIA ALIANZA RIR SEGUROS LTDA." w:value="100073 FRANQUICIA ALIANZA RIR SEGUROS LTDA."/>
            <w:listItem w:displayText="100074 FRANQUICIA BARONA INSURANCE LTDA." w:value="100074 FRANQUICIA BARONA INSURANCE LTDA."/>
            <w:listItem w:displayText="100076 NTD ASEGURARTE" w:value="100076 NTD ASEGURARTE"/>
            <w:listItem w:displayText="100077 R&amp;R ASESORES DE SEGUROS INTEGRALES LTDA" w:value="100077 R&amp;R ASESORES DE SEGUROS INTEGRALES LTDA"/>
            <w:listItem w:displayText="100078 FRANQUICIA ESTRATEGIA SEGUROS LTDA." w:value="100078 FRANQUICIA ESTRATEGIA SEGUROS LTDA."/>
            <w:listItem w:displayText="100079 FRANQUICIA SEGUROS YANMERIZAL LTDA." w:value="100079 FRANQUICIA SEGUROS YANMERIZAL LTDA."/>
            <w:listItem w:displayText="100080 FRANQUICIA NTD ACOMPAÑARTE LTDA ARMENIA" w:value="100080 FRANQUICIA NTD ACOMPAÑARTE LTDA ARMENIA"/>
            <w:listItem w:displayText="100081 FRANQUICIA NTD ACOMPAÑARTE LTDA MANIZALES" w:value="100081 FRANQUICIA NTD ACOMPAÑARTE LTDA MANIZALES"/>
            <w:listItem w:displayText="100082 FRANQUICIA PROMOTORA SOLES LTDA." w:value="100082 FRANQUICIA PROMOTORA SOLES LTDA."/>
            <w:listItem w:displayText="100095 DELEGADA ADRIANA DEL PILAR RODRÍGUEZ FORERO" w:value="100095 DELEGADA ADRIANA DEL PILAR RODRÍGUEZ FORERO"/>
            <w:listItem w:displayText="CABALLERO DIAZ AGENCIA DE SEGUROS LTDA" w:value="CABALLERO DIAZ AGENCIA DE SEGUROS LTDA"/>
            <w:listItem w:displayText="CASTRO &amp; CIA FRANQUICIA DE SEGUROS" w:value="CASTRO &amp; CIA FRANQUICIA DE SEGUROS"/>
          </w:dropDownList>
        </w:sdtPr>
        <w:sdtEndPr>
          <w:rPr>
            <w:rStyle w:val="Fuentedeprrafopredeter"/>
            <w:b w:val="0"/>
            <w:caps w:val="0"/>
          </w:rPr>
        </w:sdtEndPr>
        <w:sdtContent>
          <w:r w:rsidR="006E45EB" w:rsidRPr="0078326B">
            <w:rPr>
              <w:rStyle w:val="Estilo3"/>
            </w:rPr>
            <w:t>100001 BOGOTA CALLE 100</w:t>
          </w:r>
        </w:sdtContent>
      </w:sdt>
    </w:p>
    <w:p w14:paraId="4B94E491" w14:textId="13AB53C1" w:rsidR="003314A2" w:rsidRPr="0078326B" w:rsidRDefault="003314A2" w:rsidP="00DD5B13">
      <w:pPr>
        <w:spacing w:line="360" w:lineRule="auto"/>
        <w:jc w:val="both"/>
        <w:rPr>
          <w:rFonts w:ascii="Century Gothic" w:hAnsi="Century Gothic"/>
        </w:rPr>
      </w:pPr>
      <w:r w:rsidRPr="0078326B">
        <w:rPr>
          <w:rFonts w:ascii="Century Gothic" w:hAnsi="Century Gothic"/>
        </w:rPr>
        <w:t>Placa:</w:t>
      </w:r>
      <w:r w:rsidR="006E45EB" w:rsidRPr="0078326B">
        <w:rPr>
          <w:rFonts w:ascii="Century Gothic" w:hAnsi="Century Gothic"/>
        </w:rPr>
        <w:t xml:space="preserve"> N/a</w:t>
      </w:r>
    </w:p>
    <w:p w14:paraId="2A117EFF" w14:textId="40D7FCEC" w:rsidR="003314A2" w:rsidRPr="0078326B" w:rsidRDefault="003314A2" w:rsidP="00DD5B13">
      <w:pPr>
        <w:spacing w:line="360" w:lineRule="auto"/>
        <w:jc w:val="both"/>
        <w:rPr>
          <w:rFonts w:ascii="Century Gothic" w:hAnsi="Century Gothic"/>
        </w:rPr>
      </w:pPr>
      <w:r w:rsidRPr="0078326B">
        <w:rPr>
          <w:rFonts w:ascii="Century Gothic" w:hAnsi="Century Gothic"/>
        </w:rPr>
        <w:t>Valor Asegurado:</w:t>
      </w:r>
      <w:r w:rsidR="006E45EB" w:rsidRPr="0078326B">
        <w:rPr>
          <w:rFonts w:ascii="Century Gothic" w:hAnsi="Century Gothic"/>
        </w:rPr>
        <w:t>60.000.000</w:t>
      </w:r>
    </w:p>
    <w:p w14:paraId="7C41BAD3" w14:textId="77777777" w:rsidR="003314A2" w:rsidRPr="0078326B" w:rsidRDefault="003314A2" w:rsidP="00DD5B13">
      <w:pPr>
        <w:spacing w:line="360" w:lineRule="auto"/>
        <w:jc w:val="both"/>
        <w:rPr>
          <w:rFonts w:ascii="Century Gothic" w:hAnsi="Century Gothic"/>
        </w:rPr>
      </w:pPr>
      <w:r w:rsidRPr="0078326B">
        <w:rPr>
          <w:rFonts w:ascii="Century Gothic" w:hAnsi="Century Gothic"/>
        </w:rPr>
        <w:t xml:space="preserve">Deducible:  </w:t>
      </w:r>
      <w:sdt>
        <w:sdtPr>
          <w:rPr>
            <w:rStyle w:val="Estilo3"/>
          </w:rPr>
          <w:alias w:val="DEDUCIBLE"/>
          <w:tag w:val="DEDUCIBLE"/>
          <w:id w:val="1061289738"/>
          <w:placeholder>
            <w:docPart w:val="AA7D7B3B80EB4FFDAC312C9B77FE126F"/>
          </w:placeholder>
          <w:text/>
        </w:sdtPr>
        <w:sdtEndPr>
          <w:rPr>
            <w:rStyle w:val="Fuentedeprrafopredeter"/>
            <w:b w:val="0"/>
            <w:caps w:val="0"/>
          </w:rPr>
        </w:sdtEndPr>
        <w:sdtContent>
          <w:r w:rsidRPr="0078326B">
            <w:rPr>
              <w:rStyle w:val="Estilo3"/>
            </w:rPr>
            <w:t>.00</w:t>
          </w:r>
        </w:sdtContent>
      </w:sdt>
    </w:p>
    <w:p w14:paraId="00A927B8" w14:textId="1AC0E4C6" w:rsidR="003314A2" w:rsidRPr="0078326B" w:rsidRDefault="003314A2" w:rsidP="00DD5B13">
      <w:pPr>
        <w:spacing w:line="360" w:lineRule="auto"/>
        <w:jc w:val="both"/>
        <w:rPr>
          <w:rFonts w:ascii="Century Gothic" w:hAnsi="Century Gothic"/>
        </w:rPr>
      </w:pPr>
      <w:r w:rsidRPr="0078326B">
        <w:rPr>
          <w:rFonts w:ascii="Century Gothic" w:hAnsi="Century Gothic"/>
        </w:rPr>
        <w:t>Exceso</w:t>
      </w:r>
      <w:r w:rsidRPr="0078326B">
        <w:rPr>
          <w:rFonts w:ascii="Century Gothic" w:hAnsi="Century Gothic"/>
          <w:b/>
        </w:rPr>
        <w:t xml:space="preserve">: </w:t>
      </w:r>
      <w:sdt>
        <w:sdtPr>
          <w:rPr>
            <w:rStyle w:val="Estilo3"/>
          </w:rPr>
          <w:alias w:val="EXCESO"/>
          <w:tag w:val="EXCESO"/>
          <w:id w:val="-2140026159"/>
          <w:placeholder>
            <w:docPart w:val="3C93476B15F64FACBC6517E98A982D44"/>
          </w:placeholder>
          <w:dropDownList>
            <w:listItem w:displayText="SI" w:value="SI"/>
            <w:listItem w:displayText="NO" w:value="NO"/>
          </w:dropDownList>
        </w:sdtPr>
        <w:sdtEndPr>
          <w:rPr>
            <w:rStyle w:val="Fuentedeprrafopredeter"/>
            <w:b w:val="0"/>
            <w:caps w:val="0"/>
          </w:rPr>
        </w:sdtEndPr>
        <w:sdtContent>
          <w:r w:rsidRPr="0078326B">
            <w:rPr>
              <w:rStyle w:val="Estilo3"/>
            </w:rPr>
            <w:t>NO</w:t>
          </w:r>
        </w:sdtContent>
      </w:sdt>
      <w:r w:rsidRPr="0078326B">
        <w:rPr>
          <w:rFonts w:ascii="Century Gothic" w:hAnsi="Century Gothic"/>
        </w:rPr>
        <w:t xml:space="preserve"> </w:t>
      </w:r>
    </w:p>
    <w:p w14:paraId="12BC5B13" w14:textId="4DA63D4F" w:rsidR="00C4252F" w:rsidRPr="0078326B" w:rsidRDefault="003314A2" w:rsidP="00DD5B13">
      <w:pPr>
        <w:spacing w:line="360" w:lineRule="auto"/>
        <w:jc w:val="both"/>
        <w:rPr>
          <w:rFonts w:ascii="Century Gothic" w:hAnsi="Century Gothic"/>
          <w:lang w:val="es-ES"/>
        </w:rPr>
      </w:pPr>
      <w:r w:rsidRPr="0078326B">
        <w:rPr>
          <w:rFonts w:ascii="Century Gothic" w:hAnsi="Century Gothic"/>
        </w:rPr>
        <w:t xml:space="preserve">Contingencia: </w:t>
      </w:r>
      <w:sdt>
        <w:sdtPr>
          <w:rPr>
            <w:rStyle w:val="Estilo3"/>
          </w:rPr>
          <w:alias w:val="CONTINGENCIA"/>
          <w:tag w:val="CONTINGENCIA"/>
          <w:id w:val="1227569565"/>
          <w:placeholder>
            <w:docPart w:val="3EC9C7991E24463094F3A5B0D978D369"/>
          </w:placeholder>
          <w:dropDownList>
            <w:listItem w:displayText="REMOTA" w:value="REMOTA"/>
            <w:listItem w:displayText="PROBABLE" w:value="PROBABLE"/>
          </w:dropDownList>
        </w:sdtPr>
        <w:sdtEndPr>
          <w:rPr>
            <w:rStyle w:val="Fuentedeprrafopredeter"/>
            <w:b w:val="0"/>
            <w:caps w:val="0"/>
          </w:rPr>
        </w:sdtEndPr>
        <w:sdtContent>
          <w:r w:rsidR="00BE28B5" w:rsidRPr="0078326B">
            <w:rPr>
              <w:rStyle w:val="Estilo3"/>
            </w:rPr>
            <w:t>REMOTA</w:t>
          </w:r>
        </w:sdtContent>
      </w:sdt>
    </w:p>
    <w:p w14:paraId="45AF84C1" w14:textId="53C5496C" w:rsidR="003314A2" w:rsidRPr="0078326B" w:rsidRDefault="003314A2" w:rsidP="00DD5B13">
      <w:pPr>
        <w:spacing w:line="360" w:lineRule="auto"/>
        <w:jc w:val="both"/>
        <w:rPr>
          <w:rFonts w:ascii="Century Gothic" w:hAnsi="Century Gothic"/>
        </w:rPr>
      </w:pPr>
      <w:r w:rsidRPr="0078326B">
        <w:rPr>
          <w:rFonts w:ascii="Century Gothic" w:hAnsi="Century Gothic"/>
        </w:rPr>
        <w:t xml:space="preserve">Reserva actual siniestro: </w:t>
      </w:r>
      <w:r w:rsidR="00BE28B5" w:rsidRPr="0078326B">
        <w:rPr>
          <w:rFonts w:ascii="Century Gothic" w:hAnsi="Century Gothic"/>
        </w:rPr>
        <w:t xml:space="preserve">0 </w:t>
      </w:r>
    </w:p>
    <w:p w14:paraId="5EFEB1EE" w14:textId="3E0C24B2" w:rsidR="00E7033F" w:rsidRPr="0078326B" w:rsidRDefault="003314A2" w:rsidP="00DD5B13">
      <w:pPr>
        <w:spacing w:line="360" w:lineRule="auto"/>
        <w:jc w:val="both"/>
        <w:rPr>
          <w:rFonts w:ascii="Century Gothic" w:hAnsi="Century Gothic"/>
        </w:rPr>
      </w:pPr>
      <w:r w:rsidRPr="0078326B">
        <w:rPr>
          <w:rFonts w:ascii="Century Gothic" w:hAnsi="Century Gothic"/>
        </w:rPr>
        <w:t xml:space="preserve">Reserva Sugerida mejor estimación: </w:t>
      </w:r>
      <w:r w:rsidR="00BE28B5" w:rsidRPr="0078326B">
        <w:rPr>
          <w:rFonts w:ascii="Century Gothic" w:hAnsi="Century Gothic"/>
        </w:rPr>
        <w:t>$2.500.000</w:t>
      </w:r>
    </w:p>
    <w:p w14:paraId="48EEE6C2" w14:textId="539FC141" w:rsidR="003314A2" w:rsidRPr="0078326B" w:rsidRDefault="003314A2" w:rsidP="00DD5B13">
      <w:pPr>
        <w:spacing w:line="360" w:lineRule="auto"/>
        <w:jc w:val="both"/>
        <w:rPr>
          <w:rFonts w:ascii="Century Gothic" w:hAnsi="Century Gothic"/>
          <w:bCs/>
        </w:rPr>
      </w:pPr>
      <w:r w:rsidRPr="0078326B">
        <w:rPr>
          <w:rFonts w:ascii="Century Gothic" w:hAnsi="Century Gothic"/>
          <w:bCs/>
        </w:rPr>
        <w:t xml:space="preserve">Concepto del Apoderado designado para el caso: </w:t>
      </w:r>
      <w:r w:rsidR="00BE28B5" w:rsidRPr="0078326B">
        <w:rPr>
          <w:rFonts w:ascii="Century Gothic" w:hAnsi="Century Gothic"/>
          <w:bCs/>
        </w:rPr>
        <w:t xml:space="preserve"> Dentro del caso se califica </w:t>
      </w:r>
      <w:r w:rsidR="00DD5B13" w:rsidRPr="0078326B">
        <w:rPr>
          <w:rFonts w:ascii="Century Gothic" w:hAnsi="Century Gothic"/>
          <w:bCs/>
        </w:rPr>
        <w:t>como remota, como quiera, dentro del caso se configuro de las acciones derivadas del contrato de seguros, pues el asegurado murió el 30 de agosto del 2020, y la demanda fue presentada hasta el 21</w:t>
      </w:r>
      <w:r w:rsidR="00DD5B13" w:rsidRPr="0078326B">
        <w:rPr>
          <w:rFonts w:ascii="Century Gothic" w:hAnsi="Century Gothic"/>
        </w:rPr>
        <w:t xml:space="preserve"> de abril de 2023</w:t>
      </w:r>
      <w:r w:rsidR="00DD5B13" w:rsidRPr="0078326B">
        <w:rPr>
          <w:rFonts w:ascii="Century Gothic" w:hAnsi="Century Gothic"/>
        </w:rPr>
        <w:t xml:space="preserve">, es decir,  después de que fenecieron los términos  para demandar a  la compañía. </w:t>
      </w:r>
    </w:p>
    <w:p w14:paraId="10176F61" w14:textId="0B455B32" w:rsidR="003314A2" w:rsidRPr="0078326B" w:rsidRDefault="003314A2" w:rsidP="00DD5B13">
      <w:pPr>
        <w:spacing w:line="360" w:lineRule="auto"/>
        <w:jc w:val="both"/>
        <w:rPr>
          <w:rFonts w:ascii="Century Gothic" w:hAnsi="Century Gothic"/>
        </w:rPr>
      </w:pPr>
      <w:r w:rsidRPr="0078326B">
        <w:rPr>
          <w:rFonts w:ascii="Century Gothic" w:hAnsi="Century Gothic"/>
          <w:bCs/>
        </w:rPr>
        <w:t xml:space="preserve">Solicitud Autorización: </w:t>
      </w:r>
      <w:r w:rsidR="00DD5B13" w:rsidRPr="0078326B">
        <w:rPr>
          <w:rFonts w:ascii="Century Gothic" w:hAnsi="Century Gothic"/>
          <w:bCs/>
        </w:rPr>
        <w:t>NO</w:t>
      </w:r>
    </w:p>
    <w:p w14:paraId="6E1899FA" w14:textId="77777777" w:rsidR="003314A2" w:rsidRPr="0078326B" w:rsidRDefault="003314A2" w:rsidP="00DD5B13">
      <w:pPr>
        <w:spacing w:line="360" w:lineRule="auto"/>
        <w:jc w:val="both"/>
        <w:rPr>
          <w:rFonts w:ascii="Century Gothic" w:hAnsi="Century Gothic"/>
        </w:rPr>
      </w:pPr>
    </w:p>
    <w:p w14:paraId="40D7FF6F" w14:textId="77777777" w:rsidR="003314A2" w:rsidRPr="0078326B" w:rsidRDefault="003314A2" w:rsidP="00DD5B13">
      <w:pPr>
        <w:spacing w:line="360" w:lineRule="auto"/>
        <w:jc w:val="both"/>
        <w:rPr>
          <w:rFonts w:ascii="Century Gothic" w:hAnsi="Century Gothic"/>
          <w:bCs/>
        </w:rPr>
      </w:pPr>
      <w:r w:rsidRPr="0078326B">
        <w:rPr>
          <w:rFonts w:ascii="Century Gothic" w:hAnsi="Century Gothic"/>
          <w:bCs/>
        </w:rPr>
        <w:t xml:space="preserve">Firma: </w:t>
      </w:r>
    </w:p>
    <w:p w14:paraId="396F29A7" w14:textId="6E7A213A" w:rsidR="003314A2" w:rsidRPr="0078326B" w:rsidRDefault="00DD5B13" w:rsidP="00DD5B13">
      <w:pPr>
        <w:spacing w:line="360" w:lineRule="auto"/>
        <w:jc w:val="both"/>
        <w:rPr>
          <w:rFonts w:ascii="Century Gothic" w:hAnsi="Century Gothic"/>
        </w:rPr>
      </w:pPr>
      <w:r w:rsidRPr="0078326B">
        <w:rPr>
          <w:rFonts w:ascii="Century Gothic" w:hAnsi="Century Gothic"/>
        </w:rPr>
        <w:t xml:space="preserve">HEILYN BAUTISTA </w:t>
      </w:r>
    </w:p>
    <w:p w14:paraId="789DCDD2" w14:textId="77777777" w:rsidR="003314A2" w:rsidRPr="0078326B" w:rsidRDefault="003314A2" w:rsidP="00DD5B13">
      <w:pPr>
        <w:spacing w:line="360" w:lineRule="auto"/>
        <w:jc w:val="both"/>
        <w:rPr>
          <w:rFonts w:ascii="Century Gothic" w:hAnsi="Century Gothic"/>
          <w:bCs/>
        </w:rPr>
      </w:pPr>
      <w:r w:rsidRPr="0078326B">
        <w:rPr>
          <w:rFonts w:ascii="Century Gothic" w:hAnsi="Century Gothic"/>
          <w:bCs/>
        </w:rPr>
        <w:t>________________________</w:t>
      </w:r>
    </w:p>
    <w:p w14:paraId="58EDEF8B" w14:textId="66EAED69" w:rsidR="003314A2" w:rsidRPr="0078326B" w:rsidRDefault="003314A2" w:rsidP="00DD5B13">
      <w:pPr>
        <w:spacing w:line="360" w:lineRule="auto"/>
        <w:jc w:val="both"/>
        <w:rPr>
          <w:rFonts w:ascii="Century Gothic" w:hAnsi="Century Gothic"/>
          <w:bCs/>
        </w:rPr>
      </w:pPr>
      <w:r w:rsidRPr="0078326B">
        <w:rPr>
          <w:rFonts w:ascii="Century Gothic" w:hAnsi="Century Gothic"/>
          <w:bCs/>
        </w:rPr>
        <w:t xml:space="preserve">Abogado </w:t>
      </w:r>
    </w:p>
    <w:p w14:paraId="04F8695E" w14:textId="77777777" w:rsidR="003314A2" w:rsidRPr="0078326B" w:rsidRDefault="003314A2" w:rsidP="00DD5B13">
      <w:pPr>
        <w:spacing w:line="360" w:lineRule="auto"/>
        <w:jc w:val="both"/>
        <w:rPr>
          <w:rFonts w:ascii="Century Gothic" w:hAnsi="Century Gothic"/>
          <w:lang w:val="es-ES"/>
        </w:rPr>
      </w:pPr>
    </w:p>
    <w:sectPr w:rsidR="003314A2" w:rsidRPr="0078326B" w:rsidSect="00D33414">
      <w:headerReference w:type="even" r:id="rId9"/>
      <w:headerReference w:type="default" r:id="rId10"/>
      <w:headerReference w:type="firs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4484F" w14:textId="77777777" w:rsidR="00BB17D9" w:rsidRDefault="00BB17D9" w:rsidP="00E7033F">
      <w:r>
        <w:separator/>
      </w:r>
    </w:p>
  </w:endnote>
  <w:endnote w:type="continuationSeparator" w:id="0">
    <w:p w14:paraId="4DA0FEEF" w14:textId="77777777" w:rsidR="00BB17D9" w:rsidRDefault="00BB17D9" w:rsidP="00E7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haroni">
    <w:altName w:val="Aharoni"/>
    <w:charset w:val="B1"/>
    <w:family w:val="auto"/>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D2A8F" w14:textId="77777777" w:rsidR="00BB17D9" w:rsidRDefault="00BB17D9" w:rsidP="00E7033F">
      <w:r>
        <w:separator/>
      </w:r>
    </w:p>
  </w:footnote>
  <w:footnote w:type="continuationSeparator" w:id="0">
    <w:p w14:paraId="6714A607" w14:textId="77777777" w:rsidR="00BB17D9" w:rsidRDefault="00BB17D9" w:rsidP="00E70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D41B7" w14:textId="35709AD5" w:rsidR="00E7033F" w:rsidRDefault="00000000">
    <w:pPr>
      <w:pStyle w:val="Encabezado"/>
    </w:pPr>
    <w:r>
      <w:rPr>
        <w:noProof/>
        <w:lang w:eastAsia="es-ES_tradnl"/>
      </w:rPr>
      <w:pict w14:anchorId="3BF0BD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600pt;height:776.4pt;z-index:-251657216;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4F2CC" w14:textId="799E2E91" w:rsidR="00E7033F" w:rsidRDefault="00000000">
    <w:pPr>
      <w:pStyle w:val="Encabezado"/>
    </w:pPr>
    <w:r>
      <w:rPr>
        <w:noProof/>
        <w:lang w:eastAsia="es-ES_tradnl"/>
      </w:rPr>
      <w:pict w14:anchorId="446D70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0;margin-top:0;width:600pt;height:776.4pt;z-index:-251658240;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0425C" w14:textId="1DABC5C4" w:rsidR="00E7033F" w:rsidRDefault="00000000">
    <w:pPr>
      <w:pStyle w:val="Encabezado"/>
    </w:pPr>
    <w:r>
      <w:rPr>
        <w:noProof/>
        <w:lang w:eastAsia="es-ES_tradnl"/>
      </w:rPr>
      <w:pict w14:anchorId="61CEBC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600pt;height:776.4pt;z-index:-251656192;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33F"/>
    <w:rsid w:val="00092A39"/>
    <w:rsid w:val="001D570E"/>
    <w:rsid w:val="00311097"/>
    <w:rsid w:val="003314A2"/>
    <w:rsid w:val="00417AFA"/>
    <w:rsid w:val="00504FFB"/>
    <w:rsid w:val="00632583"/>
    <w:rsid w:val="00640AAE"/>
    <w:rsid w:val="00694306"/>
    <w:rsid w:val="006A1563"/>
    <w:rsid w:val="006E45EB"/>
    <w:rsid w:val="0077512D"/>
    <w:rsid w:val="0078326B"/>
    <w:rsid w:val="008F6B57"/>
    <w:rsid w:val="009D7629"/>
    <w:rsid w:val="009E02C5"/>
    <w:rsid w:val="00AB7525"/>
    <w:rsid w:val="00B22C63"/>
    <w:rsid w:val="00B662F0"/>
    <w:rsid w:val="00B93BAE"/>
    <w:rsid w:val="00BB17D9"/>
    <w:rsid w:val="00BE28B5"/>
    <w:rsid w:val="00C07008"/>
    <w:rsid w:val="00D33414"/>
    <w:rsid w:val="00D624BF"/>
    <w:rsid w:val="00D81C4B"/>
    <w:rsid w:val="00DD5B13"/>
    <w:rsid w:val="00DE5BEB"/>
    <w:rsid w:val="00E7033F"/>
    <w:rsid w:val="00EE7A70"/>
    <w:rsid w:val="00EF114D"/>
    <w:rsid w:val="00F856C2"/>
    <w:rsid w:val="00FC01A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2AE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033F"/>
    <w:pPr>
      <w:tabs>
        <w:tab w:val="center" w:pos="4252"/>
        <w:tab w:val="right" w:pos="8504"/>
      </w:tabs>
    </w:pPr>
  </w:style>
  <w:style w:type="character" w:customStyle="1" w:styleId="EncabezadoCar">
    <w:name w:val="Encabezado Car"/>
    <w:basedOn w:val="Fuentedeprrafopredeter"/>
    <w:link w:val="Encabezado"/>
    <w:uiPriority w:val="99"/>
    <w:rsid w:val="00E7033F"/>
  </w:style>
  <w:style w:type="paragraph" w:styleId="Piedepgina">
    <w:name w:val="footer"/>
    <w:basedOn w:val="Normal"/>
    <w:link w:val="PiedepginaCar"/>
    <w:uiPriority w:val="99"/>
    <w:unhideWhenUsed/>
    <w:rsid w:val="00E7033F"/>
    <w:pPr>
      <w:tabs>
        <w:tab w:val="center" w:pos="4252"/>
        <w:tab w:val="right" w:pos="8504"/>
      </w:tabs>
    </w:pPr>
  </w:style>
  <w:style w:type="character" w:customStyle="1" w:styleId="PiedepginaCar">
    <w:name w:val="Pie de página Car"/>
    <w:basedOn w:val="Fuentedeprrafopredeter"/>
    <w:link w:val="Piedepgina"/>
    <w:uiPriority w:val="99"/>
    <w:rsid w:val="00E7033F"/>
  </w:style>
  <w:style w:type="character" w:styleId="Textodelmarcadordeposicin">
    <w:name w:val="Placeholder Text"/>
    <w:basedOn w:val="Fuentedeprrafopredeter"/>
    <w:uiPriority w:val="99"/>
    <w:semiHidden/>
    <w:rsid w:val="003314A2"/>
    <w:rPr>
      <w:color w:val="808080"/>
    </w:rPr>
  </w:style>
  <w:style w:type="character" w:customStyle="1" w:styleId="Estilo3">
    <w:name w:val="Estilo3"/>
    <w:basedOn w:val="Fuentedeprrafopredeter"/>
    <w:uiPriority w:val="1"/>
    <w:rsid w:val="003314A2"/>
    <w:rPr>
      <w:rFonts w:ascii="Century Gothic" w:hAnsi="Century Gothic"/>
      <w:b/>
      <w:caps/>
      <w:smallCaps w:val="0"/>
    </w:rPr>
  </w:style>
  <w:style w:type="paragraph" w:styleId="Prrafodelista">
    <w:name w:val="List Paragraph"/>
    <w:basedOn w:val="Normal"/>
    <w:uiPriority w:val="34"/>
    <w:qFormat/>
    <w:rsid w:val="00D624BF"/>
    <w:pPr>
      <w:spacing w:after="200" w:line="276" w:lineRule="auto"/>
      <w:ind w:left="720"/>
      <w:contextualSpacing/>
    </w:pPr>
    <w:rPr>
      <w:sz w:val="22"/>
      <w:szCs w:val="22"/>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557342">
      <w:bodyDiv w:val="1"/>
      <w:marLeft w:val="0"/>
      <w:marRight w:val="0"/>
      <w:marTop w:val="0"/>
      <w:marBottom w:val="0"/>
      <w:divBdr>
        <w:top w:val="none" w:sz="0" w:space="0" w:color="auto"/>
        <w:left w:val="none" w:sz="0" w:space="0" w:color="auto"/>
        <w:bottom w:val="none" w:sz="0" w:space="0" w:color="auto"/>
        <w:right w:val="none" w:sz="0" w:space="0" w:color="auto"/>
      </w:divBdr>
    </w:div>
    <w:div w:id="17644968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9DDFB417A5A40DA97BF7647D9A4ECBC"/>
        <w:category>
          <w:name w:val="General"/>
          <w:gallery w:val="placeholder"/>
        </w:category>
        <w:types>
          <w:type w:val="bbPlcHdr"/>
        </w:types>
        <w:behaviors>
          <w:behavior w:val="content"/>
        </w:behaviors>
        <w:guid w:val="{093D9278-6D51-409F-967B-650D56E49C4A}"/>
      </w:docPartPr>
      <w:docPartBody>
        <w:p w:rsidR="009F043C" w:rsidRDefault="00DD6A64" w:rsidP="00DD6A64">
          <w:pPr>
            <w:pStyle w:val="B9DDFB417A5A40DA97BF7647D9A4ECBC"/>
          </w:pPr>
          <w:r w:rsidRPr="00DB0913">
            <w:rPr>
              <w:rStyle w:val="Textodelmarcadordeposicin"/>
            </w:rPr>
            <w:t>Elija un elemento.</w:t>
          </w:r>
        </w:p>
      </w:docPartBody>
    </w:docPart>
    <w:docPart>
      <w:docPartPr>
        <w:name w:val="26AD5DAAC647467DB050D1AA233DCABE"/>
        <w:category>
          <w:name w:val="General"/>
          <w:gallery w:val="placeholder"/>
        </w:category>
        <w:types>
          <w:type w:val="bbPlcHdr"/>
        </w:types>
        <w:behaviors>
          <w:behavior w:val="content"/>
        </w:behaviors>
        <w:guid w:val="{1D56FBA9-CBCD-4818-BC75-31D06A82597E}"/>
      </w:docPartPr>
      <w:docPartBody>
        <w:p w:rsidR="009F043C" w:rsidRDefault="00DD6A64" w:rsidP="00DD6A64">
          <w:pPr>
            <w:pStyle w:val="26AD5DAAC647467DB050D1AA233DCABE"/>
          </w:pPr>
          <w:r w:rsidRPr="00DB0913">
            <w:rPr>
              <w:rStyle w:val="Textodelmarcadordeposicin"/>
            </w:rPr>
            <w:t>Elija un elemento.</w:t>
          </w:r>
        </w:p>
      </w:docPartBody>
    </w:docPart>
    <w:docPart>
      <w:docPartPr>
        <w:name w:val="0A43E3147ADD493E980AD72BF38A617A"/>
        <w:category>
          <w:name w:val="General"/>
          <w:gallery w:val="placeholder"/>
        </w:category>
        <w:types>
          <w:type w:val="bbPlcHdr"/>
        </w:types>
        <w:behaviors>
          <w:behavior w:val="content"/>
        </w:behaviors>
        <w:guid w:val="{5CBAE134-37E4-4F7D-90AD-D47C6CB49FAB}"/>
      </w:docPartPr>
      <w:docPartBody>
        <w:p w:rsidR="009F043C" w:rsidRDefault="00DD6A64" w:rsidP="00DD6A64">
          <w:pPr>
            <w:pStyle w:val="0A43E3147ADD493E980AD72BF38A617A"/>
          </w:pPr>
          <w:r w:rsidRPr="00DB0913">
            <w:rPr>
              <w:rStyle w:val="Textodelmarcadordeposicin"/>
            </w:rPr>
            <w:t>Elija un elemento.</w:t>
          </w:r>
        </w:p>
      </w:docPartBody>
    </w:docPart>
    <w:docPart>
      <w:docPartPr>
        <w:name w:val="9D87D436C9484C3EBB4482803DEFF444"/>
        <w:category>
          <w:name w:val="General"/>
          <w:gallery w:val="placeholder"/>
        </w:category>
        <w:types>
          <w:type w:val="bbPlcHdr"/>
        </w:types>
        <w:behaviors>
          <w:behavior w:val="content"/>
        </w:behaviors>
        <w:guid w:val="{D60A3550-98C4-45F3-A61F-F190C076DE41}"/>
      </w:docPartPr>
      <w:docPartBody>
        <w:p w:rsidR="009F043C" w:rsidRDefault="00DD6A64" w:rsidP="00DD6A64">
          <w:pPr>
            <w:pStyle w:val="9D87D436C9484C3EBB4482803DEFF444"/>
          </w:pPr>
          <w:r w:rsidRPr="00DB0913">
            <w:rPr>
              <w:rStyle w:val="Textodelmarcadordeposicin"/>
            </w:rPr>
            <w:t>Elija un elemento.</w:t>
          </w:r>
        </w:p>
      </w:docPartBody>
    </w:docPart>
    <w:docPart>
      <w:docPartPr>
        <w:name w:val="48CEF0E69F31496EAD72624C938FEAF6"/>
        <w:category>
          <w:name w:val="General"/>
          <w:gallery w:val="placeholder"/>
        </w:category>
        <w:types>
          <w:type w:val="bbPlcHdr"/>
        </w:types>
        <w:behaviors>
          <w:behavior w:val="content"/>
        </w:behaviors>
        <w:guid w:val="{A21471E0-77D7-4704-9539-C5AC9A52E24D}"/>
      </w:docPartPr>
      <w:docPartBody>
        <w:p w:rsidR="009F043C" w:rsidRDefault="00DD6A64" w:rsidP="00DD6A64">
          <w:pPr>
            <w:pStyle w:val="48CEF0E69F31496EAD72624C938FEAF6"/>
          </w:pPr>
          <w:r w:rsidRPr="00DB0913">
            <w:rPr>
              <w:rStyle w:val="Textodelmarcadordeposicin"/>
            </w:rPr>
            <w:t>Elija un elemento.</w:t>
          </w:r>
        </w:p>
      </w:docPartBody>
    </w:docPart>
    <w:docPart>
      <w:docPartPr>
        <w:name w:val="AA7D7B3B80EB4FFDAC312C9B77FE126F"/>
        <w:category>
          <w:name w:val="General"/>
          <w:gallery w:val="placeholder"/>
        </w:category>
        <w:types>
          <w:type w:val="bbPlcHdr"/>
        </w:types>
        <w:behaviors>
          <w:behavior w:val="content"/>
        </w:behaviors>
        <w:guid w:val="{3682F970-040A-4497-8F4C-12DCEDB1D923}"/>
      </w:docPartPr>
      <w:docPartBody>
        <w:p w:rsidR="009F043C" w:rsidRDefault="00DD6A64" w:rsidP="00DD6A64">
          <w:pPr>
            <w:pStyle w:val="AA7D7B3B80EB4FFDAC312C9B77FE126F"/>
          </w:pPr>
          <w:r w:rsidRPr="00DB0913">
            <w:rPr>
              <w:rStyle w:val="Textodelmarcadordeposicin"/>
            </w:rPr>
            <w:t>Haga clic o pulse aquí para escribir texto.</w:t>
          </w:r>
        </w:p>
      </w:docPartBody>
    </w:docPart>
    <w:docPart>
      <w:docPartPr>
        <w:name w:val="3C93476B15F64FACBC6517E98A982D44"/>
        <w:category>
          <w:name w:val="General"/>
          <w:gallery w:val="placeholder"/>
        </w:category>
        <w:types>
          <w:type w:val="bbPlcHdr"/>
        </w:types>
        <w:behaviors>
          <w:behavior w:val="content"/>
        </w:behaviors>
        <w:guid w:val="{2C5F47C0-1ADC-4F7C-90AA-83D4C1C369F5}"/>
      </w:docPartPr>
      <w:docPartBody>
        <w:p w:rsidR="009F043C" w:rsidRDefault="00DD6A64" w:rsidP="00DD6A64">
          <w:pPr>
            <w:pStyle w:val="3C93476B15F64FACBC6517E98A982D44"/>
          </w:pPr>
          <w:r w:rsidRPr="00DB0913">
            <w:rPr>
              <w:rStyle w:val="Textodelmarcadordeposicin"/>
            </w:rPr>
            <w:t>Elija un elemento.</w:t>
          </w:r>
        </w:p>
      </w:docPartBody>
    </w:docPart>
    <w:docPart>
      <w:docPartPr>
        <w:name w:val="3EC9C7991E24463094F3A5B0D978D369"/>
        <w:category>
          <w:name w:val="General"/>
          <w:gallery w:val="placeholder"/>
        </w:category>
        <w:types>
          <w:type w:val="bbPlcHdr"/>
        </w:types>
        <w:behaviors>
          <w:behavior w:val="content"/>
        </w:behaviors>
        <w:guid w:val="{05C29199-B59F-457D-8305-5A7B63B470A7}"/>
      </w:docPartPr>
      <w:docPartBody>
        <w:p w:rsidR="009F043C" w:rsidRDefault="00DD6A64" w:rsidP="00DD6A64">
          <w:pPr>
            <w:pStyle w:val="3EC9C7991E24463094F3A5B0D978D369"/>
          </w:pPr>
          <w:r w:rsidRPr="00DB0913">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haroni">
    <w:altName w:val="Aharoni"/>
    <w:charset w:val="B1"/>
    <w:family w:val="auto"/>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A64"/>
    <w:rsid w:val="00096735"/>
    <w:rsid w:val="00646A5B"/>
    <w:rsid w:val="009F043C"/>
    <w:rsid w:val="00C00A92"/>
    <w:rsid w:val="00DD6A6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F043C"/>
    <w:rPr>
      <w:color w:val="808080"/>
    </w:rPr>
  </w:style>
  <w:style w:type="paragraph" w:customStyle="1" w:styleId="B9DDFB417A5A40DA97BF7647D9A4ECBC">
    <w:name w:val="B9DDFB417A5A40DA97BF7647D9A4ECBC"/>
    <w:rsid w:val="00DD6A64"/>
  </w:style>
  <w:style w:type="paragraph" w:customStyle="1" w:styleId="26AD5DAAC647467DB050D1AA233DCABE">
    <w:name w:val="26AD5DAAC647467DB050D1AA233DCABE"/>
    <w:rsid w:val="00DD6A64"/>
  </w:style>
  <w:style w:type="paragraph" w:customStyle="1" w:styleId="07DF05F4C51A4338B0715AD9EE907394">
    <w:name w:val="07DF05F4C51A4338B0715AD9EE907394"/>
    <w:rsid w:val="00DD6A64"/>
  </w:style>
  <w:style w:type="paragraph" w:customStyle="1" w:styleId="0A43E3147ADD493E980AD72BF38A617A">
    <w:name w:val="0A43E3147ADD493E980AD72BF38A617A"/>
    <w:rsid w:val="00DD6A64"/>
  </w:style>
  <w:style w:type="paragraph" w:customStyle="1" w:styleId="6EF2DD52A45847D7ABCB5D5AEA634E55">
    <w:name w:val="6EF2DD52A45847D7ABCB5D5AEA634E55"/>
    <w:rsid w:val="00DD6A64"/>
  </w:style>
  <w:style w:type="paragraph" w:customStyle="1" w:styleId="173F115E3BD3449FBE7FB349A6955E6A">
    <w:name w:val="173F115E3BD3449FBE7FB349A6955E6A"/>
    <w:rsid w:val="00DD6A64"/>
  </w:style>
  <w:style w:type="paragraph" w:customStyle="1" w:styleId="9D87D436C9484C3EBB4482803DEFF444">
    <w:name w:val="9D87D436C9484C3EBB4482803DEFF444"/>
    <w:rsid w:val="00DD6A64"/>
  </w:style>
  <w:style w:type="paragraph" w:customStyle="1" w:styleId="48CEF0E69F31496EAD72624C938FEAF6">
    <w:name w:val="48CEF0E69F31496EAD72624C938FEAF6"/>
    <w:rsid w:val="00DD6A64"/>
  </w:style>
  <w:style w:type="paragraph" w:customStyle="1" w:styleId="AA7D7B3B80EB4FFDAC312C9B77FE126F">
    <w:name w:val="AA7D7B3B80EB4FFDAC312C9B77FE126F"/>
    <w:rsid w:val="00DD6A64"/>
  </w:style>
  <w:style w:type="paragraph" w:customStyle="1" w:styleId="3C93476B15F64FACBC6517E98A982D44">
    <w:name w:val="3C93476B15F64FACBC6517E98A982D44"/>
    <w:rsid w:val="00DD6A64"/>
  </w:style>
  <w:style w:type="paragraph" w:customStyle="1" w:styleId="EA04613B8A3D4873BD4F4D9E9A13F14F">
    <w:name w:val="EA04613B8A3D4873BD4F4D9E9A13F14F"/>
    <w:rsid w:val="00DD6A64"/>
  </w:style>
  <w:style w:type="paragraph" w:customStyle="1" w:styleId="3EC9C7991E24463094F3A5B0D978D369">
    <w:name w:val="3EC9C7991E24463094F3A5B0D978D369"/>
    <w:rsid w:val="00DD6A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E2F35B77C56BD41B46EF63C2ACA85C4" ma:contentTypeVersion="13" ma:contentTypeDescription="Crear nuevo documento." ma:contentTypeScope="" ma:versionID="99df5f753ef26f8b26562e020bbf8b46">
  <xsd:schema xmlns:xsd="http://www.w3.org/2001/XMLSchema" xmlns:xs="http://www.w3.org/2001/XMLSchema" xmlns:p="http://schemas.microsoft.com/office/2006/metadata/properties" xmlns:ns3="4d45b286-f5bc-4eef-9e33-f3b640096833" xmlns:ns4="91377260-f4f4-4c17-92b0-12507ea83392" targetNamespace="http://schemas.microsoft.com/office/2006/metadata/properties" ma:root="true" ma:fieldsID="fba6a52ba6ad29029d7b0f73f7e17152" ns3:_="" ns4:_="">
    <xsd:import namespace="4d45b286-f5bc-4eef-9e33-f3b640096833"/>
    <xsd:import namespace="91377260-f4f4-4c17-92b0-12507ea8339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5b286-f5bc-4eef-9e33-f3b640096833"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377260-f4f4-4c17-92b0-12507ea833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4D1F8-52B7-46BD-A63B-58248B64EE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856D86-0E5E-49C1-A8DC-D077CA3EE075}">
  <ds:schemaRefs>
    <ds:schemaRef ds:uri="http://schemas.microsoft.com/sharepoint/v3/contenttype/forms"/>
  </ds:schemaRefs>
</ds:datastoreItem>
</file>

<file path=customXml/itemProps3.xml><?xml version="1.0" encoding="utf-8"?>
<ds:datastoreItem xmlns:ds="http://schemas.openxmlformats.org/officeDocument/2006/customXml" ds:itemID="{8194C345-DAAD-433D-B557-DD0A4FC94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5b286-f5bc-4eef-9e33-f3b640096833"/>
    <ds:schemaRef ds:uri="91377260-f4f4-4c17-92b0-12507ea833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678</Words>
  <Characters>3729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Heilyn Bautista</cp:lastModifiedBy>
  <cp:revision>5</cp:revision>
  <dcterms:created xsi:type="dcterms:W3CDTF">2023-12-11T16:00:00Z</dcterms:created>
  <dcterms:modified xsi:type="dcterms:W3CDTF">2023-12-11T16:17:00Z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0x0101002E2F35B77C56BD41B46EF63C2ACA85C4</vt:lpwstr>
  </property>
</Properties>
</file>