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00096" w:rsidR="00C5307D" w:rsidP="00C5307D" w:rsidRDefault="00C5307D" w14:paraId="62D81A9D" w14:textId="060E03F6">
      <w:pPr>
        <w:jc w:val="both"/>
        <w:rPr>
          <w:rFonts w:ascii="Arial" w:hAnsi="Arial" w:cs="Arial"/>
        </w:rPr>
      </w:pPr>
      <w:bookmarkStart w:name="_Hlk175492737" w:id="0"/>
      <w:bookmarkStart w:name="_Hlk126923426" w:id="1"/>
      <w:bookmarkEnd w:id="0"/>
      <w:r w:rsidRPr="00600096">
        <w:rPr>
          <w:rFonts w:ascii="Arial" w:hAnsi="Arial" w:cs="Arial"/>
        </w:rPr>
        <w:t>Señores</w:t>
      </w:r>
      <w:r w:rsidR="000C2CF7">
        <w:rPr>
          <w:rFonts w:ascii="Arial" w:hAnsi="Arial" w:cs="Arial"/>
        </w:rPr>
        <w:t>:</w:t>
      </w:r>
    </w:p>
    <w:p w:rsidRPr="00600096" w:rsidR="00446619" w:rsidP="00C5307D" w:rsidRDefault="00446619" w14:paraId="3EB91232" w14:textId="77777777">
      <w:pPr>
        <w:pStyle w:val="Sinespaciado"/>
        <w:jc w:val="both"/>
        <w:rPr>
          <w:rFonts w:ascii="Arial" w:hAnsi="Arial" w:cs="Arial"/>
          <w:b/>
        </w:rPr>
      </w:pPr>
      <w:r w:rsidRPr="00600096">
        <w:rPr>
          <w:rFonts w:ascii="Arial" w:hAnsi="Arial" w:cs="Arial"/>
          <w:b/>
        </w:rPr>
        <w:t>JUZGADO PRIMERO (1) LABORAL DEL CIRCUITO DE BUCARAMANGA</w:t>
      </w:r>
    </w:p>
    <w:p w:rsidRPr="00600096" w:rsidR="00C5307D" w:rsidP="00C5307D" w:rsidRDefault="00C5307D" w14:paraId="6FF5CE52" w14:textId="2DF8D967">
      <w:pPr>
        <w:pStyle w:val="Sinespaciado"/>
        <w:jc w:val="both"/>
        <w:rPr>
          <w:rFonts w:ascii="Arial" w:hAnsi="Arial" w:cs="Arial"/>
        </w:rPr>
      </w:pPr>
      <w:r w:rsidRPr="00600096">
        <w:rPr>
          <w:rFonts w:ascii="Arial" w:hAnsi="Arial" w:cs="Arial"/>
        </w:rPr>
        <w:t>E.</w:t>
      </w:r>
      <w:r w:rsidRPr="00600096">
        <w:rPr>
          <w:rFonts w:ascii="Arial" w:hAnsi="Arial" w:cs="Arial"/>
        </w:rPr>
        <w:tab/>
      </w:r>
      <w:r w:rsidRPr="00600096">
        <w:rPr>
          <w:rFonts w:ascii="Arial" w:hAnsi="Arial" w:cs="Arial"/>
        </w:rPr>
        <w:t>S.</w:t>
      </w:r>
      <w:r w:rsidRPr="00600096">
        <w:rPr>
          <w:rFonts w:ascii="Arial" w:hAnsi="Arial" w:cs="Arial"/>
        </w:rPr>
        <w:tab/>
      </w:r>
      <w:r w:rsidRPr="00600096">
        <w:rPr>
          <w:rFonts w:ascii="Arial" w:hAnsi="Arial" w:cs="Arial"/>
        </w:rPr>
        <w:t xml:space="preserve">D. </w:t>
      </w:r>
      <w:r w:rsidRPr="00600096">
        <w:rPr>
          <w:rFonts w:ascii="Arial" w:hAnsi="Arial" w:cs="Arial"/>
        </w:rPr>
        <w:tab/>
      </w:r>
    </w:p>
    <w:p w:rsidRPr="00600096" w:rsidR="00C5307D" w:rsidP="00C5307D" w:rsidRDefault="00C5307D" w14:paraId="43F91BB8" w14:textId="77777777">
      <w:pPr>
        <w:pStyle w:val="Sinespaciado"/>
        <w:jc w:val="both"/>
        <w:rPr>
          <w:rFonts w:ascii="Arial" w:hAnsi="Arial" w:cs="Arial"/>
          <w:b/>
        </w:rPr>
      </w:pPr>
    </w:p>
    <w:p w:rsidRPr="00600096" w:rsidR="00C5307D" w:rsidP="00C5307D" w:rsidRDefault="00C5307D" w14:paraId="46A94C77" w14:textId="77777777">
      <w:pPr>
        <w:pStyle w:val="Sinespaciado"/>
        <w:jc w:val="both"/>
        <w:rPr>
          <w:rFonts w:ascii="Arial" w:hAnsi="Arial" w:cs="Arial"/>
        </w:rPr>
      </w:pPr>
      <w:r w:rsidRPr="00600096">
        <w:rPr>
          <w:rFonts w:ascii="Arial" w:hAnsi="Arial" w:cs="Arial"/>
          <w:b/>
        </w:rPr>
        <w:t>Proceso:</w:t>
      </w:r>
      <w:r w:rsidRPr="00600096">
        <w:rPr>
          <w:rFonts w:ascii="Arial" w:hAnsi="Arial" w:cs="Arial"/>
        </w:rPr>
        <w:t xml:space="preserve"> </w:t>
      </w:r>
      <w:r w:rsidRPr="00600096">
        <w:rPr>
          <w:rFonts w:ascii="Arial" w:hAnsi="Arial" w:cs="Arial"/>
        </w:rPr>
        <w:tab/>
      </w:r>
      <w:r w:rsidRPr="00600096">
        <w:rPr>
          <w:rFonts w:ascii="Arial" w:hAnsi="Arial" w:cs="Arial"/>
        </w:rPr>
        <w:tab/>
      </w:r>
      <w:r w:rsidRPr="00600096">
        <w:rPr>
          <w:rFonts w:ascii="Arial" w:hAnsi="Arial" w:cs="Arial"/>
        </w:rPr>
        <w:tab/>
      </w:r>
      <w:r w:rsidRPr="00600096">
        <w:rPr>
          <w:rFonts w:ascii="Arial" w:hAnsi="Arial" w:cs="Arial"/>
        </w:rPr>
        <w:t>ORDINARIO LABORAL DE PRIMERA INSTANCIA.</w:t>
      </w:r>
    </w:p>
    <w:p w:rsidRPr="00600096" w:rsidR="00C5307D" w:rsidP="00C5307D" w:rsidRDefault="00C5307D" w14:paraId="67E75D46" w14:textId="5587E9D1">
      <w:pPr>
        <w:pStyle w:val="Sinespaciado"/>
        <w:ind w:left="2124" w:hanging="2124"/>
        <w:jc w:val="both"/>
        <w:rPr>
          <w:rFonts w:ascii="Arial" w:hAnsi="Arial" w:cs="Arial"/>
          <w:b/>
        </w:rPr>
      </w:pPr>
      <w:r w:rsidRPr="00600096">
        <w:rPr>
          <w:rFonts w:ascii="Arial" w:hAnsi="Arial" w:cs="Arial"/>
          <w:b/>
        </w:rPr>
        <w:t xml:space="preserve">Demandantes: </w:t>
      </w:r>
      <w:r w:rsidRPr="00600096">
        <w:rPr>
          <w:rFonts w:ascii="Arial" w:hAnsi="Arial" w:cs="Arial"/>
          <w:b/>
        </w:rPr>
        <w:tab/>
      </w:r>
      <w:r w:rsidRPr="00600096">
        <w:rPr>
          <w:rFonts w:ascii="Arial" w:hAnsi="Arial" w:cs="Arial"/>
          <w:bCs/>
        </w:rPr>
        <w:tab/>
      </w:r>
      <w:r w:rsidRPr="00600096" w:rsidR="00446619">
        <w:rPr>
          <w:rFonts w:ascii="Arial" w:hAnsi="Arial" w:cs="Arial"/>
          <w:bCs/>
        </w:rPr>
        <w:t>RAFAEL RICARDO FUENTES BAEZ</w:t>
      </w:r>
    </w:p>
    <w:p w:rsidRPr="00600096" w:rsidR="00C5307D" w:rsidP="00C5307D" w:rsidRDefault="00C5307D" w14:paraId="31F243C9" w14:textId="010C1A45">
      <w:pPr>
        <w:pStyle w:val="Sinespaciado"/>
        <w:ind w:left="2835" w:hanging="2835"/>
        <w:jc w:val="both"/>
        <w:rPr>
          <w:rFonts w:ascii="Arial" w:hAnsi="Arial" w:cs="Arial"/>
        </w:rPr>
      </w:pPr>
      <w:r w:rsidRPr="00600096">
        <w:rPr>
          <w:rFonts w:ascii="Arial" w:hAnsi="Arial" w:cs="Arial"/>
          <w:b/>
          <w:bCs/>
        </w:rPr>
        <w:t xml:space="preserve">Demandado: </w:t>
      </w:r>
      <w:r w:rsidRPr="00600096">
        <w:rPr>
          <w:rFonts w:ascii="Arial" w:hAnsi="Arial" w:cs="Arial"/>
        </w:rPr>
        <w:tab/>
      </w:r>
      <w:r w:rsidRPr="00600096" w:rsidR="003851E5">
        <w:rPr>
          <w:rFonts w:ascii="Arial" w:hAnsi="Arial" w:cs="Arial"/>
        </w:rPr>
        <w:t>ACCEDO COLOMBIA S.A.S</w:t>
      </w:r>
      <w:r w:rsidR="003851E5">
        <w:rPr>
          <w:rFonts w:ascii="Arial" w:hAnsi="Arial" w:cs="Arial"/>
        </w:rPr>
        <w:t xml:space="preserve"> Y OTROS</w:t>
      </w:r>
      <w:r w:rsidRPr="00600096">
        <w:rPr>
          <w:rFonts w:ascii="Arial" w:hAnsi="Arial" w:cs="Arial"/>
        </w:rPr>
        <w:t>.</w:t>
      </w:r>
    </w:p>
    <w:p w:rsidRPr="00600096" w:rsidR="00C5307D" w:rsidP="00C5307D" w:rsidRDefault="00C5307D" w14:paraId="361F4B70" w14:textId="24ECC9B5">
      <w:pPr>
        <w:pStyle w:val="Sinespaciado"/>
        <w:ind w:left="2835" w:hanging="2835"/>
        <w:jc w:val="both"/>
        <w:rPr>
          <w:rFonts w:ascii="Arial" w:hAnsi="Arial" w:cs="Arial"/>
        </w:rPr>
      </w:pPr>
      <w:r w:rsidRPr="00600096">
        <w:rPr>
          <w:rFonts w:ascii="Arial" w:hAnsi="Arial" w:cs="Arial"/>
          <w:b/>
        </w:rPr>
        <w:t xml:space="preserve">Llamado en Garantía: </w:t>
      </w:r>
      <w:r w:rsidRPr="00600096">
        <w:rPr>
          <w:rFonts w:ascii="Arial" w:hAnsi="Arial" w:cs="Arial"/>
          <w:b/>
        </w:rPr>
        <w:tab/>
      </w:r>
      <w:r w:rsidR="00655235">
        <w:rPr>
          <w:rFonts w:ascii="Arial" w:hAnsi="Arial" w:cs="Arial"/>
          <w:bCs/>
        </w:rPr>
        <w:t xml:space="preserve">CHUBB SEGUROS COLOMBIA </w:t>
      </w:r>
      <w:r w:rsidRPr="00600096">
        <w:rPr>
          <w:rFonts w:ascii="Arial" w:hAnsi="Arial" w:cs="Arial"/>
          <w:bCs/>
        </w:rPr>
        <w:t>S.A.</w:t>
      </w:r>
      <w:r w:rsidRPr="00600096">
        <w:rPr>
          <w:rFonts w:ascii="Arial" w:hAnsi="Arial" w:cs="Arial"/>
        </w:rPr>
        <w:t xml:space="preserve">         </w:t>
      </w:r>
    </w:p>
    <w:p w:rsidRPr="00600096" w:rsidR="00C5307D" w:rsidP="586537F7" w:rsidRDefault="00C5307D" w14:paraId="699DE439" w14:textId="630F627C">
      <w:pPr>
        <w:pStyle w:val="Sinespaciado"/>
        <w:jc w:val="both"/>
        <w:rPr>
          <w:rFonts w:ascii="Arial" w:hAnsi="Arial" w:eastAsia="Arial" w:cs="Arial"/>
        </w:rPr>
      </w:pPr>
      <w:r w:rsidRPr="586537F7">
        <w:rPr>
          <w:rFonts w:ascii="Arial" w:hAnsi="Arial" w:cs="Arial"/>
          <w:b/>
          <w:bCs/>
        </w:rPr>
        <w:t>Radicación:</w:t>
      </w:r>
      <w:r>
        <w:tab/>
      </w:r>
      <w:r>
        <w:tab/>
      </w:r>
      <w:r>
        <w:tab/>
      </w:r>
      <w:r w:rsidRPr="586537F7" w:rsidR="5A323F45">
        <w:rPr>
          <w:rFonts w:ascii="Arial" w:hAnsi="Arial" w:eastAsia="Arial" w:cs="Arial"/>
        </w:rPr>
        <w:t>680013105001-20250008300</w:t>
      </w:r>
    </w:p>
    <w:p w:rsidRPr="00600096" w:rsidR="00C5307D" w:rsidP="00C5307D" w:rsidRDefault="00C5307D" w14:paraId="6949450F" w14:textId="77777777">
      <w:pPr>
        <w:pStyle w:val="Sinespaciado"/>
        <w:jc w:val="both"/>
        <w:rPr>
          <w:rFonts w:ascii="Arial" w:hAnsi="Arial" w:cs="Arial"/>
          <w:b/>
        </w:rPr>
      </w:pPr>
    </w:p>
    <w:bookmarkEnd w:id="1"/>
    <w:p w:rsidRPr="00600096" w:rsidR="00C5307D" w:rsidP="00C5307D" w:rsidRDefault="00C5307D" w14:paraId="3AEB2EEF" w14:textId="77777777">
      <w:pPr>
        <w:pStyle w:val="Sinespaciado"/>
        <w:jc w:val="both"/>
        <w:rPr>
          <w:rFonts w:ascii="Arial" w:hAnsi="Arial" w:cs="Arial"/>
          <w:bCs/>
        </w:rPr>
      </w:pPr>
      <w:r w:rsidRPr="00600096">
        <w:rPr>
          <w:rFonts w:ascii="Arial" w:hAnsi="Arial" w:cs="Arial"/>
          <w:b/>
        </w:rPr>
        <w:t>Referencia:</w:t>
      </w:r>
      <w:r w:rsidRPr="00600096">
        <w:rPr>
          <w:rFonts w:ascii="Arial" w:hAnsi="Arial" w:cs="Arial"/>
        </w:rPr>
        <w:t xml:space="preserve"> </w:t>
      </w:r>
      <w:r w:rsidRPr="00600096">
        <w:rPr>
          <w:rFonts w:ascii="Arial" w:hAnsi="Arial" w:cs="Arial"/>
        </w:rPr>
        <w:tab/>
      </w:r>
      <w:r w:rsidRPr="00600096">
        <w:rPr>
          <w:rFonts w:ascii="Arial" w:hAnsi="Arial" w:cs="Arial"/>
        </w:rPr>
        <w:tab/>
      </w:r>
      <w:r w:rsidRPr="00600096">
        <w:rPr>
          <w:rFonts w:ascii="Arial" w:hAnsi="Arial" w:cs="Arial"/>
        </w:rPr>
        <w:tab/>
      </w:r>
      <w:r w:rsidRPr="00600096">
        <w:rPr>
          <w:rFonts w:ascii="Arial" w:hAnsi="Arial" w:cs="Arial"/>
          <w:bCs/>
        </w:rPr>
        <w:t>CONTESTACIÓN DEMANDA Y LLAMAMIENTO EN GARANTÍA.</w:t>
      </w:r>
    </w:p>
    <w:p w:rsidRPr="00600096" w:rsidR="00C5307D" w:rsidP="00C5307D" w:rsidRDefault="00C5307D" w14:paraId="6B746289" w14:textId="77777777">
      <w:pPr>
        <w:jc w:val="both"/>
        <w:rPr>
          <w:rFonts w:ascii="Arial" w:hAnsi="Arial" w:cs="Arial"/>
          <w:b/>
        </w:rPr>
      </w:pPr>
    </w:p>
    <w:p w:rsidRPr="00600096" w:rsidR="00C5307D" w:rsidP="00C5307D" w:rsidRDefault="00C5307D" w14:paraId="6AF50832" w14:textId="6A5F9499">
      <w:pPr>
        <w:jc w:val="both"/>
        <w:rPr>
          <w:rFonts w:ascii="Arial" w:hAnsi="Arial" w:cs="Arial"/>
        </w:rPr>
      </w:pPr>
      <w:r w:rsidRPr="00600096">
        <w:rPr>
          <w:rFonts w:ascii="Arial" w:hAnsi="Arial" w:cs="Arial"/>
          <w:b/>
        </w:rPr>
        <w:t>GUSTAVO ALBERTO HERRERA AVILA</w:t>
      </w:r>
      <w:r w:rsidRPr="00600096">
        <w:rPr>
          <w:rFonts w:ascii="Arial" w:hAnsi="Arial" w:cs="Arial"/>
        </w:rPr>
        <w:t xml:space="preserve">, mayor de edad, vecino de Cali, identificado con la Cédula de Ciudadanía No. 19.395.114 expedida en Bogotá D.C., abogado en ejercicio portador de la Tarjeta Profesional No. 39.116. del Consejo Superior de la Judicatura, apoderado judicial de </w:t>
      </w:r>
      <w:r w:rsidR="00655235">
        <w:rPr>
          <w:rFonts w:ascii="Arial" w:hAnsi="Arial" w:cs="Arial"/>
        </w:rPr>
        <w:t xml:space="preserve">CHUBB SEGUROS COLOMBIA </w:t>
      </w:r>
      <w:r w:rsidRPr="00600096">
        <w:rPr>
          <w:rFonts w:ascii="Arial" w:hAnsi="Arial" w:cs="Arial"/>
        </w:rPr>
        <w:t xml:space="preserve">S.A., conforme al poder otorgado que presento al Despacho, manifiesto que mediante el presente libelo procedo a </w:t>
      </w:r>
      <w:r w:rsidRPr="00600096">
        <w:rPr>
          <w:rFonts w:ascii="Arial" w:hAnsi="Arial" w:cs="Arial"/>
          <w:b/>
          <w:bCs/>
        </w:rPr>
        <w:t xml:space="preserve">CONTESTAR LA </w:t>
      </w:r>
      <w:r w:rsidR="001C591D">
        <w:rPr>
          <w:rFonts w:ascii="Arial" w:hAnsi="Arial" w:cs="Arial"/>
          <w:b/>
          <w:bCs/>
        </w:rPr>
        <w:t xml:space="preserve">DEMANDA Y </w:t>
      </w:r>
      <w:r w:rsidRPr="00600096" w:rsidR="00446619">
        <w:rPr>
          <w:rFonts w:ascii="Arial" w:hAnsi="Arial" w:cs="Arial"/>
          <w:b/>
          <w:bCs/>
        </w:rPr>
        <w:t xml:space="preserve">REFORMA </w:t>
      </w:r>
      <w:r w:rsidRPr="00600096">
        <w:rPr>
          <w:rFonts w:ascii="Arial" w:hAnsi="Arial" w:cs="Arial"/>
        </w:rPr>
        <w:t xml:space="preserve">impetrada por </w:t>
      </w:r>
      <w:r w:rsidRPr="00600096" w:rsidR="00446619">
        <w:rPr>
          <w:rFonts w:ascii="Arial" w:hAnsi="Arial" w:cs="Arial"/>
        </w:rPr>
        <w:t>el señor</w:t>
      </w:r>
      <w:r w:rsidRPr="00600096">
        <w:rPr>
          <w:rFonts w:ascii="Arial" w:hAnsi="Arial" w:cs="Arial"/>
        </w:rPr>
        <w:t xml:space="preserve"> </w:t>
      </w:r>
      <w:r w:rsidRPr="00600096" w:rsidR="00446619">
        <w:rPr>
          <w:rFonts w:ascii="Arial" w:hAnsi="Arial" w:cs="Arial"/>
          <w:bCs/>
        </w:rPr>
        <w:t>RAFAEL RICARDO FUENTES BAEZ</w:t>
      </w:r>
      <w:r w:rsidRPr="00600096">
        <w:rPr>
          <w:rFonts w:ascii="Arial" w:hAnsi="Arial" w:cs="Arial"/>
          <w:bCs/>
        </w:rPr>
        <w:t>,</w:t>
      </w:r>
      <w:r w:rsidRPr="00600096">
        <w:rPr>
          <w:rFonts w:ascii="Arial" w:hAnsi="Arial" w:cs="Arial"/>
          <w:b/>
        </w:rPr>
        <w:t xml:space="preserve"> </w:t>
      </w:r>
      <w:r w:rsidRPr="00600096">
        <w:rPr>
          <w:rFonts w:ascii="Arial" w:hAnsi="Arial" w:cs="Arial"/>
        </w:rPr>
        <w:t>en contra de</w:t>
      </w:r>
      <w:r w:rsidRPr="00600096" w:rsidR="00446619">
        <w:rPr>
          <w:rFonts w:ascii="Arial" w:hAnsi="Arial" w:cs="Arial"/>
        </w:rPr>
        <w:t xml:space="preserve"> ACCEDO COLOMBIA S.A.S., 24/7 COLOMBIA S.A.S. y 24/7 AI SUCURSAL COLOMBIA</w:t>
      </w:r>
      <w:r w:rsidRPr="00600096">
        <w:rPr>
          <w:rFonts w:ascii="Arial" w:hAnsi="Arial" w:cs="Arial"/>
        </w:rPr>
        <w:t xml:space="preserve">, y, en segundo lugar, procedo a pronunciarme frente al </w:t>
      </w:r>
      <w:r w:rsidRPr="00600096">
        <w:rPr>
          <w:rFonts w:ascii="Arial" w:hAnsi="Arial" w:cs="Arial"/>
          <w:b/>
          <w:bCs/>
        </w:rPr>
        <w:t>LLAMAMIENTO EN GARANTÍA</w:t>
      </w:r>
      <w:r w:rsidRPr="00600096">
        <w:rPr>
          <w:rFonts w:ascii="Arial" w:hAnsi="Arial" w:cs="Arial"/>
        </w:rPr>
        <w:t xml:space="preserve"> formulado por </w:t>
      </w:r>
      <w:r w:rsidRPr="00600096" w:rsidR="00446619">
        <w:rPr>
          <w:rFonts w:ascii="Arial" w:hAnsi="Arial" w:cs="Arial"/>
        </w:rPr>
        <w:t>24/7. AI SUCURSAL COLOMBIA – EN LIQUIDACIÓN</w:t>
      </w:r>
      <w:r w:rsidRPr="00600096">
        <w:rPr>
          <w:rFonts w:ascii="Arial" w:hAnsi="Arial" w:cs="Arial"/>
        </w:rPr>
        <w:t xml:space="preserve"> frente a mi procurada, en los siguientes términos:</w:t>
      </w:r>
    </w:p>
    <w:p w:rsidRPr="00600096" w:rsidR="00C5307D" w:rsidP="00C5307D" w:rsidRDefault="00C5307D" w14:paraId="55484BB1" w14:textId="77777777">
      <w:pPr>
        <w:jc w:val="both"/>
        <w:rPr>
          <w:rFonts w:ascii="Arial" w:hAnsi="Arial" w:cs="Arial"/>
        </w:rPr>
      </w:pPr>
    </w:p>
    <w:p w:rsidRPr="00600096" w:rsidR="00C5307D" w:rsidP="00C5307D" w:rsidRDefault="00C5307D" w14:paraId="518CA3EF" w14:textId="77777777">
      <w:pPr>
        <w:jc w:val="center"/>
        <w:rPr>
          <w:rFonts w:ascii="Arial" w:hAnsi="Arial" w:cs="Arial"/>
          <w:b/>
          <w:bCs/>
          <w:u w:val="single"/>
        </w:rPr>
      </w:pPr>
      <w:r w:rsidRPr="00600096">
        <w:rPr>
          <w:rFonts w:ascii="Arial" w:hAnsi="Arial" w:cs="Arial"/>
          <w:b/>
          <w:bCs/>
          <w:u w:val="single"/>
        </w:rPr>
        <w:t>CAPÍTULO I</w:t>
      </w:r>
    </w:p>
    <w:p w:rsidRPr="00600096" w:rsidR="00C5307D" w:rsidP="00C5307D" w:rsidRDefault="00C5307D" w14:paraId="1B79F17A" w14:textId="5BF74A95">
      <w:pPr>
        <w:jc w:val="center"/>
        <w:rPr>
          <w:rFonts w:ascii="Arial" w:hAnsi="Arial" w:cs="Arial"/>
          <w:b/>
          <w:bCs/>
          <w:u w:val="single"/>
        </w:rPr>
      </w:pPr>
      <w:r w:rsidRPr="00600096">
        <w:rPr>
          <w:rFonts w:ascii="Arial" w:hAnsi="Arial" w:cs="Arial"/>
          <w:b/>
          <w:bCs/>
          <w:u w:val="single"/>
        </w:rPr>
        <w:t xml:space="preserve">CONTESTACIÓN DE LA </w:t>
      </w:r>
      <w:r w:rsidR="001C591D">
        <w:rPr>
          <w:rFonts w:ascii="Arial" w:hAnsi="Arial" w:cs="Arial"/>
          <w:b/>
          <w:bCs/>
          <w:u w:val="single"/>
        </w:rPr>
        <w:t>DEMANDA Y REFORMA</w:t>
      </w:r>
    </w:p>
    <w:p w:rsidRPr="00600096" w:rsidR="00C5307D" w:rsidP="00C5307D" w:rsidRDefault="00C5307D" w14:paraId="30318D25" w14:textId="77777777">
      <w:pPr>
        <w:jc w:val="center"/>
        <w:rPr>
          <w:rFonts w:ascii="Arial" w:hAnsi="Arial" w:cs="Arial"/>
          <w:b/>
          <w:bCs/>
          <w:u w:val="single"/>
          <w:lang w:val="es-ES_tradnl"/>
        </w:rPr>
      </w:pPr>
    </w:p>
    <w:p w:rsidRPr="00600096" w:rsidR="00C5307D" w:rsidP="00C5307D" w:rsidRDefault="00C5307D" w14:paraId="78008447" w14:textId="633ACC7C">
      <w:pPr>
        <w:jc w:val="center"/>
        <w:rPr>
          <w:rFonts w:ascii="Arial" w:hAnsi="Arial" w:cs="Arial"/>
          <w:b/>
          <w:bCs/>
          <w:u w:val="single"/>
          <w:lang w:val="es-ES_tradnl"/>
        </w:rPr>
      </w:pPr>
      <w:r w:rsidRPr="00600096">
        <w:rPr>
          <w:rFonts w:ascii="Arial" w:hAnsi="Arial" w:cs="Arial"/>
          <w:b/>
          <w:bCs/>
          <w:u w:val="single"/>
          <w:lang w:val="es-ES_tradnl"/>
        </w:rPr>
        <w:t xml:space="preserve">FRENTE A LOS HECHOS DE </w:t>
      </w:r>
      <w:r w:rsidR="001C591D">
        <w:rPr>
          <w:rFonts w:ascii="Arial" w:hAnsi="Arial" w:cs="Arial"/>
          <w:b/>
          <w:bCs/>
          <w:u w:val="single"/>
          <w:lang w:val="es-ES_tradnl"/>
        </w:rPr>
        <w:t>LA DEMANDA Y</w:t>
      </w:r>
      <w:r w:rsidRPr="00600096">
        <w:rPr>
          <w:rFonts w:ascii="Arial" w:hAnsi="Arial" w:cs="Arial"/>
          <w:b/>
          <w:bCs/>
          <w:u w:val="single"/>
          <w:lang w:val="es-ES_tradnl"/>
        </w:rPr>
        <w:t xml:space="preserve"> </w:t>
      </w:r>
      <w:r w:rsidRPr="00600096" w:rsidR="00446619">
        <w:rPr>
          <w:rFonts w:ascii="Arial" w:hAnsi="Arial" w:cs="Arial"/>
          <w:b/>
          <w:bCs/>
          <w:u w:val="single"/>
          <w:lang w:val="es-ES_tradnl"/>
        </w:rPr>
        <w:t xml:space="preserve">REFORMA </w:t>
      </w:r>
    </w:p>
    <w:p w:rsidRPr="00600096" w:rsidR="00C5307D" w:rsidP="00C5307D" w:rsidRDefault="00C5307D" w14:paraId="46DF8EB4" w14:textId="77777777">
      <w:pPr>
        <w:jc w:val="both"/>
        <w:rPr>
          <w:rFonts w:ascii="Arial" w:hAnsi="Arial" w:cs="Arial"/>
          <w:b/>
          <w:bCs/>
          <w:lang w:val="x-none"/>
        </w:rPr>
      </w:pPr>
    </w:p>
    <w:p w:rsidRPr="00600096" w:rsidR="00C5307D" w:rsidP="00C5307D" w:rsidRDefault="00C5307D" w14:paraId="0972736C" w14:textId="415A2598">
      <w:pPr>
        <w:jc w:val="both"/>
        <w:rPr>
          <w:rFonts w:ascii="Arial" w:hAnsi="Arial" w:cs="Arial"/>
          <w:bCs/>
        </w:rPr>
      </w:pPr>
      <w:r w:rsidRPr="00600096">
        <w:rPr>
          <w:rFonts w:ascii="Arial" w:hAnsi="Arial" w:cs="Arial"/>
          <w:b/>
        </w:rPr>
        <w:t>Frente al hecho PRIMERO: NO ME CONSTA</w:t>
      </w:r>
      <w:r w:rsidRPr="00600096">
        <w:rPr>
          <w:rFonts w:ascii="Arial" w:hAnsi="Arial" w:cs="Arial"/>
        </w:rPr>
        <w:t xml:space="preserve"> que </w:t>
      </w:r>
      <w:r w:rsidRPr="00600096" w:rsidR="00446619">
        <w:rPr>
          <w:rFonts w:ascii="Arial" w:hAnsi="Arial" w:cs="Arial"/>
        </w:rPr>
        <w:t>el 30/11/2021 se dio inicio a un contrato laboral a término indefinido entre el actor y ACCEDO COLOMBIA S.A.S., como tampoco me consta las funciones y el lugar de trabajo del demandante, ni que la relación se extendió hasta el 18/04/2023</w:t>
      </w:r>
      <w:r w:rsidRPr="00600096">
        <w:rPr>
          <w:rFonts w:ascii="Arial" w:hAnsi="Arial" w:cs="Arial"/>
        </w:rPr>
        <w:t>,</w:t>
      </w:r>
      <w:r w:rsidRPr="00600096">
        <w:rPr>
          <w:rFonts w:ascii="Arial" w:hAnsi="Arial" w:cs="Arial"/>
          <w:i/>
        </w:rPr>
        <w:t xml:space="preserve"> </w:t>
      </w:r>
      <w:r w:rsidRPr="00600096">
        <w:rPr>
          <w:rFonts w:ascii="Arial" w:hAnsi="Arial" w:cs="Arial"/>
          <w:bCs/>
        </w:rPr>
        <w:t>por</w:t>
      </w:r>
      <w:r w:rsidRPr="00600096">
        <w:rPr>
          <w:rStyle w:val="normaltextrun"/>
          <w:rFonts w:ascii="Arial" w:hAnsi="Arial" w:cs="Arial"/>
          <w:bdr w:val="none" w:color="auto" w:sz="0" w:space="0" w:frame="1"/>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06C2BC85" w14:textId="77777777">
      <w:pPr>
        <w:jc w:val="both"/>
        <w:rPr>
          <w:rFonts w:ascii="Arial" w:hAnsi="Arial" w:cs="Arial"/>
          <w:b/>
        </w:rPr>
      </w:pPr>
    </w:p>
    <w:p w:rsidRPr="00600096" w:rsidR="00C5307D" w:rsidP="00C5307D" w:rsidRDefault="00C5307D" w14:paraId="77C6FC53" w14:textId="46C56E4D">
      <w:pPr>
        <w:jc w:val="both"/>
        <w:rPr>
          <w:rFonts w:ascii="Arial" w:hAnsi="Arial" w:cs="Arial"/>
          <w:bCs/>
        </w:rPr>
      </w:pPr>
      <w:r w:rsidRPr="00600096">
        <w:rPr>
          <w:rFonts w:ascii="Arial" w:hAnsi="Arial" w:cs="Arial"/>
          <w:b/>
        </w:rPr>
        <w:t>Frente al hecho SEGUNDO: NO ME CONSTA</w:t>
      </w:r>
      <w:r w:rsidRPr="00600096">
        <w:rPr>
          <w:rFonts w:ascii="Arial" w:hAnsi="Arial" w:cs="Arial"/>
          <w:bCs/>
        </w:rPr>
        <w:t xml:space="preserve"> que</w:t>
      </w:r>
      <w:r w:rsidRPr="00600096" w:rsidR="00446619">
        <w:rPr>
          <w:rFonts w:ascii="Arial" w:hAnsi="Arial" w:cs="Arial"/>
          <w:bCs/>
        </w:rPr>
        <w:t xml:space="preserve"> se requirió un entrenamiento especial producto del cual el actor obtuvo </w:t>
      </w:r>
      <w:r w:rsidRPr="00600096" w:rsidR="001C591D">
        <w:rPr>
          <w:rFonts w:ascii="Arial" w:hAnsi="Arial" w:cs="Arial"/>
          <w:bCs/>
        </w:rPr>
        <w:t>diploma</w:t>
      </w:r>
      <w:r w:rsidRPr="00600096" w:rsidR="00446619">
        <w:rPr>
          <w:rFonts w:ascii="Arial" w:hAnsi="Arial" w:cs="Arial"/>
          <w:bCs/>
        </w:rPr>
        <w:t xml:space="preserve"> </w:t>
      </w:r>
      <w:r w:rsidR="001C591D">
        <w:rPr>
          <w:rFonts w:ascii="Arial" w:hAnsi="Arial" w:cs="Arial"/>
          <w:bCs/>
        </w:rPr>
        <w:t xml:space="preserve">de </w:t>
      </w:r>
      <w:r w:rsidRPr="00600096" w:rsidR="00446619">
        <w:rPr>
          <w:rFonts w:ascii="Arial" w:hAnsi="Arial" w:cs="Arial"/>
          <w:bCs/>
        </w:rPr>
        <w:t xml:space="preserve">certificado </w:t>
      </w:r>
      <w:r w:rsidR="001C591D">
        <w:rPr>
          <w:rFonts w:ascii="Arial" w:hAnsi="Arial" w:cs="Arial"/>
          <w:bCs/>
        </w:rPr>
        <w:t>en que el</w:t>
      </w:r>
      <w:r w:rsidRPr="00600096" w:rsidR="00446619">
        <w:rPr>
          <w:rFonts w:ascii="Arial" w:hAnsi="Arial" w:cs="Arial"/>
          <w:bCs/>
        </w:rPr>
        <w:t xml:space="preserve"> obran los logros de las empresas “24/7. AI”, “AT&amp;T” y “ACCEDO”, como tampoco me consta que las funciones desempeñadas por el demandante eran en beneficio de las empresas 24/7 AI quien a su vez impartía los lineamentos requeridos por AT&amp;T</w:t>
      </w:r>
      <w:r w:rsidRPr="00600096">
        <w:rPr>
          <w:rFonts w:ascii="Arial" w:hAnsi="Arial" w:cs="Arial"/>
          <w:bCs/>
        </w:rPr>
        <w:t>, por</w:t>
      </w:r>
      <w:r w:rsidRPr="00600096">
        <w:rPr>
          <w:rStyle w:val="normaltextrun"/>
          <w:rFonts w:ascii="Arial" w:hAnsi="Arial" w:cs="Arial"/>
          <w:bdr w:val="none" w:color="auto" w:sz="0" w:space="0" w:frame="1"/>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27CAFD55" w14:textId="77777777">
      <w:pPr>
        <w:jc w:val="both"/>
        <w:rPr>
          <w:rFonts w:ascii="Arial" w:hAnsi="Arial" w:cs="Arial"/>
          <w:bCs/>
        </w:rPr>
      </w:pPr>
    </w:p>
    <w:p w:rsidRPr="00600096" w:rsidR="00C5307D" w:rsidP="00C5307D" w:rsidRDefault="00C5307D" w14:paraId="31655F0D" w14:textId="3780E913">
      <w:pPr>
        <w:jc w:val="both"/>
        <w:rPr>
          <w:rFonts w:ascii="Arial" w:hAnsi="Arial" w:cs="Arial"/>
          <w:bCs/>
        </w:rPr>
      </w:pPr>
      <w:r w:rsidRPr="00600096">
        <w:rPr>
          <w:rFonts w:ascii="Arial" w:hAnsi="Arial" w:cs="Arial"/>
          <w:b/>
        </w:rPr>
        <w:t>Frente al hecho TERCERO: NO ME CONSTA</w:t>
      </w:r>
      <w:r w:rsidRPr="00600096">
        <w:rPr>
          <w:rFonts w:ascii="Arial" w:hAnsi="Arial" w:cs="Arial"/>
          <w:bCs/>
        </w:rPr>
        <w:t xml:space="preserve"> que </w:t>
      </w:r>
      <w:r w:rsidRPr="00600096" w:rsidR="007569DA">
        <w:rPr>
          <w:rFonts w:ascii="Arial" w:hAnsi="Arial" w:cs="Arial"/>
          <w:bCs/>
        </w:rPr>
        <w:t xml:space="preserve">el contrato contó con un periodo de 2 meses, como tampoco me constan las exigencias dentro de las funciones a prestar por el actor, ni que los tiempos eran socializados, controlados y auditados por ACCEDO conforme a los </w:t>
      </w:r>
      <w:r w:rsidRPr="00600096" w:rsidR="007569DA">
        <w:rPr>
          <w:rFonts w:ascii="Arial" w:hAnsi="Arial" w:cs="Arial"/>
          <w:bCs/>
        </w:rPr>
        <w:t>requerimientos de 24/7 y AT&amp;T</w:t>
      </w:r>
      <w:r w:rsidRPr="00600096">
        <w:rPr>
          <w:rFonts w:ascii="Arial" w:hAnsi="Arial" w:cs="Arial"/>
          <w:bCs/>
        </w:rPr>
        <w:t xml:space="preserve">, </w:t>
      </w:r>
      <w:r w:rsidRPr="00600096">
        <w:rPr>
          <w:rStyle w:val="normaltextrun"/>
          <w:rFonts w:ascii="Arial" w:hAnsi="Arial" w:cs="Arial"/>
          <w:bdr w:val="none" w:color="auto" w:sz="0" w:space="0"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18FC3FE8" w14:textId="77777777">
      <w:pPr>
        <w:jc w:val="both"/>
        <w:rPr>
          <w:rFonts w:ascii="Arial" w:hAnsi="Arial" w:cs="Arial"/>
          <w:bCs/>
        </w:rPr>
      </w:pPr>
    </w:p>
    <w:p w:rsidRPr="00600096" w:rsidR="00C5307D" w:rsidP="00C5307D" w:rsidRDefault="00C5307D" w14:paraId="202C5404" w14:textId="6590E617">
      <w:pPr>
        <w:jc w:val="both"/>
        <w:rPr>
          <w:rStyle w:val="normaltextrun"/>
          <w:rFonts w:ascii="Arial" w:hAnsi="Arial" w:cs="Arial"/>
          <w:bdr w:val="none" w:color="auto" w:sz="0" w:space="0" w:frame="1"/>
        </w:rPr>
      </w:pPr>
      <w:r w:rsidRPr="00600096">
        <w:rPr>
          <w:rFonts w:ascii="Arial" w:hAnsi="Arial" w:cs="Arial"/>
          <w:b/>
        </w:rPr>
        <w:t>Frente al hecho CUARTO:</w:t>
      </w:r>
      <w:r w:rsidRPr="00600096">
        <w:rPr>
          <w:rFonts w:ascii="Arial" w:hAnsi="Arial" w:cs="Arial"/>
          <w:bCs/>
        </w:rPr>
        <w:t xml:space="preserve"> </w:t>
      </w:r>
      <w:r w:rsidRPr="00600096">
        <w:rPr>
          <w:rFonts w:ascii="Arial" w:hAnsi="Arial" w:cs="Arial"/>
          <w:b/>
        </w:rPr>
        <w:t>NO ME CONSTA</w:t>
      </w:r>
      <w:r w:rsidRPr="00600096" w:rsidR="007569DA">
        <w:rPr>
          <w:rFonts w:ascii="Arial" w:hAnsi="Arial" w:cs="Arial"/>
          <w:b/>
        </w:rPr>
        <w:t xml:space="preserve">N </w:t>
      </w:r>
      <w:r w:rsidRPr="00600096" w:rsidR="007569DA">
        <w:rPr>
          <w:rFonts w:ascii="Arial" w:hAnsi="Arial" w:cs="Arial"/>
          <w:bCs/>
        </w:rPr>
        <w:t>l</w:t>
      </w:r>
      <w:r w:rsidRPr="00600096" w:rsidR="007569DA">
        <w:rPr>
          <w:rFonts w:ascii="Arial" w:hAnsi="Arial" w:cs="Arial"/>
        </w:rPr>
        <w:t xml:space="preserve">os turnos del actor y como eran cronometrados los mismos </w:t>
      </w:r>
      <w:r w:rsidRPr="00600096">
        <w:rPr>
          <w:rStyle w:val="normaltextrun"/>
          <w:rFonts w:ascii="Arial" w:hAnsi="Arial" w:cs="Arial"/>
          <w:bdr w:val="none" w:color="auto" w:sz="0" w:space="0"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5F9FE1C9" w14:textId="77777777">
      <w:pPr>
        <w:jc w:val="both"/>
        <w:rPr>
          <w:rStyle w:val="normaltextrun"/>
          <w:rFonts w:ascii="Arial" w:hAnsi="Arial" w:cs="Arial"/>
          <w:bdr w:val="none" w:color="auto" w:sz="0" w:space="0" w:frame="1"/>
        </w:rPr>
      </w:pPr>
    </w:p>
    <w:p w:rsidRPr="00600096" w:rsidR="00C5307D" w:rsidP="00C5307D" w:rsidRDefault="00C5307D" w14:paraId="13A5CF0A" w14:textId="0474EA6C">
      <w:pPr>
        <w:pStyle w:val="Textoindependiente"/>
        <w:ind w:right="-232"/>
        <w:jc w:val="both"/>
        <w:rPr>
          <w:rFonts w:ascii="Arial" w:hAnsi="Arial" w:cs="Arial"/>
          <w:bCs/>
          <w:sz w:val="22"/>
          <w:szCs w:val="22"/>
        </w:rPr>
      </w:pPr>
      <w:r w:rsidRPr="00600096">
        <w:rPr>
          <w:rFonts w:ascii="Arial" w:hAnsi="Arial" w:cs="Arial"/>
          <w:b/>
          <w:sz w:val="22"/>
          <w:szCs w:val="22"/>
        </w:rPr>
        <w:t>Frente al hecho QUINTO:</w:t>
      </w:r>
      <w:r w:rsidRPr="00600096">
        <w:rPr>
          <w:rFonts w:ascii="Arial" w:hAnsi="Arial" w:cs="Arial"/>
          <w:bCs/>
          <w:sz w:val="22"/>
          <w:szCs w:val="22"/>
        </w:rPr>
        <w:t xml:space="preserve"> </w:t>
      </w:r>
      <w:r w:rsidRPr="00600096">
        <w:rPr>
          <w:rFonts w:ascii="Arial" w:hAnsi="Arial" w:cs="Arial"/>
          <w:b/>
          <w:sz w:val="22"/>
          <w:szCs w:val="22"/>
        </w:rPr>
        <w:t xml:space="preserve">NO ME CONSTA </w:t>
      </w:r>
      <w:r w:rsidRPr="00600096">
        <w:rPr>
          <w:rFonts w:ascii="Arial" w:hAnsi="Arial" w:cs="Arial"/>
          <w:bCs/>
          <w:sz w:val="22"/>
          <w:szCs w:val="22"/>
        </w:rPr>
        <w:t xml:space="preserve">que </w:t>
      </w:r>
      <w:r w:rsidRPr="00600096" w:rsidR="007569DA">
        <w:rPr>
          <w:rFonts w:ascii="Arial" w:hAnsi="Arial" w:cs="Arial"/>
          <w:bCs/>
          <w:sz w:val="22"/>
          <w:szCs w:val="22"/>
        </w:rPr>
        <w:t xml:space="preserve">se realizaban descuentos por concepto de horas a deducir y horas de beneficio, ni como se calculaban las mismas, como tampoco me consta que se descontaba tiempo efectivamente laborado si el agente no habilitaba los tres chats simultáneamente, ni mucho menos que esto obligaba al demandante a realizar horas extras no remuneradas con el fin de evitar descuentos, </w:t>
      </w:r>
      <w:r w:rsidRPr="00600096">
        <w:rPr>
          <w:rStyle w:val="normaltextrun"/>
          <w:rFonts w:ascii="Arial" w:hAnsi="Arial" w:cs="Arial"/>
          <w:sz w:val="22"/>
          <w:szCs w:val="22"/>
          <w:bdr w:val="none" w:color="auto" w:sz="0" w:space="0"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5B045F24" w14:textId="77777777">
      <w:pPr>
        <w:pStyle w:val="Textoindependiente"/>
        <w:ind w:right="-232"/>
        <w:jc w:val="both"/>
        <w:rPr>
          <w:rFonts w:ascii="Arial" w:hAnsi="Arial" w:cs="Arial"/>
          <w:bCs/>
          <w:sz w:val="22"/>
          <w:szCs w:val="22"/>
        </w:rPr>
      </w:pPr>
    </w:p>
    <w:p w:rsidRPr="00600096" w:rsidR="00C5307D" w:rsidP="00C5307D" w:rsidRDefault="00C5307D" w14:paraId="51C2BDDF" w14:textId="32C349E5">
      <w:pPr>
        <w:jc w:val="both"/>
        <w:rPr>
          <w:rFonts w:ascii="Arial" w:hAnsi="Arial" w:cs="Arial"/>
          <w:bCs/>
        </w:rPr>
      </w:pPr>
      <w:r w:rsidRPr="00600096">
        <w:rPr>
          <w:rFonts w:ascii="Arial" w:hAnsi="Arial" w:cs="Arial"/>
          <w:b/>
        </w:rPr>
        <w:t>Frente al hecho SEXTO:</w:t>
      </w:r>
      <w:r w:rsidRPr="00600096">
        <w:rPr>
          <w:rFonts w:ascii="Arial" w:hAnsi="Arial" w:cs="Arial"/>
          <w:bCs/>
        </w:rPr>
        <w:t xml:space="preserve"> </w:t>
      </w:r>
      <w:r w:rsidRPr="00600096">
        <w:rPr>
          <w:rFonts w:ascii="Arial" w:hAnsi="Arial" w:cs="Arial"/>
          <w:b/>
        </w:rPr>
        <w:t xml:space="preserve">NO ME CONSTA </w:t>
      </w:r>
      <w:r w:rsidRPr="00600096" w:rsidR="007569DA">
        <w:rPr>
          <w:rFonts w:ascii="Arial" w:hAnsi="Arial" w:cs="Arial"/>
        </w:rPr>
        <w:t xml:space="preserve">el valor de la hora pactado durante el periodo de prueba y finalizado </w:t>
      </w:r>
      <w:r w:rsidR="001C591D">
        <w:rPr>
          <w:rFonts w:ascii="Arial" w:hAnsi="Arial" w:cs="Arial"/>
        </w:rPr>
        <w:t>el mismo</w:t>
      </w:r>
      <w:r w:rsidRPr="00600096" w:rsidR="007569DA">
        <w:rPr>
          <w:rFonts w:ascii="Arial" w:hAnsi="Arial" w:cs="Arial"/>
        </w:rPr>
        <w:t xml:space="preserve">, como tampoco me consta el valor del salario del actor para febrero de 2022, </w:t>
      </w:r>
      <w:r w:rsidRPr="00600096">
        <w:rPr>
          <w:rStyle w:val="normaltextrun"/>
          <w:rFonts w:ascii="Arial" w:hAnsi="Arial" w:cs="Arial"/>
          <w:bdr w:val="none" w:color="auto" w:sz="0" w:space="0"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36FAED07" w14:textId="77777777">
      <w:pPr>
        <w:pStyle w:val="Textoindependiente"/>
        <w:jc w:val="both"/>
        <w:rPr>
          <w:rStyle w:val="normaltextrun"/>
          <w:rFonts w:ascii="Arial" w:hAnsi="Arial" w:cs="Arial"/>
          <w:sz w:val="22"/>
          <w:szCs w:val="22"/>
          <w:bdr w:val="none" w:color="auto" w:sz="0" w:space="0" w:frame="1"/>
        </w:rPr>
      </w:pPr>
    </w:p>
    <w:p w:rsidRPr="00600096" w:rsidR="007569DA" w:rsidP="00C5307D" w:rsidRDefault="00C5307D" w14:paraId="2710D834" w14:textId="637B46F8">
      <w:pPr>
        <w:jc w:val="both"/>
        <w:rPr>
          <w:rFonts w:ascii="Arial" w:hAnsi="Arial" w:cs="Arial"/>
          <w:bCs/>
        </w:rPr>
      </w:pPr>
      <w:r w:rsidRPr="00600096">
        <w:rPr>
          <w:rFonts w:ascii="Arial" w:hAnsi="Arial" w:cs="Arial"/>
          <w:b/>
        </w:rPr>
        <w:t>Frente al hecho SÉPTIMO:</w:t>
      </w:r>
      <w:r w:rsidRPr="00600096">
        <w:rPr>
          <w:rFonts w:ascii="Arial" w:hAnsi="Arial" w:cs="Arial"/>
          <w:bCs/>
        </w:rPr>
        <w:t xml:space="preserve"> </w:t>
      </w:r>
      <w:r w:rsidRPr="00600096" w:rsidR="007569DA">
        <w:rPr>
          <w:rFonts w:ascii="Arial" w:hAnsi="Arial" w:cs="Arial"/>
          <w:bCs/>
        </w:rPr>
        <w:t>El presente hecho contiene varias afirmaciones de las cuales me pronuncio así:</w:t>
      </w:r>
    </w:p>
    <w:p w:rsidRPr="00600096" w:rsidR="007569DA" w:rsidP="00C5307D" w:rsidRDefault="007569DA" w14:paraId="439E3B88" w14:textId="77777777">
      <w:pPr>
        <w:jc w:val="both"/>
        <w:rPr>
          <w:rFonts w:ascii="Arial" w:hAnsi="Arial" w:cs="Arial"/>
          <w:bCs/>
        </w:rPr>
      </w:pPr>
    </w:p>
    <w:p w:rsidRPr="00600096" w:rsidR="00C5307D" w:rsidP="007569DA" w:rsidRDefault="00C5307D" w14:paraId="5363F74A" w14:textId="7088276C">
      <w:pPr>
        <w:pStyle w:val="Prrafodelista"/>
        <w:numPr>
          <w:ilvl w:val="0"/>
          <w:numId w:val="52"/>
        </w:numPr>
        <w:jc w:val="both"/>
        <w:rPr>
          <w:rStyle w:val="normaltextrun"/>
          <w:rFonts w:ascii="Arial" w:hAnsi="Arial" w:cs="Arial"/>
          <w:sz w:val="22"/>
          <w:szCs w:val="22"/>
          <w:bdr w:val="none" w:color="auto" w:sz="0" w:space="0" w:frame="1"/>
        </w:rPr>
      </w:pPr>
      <w:r w:rsidRPr="00600096">
        <w:rPr>
          <w:rFonts w:ascii="Arial" w:hAnsi="Arial" w:cs="Arial"/>
          <w:b/>
          <w:sz w:val="22"/>
          <w:szCs w:val="22"/>
        </w:rPr>
        <w:t xml:space="preserve">NO ME CONSTA </w:t>
      </w:r>
      <w:r w:rsidRPr="00600096" w:rsidR="007569DA">
        <w:rPr>
          <w:rFonts w:ascii="Arial" w:hAnsi="Arial" w:cs="Arial"/>
          <w:bCs/>
          <w:sz w:val="22"/>
          <w:szCs w:val="22"/>
        </w:rPr>
        <w:t xml:space="preserve">que desde marzo de 2021 se implementó bono de incentivo por la suma de $20.000 por cada servicio de internet de fibra óptica vendido, como tampoco me consta que también recibía un bono por desempeño, </w:t>
      </w:r>
      <w:r w:rsidRPr="00600096">
        <w:rPr>
          <w:rStyle w:val="normaltextrun"/>
          <w:rFonts w:ascii="Arial" w:hAnsi="Arial" w:cs="Arial"/>
          <w:sz w:val="22"/>
          <w:szCs w:val="22"/>
          <w:bdr w:val="none" w:color="auto" w:sz="0" w:space="0"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7569DA" w:rsidP="00C5307D" w:rsidRDefault="007569DA" w14:paraId="4091A163" w14:textId="77777777">
      <w:pPr>
        <w:jc w:val="both"/>
        <w:rPr>
          <w:rStyle w:val="normaltextrun"/>
          <w:rFonts w:ascii="Arial" w:hAnsi="Arial" w:cs="Arial"/>
          <w:bdr w:val="none" w:color="auto" w:sz="0" w:space="0" w:frame="1"/>
        </w:rPr>
      </w:pPr>
    </w:p>
    <w:p w:rsidRPr="00600096" w:rsidR="00C5307D" w:rsidP="00C5307D" w:rsidRDefault="007569DA" w14:paraId="3D12B23E" w14:textId="0A4D99F6">
      <w:pPr>
        <w:pStyle w:val="Prrafodelista"/>
        <w:numPr>
          <w:ilvl w:val="0"/>
          <w:numId w:val="52"/>
        </w:numPr>
        <w:jc w:val="both"/>
        <w:rPr>
          <w:rStyle w:val="normaltextrun"/>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NO ME CONSTA</w:t>
      </w:r>
      <w:r w:rsidRPr="00600096">
        <w:rPr>
          <w:rStyle w:val="normaltextrun"/>
          <w:rFonts w:ascii="Arial" w:hAnsi="Arial" w:cs="Arial"/>
          <w:sz w:val="22"/>
          <w:szCs w:val="22"/>
          <w:bdr w:val="none" w:color="auto" w:sz="0" w:space="0" w:frame="1"/>
        </w:rPr>
        <w:t xml:space="preserve"> que dichas bonificaciones se recibían de manera periódica y habitual, como tampoco me consta que el salario mensual del actor llegó a montos de $3.000.000 a $4.000.000,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7569DA" w:rsidP="007569DA" w:rsidRDefault="007569DA" w14:paraId="2661EA08" w14:textId="77777777">
      <w:pPr>
        <w:pStyle w:val="Prrafodelista"/>
        <w:rPr>
          <w:rFonts w:ascii="Arial" w:hAnsi="Arial" w:cs="Arial"/>
          <w:sz w:val="22"/>
          <w:szCs w:val="22"/>
          <w:bdr w:val="none" w:color="auto" w:sz="0" w:space="0" w:frame="1"/>
        </w:rPr>
      </w:pPr>
    </w:p>
    <w:p w:rsidRPr="00600096" w:rsidR="007569DA" w:rsidP="007569DA" w:rsidRDefault="007569DA" w14:paraId="5EC428E6" w14:textId="77777777">
      <w:pPr>
        <w:pStyle w:val="Prrafodelista"/>
        <w:ind w:left="720"/>
        <w:jc w:val="both"/>
        <w:rPr>
          <w:rFonts w:ascii="Arial" w:hAnsi="Arial" w:cs="Arial"/>
          <w:sz w:val="22"/>
          <w:szCs w:val="22"/>
          <w:bdr w:val="none" w:color="auto" w:sz="0" w:space="0" w:frame="1"/>
        </w:rPr>
      </w:pPr>
    </w:p>
    <w:p w:rsidRPr="00600096" w:rsidR="007569DA" w:rsidP="00C5307D" w:rsidRDefault="00C5307D" w14:paraId="540E2832" w14:textId="77777777">
      <w:pPr>
        <w:jc w:val="both"/>
        <w:rPr>
          <w:rFonts w:ascii="Arial" w:hAnsi="Arial" w:cs="Arial"/>
          <w:bCs/>
        </w:rPr>
      </w:pPr>
      <w:r w:rsidRPr="00600096">
        <w:rPr>
          <w:rFonts w:ascii="Arial" w:hAnsi="Arial" w:cs="Arial"/>
          <w:b/>
        </w:rPr>
        <w:t>Frente al hecho OCTAVO:</w:t>
      </w:r>
      <w:r w:rsidRPr="00600096">
        <w:rPr>
          <w:rFonts w:ascii="Arial" w:hAnsi="Arial" w:cs="Arial"/>
          <w:bCs/>
        </w:rPr>
        <w:t xml:space="preserve"> </w:t>
      </w:r>
      <w:r w:rsidRPr="00600096" w:rsidR="007569DA">
        <w:rPr>
          <w:rFonts w:ascii="Arial" w:hAnsi="Arial" w:cs="Arial"/>
          <w:bCs/>
        </w:rPr>
        <w:t>El presente hecho contiene varias afirmaciones de las cuales me pronuncio así:</w:t>
      </w:r>
    </w:p>
    <w:p w:rsidRPr="00600096" w:rsidR="007569DA" w:rsidP="00C5307D" w:rsidRDefault="007569DA" w14:paraId="4353FEF2" w14:textId="77777777">
      <w:pPr>
        <w:jc w:val="both"/>
        <w:rPr>
          <w:rFonts w:ascii="Arial" w:hAnsi="Arial" w:cs="Arial"/>
          <w:bCs/>
        </w:rPr>
      </w:pPr>
    </w:p>
    <w:p w:rsidRPr="00600096" w:rsidR="00FA68A8" w:rsidP="00FA68A8" w:rsidRDefault="00FA68A8" w14:paraId="717CAC3F" w14:textId="77777777">
      <w:pPr>
        <w:pStyle w:val="Prrafodelista"/>
        <w:numPr>
          <w:ilvl w:val="0"/>
          <w:numId w:val="53"/>
        </w:numPr>
        <w:jc w:val="both"/>
        <w:rPr>
          <w:rStyle w:val="normaltextrun"/>
          <w:rFonts w:ascii="Arial" w:hAnsi="Arial" w:cs="Arial"/>
          <w:sz w:val="22"/>
          <w:szCs w:val="22"/>
          <w:bdr w:val="none" w:color="auto" w:sz="0" w:space="0" w:frame="1"/>
        </w:rPr>
      </w:pPr>
      <w:r w:rsidRPr="00600096">
        <w:rPr>
          <w:rFonts w:ascii="Arial" w:hAnsi="Arial" w:cs="Arial"/>
          <w:b/>
          <w:bCs/>
          <w:sz w:val="22"/>
          <w:szCs w:val="22"/>
        </w:rPr>
        <w:t xml:space="preserve">NO ME CONSTA </w:t>
      </w:r>
      <w:r w:rsidRPr="00600096">
        <w:rPr>
          <w:rFonts w:ascii="Arial" w:hAnsi="Arial" w:cs="Arial"/>
          <w:bCs/>
          <w:sz w:val="22"/>
          <w:szCs w:val="22"/>
        </w:rPr>
        <w:t xml:space="preserve">que al actor se le informó que se debían seguir de forma estricta los lineamientos impartidos por la empresa “247”, ni que se explicó que la compañía “AT&amp;T de Estados Unidos” contrataba a la empresa “247”, como tampoco que luego se ordenaba contratar a los trabajadores a través de ACCEDO COLOMBIA S.A.S., lo anterior </w:t>
      </w:r>
      <w:r w:rsidRPr="00600096">
        <w:rPr>
          <w:rStyle w:val="normaltextrun"/>
          <w:rFonts w:ascii="Arial" w:hAnsi="Arial" w:cs="Arial"/>
          <w:sz w:val="22"/>
          <w:szCs w:val="22"/>
          <w:bdr w:val="none" w:color="auto" w:sz="0" w:space="0"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FA68A8" w:rsidP="00FA68A8" w:rsidRDefault="00FA68A8" w14:paraId="0C93FCF2" w14:textId="77777777">
      <w:pPr>
        <w:jc w:val="both"/>
        <w:rPr>
          <w:rStyle w:val="normaltextrun"/>
          <w:rFonts w:ascii="Arial" w:hAnsi="Arial" w:cs="Arial"/>
          <w:bdr w:val="none" w:color="auto" w:sz="0" w:space="0" w:frame="1"/>
        </w:rPr>
      </w:pPr>
    </w:p>
    <w:p w:rsidRPr="00600096" w:rsidR="00FA68A8" w:rsidP="00FA68A8" w:rsidRDefault="00FA68A8" w14:paraId="65482AF2" w14:textId="11A4839A">
      <w:pPr>
        <w:pStyle w:val="Prrafodelista"/>
        <w:numPr>
          <w:ilvl w:val="0"/>
          <w:numId w:val="53"/>
        </w:numPr>
        <w:jc w:val="both"/>
        <w:rPr>
          <w:rStyle w:val="normaltextrun"/>
          <w:rFonts w:ascii="Arial" w:hAnsi="Arial" w:cs="Arial"/>
          <w:sz w:val="22"/>
          <w:szCs w:val="22"/>
          <w:bdr w:val="none" w:color="auto" w:sz="0" w:space="0" w:frame="1"/>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xml:space="preserve">, es una apreciación subjetiva que hace el demandante frente al motivo de la presencia de los logos de </w:t>
      </w:r>
      <w:r w:rsidRPr="00600096">
        <w:rPr>
          <w:rFonts w:ascii="Arial" w:hAnsi="Arial" w:cs="Arial"/>
          <w:sz w:val="22"/>
          <w:szCs w:val="22"/>
        </w:rPr>
        <w:t>“24/7”, y AT&amp;T, por todas las instalaciones del lugar de trabajo,</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600096" w:rsidR="00C5307D" w:rsidP="00C5307D" w:rsidRDefault="00C5307D" w14:paraId="4839F29E" w14:textId="77777777">
      <w:pPr>
        <w:ind w:left="360"/>
        <w:jc w:val="both"/>
        <w:rPr>
          <w:rStyle w:val="normaltextrun"/>
          <w:rFonts w:ascii="Arial" w:hAnsi="Arial" w:cs="Arial"/>
        </w:rPr>
      </w:pPr>
    </w:p>
    <w:p w:rsidRPr="00600096" w:rsidR="00C5307D" w:rsidP="00C5307D" w:rsidRDefault="00C5307D" w14:paraId="721D5FDA" w14:textId="2AD3B7ED">
      <w:pPr>
        <w:jc w:val="both"/>
        <w:rPr>
          <w:rStyle w:val="normaltextrun"/>
          <w:rFonts w:ascii="Arial" w:hAnsi="Arial" w:cs="Arial"/>
          <w:bdr w:val="none" w:color="auto" w:sz="0" w:space="0" w:frame="1"/>
        </w:rPr>
      </w:pPr>
      <w:r w:rsidRPr="00600096">
        <w:rPr>
          <w:rFonts w:ascii="Arial" w:hAnsi="Arial" w:cs="Arial"/>
          <w:b/>
        </w:rPr>
        <w:t>Frente al hecho NOVENO:</w:t>
      </w:r>
      <w:r w:rsidRPr="00600096">
        <w:rPr>
          <w:rFonts w:ascii="Arial" w:hAnsi="Arial" w:cs="Arial"/>
          <w:bCs/>
        </w:rPr>
        <w:t xml:space="preserve"> </w:t>
      </w:r>
      <w:r w:rsidRPr="00600096">
        <w:rPr>
          <w:rFonts w:ascii="Arial" w:hAnsi="Arial" w:cs="Arial"/>
          <w:b/>
          <w:bCs/>
        </w:rPr>
        <w:t xml:space="preserve">NO ME CONSTA </w:t>
      </w:r>
      <w:r w:rsidRPr="00600096">
        <w:rPr>
          <w:rFonts w:ascii="Arial" w:hAnsi="Arial" w:cs="Arial"/>
          <w:bCs/>
        </w:rPr>
        <w:t>que</w:t>
      </w:r>
      <w:r w:rsidRPr="00600096" w:rsidR="00FA68A8">
        <w:rPr>
          <w:rFonts w:ascii="Arial" w:hAnsi="Arial" w:cs="Arial"/>
          <w:bCs/>
        </w:rPr>
        <w:t xml:space="preserve"> se sugería a los agentes usar seudónimos de nombres norte americanos femeninos para evitar malas calificaciones de los usuarios por ser Latinos/Sur Americanos, tampoco me consta que se prohibía hablar español o mencionar que se atendía desde Colombia, ni mucho menos que “24/7” exigía que, por cada calificación negativa, el agente debía hacer 9 calificaciones positivas como estándar de calidad auditado</w:t>
      </w:r>
      <w:r w:rsidRPr="00600096">
        <w:rPr>
          <w:rFonts w:ascii="Arial" w:hAnsi="Arial" w:cs="Arial"/>
          <w:bCs/>
        </w:rPr>
        <w:t xml:space="preserve">, </w:t>
      </w:r>
      <w:r w:rsidRPr="00600096" w:rsidR="007569DA">
        <w:rPr>
          <w:rFonts w:ascii="Arial" w:hAnsi="Arial" w:cs="Arial"/>
          <w:bCs/>
        </w:rPr>
        <w:t xml:space="preserve">lo anterior </w:t>
      </w:r>
      <w:r w:rsidRPr="00600096">
        <w:rPr>
          <w:rStyle w:val="normaltextrun"/>
          <w:rFonts w:ascii="Arial" w:hAnsi="Arial" w:cs="Arial"/>
          <w:bdr w:val="none" w:color="auto" w:sz="0" w:space="0"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6BF320D5" w14:textId="77777777">
      <w:pPr>
        <w:jc w:val="both"/>
        <w:rPr>
          <w:rStyle w:val="normaltextrun"/>
          <w:rFonts w:ascii="Arial" w:hAnsi="Arial" w:cs="Arial"/>
          <w:bdr w:val="none" w:color="auto" w:sz="0" w:space="0" w:frame="1"/>
        </w:rPr>
      </w:pPr>
    </w:p>
    <w:p w:rsidRPr="00600096" w:rsidR="00FA68A8" w:rsidP="00FA68A8" w:rsidRDefault="00C5307D" w14:paraId="1E9698C7" w14:textId="77777777">
      <w:pPr>
        <w:jc w:val="both"/>
        <w:rPr>
          <w:rFonts w:ascii="Arial" w:hAnsi="Arial" w:cs="Arial"/>
          <w:bCs/>
        </w:rPr>
      </w:pPr>
      <w:r w:rsidRPr="00600096">
        <w:rPr>
          <w:rStyle w:val="normaltextrun"/>
          <w:rFonts w:ascii="Arial" w:hAnsi="Arial" w:cs="Arial"/>
          <w:b/>
          <w:bCs/>
          <w:bdr w:val="none" w:color="auto" w:sz="0" w:space="0" w:frame="1"/>
        </w:rPr>
        <w:t xml:space="preserve">Frente al hecho DÉCIMO: </w:t>
      </w:r>
      <w:r w:rsidRPr="00600096" w:rsidR="00FA68A8">
        <w:rPr>
          <w:rFonts w:ascii="Arial" w:hAnsi="Arial" w:cs="Arial"/>
          <w:bCs/>
        </w:rPr>
        <w:t>El presente hecho contiene varias afirmaciones de las cuales me pronuncio así:</w:t>
      </w:r>
    </w:p>
    <w:p w:rsidRPr="00600096" w:rsidR="00FA68A8" w:rsidP="00C5307D" w:rsidRDefault="00FA68A8" w14:paraId="29C7492A" w14:textId="77777777">
      <w:pPr>
        <w:jc w:val="both"/>
        <w:rPr>
          <w:rStyle w:val="normaltextrun"/>
          <w:rFonts w:ascii="Arial" w:hAnsi="Arial" w:cs="Arial"/>
          <w:b/>
          <w:bCs/>
          <w:bdr w:val="none" w:color="auto" w:sz="0" w:space="0" w:frame="1"/>
        </w:rPr>
      </w:pPr>
    </w:p>
    <w:p w:rsidRPr="00600096" w:rsidR="00C5307D" w:rsidP="00FA68A8" w:rsidRDefault="00C5307D" w14:paraId="693F8848" w14:textId="2E0F8589">
      <w:pPr>
        <w:pStyle w:val="Prrafodelista"/>
        <w:numPr>
          <w:ilvl w:val="0"/>
          <w:numId w:val="54"/>
        </w:numPr>
        <w:jc w:val="both"/>
        <w:rPr>
          <w:rStyle w:val="normaltextrun"/>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NO ME CONSTA</w:t>
      </w:r>
      <w:r w:rsidRPr="00600096" w:rsidR="00FA68A8">
        <w:rPr>
          <w:rStyle w:val="normaltextrun"/>
          <w:rFonts w:ascii="Arial" w:hAnsi="Arial" w:cs="Arial"/>
          <w:b/>
          <w:bCs/>
          <w:sz w:val="22"/>
          <w:szCs w:val="22"/>
          <w:bdr w:val="none" w:color="auto" w:sz="0" w:space="0" w:frame="1"/>
        </w:rPr>
        <w:t xml:space="preserve"> </w:t>
      </w:r>
      <w:r w:rsidRPr="00600096" w:rsidR="00FA68A8">
        <w:rPr>
          <w:rStyle w:val="normaltextrun"/>
          <w:rFonts w:ascii="Arial" w:hAnsi="Arial" w:cs="Arial"/>
          <w:sz w:val="22"/>
          <w:szCs w:val="22"/>
          <w:bdr w:val="none" w:color="auto" w:sz="0" w:space="0" w:frame="1"/>
        </w:rPr>
        <w:t>la forma en que se pagaba el salario ni a que cuenta era consignado dicho concepto,</w:t>
      </w:r>
      <w:r w:rsidRPr="00600096">
        <w:rPr>
          <w:rStyle w:val="normaltextrun"/>
          <w:rFonts w:ascii="Arial" w:hAnsi="Arial" w:cs="Arial"/>
          <w:sz w:val="22"/>
          <w:szCs w:val="22"/>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455C2A91" w14:textId="77777777">
      <w:pPr>
        <w:jc w:val="both"/>
        <w:rPr>
          <w:rStyle w:val="normaltextrun"/>
          <w:rFonts w:ascii="Arial" w:hAnsi="Arial" w:cs="Arial"/>
          <w:bdr w:val="none" w:color="auto" w:sz="0" w:space="0" w:frame="1"/>
        </w:rPr>
      </w:pPr>
    </w:p>
    <w:p w:rsidRPr="00600096" w:rsidR="00FA68A8" w:rsidP="00FA68A8" w:rsidRDefault="00FA68A8" w14:paraId="174D67FC" w14:textId="6787E76F">
      <w:pPr>
        <w:pStyle w:val="Prrafodelista"/>
        <w:numPr>
          <w:ilvl w:val="0"/>
          <w:numId w:val="54"/>
        </w:numPr>
        <w:jc w:val="both"/>
        <w:rPr>
          <w:rStyle w:val="normaltextrun"/>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 xml:space="preserve">NO ME CONSTA </w:t>
      </w:r>
      <w:r w:rsidRPr="00600096">
        <w:rPr>
          <w:rStyle w:val="normaltextrun"/>
          <w:rFonts w:ascii="Arial" w:hAnsi="Arial" w:cs="Arial"/>
          <w:sz w:val="22"/>
          <w:szCs w:val="22"/>
          <w:bdr w:val="none" w:color="auto" w:sz="0" w:space="0" w:frame="1"/>
        </w:rPr>
        <w:t>que los pagos a cesantías, pensión y salud se realizaron por montos inferiores al salario obtenido mensualmente, sin incluirse el bono de incentivo y bono de desempeño,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FA68A8" w:rsidP="00C5307D" w:rsidRDefault="00FA68A8" w14:paraId="6AB0AF99" w14:textId="77777777">
      <w:pPr>
        <w:jc w:val="both"/>
        <w:rPr>
          <w:rStyle w:val="normaltextrun"/>
          <w:rFonts w:ascii="Arial" w:hAnsi="Arial" w:cs="Arial"/>
          <w:bdr w:val="none" w:color="auto" w:sz="0" w:space="0" w:frame="1"/>
        </w:rPr>
      </w:pPr>
    </w:p>
    <w:p w:rsidRPr="00600096" w:rsidR="00FA68A8" w:rsidP="00C5307D" w:rsidRDefault="00C5307D" w14:paraId="621A2636" w14:textId="1C575EFC">
      <w:pPr>
        <w:jc w:val="both"/>
        <w:rPr>
          <w:rFonts w:ascii="Arial" w:hAnsi="Arial" w:cs="Arial"/>
          <w:bCs/>
        </w:rPr>
      </w:pPr>
      <w:r w:rsidRPr="00600096">
        <w:rPr>
          <w:rStyle w:val="normaltextrun"/>
          <w:rFonts w:ascii="Arial" w:hAnsi="Arial" w:cs="Arial"/>
          <w:b/>
          <w:bCs/>
          <w:bdr w:val="none" w:color="auto" w:sz="0" w:space="0" w:frame="1"/>
        </w:rPr>
        <w:t xml:space="preserve">Frente al hecho DÉCIMO PRIMERO: </w:t>
      </w:r>
      <w:r w:rsidRPr="00600096" w:rsidR="00FA68A8">
        <w:rPr>
          <w:rFonts w:ascii="Arial" w:hAnsi="Arial" w:cs="Arial"/>
          <w:bCs/>
        </w:rPr>
        <w:t xml:space="preserve">El presente hecho contiene varias afirmaciones de las </w:t>
      </w:r>
      <w:r w:rsidRPr="00600096" w:rsidR="00FA68A8">
        <w:rPr>
          <w:rFonts w:ascii="Arial" w:hAnsi="Arial" w:cs="Arial"/>
          <w:bCs/>
        </w:rPr>
        <w:t>cuales me pronuncio así:</w:t>
      </w:r>
    </w:p>
    <w:p w:rsidRPr="00600096" w:rsidR="00FA68A8" w:rsidP="00C5307D" w:rsidRDefault="00FA68A8" w14:paraId="5C7C0751" w14:textId="77777777">
      <w:pPr>
        <w:jc w:val="both"/>
        <w:rPr>
          <w:rStyle w:val="normaltextrun"/>
          <w:rFonts w:ascii="Arial" w:hAnsi="Arial" w:cs="Arial"/>
          <w:b/>
          <w:bCs/>
          <w:bdr w:val="none" w:color="auto" w:sz="0" w:space="0" w:frame="1"/>
        </w:rPr>
      </w:pPr>
    </w:p>
    <w:p w:rsidRPr="00600096" w:rsidR="00C5307D" w:rsidP="00FA68A8" w:rsidRDefault="00C5307D" w14:paraId="7BD9D28A" w14:textId="42193842">
      <w:pPr>
        <w:pStyle w:val="Prrafodelista"/>
        <w:numPr>
          <w:ilvl w:val="0"/>
          <w:numId w:val="55"/>
        </w:numPr>
        <w:jc w:val="both"/>
        <w:rPr>
          <w:rStyle w:val="normaltextrun"/>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 xml:space="preserve">NO ME CONSTA </w:t>
      </w:r>
      <w:r w:rsidRPr="00600096">
        <w:rPr>
          <w:rStyle w:val="normaltextrun"/>
          <w:rFonts w:ascii="Arial" w:hAnsi="Arial" w:cs="Arial"/>
          <w:sz w:val="22"/>
          <w:szCs w:val="22"/>
          <w:bdr w:val="none" w:color="auto" w:sz="0" w:space="0" w:frame="1"/>
        </w:rPr>
        <w:t xml:space="preserve">que </w:t>
      </w:r>
      <w:r w:rsidRPr="00600096" w:rsidR="00FA68A8">
        <w:rPr>
          <w:rStyle w:val="normaltextrun"/>
          <w:rFonts w:ascii="Arial" w:hAnsi="Arial" w:cs="Arial"/>
          <w:sz w:val="22"/>
          <w:szCs w:val="22"/>
          <w:bdr w:val="none" w:color="auto" w:sz="0" w:space="0" w:frame="1"/>
        </w:rPr>
        <w:t xml:space="preserve">en el mes de agosto de 2022 se cometió fraude en otra campaña ajena al demandante, ni respecto a que se encontraba encargada dicha campaña, ni mucho menos me consta el departamento que la auditaba, </w:t>
      </w:r>
      <w:r w:rsidRPr="00600096">
        <w:rPr>
          <w:rStyle w:val="normaltextrun"/>
          <w:rFonts w:ascii="Arial" w:hAnsi="Arial" w:cs="Arial"/>
          <w:sz w:val="22"/>
          <w:szCs w:val="22"/>
          <w:bdr w:val="none" w:color="auto" w:sz="0" w:space="0" w:frame="1"/>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6E6EFE7A" w14:textId="77777777">
      <w:pPr>
        <w:jc w:val="both"/>
        <w:rPr>
          <w:rStyle w:val="normaltextrun"/>
          <w:rFonts w:ascii="Arial" w:hAnsi="Arial" w:cs="Arial"/>
          <w:bdr w:val="none" w:color="auto" w:sz="0" w:space="0" w:frame="1"/>
        </w:rPr>
      </w:pPr>
    </w:p>
    <w:p w:rsidRPr="00600096" w:rsidR="00FA68A8" w:rsidP="00FA68A8" w:rsidRDefault="00FA68A8" w14:paraId="23F18F34" w14:textId="7EC2B99E">
      <w:pPr>
        <w:pStyle w:val="Prrafodelista"/>
        <w:numPr>
          <w:ilvl w:val="0"/>
          <w:numId w:val="55"/>
        </w:numPr>
        <w:jc w:val="both"/>
        <w:rPr>
          <w:rStyle w:val="normaltextrun"/>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 xml:space="preserve">NO ME CONSTA </w:t>
      </w:r>
      <w:r w:rsidRPr="00600096">
        <w:rPr>
          <w:rStyle w:val="normaltextrun"/>
          <w:rFonts w:ascii="Arial" w:hAnsi="Arial" w:cs="Arial"/>
          <w:sz w:val="22"/>
          <w:szCs w:val="22"/>
          <w:bdr w:val="none" w:color="auto" w:sz="0" w:space="0" w:frame="1"/>
        </w:rPr>
        <w:t>que se creó un nuevo cargo de LOSS PREVENTION OFFICER, ni a que departamento se encontraba suscrito, ni las funciones que se prestaban, 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FA68A8" w:rsidP="00C5307D" w:rsidRDefault="00FA68A8" w14:paraId="6DA9BE2C" w14:textId="77777777">
      <w:pPr>
        <w:jc w:val="both"/>
        <w:rPr>
          <w:rStyle w:val="normaltextrun"/>
          <w:rFonts w:ascii="Arial" w:hAnsi="Arial" w:cs="Arial"/>
          <w:bdr w:val="none" w:color="auto" w:sz="0" w:space="0" w:frame="1"/>
        </w:rPr>
      </w:pPr>
    </w:p>
    <w:p w:rsidRPr="00600096" w:rsidR="00FA68A8" w:rsidP="00FA68A8" w:rsidRDefault="00C5307D" w14:paraId="14AADA26" w14:textId="77777777">
      <w:pPr>
        <w:jc w:val="both"/>
        <w:rPr>
          <w:rFonts w:ascii="Arial" w:hAnsi="Arial" w:cs="Arial"/>
          <w:bCs/>
        </w:rPr>
      </w:pPr>
      <w:r w:rsidRPr="00600096">
        <w:rPr>
          <w:rFonts w:ascii="Arial" w:hAnsi="Arial" w:cs="Arial"/>
          <w:b/>
          <w:bCs/>
        </w:rPr>
        <w:t xml:space="preserve">Frente al hecho DÉCIMO SEGUNDO: </w:t>
      </w:r>
      <w:r w:rsidRPr="00600096" w:rsidR="00FA68A8">
        <w:rPr>
          <w:rFonts w:ascii="Arial" w:hAnsi="Arial" w:cs="Arial"/>
          <w:bCs/>
        </w:rPr>
        <w:t>El presente hecho contiene varias afirmaciones de las cuales me pronuncio así:</w:t>
      </w:r>
    </w:p>
    <w:p w:rsidRPr="00600096" w:rsidR="00FA68A8" w:rsidP="00C5307D" w:rsidRDefault="00FA68A8" w14:paraId="300122D2" w14:textId="77777777">
      <w:pPr>
        <w:jc w:val="both"/>
        <w:rPr>
          <w:rFonts w:ascii="Arial" w:hAnsi="Arial" w:cs="Arial"/>
          <w:b/>
          <w:bCs/>
        </w:rPr>
      </w:pPr>
    </w:p>
    <w:p w:rsidRPr="00600096" w:rsidR="00C5307D" w:rsidP="003155D6" w:rsidRDefault="00C5307D" w14:paraId="33258263" w14:textId="5221D67D">
      <w:pPr>
        <w:pStyle w:val="Prrafodelista"/>
        <w:numPr>
          <w:ilvl w:val="0"/>
          <w:numId w:val="56"/>
        </w:numPr>
        <w:jc w:val="both"/>
        <w:rPr>
          <w:rStyle w:val="normaltextrun"/>
          <w:rFonts w:ascii="Arial" w:hAnsi="Arial" w:cs="Arial"/>
          <w:sz w:val="22"/>
          <w:szCs w:val="22"/>
          <w:bdr w:val="none" w:color="auto" w:sz="0" w:space="0" w:frame="1"/>
        </w:rPr>
      </w:pPr>
      <w:r w:rsidRPr="00600096">
        <w:rPr>
          <w:rFonts w:ascii="Arial" w:hAnsi="Arial" w:cs="Arial"/>
          <w:b/>
          <w:bCs/>
          <w:sz w:val="22"/>
          <w:szCs w:val="22"/>
        </w:rPr>
        <w:t xml:space="preserve">NO ME CONSTA </w:t>
      </w:r>
      <w:r w:rsidRPr="00600096">
        <w:rPr>
          <w:rFonts w:ascii="Arial" w:hAnsi="Arial" w:cs="Arial"/>
          <w:sz w:val="22"/>
          <w:szCs w:val="22"/>
        </w:rPr>
        <w:t xml:space="preserve">que </w:t>
      </w:r>
      <w:r w:rsidRPr="00600096" w:rsidR="00FA68A8">
        <w:rPr>
          <w:rFonts w:ascii="Arial" w:hAnsi="Arial" w:cs="Arial"/>
          <w:sz w:val="22"/>
          <w:szCs w:val="22"/>
        </w:rPr>
        <w:t xml:space="preserve"> en agosto de 2022 el actor fue retirado de su lugar de trabajo y dirigido a una oficina donde mediante instrucción por parte del director de operaciones de la campaña consideró viable que el actor se presentara al nuevo cargo de LOSS PREVENTION OFFICER</w:t>
      </w:r>
      <w:r w:rsidRPr="00600096">
        <w:rPr>
          <w:rFonts w:ascii="Arial" w:hAnsi="Arial" w:cs="Arial"/>
          <w:sz w:val="22"/>
          <w:szCs w:val="22"/>
        </w:rPr>
        <w:t xml:space="preserve">, </w:t>
      </w:r>
      <w:r w:rsidRPr="00600096">
        <w:rPr>
          <w:rStyle w:val="normaltextrun"/>
          <w:rFonts w:ascii="Arial" w:hAnsi="Arial" w:cs="Arial"/>
          <w:sz w:val="22"/>
          <w:szCs w:val="22"/>
          <w:bdr w:val="none" w:color="auto" w:sz="0" w:space="0" w:frame="1"/>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3155D6" w:rsidP="00C5307D" w:rsidRDefault="003155D6" w14:paraId="12509437" w14:textId="77777777">
      <w:pPr>
        <w:jc w:val="both"/>
        <w:rPr>
          <w:rStyle w:val="normaltextrun"/>
          <w:rFonts w:ascii="Arial" w:hAnsi="Arial" w:cs="Arial"/>
          <w:bdr w:val="none" w:color="auto" w:sz="0" w:space="0" w:frame="1"/>
        </w:rPr>
      </w:pPr>
    </w:p>
    <w:p w:rsidRPr="00600096" w:rsidR="003155D6" w:rsidP="003155D6" w:rsidRDefault="003155D6" w14:paraId="346A8314" w14:textId="273A4C9B">
      <w:pPr>
        <w:pStyle w:val="Prrafodelista"/>
        <w:numPr>
          <w:ilvl w:val="0"/>
          <w:numId w:val="56"/>
        </w:numPr>
        <w:jc w:val="both"/>
        <w:rPr>
          <w:rStyle w:val="normaltextrun"/>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 xml:space="preserve">NO ME CONSTA </w:t>
      </w:r>
      <w:r w:rsidRPr="00600096">
        <w:rPr>
          <w:rStyle w:val="normaltextrun"/>
          <w:rFonts w:ascii="Arial" w:hAnsi="Arial" w:cs="Arial"/>
          <w:sz w:val="22"/>
          <w:szCs w:val="22"/>
          <w:bdr w:val="none" w:color="auto" w:sz="0" w:space="0" w:frame="1"/>
        </w:rPr>
        <w:t>que el actor manifestó preocupación por las comisiones de ventas, ni que nunca manifestó aceptación de renuncia a dichas bonificaciones,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4107D161" w14:textId="77777777">
      <w:pPr>
        <w:jc w:val="both"/>
        <w:rPr>
          <w:rFonts w:ascii="Arial" w:hAnsi="Arial" w:cs="Arial"/>
        </w:rPr>
      </w:pPr>
    </w:p>
    <w:p w:rsidRPr="00600096" w:rsidR="003155D6" w:rsidP="003155D6" w:rsidRDefault="00C5307D" w14:paraId="1FB0A93D" w14:textId="6ED33461">
      <w:pPr>
        <w:jc w:val="both"/>
        <w:rPr>
          <w:rFonts w:ascii="Arial" w:hAnsi="Arial" w:cs="Arial"/>
          <w:bCs/>
        </w:rPr>
      </w:pPr>
      <w:r w:rsidRPr="00600096">
        <w:rPr>
          <w:rFonts w:ascii="Arial" w:hAnsi="Arial" w:cs="Arial"/>
          <w:b/>
          <w:bCs/>
        </w:rPr>
        <w:t xml:space="preserve">Frente al hecho DÉCIMO TERCERO: </w:t>
      </w:r>
      <w:r w:rsidRPr="00600096" w:rsidR="003155D6">
        <w:rPr>
          <w:rFonts w:ascii="Arial" w:hAnsi="Arial" w:cs="Arial"/>
          <w:bCs/>
        </w:rPr>
        <w:t>El presente hecho contiene varias afirmaciones de las cuales me pronuncio así:</w:t>
      </w:r>
    </w:p>
    <w:p w:rsidRPr="00600096" w:rsidR="003155D6" w:rsidP="003155D6" w:rsidRDefault="003155D6" w14:paraId="575945ED" w14:textId="77777777">
      <w:pPr>
        <w:jc w:val="both"/>
        <w:rPr>
          <w:rFonts w:ascii="Arial" w:hAnsi="Arial" w:cs="Arial"/>
          <w:b/>
          <w:bCs/>
        </w:rPr>
      </w:pPr>
    </w:p>
    <w:p w:rsidRPr="00600096" w:rsidR="003155D6" w:rsidP="003155D6" w:rsidRDefault="003155D6" w14:paraId="16DC7ADA" w14:textId="43F45C16">
      <w:pPr>
        <w:pStyle w:val="Prrafodelista"/>
        <w:numPr>
          <w:ilvl w:val="0"/>
          <w:numId w:val="56"/>
        </w:numPr>
        <w:jc w:val="both"/>
        <w:rPr>
          <w:rStyle w:val="normaltextrun"/>
          <w:rFonts w:ascii="Arial" w:hAnsi="Arial" w:cs="Arial"/>
          <w:sz w:val="22"/>
          <w:szCs w:val="22"/>
          <w:bdr w:val="none" w:color="auto" w:sz="0" w:space="0" w:frame="1"/>
        </w:rPr>
      </w:pPr>
      <w:r w:rsidRPr="00600096">
        <w:rPr>
          <w:rFonts w:ascii="Arial" w:hAnsi="Arial" w:cs="Arial"/>
          <w:b/>
          <w:bCs/>
          <w:sz w:val="22"/>
          <w:szCs w:val="22"/>
        </w:rPr>
        <w:t xml:space="preserve">NO ME CONSTA </w:t>
      </w:r>
      <w:r w:rsidRPr="00600096">
        <w:rPr>
          <w:rFonts w:ascii="Arial" w:hAnsi="Arial" w:cs="Arial"/>
          <w:sz w:val="22"/>
          <w:szCs w:val="22"/>
        </w:rPr>
        <w:t xml:space="preserve">que el actor nuevamente fue retirado de su lugar de trabajo por parte de </w:t>
      </w:r>
      <w:r w:rsidRPr="00600096">
        <w:rPr>
          <w:rFonts w:ascii="Arial" w:hAnsi="Arial" w:cs="Arial"/>
          <w:sz w:val="22"/>
          <w:szCs w:val="22"/>
          <w:lang w:val="es-ES"/>
        </w:rPr>
        <w:t>la auxiliar del director de operaciones quien sugirió al actor se presentase al cargo, como tampoco me consta que le indicaron al demandante que el nuevo cargo recibiría comisiones sobre ventas auditadas</w:t>
      </w:r>
      <w:r w:rsidRPr="00600096">
        <w:rPr>
          <w:rFonts w:ascii="Arial" w:hAnsi="Arial" w:cs="Arial"/>
          <w:sz w:val="22"/>
          <w:szCs w:val="22"/>
        </w:rPr>
        <w:t xml:space="preserve">, </w:t>
      </w:r>
      <w:r w:rsidRPr="00600096">
        <w:rPr>
          <w:rStyle w:val="normaltextrun"/>
          <w:rFonts w:ascii="Arial" w:hAnsi="Arial" w:cs="Arial"/>
          <w:sz w:val="22"/>
          <w:szCs w:val="22"/>
          <w:bdr w:val="none" w:color="auto" w:sz="0" w:space="0" w:frame="1"/>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3155D6" w:rsidP="003155D6" w:rsidRDefault="003155D6" w14:paraId="2361CA4C" w14:textId="77777777">
      <w:pPr>
        <w:jc w:val="both"/>
        <w:rPr>
          <w:rStyle w:val="normaltextrun"/>
          <w:rFonts w:ascii="Arial" w:hAnsi="Arial" w:cs="Arial"/>
          <w:bdr w:val="none" w:color="auto" w:sz="0" w:space="0" w:frame="1"/>
        </w:rPr>
      </w:pPr>
    </w:p>
    <w:p w:rsidRPr="00600096" w:rsidR="003155D6" w:rsidP="003155D6" w:rsidRDefault="003155D6" w14:paraId="23B79E77" w14:textId="763F5CF9">
      <w:pPr>
        <w:pStyle w:val="Prrafodelista"/>
        <w:numPr>
          <w:ilvl w:val="0"/>
          <w:numId w:val="53"/>
        </w:numPr>
        <w:jc w:val="both"/>
        <w:rPr>
          <w:rStyle w:val="normaltextrun"/>
          <w:rFonts w:ascii="Arial" w:hAnsi="Arial" w:cs="Arial"/>
          <w:sz w:val="22"/>
          <w:szCs w:val="22"/>
          <w:bdr w:val="none" w:color="auto" w:sz="0" w:space="0" w:frame="1"/>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es una apreciación subjetiva que hace el demandante frente a la finalidad de la auxiliar del director de operaciones de generar una expectativa en el cargo sugerido por un incremento salarial</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600096" w:rsidR="00C5307D" w:rsidP="00C5307D" w:rsidRDefault="00C5307D" w14:paraId="45AF5D43" w14:textId="77777777">
      <w:pPr>
        <w:jc w:val="both"/>
        <w:rPr>
          <w:rStyle w:val="normaltextrun"/>
          <w:rFonts w:ascii="Arial" w:hAnsi="Arial" w:cs="Arial"/>
          <w:bdr w:val="none" w:color="auto" w:sz="0" w:space="0" w:frame="1"/>
        </w:rPr>
      </w:pPr>
    </w:p>
    <w:p w:rsidRPr="00600096" w:rsidR="00C5307D" w:rsidP="00C5307D" w:rsidRDefault="00C5307D" w14:paraId="73999A85" w14:textId="2F4577CE">
      <w:pPr>
        <w:jc w:val="both"/>
        <w:rPr>
          <w:rStyle w:val="normaltextrun"/>
          <w:rFonts w:ascii="Arial" w:hAnsi="Arial" w:cs="Arial"/>
          <w:b/>
          <w:bCs/>
          <w:bdr w:val="none" w:color="auto" w:sz="0" w:space="0" w:frame="1"/>
        </w:rPr>
      </w:pPr>
      <w:r w:rsidRPr="00600096">
        <w:rPr>
          <w:rStyle w:val="normaltextrun"/>
          <w:rFonts w:ascii="Arial" w:hAnsi="Arial" w:cs="Arial"/>
          <w:b/>
          <w:bCs/>
          <w:bdr w:val="none" w:color="auto" w:sz="0" w:space="0" w:frame="1"/>
        </w:rPr>
        <w:t xml:space="preserve">Frente al hecho DÉCIMO CUARTO: NO ME CONSTA </w:t>
      </w:r>
      <w:r w:rsidRPr="00600096">
        <w:rPr>
          <w:rStyle w:val="normaltextrun"/>
          <w:rFonts w:ascii="Arial" w:hAnsi="Arial" w:cs="Arial"/>
          <w:bdr w:val="none" w:color="auto" w:sz="0" w:space="0" w:frame="1"/>
        </w:rPr>
        <w:t xml:space="preserve">que </w:t>
      </w:r>
      <w:r w:rsidRPr="00600096" w:rsidR="003155D6">
        <w:rPr>
          <w:rStyle w:val="normaltextrun"/>
          <w:rFonts w:ascii="Arial" w:hAnsi="Arial" w:cs="Arial"/>
          <w:bdr w:val="none" w:color="auto" w:sz="0" w:space="0" w:frame="1"/>
        </w:rPr>
        <w:t>el actor se postuló al cargo de LPO, ni como fue el proceso de selección, como tampoco me consta que el demandante preguntó sobre las comisiones y bonificaciones ni la respuesta suministrada</w:t>
      </w:r>
      <w:r w:rsidRPr="00600096">
        <w:rPr>
          <w:rFonts w:ascii="Arial" w:hAnsi="Arial" w:cs="Arial"/>
        </w:rPr>
        <w:t xml:space="preserve">, </w:t>
      </w:r>
      <w:r w:rsidRPr="00600096">
        <w:rPr>
          <w:rStyle w:val="normaltextrun"/>
          <w:rFonts w:ascii="Arial" w:hAnsi="Arial" w:cs="Arial"/>
          <w:bdr w:val="none" w:color="auto" w:sz="0" w:space="0" w:frame="1"/>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66C9CF95" w14:textId="77777777">
      <w:pPr>
        <w:jc w:val="both"/>
        <w:rPr>
          <w:rStyle w:val="normaltextrun"/>
          <w:rFonts w:ascii="Arial" w:hAnsi="Arial" w:cs="Arial"/>
          <w:bdr w:val="none" w:color="auto" w:sz="0" w:space="0" w:frame="1"/>
        </w:rPr>
      </w:pPr>
    </w:p>
    <w:p w:rsidRPr="00600096" w:rsidR="003155D6" w:rsidP="00C5307D" w:rsidRDefault="00C5307D" w14:paraId="27399FF6" w14:textId="7C3F958C">
      <w:pPr>
        <w:jc w:val="both"/>
        <w:rPr>
          <w:rFonts w:ascii="Arial" w:hAnsi="Arial" w:cs="Arial"/>
          <w:bCs/>
        </w:rPr>
      </w:pPr>
      <w:r w:rsidRPr="00600096">
        <w:rPr>
          <w:rStyle w:val="normaltextrun"/>
          <w:rFonts w:ascii="Arial" w:hAnsi="Arial" w:cs="Arial"/>
          <w:b/>
          <w:bCs/>
          <w:bdr w:val="none" w:color="auto" w:sz="0" w:space="0" w:frame="1"/>
        </w:rPr>
        <w:t xml:space="preserve">Frente al hecho DÉCIMO QUINTO: </w:t>
      </w:r>
      <w:r w:rsidRPr="00600096" w:rsidR="003155D6">
        <w:rPr>
          <w:rFonts w:ascii="Arial" w:hAnsi="Arial" w:cs="Arial"/>
          <w:bCs/>
        </w:rPr>
        <w:t>El presente hecho contiene varias afirmaciones de las cuales me pronuncio así:</w:t>
      </w:r>
    </w:p>
    <w:p w:rsidRPr="00600096" w:rsidR="003155D6" w:rsidP="00C5307D" w:rsidRDefault="003155D6" w14:paraId="28FB8191" w14:textId="77777777">
      <w:pPr>
        <w:jc w:val="both"/>
        <w:rPr>
          <w:rStyle w:val="normaltextrun"/>
          <w:rFonts w:ascii="Arial" w:hAnsi="Arial" w:cs="Arial"/>
          <w:b/>
          <w:bCs/>
          <w:bdr w:val="none" w:color="auto" w:sz="0" w:space="0" w:frame="1"/>
        </w:rPr>
      </w:pPr>
    </w:p>
    <w:p w:rsidRPr="00600096" w:rsidR="003155D6" w:rsidP="003155D6" w:rsidRDefault="003155D6" w14:paraId="39220B9F" w14:textId="7D468494">
      <w:pPr>
        <w:pStyle w:val="Prrafodelista"/>
        <w:numPr>
          <w:ilvl w:val="0"/>
          <w:numId w:val="53"/>
        </w:numPr>
        <w:jc w:val="both"/>
        <w:rPr>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 xml:space="preserve">NO ME CONSTA </w:t>
      </w:r>
      <w:r w:rsidRPr="00600096">
        <w:rPr>
          <w:rStyle w:val="normaltextrun"/>
          <w:rFonts w:ascii="Arial" w:hAnsi="Arial" w:cs="Arial"/>
          <w:sz w:val="22"/>
          <w:szCs w:val="22"/>
          <w:bdr w:val="none" w:color="auto" w:sz="0" w:space="0" w:frame="1"/>
        </w:rPr>
        <w:t>que a</w:t>
      </w:r>
      <w:r w:rsidRPr="00600096">
        <w:rPr>
          <w:rFonts w:ascii="Arial" w:hAnsi="Arial" w:cs="Arial"/>
          <w:sz w:val="22"/>
          <w:szCs w:val="22"/>
          <w:bdr w:val="none" w:color="auto" w:sz="0" w:space="0" w:frame="1"/>
        </w:rPr>
        <w:t>l momento de firmar el otrosí el actor manifestó su preocupación a recursos humanos acerca de las bonificaciones, como tampoco me consta que se le indicó que debía firmar de inmediato y que posteriormente asignarían a alguien que le proporcionaría toda la información,</w:t>
      </w:r>
      <w:r w:rsidRPr="00600096">
        <w:rPr>
          <w:rFonts w:ascii="Arial" w:hAnsi="Arial" w:cs="Arial"/>
          <w:sz w:val="22"/>
          <w:szCs w:val="22"/>
        </w:rPr>
        <w:t xml:space="preserve"> </w:t>
      </w:r>
      <w:r w:rsidRPr="00600096">
        <w:rPr>
          <w:rStyle w:val="normaltextrun"/>
          <w:rFonts w:ascii="Arial" w:hAnsi="Arial" w:cs="Arial"/>
          <w:sz w:val="22"/>
          <w:szCs w:val="22"/>
          <w:bdr w:val="none" w:color="auto" w:sz="0" w:space="0" w:frame="1"/>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3155D6" w:rsidP="00C5307D" w:rsidRDefault="003155D6" w14:paraId="1D51925C" w14:textId="77777777">
      <w:pPr>
        <w:jc w:val="both"/>
        <w:rPr>
          <w:rFonts w:ascii="Arial" w:hAnsi="Arial" w:cs="Arial"/>
          <w:bdr w:val="none" w:color="auto" w:sz="0" w:space="0" w:frame="1"/>
        </w:rPr>
      </w:pPr>
    </w:p>
    <w:p w:rsidRPr="00600096" w:rsidR="003155D6" w:rsidP="003155D6" w:rsidRDefault="003155D6" w14:paraId="514E9EB3" w14:textId="72E18BE2">
      <w:pPr>
        <w:pStyle w:val="Prrafodelista"/>
        <w:numPr>
          <w:ilvl w:val="0"/>
          <w:numId w:val="53"/>
        </w:numPr>
        <w:jc w:val="both"/>
        <w:rPr>
          <w:rStyle w:val="normaltextrun"/>
          <w:rFonts w:ascii="Arial" w:hAnsi="Arial" w:cs="Arial"/>
          <w:b/>
          <w:bCs/>
          <w:sz w:val="22"/>
          <w:szCs w:val="22"/>
          <w:bdr w:val="none" w:color="auto" w:sz="0" w:space="0" w:frame="1"/>
        </w:rPr>
      </w:pPr>
      <w:r w:rsidRPr="00600096">
        <w:rPr>
          <w:rFonts w:ascii="Arial" w:hAnsi="Arial" w:cs="Arial"/>
          <w:b/>
          <w:bCs/>
          <w:sz w:val="22"/>
          <w:szCs w:val="22"/>
          <w:bdr w:val="none" w:color="auto" w:sz="0" w:space="0" w:frame="1"/>
        </w:rPr>
        <w:t xml:space="preserve">NO ME CONSTA </w:t>
      </w:r>
      <w:r w:rsidRPr="00600096">
        <w:rPr>
          <w:rFonts w:ascii="Arial" w:hAnsi="Arial" w:cs="Arial"/>
          <w:sz w:val="22"/>
          <w:szCs w:val="22"/>
          <w:bdr w:val="none" w:color="auto" w:sz="0" w:space="0" w:frame="1"/>
        </w:rPr>
        <w:t>que el otrosí tenía un formato similar al del contrato anterior de agente de chats en cuanto al salario, ya que solo incrementaba de $1.700.000 a $2.300.000,</w:t>
      </w:r>
      <w:r w:rsidRPr="00600096">
        <w:rPr>
          <w:rFonts w:ascii="Arial" w:hAnsi="Arial" w:cs="Arial"/>
          <w:sz w:val="22"/>
          <w:szCs w:val="22"/>
        </w:rPr>
        <w:t xml:space="preserve"> </w:t>
      </w:r>
      <w:r w:rsidRPr="00600096">
        <w:rPr>
          <w:rStyle w:val="normaltextrun"/>
          <w:rFonts w:ascii="Arial" w:hAnsi="Arial" w:cs="Arial"/>
          <w:sz w:val="22"/>
          <w:szCs w:val="22"/>
          <w:bdr w:val="none" w:color="auto" w:sz="0" w:space="0" w:frame="1"/>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3155D6" w:rsidP="00C5307D" w:rsidRDefault="003155D6" w14:paraId="1DB0D525" w14:textId="77777777">
      <w:pPr>
        <w:jc w:val="both"/>
        <w:rPr>
          <w:rStyle w:val="normaltextrun"/>
          <w:rFonts w:ascii="Arial" w:hAnsi="Arial" w:cs="Arial"/>
          <w:b/>
          <w:bCs/>
          <w:bdr w:val="none" w:color="auto" w:sz="0" w:space="0" w:frame="1"/>
        </w:rPr>
      </w:pPr>
    </w:p>
    <w:p w:rsidRPr="00600096" w:rsidR="00C5307D" w:rsidP="003155D6" w:rsidRDefault="00C5307D" w14:paraId="672D7D4A" w14:textId="16C36B0E">
      <w:pPr>
        <w:pStyle w:val="Prrafodelista"/>
        <w:numPr>
          <w:ilvl w:val="0"/>
          <w:numId w:val="53"/>
        </w:numPr>
        <w:jc w:val="both"/>
        <w:rPr>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xml:space="preserve">, es una apreciación subjetiva que hace </w:t>
      </w:r>
      <w:r w:rsidRPr="00600096" w:rsidR="003155D6">
        <w:rPr>
          <w:rStyle w:val="eop"/>
          <w:rFonts w:ascii="Arial" w:hAnsi="Arial" w:cs="Arial"/>
          <w:sz w:val="22"/>
          <w:szCs w:val="22"/>
        </w:rPr>
        <w:t>el actor frente a los motivos por los cuales decidió suscribir el contrato</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600096" w:rsidR="00C5307D" w:rsidP="00C5307D" w:rsidRDefault="00C5307D" w14:paraId="572C6AE1" w14:textId="77777777">
      <w:pPr>
        <w:jc w:val="both"/>
        <w:rPr>
          <w:rStyle w:val="normaltextrun"/>
          <w:rFonts w:ascii="Arial" w:hAnsi="Arial" w:cs="Arial"/>
          <w:bdr w:val="none" w:color="auto" w:sz="0" w:space="0" w:frame="1"/>
        </w:rPr>
      </w:pPr>
    </w:p>
    <w:p w:rsidRPr="00600096" w:rsidR="00C5307D" w:rsidP="00C5307D" w:rsidRDefault="00C5307D" w14:paraId="5E0D2243" w14:textId="4770916D">
      <w:pPr>
        <w:jc w:val="both"/>
        <w:rPr>
          <w:rStyle w:val="normaltextrun"/>
          <w:rFonts w:ascii="Arial" w:hAnsi="Arial" w:cs="Arial"/>
          <w:bdr w:val="none" w:color="auto" w:sz="0" w:space="0" w:frame="1"/>
        </w:rPr>
      </w:pPr>
      <w:r w:rsidRPr="00600096">
        <w:rPr>
          <w:rFonts w:ascii="Arial" w:hAnsi="Arial" w:cs="Arial"/>
          <w:b/>
        </w:rPr>
        <w:t>Frente al hecho DÉCIMO SEXTO:</w:t>
      </w:r>
      <w:r w:rsidRPr="00600096">
        <w:rPr>
          <w:rFonts w:ascii="Arial" w:hAnsi="Arial" w:cs="Arial"/>
          <w:bCs/>
        </w:rPr>
        <w:t xml:space="preserve"> </w:t>
      </w:r>
      <w:r w:rsidRPr="00600096">
        <w:rPr>
          <w:rFonts w:ascii="Arial" w:hAnsi="Arial" w:cs="Arial"/>
          <w:b/>
        </w:rPr>
        <w:t xml:space="preserve">NO ME CONSTA </w:t>
      </w:r>
      <w:r w:rsidRPr="00600096">
        <w:rPr>
          <w:rFonts w:ascii="Arial" w:hAnsi="Arial" w:cs="Arial"/>
          <w:bCs/>
        </w:rPr>
        <w:t>que</w:t>
      </w:r>
      <w:r w:rsidRPr="00600096" w:rsidR="003155D6">
        <w:rPr>
          <w:rFonts w:ascii="Arial" w:hAnsi="Arial" w:cs="Arial"/>
        </w:rPr>
        <w:t xml:space="preserve"> </w:t>
      </w:r>
      <w:r w:rsidRPr="00600096" w:rsidR="003155D6">
        <w:rPr>
          <w:rFonts w:ascii="Arial" w:hAnsi="Arial" w:cs="Arial"/>
          <w:bCs/>
        </w:rPr>
        <w:t xml:space="preserve">luego de firmado el otrosí, el demandante ingresó nuevamente en periodo de prueba por dos meses donde la empresa ACCEDO COLOMBIA S.A.S removió por completo el BONO DE INCENTIVO que ostentaba aduciendo que era “un nuevo cargo y una nueva etapa”, ni que solo se mantuvo el BONO DE </w:t>
      </w:r>
      <w:r w:rsidRPr="00600096" w:rsidR="003155D6">
        <w:rPr>
          <w:rFonts w:ascii="Arial" w:hAnsi="Arial" w:cs="Arial"/>
          <w:bCs/>
        </w:rPr>
        <w:t>DESEMPEÑO por un valor de $150.000</w:t>
      </w:r>
      <w:r w:rsidRPr="00600096">
        <w:rPr>
          <w:rFonts w:ascii="Arial" w:hAnsi="Arial" w:cs="Arial"/>
          <w:bCs/>
        </w:rPr>
        <w:t xml:space="preserve">, lo anterior </w:t>
      </w:r>
      <w:r w:rsidRPr="00600096">
        <w:rPr>
          <w:rStyle w:val="normaltextrun"/>
          <w:rFonts w:ascii="Arial" w:hAnsi="Arial" w:cs="Arial"/>
          <w:bdr w:val="none" w:color="auto" w:sz="0" w:space="0"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38E84D17" w14:textId="77777777">
      <w:pPr>
        <w:jc w:val="both"/>
        <w:rPr>
          <w:rStyle w:val="normaltextrun"/>
          <w:rFonts w:ascii="Arial" w:hAnsi="Arial" w:cs="Arial"/>
          <w:bdr w:val="none" w:color="auto" w:sz="0" w:space="0" w:frame="1"/>
        </w:rPr>
      </w:pPr>
    </w:p>
    <w:p w:rsidRPr="00600096" w:rsidR="009C4712" w:rsidP="009C4712" w:rsidRDefault="00C5307D" w14:paraId="6B8C82B0" w14:textId="31005434">
      <w:pPr>
        <w:jc w:val="both"/>
        <w:rPr>
          <w:rFonts w:ascii="Arial" w:hAnsi="Arial" w:cs="Arial"/>
        </w:rPr>
      </w:pPr>
      <w:r w:rsidRPr="00600096">
        <w:rPr>
          <w:rFonts w:ascii="Arial" w:hAnsi="Arial" w:cs="Arial"/>
          <w:b/>
        </w:rPr>
        <w:t>Frente al hecho DÉCIMO SÉPTIMO:</w:t>
      </w:r>
      <w:r w:rsidRPr="00600096">
        <w:rPr>
          <w:rFonts w:ascii="Arial" w:hAnsi="Arial" w:cs="Arial"/>
          <w:bCs/>
        </w:rPr>
        <w:t xml:space="preserve"> </w:t>
      </w:r>
      <w:r w:rsidRPr="00600096" w:rsidR="009C4712">
        <w:rPr>
          <w:rStyle w:val="eop"/>
          <w:rFonts w:ascii="Arial" w:hAnsi="Arial" w:cs="Arial"/>
          <w:b/>
        </w:rPr>
        <w:t>NO ME CONSTA por cuanto NO ES UN HECHO</w:t>
      </w:r>
      <w:r w:rsidRPr="00600096" w:rsidR="009C4712">
        <w:rPr>
          <w:rStyle w:val="eop"/>
          <w:rFonts w:ascii="Arial" w:hAnsi="Arial" w:cs="Arial"/>
        </w:rPr>
        <w:t>, es una apreciación subjetiva que hace el actor</w:t>
      </w:r>
      <w:r w:rsidRPr="00600096" w:rsidR="009C4712">
        <w:rPr>
          <w:rFonts w:ascii="Arial" w:hAnsi="Arial" w:cs="Arial"/>
        </w:rPr>
        <w:t>,</w:t>
      </w:r>
      <w:r w:rsidRPr="00600096" w:rsidR="009C4712">
        <w:rPr>
          <w:rStyle w:val="eop"/>
          <w:rFonts w:ascii="Arial" w:hAnsi="Arial" w:cs="Arial"/>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sidR="009C4712">
        <w:rPr>
          <w:rStyle w:val="normaltextrun"/>
          <w:rFonts w:ascii="Arial" w:hAnsi="Arial" w:cs="Arial"/>
        </w:rPr>
        <w:t>.</w:t>
      </w:r>
      <w:r w:rsidRPr="00600096" w:rsidR="009C4712">
        <w:rPr>
          <w:rStyle w:val="eop"/>
          <w:rFonts w:ascii="Arial" w:hAnsi="Arial" w:cs="Arial"/>
        </w:rPr>
        <w:t> </w:t>
      </w:r>
    </w:p>
    <w:p w:rsidRPr="00600096" w:rsidR="00C5307D" w:rsidP="00C5307D" w:rsidRDefault="00C5307D" w14:paraId="7D23A53B" w14:textId="087E9B0B">
      <w:pPr>
        <w:jc w:val="both"/>
        <w:rPr>
          <w:rStyle w:val="normaltextrun"/>
          <w:rFonts w:ascii="Arial" w:hAnsi="Arial" w:cs="Arial"/>
          <w:bdr w:val="none" w:color="auto" w:sz="0" w:space="0" w:frame="1"/>
          <w:lang w:val="es-CO"/>
        </w:rPr>
      </w:pPr>
    </w:p>
    <w:p w:rsidRPr="00600096" w:rsidR="00C5307D" w:rsidP="00C5307D" w:rsidRDefault="00C5307D" w14:paraId="5B86BAD9" w14:textId="1A879573">
      <w:pPr>
        <w:jc w:val="both"/>
        <w:rPr>
          <w:rFonts w:ascii="Arial" w:hAnsi="Arial" w:cs="Arial"/>
          <w:bdr w:val="none" w:color="auto" w:sz="0" w:space="0" w:frame="1"/>
        </w:rPr>
      </w:pPr>
      <w:r w:rsidRPr="00600096">
        <w:rPr>
          <w:rFonts w:ascii="Arial" w:hAnsi="Arial" w:cs="Arial"/>
          <w:b/>
        </w:rPr>
        <w:t>Frente al hecho DÉCIMO OCTAVO:</w:t>
      </w:r>
      <w:r w:rsidRPr="00600096">
        <w:rPr>
          <w:rFonts w:ascii="Arial" w:hAnsi="Arial" w:cs="Arial"/>
          <w:bCs/>
        </w:rPr>
        <w:t xml:space="preserve"> </w:t>
      </w:r>
      <w:r w:rsidRPr="00600096">
        <w:rPr>
          <w:rFonts w:ascii="Arial" w:hAnsi="Arial" w:cs="Arial"/>
          <w:b/>
        </w:rPr>
        <w:t xml:space="preserve">NO ME CONSTA </w:t>
      </w:r>
      <w:r w:rsidRPr="00600096">
        <w:rPr>
          <w:rFonts w:ascii="Arial" w:hAnsi="Arial" w:cs="Arial"/>
        </w:rPr>
        <w:t xml:space="preserve">que </w:t>
      </w:r>
      <w:r w:rsidRPr="00600096" w:rsidR="00446619">
        <w:rPr>
          <w:rFonts w:ascii="Arial" w:hAnsi="Arial" w:cs="Arial"/>
        </w:rPr>
        <w:t xml:space="preserve">el </w:t>
      </w:r>
      <w:r w:rsidRPr="00600096" w:rsidR="009C4712">
        <w:rPr>
          <w:rFonts w:ascii="Arial" w:hAnsi="Arial" w:cs="Arial"/>
        </w:rPr>
        <w:t>actor al llegar al puesto de LPO descubrió que tenía un salario de $200.000 mensuales inferior al de los otros trabajadores en el mismo cargo, como tampoco me consta que los otros LPO tenían salario $2.500.000 mensuales más un bono de desempeño de $150.000 mensuales</w:t>
      </w:r>
      <w:r w:rsidRPr="00600096">
        <w:rPr>
          <w:rFonts w:ascii="Arial" w:hAnsi="Arial" w:cs="Arial"/>
          <w:lang w:eastAsia="es-ES"/>
        </w:rPr>
        <w:t>, lo anterior</w:t>
      </w:r>
      <w:r w:rsidRPr="00600096">
        <w:rPr>
          <w:rStyle w:val="normaltextrun"/>
          <w:rFonts w:ascii="Arial" w:hAnsi="Arial" w:cs="Arial"/>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C5307D" w:rsidP="00C5307D" w:rsidRDefault="00C5307D" w14:paraId="5ABAFEC2" w14:textId="77777777">
      <w:pPr>
        <w:jc w:val="both"/>
        <w:rPr>
          <w:rFonts w:ascii="Arial" w:hAnsi="Arial" w:cs="Arial"/>
        </w:rPr>
      </w:pPr>
    </w:p>
    <w:p w:rsidRPr="00600096" w:rsidR="009C4712" w:rsidP="009C4712" w:rsidRDefault="009C4712" w14:paraId="32C5F0FB" w14:textId="728A6100">
      <w:pPr>
        <w:jc w:val="both"/>
        <w:rPr>
          <w:rFonts w:ascii="Arial" w:hAnsi="Arial" w:cs="Arial"/>
          <w:bCs/>
        </w:rPr>
      </w:pPr>
      <w:r w:rsidRPr="00600096">
        <w:rPr>
          <w:rStyle w:val="normaltextrun"/>
          <w:rFonts w:ascii="Arial" w:hAnsi="Arial" w:cs="Arial"/>
          <w:b/>
          <w:bCs/>
          <w:bdr w:val="none" w:color="auto" w:sz="0" w:space="0" w:frame="1"/>
        </w:rPr>
        <w:t xml:space="preserve">Frente al hecho DÉCIMO NOVENO: </w:t>
      </w:r>
      <w:r w:rsidRPr="00600096">
        <w:rPr>
          <w:rFonts w:ascii="Arial" w:hAnsi="Arial" w:cs="Arial"/>
          <w:bCs/>
        </w:rPr>
        <w:t>El presente hecho contiene varias afirmaciones de las cuales me pronuncio así:</w:t>
      </w:r>
    </w:p>
    <w:p w:rsidRPr="00600096" w:rsidR="009C4712" w:rsidP="009C4712" w:rsidRDefault="009C4712" w14:paraId="6EBA9B68" w14:textId="77777777">
      <w:pPr>
        <w:jc w:val="both"/>
        <w:rPr>
          <w:rStyle w:val="normaltextrun"/>
          <w:rFonts w:ascii="Arial" w:hAnsi="Arial" w:cs="Arial"/>
          <w:b/>
          <w:bCs/>
          <w:bdr w:val="none" w:color="auto" w:sz="0" w:space="0" w:frame="1"/>
        </w:rPr>
      </w:pPr>
    </w:p>
    <w:p w:rsidRPr="00600096" w:rsidR="009C4712" w:rsidP="009C4712" w:rsidRDefault="009C4712" w14:paraId="22B918CA" w14:textId="6407F94A">
      <w:pPr>
        <w:pStyle w:val="Prrafodelista"/>
        <w:numPr>
          <w:ilvl w:val="0"/>
          <w:numId w:val="53"/>
        </w:numPr>
        <w:jc w:val="both"/>
        <w:rPr>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es una apreciación subjetiva que hace el actor frente a la diferencia salarial</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600096" w:rsidR="009C4712" w:rsidP="009C4712" w:rsidRDefault="009C4712" w14:paraId="31F8BD26" w14:textId="77777777">
      <w:pPr>
        <w:jc w:val="both"/>
        <w:rPr>
          <w:rFonts w:ascii="Arial" w:hAnsi="Arial" w:cs="Arial"/>
          <w:lang w:val="es-CO"/>
        </w:rPr>
      </w:pPr>
    </w:p>
    <w:p w:rsidRPr="00600096" w:rsidR="009C4712" w:rsidP="009C4712" w:rsidRDefault="009C4712" w14:paraId="07E8D6E7" w14:textId="14E47258">
      <w:pPr>
        <w:pStyle w:val="Prrafodelista"/>
        <w:numPr>
          <w:ilvl w:val="0"/>
          <w:numId w:val="53"/>
        </w:numPr>
        <w:jc w:val="both"/>
        <w:rPr>
          <w:rStyle w:val="normaltextrun"/>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 xml:space="preserve">NO ME CONSTA </w:t>
      </w:r>
      <w:r w:rsidRPr="00600096">
        <w:rPr>
          <w:rStyle w:val="normaltextrun"/>
          <w:rFonts w:ascii="Arial" w:hAnsi="Arial" w:cs="Arial"/>
          <w:sz w:val="22"/>
          <w:szCs w:val="22"/>
          <w:bdr w:val="none" w:color="auto" w:sz="0" w:space="0" w:frame="1"/>
        </w:rPr>
        <w:t xml:space="preserve">que el actor </w:t>
      </w:r>
      <w:r w:rsidRPr="00600096">
        <w:rPr>
          <w:rFonts w:ascii="Arial" w:hAnsi="Arial" w:cs="Arial"/>
          <w:sz w:val="22"/>
          <w:szCs w:val="22"/>
          <w:bdr w:val="none" w:color="auto" w:sz="0" w:space="0" w:frame="1"/>
          <w:lang w:val="es-ES"/>
        </w:rPr>
        <w:t xml:space="preserve">llegó a recibir carga laboral extra y diferente por parte del equipo de CALIDAD, como la auditoria de ciertos ítems adicionales, tomas de datos extras y reuniones con funcionarios de 24/7 y su equipo, </w:t>
      </w:r>
      <w:r w:rsidRPr="00600096">
        <w:rPr>
          <w:rStyle w:val="normaltextrun"/>
          <w:rFonts w:ascii="Arial" w:hAnsi="Arial" w:cs="Arial"/>
          <w:sz w:val="22"/>
          <w:szCs w:val="22"/>
          <w:bdr w:val="none" w:color="auto" w:sz="0" w:space="0" w:frame="1"/>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9C4712" w:rsidP="009C4712" w:rsidRDefault="009C4712" w14:paraId="66CB0AB0" w14:textId="77777777">
      <w:pPr>
        <w:pStyle w:val="Prrafodelista"/>
        <w:rPr>
          <w:rFonts w:ascii="Arial" w:hAnsi="Arial" w:cs="Arial"/>
          <w:sz w:val="22"/>
          <w:szCs w:val="22"/>
          <w:bdr w:val="none" w:color="auto" w:sz="0" w:space="0" w:frame="1"/>
        </w:rPr>
      </w:pPr>
    </w:p>
    <w:p w:rsidRPr="00600096" w:rsidR="009C4712" w:rsidP="009C4712" w:rsidRDefault="009C4712" w14:paraId="35B3BDD7" w14:textId="01EA6DC0">
      <w:pPr>
        <w:jc w:val="both"/>
        <w:rPr>
          <w:rFonts w:ascii="Arial" w:hAnsi="Arial" w:cs="Arial"/>
          <w:bCs/>
        </w:rPr>
      </w:pPr>
      <w:r w:rsidRPr="00600096">
        <w:rPr>
          <w:rStyle w:val="normaltextrun"/>
          <w:rFonts w:ascii="Arial" w:hAnsi="Arial" w:cs="Arial"/>
          <w:b/>
          <w:bCs/>
          <w:bdr w:val="none" w:color="auto" w:sz="0" w:space="0" w:frame="1"/>
        </w:rPr>
        <w:t xml:space="preserve">Frente al hecho VIGÉSIMO: </w:t>
      </w:r>
      <w:r w:rsidRPr="00600096">
        <w:rPr>
          <w:rFonts w:ascii="Arial" w:hAnsi="Arial" w:cs="Arial"/>
          <w:bCs/>
        </w:rPr>
        <w:t>El presente hecho contiene varias afirmaciones de las cuales me pronuncio así:</w:t>
      </w:r>
    </w:p>
    <w:p w:rsidRPr="00600096" w:rsidR="009C4712" w:rsidP="009C4712" w:rsidRDefault="009C4712" w14:paraId="4B86B6D3" w14:textId="77777777">
      <w:pPr>
        <w:jc w:val="both"/>
        <w:rPr>
          <w:rStyle w:val="normaltextrun"/>
          <w:rFonts w:ascii="Arial" w:hAnsi="Arial" w:cs="Arial"/>
          <w:b/>
          <w:bCs/>
          <w:bdr w:val="none" w:color="auto" w:sz="0" w:space="0" w:frame="1"/>
        </w:rPr>
      </w:pPr>
    </w:p>
    <w:p w:rsidRPr="00600096" w:rsidR="009C4712" w:rsidP="009C4712" w:rsidRDefault="009C4712" w14:paraId="0A208EB4" w14:textId="4E0B2B1D">
      <w:pPr>
        <w:pStyle w:val="Prrafodelista"/>
        <w:numPr>
          <w:ilvl w:val="0"/>
          <w:numId w:val="53"/>
        </w:numPr>
        <w:jc w:val="both"/>
        <w:rPr>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 xml:space="preserve">NO ME CONSTA </w:t>
      </w:r>
      <w:r w:rsidRPr="00600096">
        <w:rPr>
          <w:rStyle w:val="normaltextrun"/>
          <w:rFonts w:ascii="Arial" w:hAnsi="Arial" w:cs="Arial"/>
          <w:sz w:val="22"/>
          <w:szCs w:val="22"/>
          <w:bdr w:val="none" w:color="auto" w:sz="0" w:space="0" w:frame="1"/>
        </w:rPr>
        <w:t>que s</w:t>
      </w:r>
      <w:r w:rsidRPr="00600096">
        <w:rPr>
          <w:rFonts w:ascii="Arial" w:hAnsi="Arial" w:cs="Arial"/>
          <w:sz w:val="22"/>
          <w:szCs w:val="22"/>
          <w:bdr w:val="none" w:color="auto" w:sz="0" w:space="0" w:frame="1"/>
          <w:lang w:val="es-ES"/>
        </w:rPr>
        <w:t xml:space="preserve">uperado el período de prueba, el cargo de </w:t>
      </w:r>
      <w:r w:rsidRPr="00600096" w:rsidR="00B506A0">
        <w:rPr>
          <w:rFonts w:ascii="Arial" w:hAnsi="Arial" w:cs="Arial"/>
          <w:sz w:val="22"/>
          <w:szCs w:val="22"/>
          <w:bdr w:val="none" w:color="auto" w:sz="0" w:space="0" w:frame="1"/>
          <w:lang w:val="es-ES"/>
        </w:rPr>
        <w:t>LPO</w:t>
      </w:r>
      <w:r w:rsidRPr="00600096">
        <w:rPr>
          <w:rFonts w:ascii="Arial" w:hAnsi="Arial" w:cs="Arial"/>
          <w:sz w:val="22"/>
          <w:szCs w:val="22"/>
          <w:bdr w:val="none" w:color="auto" w:sz="0" w:space="0" w:frame="1"/>
          <w:lang w:val="es-ES"/>
        </w:rPr>
        <w:t xml:space="preserve">  fue trasladado del departamento de COMPLIANCE al departamento de SEGURIDAD CORPORATIVA, ni que en ese momento se le informó que dicho departamento “no era bilingüe ni de ventas”, razón por la cual no sería acreedor de comisiones o bonificaciones por auditorías</w:t>
      </w:r>
      <w:r w:rsidRPr="00600096">
        <w:rPr>
          <w:rFonts w:ascii="Arial" w:hAnsi="Arial" w:cs="Arial"/>
          <w:sz w:val="22"/>
          <w:szCs w:val="22"/>
          <w:lang w:val="es-ES"/>
        </w:rPr>
        <w:t xml:space="preserve">, </w:t>
      </w:r>
      <w:r w:rsidRPr="00600096">
        <w:rPr>
          <w:rStyle w:val="normaltextrun"/>
          <w:rFonts w:ascii="Arial" w:hAnsi="Arial" w:cs="Arial"/>
          <w:sz w:val="22"/>
          <w:szCs w:val="22"/>
          <w:bdr w:val="none" w:color="auto" w:sz="0" w:space="0" w:frame="1"/>
        </w:rPr>
        <w:t xml:space="preserve">lo anterior por cuanto son hechos ajenos a mi representada, los cuales deben ser probados por la parte interesada en el momento oportuno de conformidad con artículo 167 del Código General del </w:t>
      </w:r>
      <w:r w:rsidRPr="00600096">
        <w:rPr>
          <w:rStyle w:val="normaltextrun"/>
          <w:rFonts w:ascii="Arial" w:hAnsi="Arial" w:cs="Arial"/>
          <w:sz w:val="22"/>
          <w:szCs w:val="22"/>
          <w:bdr w:val="none" w:color="auto" w:sz="0" w:space="0" w:frame="1"/>
        </w:rPr>
        <w:t>Proceso aplicable por analogía y por disposición expresa del artículo 145 del Código Procesal del Trabajo y de la Seguridad Social.</w:t>
      </w:r>
    </w:p>
    <w:p w:rsidRPr="00600096" w:rsidR="009C4712" w:rsidP="009C4712" w:rsidRDefault="009C4712" w14:paraId="1E0F3EE6" w14:textId="77777777">
      <w:pPr>
        <w:jc w:val="both"/>
        <w:rPr>
          <w:rFonts w:ascii="Arial" w:hAnsi="Arial" w:cs="Arial"/>
          <w:bdr w:val="none" w:color="auto" w:sz="0" w:space="0" w:frame="1"/>
        </w:rPr>
      </w:pPr>
    </w:p>
    <w:p w:rsidRPr="00600096" w:rsidR="009C4712" w:rsidP="009C4712" w:rsidRDefault="009C4712" w14:paraId="49ECB72D" w14:textId="6F78137F">
      <w:pPr>
        <w:pStyle w:val="Prrafodelista"/>
        <w:numPr>
          <w:ilvl w:val="0"/>
          <w:numId w:val="53"/>
        </w:numPr>
        <w:jc w:val="both"/>
        <w:rPr>
          <w:rStyle w:val="normaltextrun"/>
          <w:rFonts w:ascii="Arial" w:hAnsi="Arial" w:cs="Arial"/>
          <w:b/>
          <w:bCs/>
          <w:sz w:val="22"/>
          <w:szCs w:val="22"/>
          <w:bdr w:val="none" w:color="auto" w:sz="0" w:space="0" w:frame="1"/>
        </w:rPr>
      </w:pPr>
      <w:r w:rsidRPr="00600096">
        <w:rPr>
          <w:rFonts w:ascii="Arial" w:hAnsi="Arial" w:cs="Arial"/>
          <w:b/>
          <w:bCs/>
          <w:sz w:val="22"/>
          <w:szCs w:val="22"/>
          <w:bdr w:val="none" w:color="auto" w:sz="0" w:space="0" w:frame="1"/>
        </w:rPr>
        <w:t xml:space="preserve">NO ME CONSTA </w:t>
      </w:r>
      <w:r w:rsidRPr="00600096">
        <w:rPr>
          <w:rFonts w:ascii="Arial" w:hAnsi="Arial" w:cs="Arial"/>
          <w:sz w:val="22"/>
          <w:szCs w:val="22"/>
          <w:bdr w:val="none" w:color="auto" w:sz="0" w:space="0" w:frame="1"/>
        </w:rPr>
        <w:t xml:space="preserve">que la auditoria de calidad </w:t>
      </w:r>
      <w:r w:rsidRPr="00600096">
        <w:rPr>
          <w:rFonts w:ascii="Arial" w:hAnsi="Arial" w:cs="Arial"/>
          <w:sz w:val="22"/>
          <w:szCs w:val="22"/>
          <w:bdr w:val="none" w:color="auto" w:sz="0" w:space="0" w:frame="1"/>
          <w:lang w:val="es-ES"/>
        </w:rPr>
        <w:t>de la campaña de chat de internet sí recibía bonificación incentivo por auditar el mismo volumen de ventas, como tampoco que el cargo exigía mantener comunicación en inglés con funcionarios de 24/7, recibiendo instrucciones directas, así como servir de traductor en llamadas entre el equipo de seguridad de 24/7 y el personal de ACCEDO COLOMBIA S.A.S.</w:t>
      </w:r>
      <w:r w:rsidRPr="00600096">
        <w:rPr>
          <w:rFonts w:ascii="Arial" w:hAnsi="Arial" w:cs="Arial"/>
          <w:sz w:val="22"/>
          <w:szCs w:val="22"/>
          <w:bdr w:val="none" w:color="auto" w:sz="0" w:space="0" w:frame="1"/>
        </w:rPr>
        <w:t>,</w:t>
      </w:r>
      <w:r w:rsidRPr="00600096">
        <w:rPr>
          <w:rFonts w:ascii="Arial" w:hAnsi="Arial" w:cs="Arial"/>
          <w:sz w:val="22"/>
          <w:szCs w:val="22"/>
        </w:rPr>
        <w:t xml:space="preserve"> </w:t>
      </w:r>
      <w:r w:rsidRPr="00600096">
        <w:rPr>
          <w:rStyle w:val="normaltextrun"/>
          <w:rFonts w:ascii="Arial" w:hAnsi="Arial" w:cs="Arial"/>
          <w:sz w:val="22"/>
          <w:szCs w:val="22"/>
          <w:bdr w:val="none" w:color="auto" w:sz="0" w:space="0" w:frame="1"/>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9C4712" w:rsidP="009C4712" w:rsidRDefault="009C4712" w14:paraId="193C06FA" w14:textId="77777777">
      <w:pPr>
        <w:jc w:val="both"/>
        <w:rPr>
          <w:rStyle w:val="normaltextrun"/>
          <w:rFonts w:ascii="Arial" w:hAnsi="Arial" w:cs="Arial"/>
          <w:b/>
          <w:bCs/>
          <w:bdr w:val="none" w:color="auto" w:sz="0" w:space="0" w:frame="1"/>
        </w:rPr>
      </w:pPr>
    </w:p>
    <w:p w:rsidRPr="00600096" w:rsidR="009C4712" w:rsidP="009C4712" w:rsidRDefault="009C4712" w14:paraId="2EE45F31" w14:textId="67DF6E34">
      <w:pPr>
        <w:pStyle w:val="Prrafodelista"/>
        <w:numPr>
          <w:ilvl w:val="0"/>
          <w:numId w:val="53"/>
        </w:numPr>
        <w:jc w:val="both"/>
        <w:rPr>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es una apreciación subjetiva que hace el actor frente al supuesto trato desigual</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600096" w:rsidR="009C4712" w:rsidP="009C4712" w:rsidRDefault="009C4712" w14:paraId="2519B896" w14:textId="77777777">
      <w:pPr>
        <w:jc w:val="both"/>
        <w:rPr>
          <w:rFonts w:ascii="Arial" w:hAnsi="Arial" w:cs="Arial"/>
          <w:bdr w:val="none" w:color="auto" w:sz="0" w:space="0" w:frame="1"/>
          <w:lang w:val="es-CO"/>
        </w:rPr>
      </w:pPr>
    </w:p>
    <w:p w:rsidRPr="00600096" w:rsidR="00B506A0" w:rsidP="00B506A0" w:rsidRDefault="00B506A0" w14:paraId="251F5ED0" w14:textId="2507B533">
      <w:pPr>
        <w:jc w:val="both"/>
        <w:rPr>
          <w:rFonts w:ascii="Arial" w:hAnsi="Arial" w:cs="Arial"/>
          <w:bCs/>
        </w:rPr>
      </w:pPr>
      <w:r w:rsidRPr="00600096">
        <w:rPr>
          <w:rStyle w:val="normaltextrun"/>
          <w:rFonts w:ascii="Arial" w:hAnsi="Arial" w:cs="Arial"/>
          <w:b/>
          <w:bCs/>
          <w:bdr w:val="none" w:color="auto" w:sz="0" w:space="0" w:frame="1"/>
        </w:rPr>
        <w:t xml:space="preserve">Frente al hecho </w:t>
      </w:r>
      <w:r w:rsidRPr="00600096">
        <w:rPr>
          <w:rStyle w:val="normaltextrun"/>
          <w:rFonts w:ascii="Arial" w:hAnsi="Arial" w:cs="Arial"/>
          <w:b/>
          <w:bCs/>
          <w:bdr w:val="none" w:color="auto" w:sz="0" w:space="0" w:frame="1"/>
          <w:lang w:val="es-CO"/>
        </w:rPr>
        <w:t>VIGÉSIMO PRIMERO:</w:t>
      </w:r>
      <w:r w:rsidRPr="00600096">
        <w:rPr>
          <w:rFonts w:ascii="Arial" w:hAnsi="Arial" w:cs="Arial"/>
          <w:bCs/>
        </w:rPr>
        <w:t xml:space="preserve"> El presente hecho contiene varias afirmaciones de las cuales me pronuncio así:</w:t>
      </w:r>
    </w:p>
    <w:p w:rsidRPr="00600096" w:rsidR="00B506A0" w:rsidP="00B506A0" w:rsidRDefault="00B506A0" w14:paraId="3F851081" w14:textId="77777777">
      <w:pPr>
        <w:jc w:val="both"/>
        <w:rPr>
          <w:rStyle w:val="normaltextrun"/>
          <w:rFonts w:ascii="Arial" w:hAnsi="Arial" w:cs="Arial"/>
          <w:b/>
          <w:bCs/>
          <w:bdr w:val="none" w:color="auto" w:sz="0" w:space="0" w:frame="1"/>
        </w:rPr>
      </w:pPr>
    </w:p>
    <w:p w:rsidRPr="00600096" w:rsidR="00B506A0" w:rsidP="00B506A0" w:rsidRDefault="00B506A0" w14:paraId="179013F9" w14:textId="54819358">
      <w:pPr>
        <w:pStyle w:val="Prrafodelista"/>
        <w:numPr>
          <w:ilvl w:val="0"/>
          <w:numId w:val="53"/>
        </w:numPr>
        <w:jc w:val="both"/>
        <w:rPr>
          <w:rStyle w:val="normaltextrun"/>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 xml:space="preserve">NO ME CONSTA </w:t>
      </w:r>
      <w:r w:rsidRPr="00600096">
        <w:rPr>
          <w:rStyle w:val="normaltextrun"/>
          <w:rFonts w:ascii="Arial" w:hAnsi="Arial" w:cs="Arial"/>
          <w:sz w:val="22"/>
          <w:szCs w:val="22"/>
          <w:bdr w:val="none" w:color="auto" w:sz="0" w:space="0" w:frame="1"/>
        </w:rPr>
        <w:t xml:space="preserve">que </w:t>
      </w:r>
      <w:r w:rsidRPr="00600096">
        <w:rPr>
          <w:rFonts w:ascii="Arial" w:hAnsi="Arial" w:cs="Arial"/>
          <w:sz w:val="22"/>
          <w:szCs w:val="22"/>
          <w:bdr w:val="none" w:color="auto" w:sz="0" w:space="0" w:frame="1"/>
        </w:rPr>
        <w:t>como</w:t>
      </w:r>
      <w:r w:rsidRPr="00600096">
        <w:rPr>
          <w:rFonts w:ascii="Arial" w:hAnsi="Arial" w:cs="Arial"/>
          <w:sz w:val="22"/>
          <w:szCs w:val="22"/>
          <w:bdr w:val="none" w:color="auto" w:sz="0" w:space="0" w:frame="1"/>
          <w:lang w:val="es-ES"/>
        </w:rPr>
        <w:t xml:space="preserve"> miembro de SEGURIDAD CORPORATIVA se establecieron nuevas tareas de guarda de seguridad, que se sumaron a las auditorias asignadas previamente, </w:t>
      </w:r>
      <w:r w:rsidRPr="00600096">
        <w:rPr>
          <w:rStyle w:val="normaltextrun"/>
          <w:rFonts w:ascii="Arial" w:hAnsi="Arial" w:cs="Arial"/>
          <w:sz w:val="22"/>
          <w:szCs w:val="22"/>
          <w:bdr w:val="none" w:color="auto" w:sz="0" w:space="0" w:frame="1"/>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B506A0" w:rsidP="00B506A0" w:rsidRDefault="00B506A0" w14:paraId="0D5AE910" w14:textId="77777777">
      <w:pPr>
        <w:jc w:val="both"/>
        <w:rPr>
          <w:rStyle w:val="normaltextrun"/>
          <w:rFonts w:ascii="Arial" w:hAnsi="Arial" w:cs="Arial"/>
          <w:b/>
          <w:bCs/>
          <w:bdr w:val="none" w:color="auto" w:sz="0" w:space="0" w:frame="1"/>
        </w:rPr>
      </w:pPr>
    </w:p>
    <w:p w:rsidRPr="00600096" w:rsidR="00B506A0" w:rsidP="00B506A0" w:rsidRDefault="00B506A0" w14:paraId="73ABC7BA" w14:textId="3878BFCA">
      <w:pPr>
        <w:pStyle w:val="Prrafodelista"/>
        <w:numPr>
          <w:ilvl w:val="0"/>
          <w:numId w:val="53"/>
        </w:numPr>
        <w:jc w:val="both"/>
        <w:rPr>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xml:space="preserve">, es una apreciación subjetiva que hace el actor frente a la presunta </w:t>
      </w:r>
      <w:r w:rsidRPr="00600096">
        <w:rPr>
          <w:rFonts w:ascii="Arial" w:hAnsi="Arial" w:cs="Arial"/>
          <w:sz w:val="22"/>
          <w:szCs w:val="22"/>
          <w:lang w:val="es-ES"/>
        </w:rPr>
        <w:t>sensación de engaño a lo prometido que desencadenó en humillación y agobio</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600096" w:rsidR="009C4712" w:rsidP="009C4712" w:rsidRDefault="009C4712" w14:paraId="7E8E184A" w14:textId="201A1E43">
      <w:pPr>
        <w:jc w:val="both"/>
        <w:rPr>
          <w:rStyle w:val="normaltextrun"/>
          <w:rFonts w:ascii="Arial" w:hAnsi="Arial" w:cs="Arial"/>
          <w:b/>
          <w:bCs/>
          <w:bdr w:val="none" w:color="auto" w:sz="0" w:space="0" w:frame="1"/>
          <w:lang w:val="es-CO"/>
        </w:rPr>
      </w:pPr>
    </w:p>
    <w:p w:rsidRPr="00600096" w:rsidR="00B506A0" w:rsidP="00B506A0" w:rsidRDefault="00B506A0" w14:paraId="5A45AE25" w14:textId="27359AFD">
      <w:pPr>
        <w:jc w:val="both"/>
        <w:rPr>
          <w:rStyle w:val="normaltextrun"/>
          <w:rFonts w:ascii="Arial" w:hAnsi="Arial" w:cs="Arial"/>
          <w:bdr w:val="none" w:color="auto" w:sz="0" w:space="0" w:frame="1"/>
        </w:rPr>
      </w:pPr>
      <w:r w:rsidRPr="00600096">
        <w:rPr>
          <w:rFonts w:ascii="Arial" w:hAnsi="Arial" w:cs="Arial"/>
          <w:b/>
        </w:rPr>
        <w:t>Frente al hecho VIGÉSIMO SEGUNDO:</w:t>
      </w:r>
      <w:r w:rsidRPr="00600096">
        <w:rPr>
          <w:rFonts w:ascii="Arial" w:hAnsi="Arial" w:cs="Arial"/>
          <w:bCs/>
        </w:rPr>
        <w:t xml:space="preserve"> </w:t>
      </w:r>
      <w:r w:rsidRPr="00600096">
        <w:rPr>
          <w:rFonts w:ascii="Arial" w:hAnsi="Arial" w:cs="Arial"/>
          <w:b/>
        </w:rPr>
        <w:t xml:space="preserve">NO ME CONSTA </w:t>
      </w:r>
      <w:r w:rsidRPr="00600096">
        <w:rPr>
          <w:rFonts w:ascii="Arial" w:hAnsi="Arial" w:cs="Arial"/>
        </w:rPr>
        <w:t>que se comenzaron a adelantar reuniones entre seguridad corporativa, recursos humanos y el departamento de calidad; ni los motivos de esa reunión, como tampoco me consta que en dichas reuniones se denigró por parte del departamento de calidad, a los funcionarios de LPO  sin que mediara intervención de recursos humanos</w:t>
      </w:r>
      <w:r w:rsidRPr="00600096">
        <w:rPr>
          <w:rFonts w:ascii="Arial" w:hAnsi="Arial" w:cs="Arial"/>
          <w:lang w:eastAsia="es-ES"/>
        </w:rPr>
        <w:t>, lo anterior</w:t>
      </w:r>
      <w:r w:rsidRPr="00600096">
        <w:rPr>
          <w:rStyle w:val="normaltextrun"/>
          <w:rFonts w:ascii="Arial" w:hAnsi="Arial" w:cs="Arial"/>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B506A0" w:rsidP="00B506A0" w:rsidRDefault="00B506A0" w14:paraId="1A5B09C1" w14:textId="77777777">
      <w:pPr>
        <w:jc w:val="both"/>
        <w:rPr>
          <w:rStyle w:val="normaltextrun"/>
          <w:rFonts w:ascii="Arial" w:hAnsi="Arial" w:cs="Arial"/>
          <w:bdr w:val="none" w:color="auto" w:sz="0" w:space="0" w:frame="1"/>
        </w:rPr>
      </w:pPr>
    </w:p>
    <w:p w:rsidRPr="00600096" w:rsidR="00B506A0" w:rsidP="00B506A0" w:rsidRDefault="00B506A0" w14:paraId="4568970A" w14:textId="63385221">
      <w:pPr>
        <w:jc w:val="both"/>
        <w:rPr>
          <w:rStyle w:val="normaltextrun"/>
          <w:rFonts w:ascii="Arial" w:hAnsi="Arial" w:cs="Arial"/>
          <w:bdr w:val="none" w:color="auto" w:sz="0" w:space="0" w:frame="1"/>
        </w:rPr>
      </w:pPr>
      <w:r w:rsidRPr="00600096">
        <w:rPr>
          <w:rFonts w:ascii="Arial" w:hAnsi="Arial" w:cs="Arial"/>
          <w:b/>
        </w:rPr>
        <w:t>Frente al hecho VIGÉSIMO TERCERO:</w:t>
      </w:r>
      <w:r w:rsidRPr="00600096">
        <w:rPr>
          <w:rFonts w:ascii="Arial" w:hAnsi="Arial" w:cs="Arial"/>
          <w:bCs/>
        </w:rPr>
        <w:t xml:space="preserve"> </w:t>
      </w:r>
      <w:r w:rsidRPr="00600096">
        <w:rPr>
          <w:rFonts w:ascii="Arial" w:hAnsi="Arial" w:cs="Arial"/>
          <w:b/>
        </w:rPr>
        <w:t xml:space="preserve">NO ME CONSTA </w:t>
      </w:r>
      <w:r w:rsidRPr="00600096">
        <w:rPr>
          <w:rFonts w:ascii="Arial" w:hAnsi="Arial" w:cs="Arial"/>
        </w:rPr>
        <w:t xml:space="preserve">que se comenzó una situación de acoso laboral por parte del departamento de calidad hacia los funcionarios LPO, como tampoco </w:t>
      </w:r>
      <w:r w:rsidRPr="00600096">
        <w:rPr>
          <w:rFonts w:ascii="Arial" w:hAnsi="Arial" w:cs="Arial"/>
        </w:rPr>
        <w:t>me consta en que consistían esas presuntas situaciones de acoso</w:t>
      </w:r>
      <w:r w:rsidRPr="00600096">
        <w:rPr>
          <w:rFonts w:ascii="Arial" w:hAnsi="Arial" w:cs="Arial"/>
          <w:lang w:eastAsia="es-ES"/>
        </w:rPr>
        <w:t>, lo anterior</w:t>
      </w:r>
      <w:r w:rsidRPr="00600096">
        <w:rPr>
          <w:rStyle w:val="normaltextrun"/>
          <w:rFonts w:ascii="Arial" w:hAnsi="Arial" w:cs="Arial"/>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B506A0" w:rsidP="00B506A0" w:rsidRDefault="00B506A0" w14:paraId="4642F7C9" w14:textId="77777777">
      <w:pPr>
        <w:jc w:val="both"/>
        <w:rPr>
          <w:rFonts w:ascii="Arial" w:hAnsi="Arial" w:cs="Arial"/>
          <w:bdr w:val="none" w:color="auto" w:sz="0" w:space="0" w:frame="1"/>
        </w:rPr>
      </w:pPr>
    </w:p>
    <w:p w:rsidRPr="00600096" w:rsidR="00B506A0" w:rsidP="00B506A0" w:rsidRDefault="00B506A0" w14:paraId="368C2531" w14:textId="1D88B2DA">
      <w:pPr>
        <w:jc w:val="both"/>
        <w:rPr>
          <w:rStyle w:val="normaltextrun"/>
          <w:rFonts w:ascii="Arial" w:hAnsi="Arial" w:cs="Arial"/>
          <w:bdr w:val="none" w:color="auto" w:sz="0" w:space="0" w:frame="1"/>
        </w:rPr>
      </w:pPr>
      <w:r w:rsidRPr="00600096">
        <w:rPr>
          <w:rFonts w:ascii="Arial" w:hAnsi="Arial" w:cs="Arial"/>
          <w:b/>
        </w:rPr>
        <w:t>Frente al hecho VIGÉSIMO CUARTO:</w:t>
      </w:r>
      <w:r w:rsidRPr="00600096">
        <w:rPr>
          <w:rFonts w:ascii="Arial" w:hAnsi="Arial" w:cs="Arial"/>
          <w:bCs/>
        </w:rPr>
        <w:t xml:space="preserve"> </w:t>
      </w:r>
      <w:r w:rsidRPr="00600096">
        <w:rPr>
          <w:rFonts w:ascii="Arial" w:hAnsi="Arial" w:cs="Arial"/>
          <w:b/>
        </w:rPr>
        <w:t xml:space="preserve">NO ME CONSTA </w:t>
      </w:r>
      <w:r w:rsidRPr="00600096">
        <w:rPr>
          <w:rFonts w:ascii="Arial" w:hAnsi="Arial" w:cs="Arial"/>
        </w:rPr>
        <w:t>que dicha situación se expuso múltiples veces ante superior jerárquico y recursos humanos, ni que recursos humanos nunca intervino de forma efectiva con alguna solución, ni mucho menos me consta que la empresa utiliza un sistema de seguridad que hace imposible extraer los correos de los computadores y que también prohíbe el ingreso de cualquier elemento externo al área de trabajo</w:t>
      </w:r>
      <w:r w:rsidRPr="00600096">
        <w:rPr>
          <w:rFonts w:ascii="Arial" w:hAnsi="Arial" w:cs="Arial"/>
          <w:lang w:eastAsia="es-ES"/>
        </w:rPr>
        <w:t>, lo anterior</w:t>
      </w:r>
      <w:r w:rsidRPr="00600096">
        <w:rPr>
          <w:rStyle w:val="normaltextrun"/>
          <w:rFonts w:ascii="Arial" w:hAnsi="Arial" w:cs="Arial"/>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B506A0" w:rsidP="009C4712" w:rsidRDefault="00B506A0" w14:paraId="1081AFE5" w14:textId="77777777">
      <w:pPr>
        <w:jc w:val="both"/>
        <w:rPr>
          <w:rStyle w:val="normaltextrun"/>
          <w:rFonts w:ascii="Arial" w:hAnsi="Arial" w:cs="Arial"/>
          <w:b/>
          <w:bCs/>
          <w:bdr w:val="none" w:color="auto" w:sz="0" w:space="0" w:frame="1"/>
        </w:rPr>
      </w:pPr>
    </w:p>
    <w:p w:rsidRPr="00600096" w:rsidR="00B506A0" w:rsidP="00B506A0" w:rsidRDefault="00B506A0" w14:paraId="095B4E94" w14:textId="1D9A9DDC">
      <w:pPr>
        <w:jc w:val="both"/>
        <w:rPr>
          <w:rStyle w:val="normaltextrun"/>
          <w:rFonts w:ascii="Arial" w:hAnsi="Arial" w:cs="Arial"/>
          <w:bdr w:val="none" w:color="auto" w:sz="0" w:space="0" w:frame="1"/>
        </w:rPr>
      </w:pPr>
      <w:r w:rsidRPr="00600096">
        <w:rPr>
          <w:rFonts w:ascii="Arial" w:hAnsi="Arial" w:cs="Arial"/>
          <w:b/>
        </w:rPr>
        <w:t>Frente al hecho VIGÉSIMO QUINTO:</w:t>
      </w:r>
      <w:r w:rsidRPr="00600096">
        <w:rPr>
          <w:rFonts w:ascii="Arial" w:hAnsi="Arial" w:cs="Arial"/>
          <w:bCs/>
        </w:rPr>
        <w:t xml:space="preserve"> </w:t>
      </w:r>
      <w:r w:rsidRPr="00600096">
        <w:rPr>
          <w:rFonts w:ascii="Arial" w:hAnsi="Arial" w:cs="Arial"/>
          <w:b/>
        </w:rPr>
        <w:t xml:space="preserve">NO ME CONSTA </w:t>
      </w:r>
      <w:r w:rsidRPr="00600096">
        <w:rPr>
          <w:rFonts w:ascii="Arial" w:hAnsi="Arial" w:cs="Arial"/>
        </w:rPr>
        <w:t xml:space="preserve">que </w:t>
      </w:r>
      <w:r w:rsidRPr="00600096" w:rsidR="00600096">
        <w:rPr>
          <w:rFonts w:ascii="Arial" w:hAnsi="Arial" w:cs="Arial"/>
        </w:rPr>
        <w:t>el actor presentó renuncia motivada ni las razones de dicha renuncia, como tampoco me consta cuando fue recibida oficialmente por recursos humanos</w:t>
      </w:r>
      <w:r w:rsidRPr="00600096">
        <w:rPr>
          <w:rFonts w:ascii="Arial" w:hAnsi="Arial" w:cs="Arial"/>
          <w:lang w:eastAsia="es-ES"/>
        </w:rPr>
        <w:t>, lo anterior</w:t>
      </w:r>
      <w:r w:rsidRPr="00600096">
        <w:rPr>
          <w:rStyle w:val="normaltextrun"/>
          <w:rFonts w:ascii="Arial" w:hAnsi="Arial" w:cs="Arial"/>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B506A0" w:rsidP="009C4712" w:rsidRDefault="00B506A0" w14:paraId="3C9DB5FC" w14:textId="77777777">
      <w:pPr>
        <w:jc w:val="both"/>
        <w:rPr>
          <w:rStyle w:val="normaltextrun"/>
          <w:rFonts w:ascii="Arial" w:hAnsi="Arial" w:cs="Arial"/>
          <w:b/>
          <w:bCs/>
          <w:bdr w:val="none" w:color="auto" w:sz="0" w:space="0" w:frame="1"/>
        </w:rPr>
      </w:pPr>
    </w:p>
    <w:p w:rsidRPr="00600096" w:rsidR="00600096" w:rsidP="00600096" w:rsidRDefault="00600096" w14:paraId="527F2500" w14:textId="77777777">
      <w:pPr>
        <w:jc w:val="both"/>
        <w:rPr>
          <w:rFonts w:ascii="Arial" w:hAnsi="Arial" w:cs="Arial"/>
          <w:bCs/>
        </w:rPr>
      </w:pPr>
      <w:r w:rsidRPr="00600096">
        <w:rPr>
          <w:rFonts w:ascii="Arial" w:hAnsi="Arial" w:cs="Arial"/>
          <w:b/>
        </w:rPr>
        <w:t>Frente al hecho VIGÉSIMO SEXTO:</w:t>
      </w:r>
      <w:r w:rsidRPr="00600096">
        <w:rPr>
          <w:rFonts w:ascii="Arial" w:hAnsi="Arial" w:cs="Arial"/>
          <w:bCs/>
        </w:rPr>
        <w:t xml:space="preserve"> El presente hecho contiene varias afirmaciones de las cuales me pronuncio así:</w:t>
      </w:r>
    </w:p>
    <w:p w:rsidRPr="00600096" w:rsidR="00600096" w:rsidP="00600096" w:rsidRDefault="00600096" w14:paraId="0501F10A" w14:textId="77777777">
      <w:pPr>
        <w:jc w:val="both"/>
        <w:rPr>
          <w:rFonts w:ascii="Arial" w:hAnsi="Arial" w:cs="Arial"/>
          <w:b/>
        </w:rPr>
      </w:pPr>
    </w:p>
    <w:p w:rsidRPr="00600096" w:rsidR="00600096" w:rsidP="00600096" w:rsidRDefault="00600096" w14:paraId="0EE383C5" w14:textId="186C122C">
      <w:pPr>
        <w:pStyle w:val="Prrafodelista"/>
        <w:numPr>
          <w:ilvl w:val="0"/>
          <w:numId w:val="57"/>
        </w:numPr>
        <w:jc w:val="both"/>
        <w:rPr>
          <w:rStyle w:val="normaltextrun"/>
          <w:rFonts w:ascii="Arial" w:hAnsi="Arial" w:cs="Arial"/>
          <w:sz w:val="22"/>
          <w:szCs w:val="22"/>
          <w:bdr w:val="none" w:color="auto" w:sz="0" w:space="0" w:frame="1"/>
        </w:rPr>
      </w:pPr>
      <w:r w:rsidRPr="00600096">
        <w:rPr>
          <w:rFonts w:ascii="Arial" w:hAnsi="Arial" w:cs="Arial"/>
          <w:b/>
          <w:sz w:val="22"/>
          <w:szCs w:val="22"/>
        </w:rPr>
        <w:t xml:space="preserve">NO ME CONSTA </w:t>
      </w:r>
      <w:r w:rsidRPr="00600096">
        <w:rPr>
          <w:rFonts w:ascii="Arial" w:hAnsi="Arial" w:cs="Arial"/>
          <w:bCs/>
          <w:sz w:val="22"/>
          <w:szCs w:val="22"/>
        </w:rPr>
        <w:t>que la demora en la recepción de la carta de renuncia obedeció a que ACCEDO COLOMBIA S.A.S. le solicitó al actor que cambiara el contenido de la carta, alegando que “no podían recibir la original” y discutiendo con su jefe por haber firmado su recibido</w:t>
      </w:r>
      <w:r w:rsidRPr="00600096">
        <w:rPr>
          <w:rFonts w:ascii="Arial" w:hAnsi="Arial" w:cs="Arial"/>
          <w:sz w:val="22"/>
          <w:szCs w:val="22"/>
        </w:rPr>
        <w:t>, lo anterior</w:t>
      </w:r>
      <w:r w:rsidRPr="00600096">
        <w:rPr>
          <w:rStyle w:val="normaltextrun"/>
          <w:rFonts w:ascii="Arial" w:hAnsi="Arial" w:cs="Arial"/>
          <w:sz w:val="22"/>
          <w:szCs w:val="22"/>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600096" w:rsidP="00600096" w:rsidRDefault="00600096" w14:paraId="351F7C4A" w14:textId="77777777">
      <w:pPr>
        <w:jc w:val="both"/>
        <w:rPr>
          <w:rStyle w:val="normaltextrun"/>
          <w:rFonts w:ascii="Arial" w:hAnsi="Arial" w:cs="Arial"/>
          <w:bdr w:val="none" w:color="auto" w:sz="0" w:space="0" w:frame="1"/>
        </w:rPr>
      </w:pPr>
    </w:p>
    <w:p w:rsidRPr="00600096" w:rsidR="00600096" w:rsidP="00600096" w:rsidRDefault="00600096" w14:paraId="74ABA5D2" w14:textId="5506F539">
      <w:pPr>
        <w:pStyle w:val="Prrafodelista"/>
        <w:numPr>
          <w:ilvl w:val="0"/>
          <w:numId w:val="57"/>
        </w:numPr>
        <w:jc w:val="both"/>
        <w:rPr>
          <w:rStyle w:val="normaltextrun"/>
          <w:rFonts w:ascii="Arial" w:hAnsi="Arial" w:cs="Arial"/>
          <w:sz w:val="22"/>
          <w:szCs w:val="22"/>
          <w:bdr w:val="none" w:color="auto" w:sz="0" w:space="0" w:frame="1"/>
        </w:rPr>
      </w:pPr>
      <w:r w:rsidRPr="00600096">
        <w:rPr>
          <w:rStyle w:val="normaltextrun"/>
          <w:rFonts w:ascii="Arial" w:hAnsi="Arial" w:cs="Arial"/>
          <w:b/>
          <w:bCs/>
          <w:sz w:val="22"/>
          <w:szCs w:val="22"/>
          <w:bdr w:val="none" w:color="auto" w:sz="0" w:space="0" w:frame="1"/>
        </w:rPr>
        <w:t xml:space="preserve">NO ME COSNTA </w:t>
      </w:r>
      <w:r w:rsidRPr="00600096">
        <w:rPr>
          <w:rStyle w:val="normaltextrun"/>
          <w:rFonts w:ascii="Arial" w:hAnsi="Arial" w:cs="Arial"/>
          <w:sz w:val="22"/>
          <w:szCs w:val="22"/>
          <w:bdr w:val="none" w:color="auto" w:sz="0" w:space="0" w:frame="1"/>
        </w:rPr>
        <w:t xml:space="preserve">que existen dos documentos, el primero respecto a carta de renuncia irrevocable y el segundo como renuncia voluntaria e irrevocable, ultimo el cual tampoco me consta que fue elaborado bajo presión, </w:t>
      </w:r>
      <w:r w:rsidRPr="00600096">
        <w:rPr>
          <w:rFonts w:ascii="Arial" w:hAnsi="Arial" w:cs="Arial"/>
          <w:sz w:val="22"/>
          <w:szCs w:val="22"/>
        </w:rPr>
        <w:t>lo anterior</w:t>
      </w:r>
      <w:r w:rsidRPr="00600096">
        <w:rPr>
          <w:rStyle w:val="normaltextrun"/>
          <w:rFonts w:ascii="Arial" w:hAnsi="Arial" w:cs="Arial"/>
          <w:sz w:val="22"/>
          <w:szCs w:val="22"/>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600096" w:rsidP="00600096" w:rsidRDefault="00600096" w14:paraId="16481100" w14:textId="77777777">
      <w:pPr>
        <w:jc w:val="both"/>
        <w:rPr>
          <w:rStyle w:val="normaltextrun"/>
          <w:rFonts w:ascii="Arial" w:hAnsi="Arial" w:cs="Arial"/>
          <w:bdr w:val="none" w:color="auto" w:sz="0" w:space="0" w:frame="1"/>
        </w:rPr>
      </w:pPr>
    </w:p>
    <w:p w:rsidRPr="00600096" w:rsidR="00600096" w:rsidP="00600096" w:rsidRDefault="00600096" w14:paraId="3B34F724" w14:textId="65F5223D">
      <w:pPr>
        <w:jc w:val="both"/>
        <w:rPr>
          <w:rFonts w:ascii="Arial" w:hAnsi="Arial" w:cs="Arial"/>
          <w:bCs/>
        </w:rPr>
      </w:pPr>
      <w:r w:rsidRPr="00600096">
        <w:rPr>
          <w:rFonts w:ascii="Arial" w:hAnsi="Arial" w:cs="Arial"/>
          <w:b/>
        </w:rPr>
        <w:t>Frente al hecho VIGÉSIMO SÉPTIMO:</w:t>
      </w:r>
      <w:r w:rsidRPr="00600096">
        <w:rPr>
          <w:rFonts w:ascii="Arial" w:hAnsi="Arial" w:cs="Arial"/>
          <w:bCs/>
        </w:rPr>
        <w:t xml:space="preserve"> El presente hecho contiene varias afirmaciones de las cuales me pronuncio así:</w:t>
      </w:r>
    </w:p>
    <w:p w:rsidRPr="00600096" w:rsidR="00600096" w:rsidP="00600096" w:rsidRDefault="00600096" w14:paraId="7C49EDCE" w14:textId="77777777">
      <w:pPr>
        <w:jc w:val="both"/>
        <w:rPr>
          <w:rStyle w:val="normaltextrun"/>
          <w:rFonts w:ascii="Arial" w:hAnsi="Arial" w:cs="Arial"/>
          <w:bdr w:val="none" w:color="auto" w:sz="0" w:space="0" w:frame="1"/>
        </w:rPr>
      </w:pPr>
    </w:p>
    <w:p w:rsidRPr="00600096" w:rsidR="00600096" w:rsidP="00600096" w:rsidRDefault="00600096" w14:paraId="41078826" w14:textId="77777777">
      <w:pPr>
        <w:pStyle w:val="Prrafodelista"/>
        <w:numPr>
          <w:ilvl w:val="0"/>
          <w:numId w:val="53"/>
        </w:numPr>
        <w:jc w:val="both"/>
        <w:rPr>
          <w:rStyle w:val="eop"/>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es una pretensión que hace el demandante frente a que se tenga como cierto únicamente la carta de renuncia irrevocable</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600096" w:rsidR="00600096" w:rsidP="00600096" w:rsidRDefault="00600096" w14:paraId="47295A5F" w14:textId="77777777">
      <w:pPr>
        <w:pStyle w:val="Prrafodelista"/>
        <w:ind w:left="360"/>
        <w:jc w:val="both"/>
        <w:rPr>
          <w:rStyle w:val="normaltextrun"/>
          <w:rFonts w:ascii="Arial" w:hAnsi="Arial" w:cs="Arial"/>
          <w:b/>
          <w:sz w:val="22"/>
          <w:szCs w:val="22"/>
        </w:rPr>
      </w:pPr>
    </w:p>
    <w:p w:rsidRPr="00600096" w:rsidR="00600096" w:rsidP="00600096" w:rsidRDefault="00600096" w14:paraId="18344FAF" w14:textId="713318F5">
      <w:pPr>
        <w:pStyle w:val="Prrafodelista"/>
        <w:numPr>
          <w:ilvl w:val="0"/>
          <w:numId w:val="53"/>
        </w:numPr>
        <w:jc w:val="both"/>
        <w:rPr>
          <w:rStyle w:val="normaltextrun"/>
          <w:rFonts w:ascii="Arial" w:hAnsi="Arial" w:cs="Arial"/>
          <w:b/>
          <w:sz w:val="22"/>
          <w:szCs w:val="22"/>
        </w:rPr>
      </w:pPr>
      <w:r w:rsidRPr="00600096">
        <w:rPr>
          <w:rStyle w:val="normaltextrun"/>
          <w:rFonts w:ascii="Arial" w:hAnsi="Arial" w:cs="Arial"/>
          <w:b/>
          <w:bCs/>
          <w:sz w:val="22"/>
          <w:szCs w:val="22"/>
          <w:bdr w:val="none" w:color="auto" w:sz="0" w:space="0" w:frame="1"/>
        </w:rPr>
        <w:t xml:space="preserve">NO ME COSNTA </w:t>
      </w:r>
      <w:r w:rsidRPr="00600096">
        <w:rPr>
          <w:rStyle w:val="normaltextrun"/>
          <w:rFonts w:ascii="Arial" w:hAnsi="Arial" w:cs="Arial"/>
          <w:sz w:val="22"/>
          <w:szCs w:val="22"/>
          <w:bdr w:val="none" w:color="auto" w:sz="0" w:space="0" w:frame="1"/>
        </w:rPr>
        <w:t xml:space="preserve">que </w:t>
      </w:r>
      <w:r w:rsidRPr="00600096">
        <w:rPr>
          <w:rFonts w:ascii="Arial" w:hAnsi="Arial" w:cs="Arial"/>
          <w:sz w:val="22"/>
          <w:szCs w:val="22"/>
          <w:bdr w:val="none" w:color="auto" w:sz="0" w:space="0" w:frame="1"/>
          <w:lang w:val="es-ES"/>
        </w:rPr>
        <w:t>al momento de radicar la demanda inicial, por un error involuntario, el actor solo adjuntó la copia titulada “Renuncia Voluntaria e Irrevocable”, como tampoco que al revisar nuevamente sus archivos personales, encontró la “Carta de Renuncia Irrevocable”, que fue presuntamente firmada y recibida por los funcionarios de ACCEDO COLOMBIA S.A.S. el 18 de abril de 2023</w:t>
      </w:r>
      <w:r w:rsidRPr="00600096">
        <w:rPr>
          <w:rStyle w:val="normaltextrun"/>
          <w:rFonts w:ascii="Arial" w:hAnsi="Arial" w:cs="Arial"/>
          <w:sz w:val="22"/>
          <w:szCs w:val="22"/>
          <w:bdr w:val="none" w:color="auto" w:sz="0" w:space="0" w:frame="1"/>
        </w:rPr>
        <w:t xml:space="preserve">, </w:t>
      </w:r>
      <w:r w:rsidRPr="00600096">
        <w:rPr>
          <w:rFonts w:ascii="Arial" w:hAnsi="Arial" w:cs="Arial"/>
          <w:sz w:val="22"/>
          <w:szCs w:val="22"/>
        </w:rPr>
        <w:t>lo anterior</w:t>
      </w:r>
      <w:r w:rsidRPr="00600096">
        <w:rPr>
          <w:rStyle w:val="normaltextrun"/>
          <w:rFonts w:ascii="Arial" w:hAnsi="Arial" w:cs="Arial"/>
          <w:sz w:val="22"/>
          <w:szCs w:val="22"/>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600096" w:rsidR="00600096" w:rsidP="00600096" w:rsidRDefault="00600096" w14:paraId="6FA44E67" w14:textId="77777777">
      <w:pPr>
        <w:jc w:val="both"/>
        <w:rPr>
          <w:rStyle w:val="normaltextrun"/>
          <w:rFonts w:ascii="Arial" w:hAnsi="Arial" w:cs="Arial"/>
          <w:bdr w:val="none" w:color="auto" w:sz="0" w:space="0" w:frame="1"/>
          <w:lang w:val="es-CO"/>
        </w:rPr>
      </w:pPr>
    </w:p>
    <w:p w:rsidRPr="00600096" w:rsidR="00600096" w:rsidP="00600096" w:rsidRDefault="00600096" w14:paraId="4B66F330" w14:textId="34315D42">
      <w:pPr>
        <w:jc w:val="both"/>
        <w:rPr>
          <w:rStyle w:val="normaltextrun"/>
          <w:rFonts w:ascii="Arial" w:hAnsi="Arial" w:cs="Arial"/>
          <w:bdr w:val="none" w:color="auto" w:sz="0" w:space="0" w:frame="1"/>
        </w:rPr>
      </w:pPr>
      <w:r w:rsidRPr="00600096">
        <w:rPr>
          <w:rFonts w:ascii="Arial" w:hAnsi="Arial" w:cs="Arial"/>
          <w:b/>
        </w:rPr>
        <w:t xml:space="preserve">Frente al hecho VIGÉSIMO </w:t>
      </w:r>
      <w:r>
        <w:rPr>
          <w:rFonts w:ascii="Arial" w:hAnsi="Arial" w:cs="Arial"/>
          <w:b/>
        </w:rPr>
        <w:t>OCTAVO</w:t>
      </w:r>
      <w:r w:rsidRPr="00600096">
        <w:rPr>
          <w:rFonts w:ascii="Arial" w:hAnsi="Arial" w:cs="Arial"/>
          <w:b/>
        </w:rPr>
        <w:t>:</w:t>
      </w:r>
      <w:r w:rsidRPr="00600096">
        <w:rPr>
          <w:rFonts w:ascii="Arial" w:hAnsi="Arial" w:cs="Arial"/>
          <w:bCs/>
        </w:rPr>
        <w:t xml:space="preserve"> </w:t>
      </w:r>
      <w:r w:rsidRPr="00600096">
        <w:rPr>
          <w:rFonts w:ascii="Arial" w:hAnsi="Arial" w:cs="Arial"/>
          <w:b/>
        </w:rPr>
        <w:t xml:space="preserve">NO ME CONSTA </w:t>
      </w:r>
      <w:r w:rsidRPr="00600096">
        <w:rPr>
          <w:rFonts w:ascii="Arial" w:hAnsi="Arial" w:cs="Arial"/>
        </w:rPr>
        <w:t xml:space="preserve">que </w:t>
      </w:r>
      <w:r>
        <w:rPr>
          <w:rFonts w:ascii="Arial" w:hAnsi="Arial" w:cs="Arial"/>
        </w:rPr>
        <w:t>pasaron 239 días sin recibir la liquidación laboral por parte de ACCEDO COLOMBIA S.A.S., ni que por lo anterior el actor radicó derecho de petición solicitando la respectiva liquidación, como tampoco me consta que la demandada dio respuesta a la solicitud presentada 18 días hábiles después</w:t>
      </w:r>
      <w:r w:rsidRPr="00600096">
        <w:rPr>
          <w:rFonts w:ascii="Arial" w:hAnsi="Arial" w:cs="Arial"/>
          <w:lang w:eastAsia="es-ES"/>
        </w:rPr>
        <w:t>, lo anterior</w:t>
      </w:r>
      <w:r w:rsidRPr="00600096">
        <w:rPr>
          <w:rStyle w:val="normaltextrun"/>
          <w:rFonts w:ascii="Arial" w:hAnsi="Arial" w:cs="Arial"/>
          <w:bdr w:val="none" w:color="auto" w:sz="0" w:space="0" w:frame="1"/>
        </w:rPr>
        <w:t xml:space="preserve">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00600096" w:rsidP="009C4712" w:rsidRDefault="00600096" w14:paraId="7A89ADF5" w14:textId="77777777">
      <w:pPr>
        <w:jc w:val="both"/>
        <w:rPr>
          <w:rStyle w:val="normaltextrun"/>
          <w:rFonts w:ascii="Arial" w:hAnsi="Arial" w:cs="Arial"/>
          <w:b/>
          <w:bCs/>
          <w:bdr w:val="none" w:color="auto" w:sz="0" w:space="0" w:frame="1"/>
        </w:rPr>
      </w:pPr>
    </w:p>
    <w:p w:rsidRPr="00600096" w:rsidR="006434AD" w:rsidP="006434AD" w:rsidRDefault="006434AD" w14:paraId="317233BA" w14:textId="77777777">
      <w:pPr>
        <w:jc w:val="both"/>
        <w:rPr>
          <w:rFonts w:ascii="Arial" w:hAnsi="Arial" w:cs="Arial"/>
          <w:bCs/>
        </w:rPr>
      </w:pPr>
      <w:r w:rsidRPr="00600096">
        <w:rPr>
          <w:rFonts w:ascii="Arial" w:hAnsi="Arial" w:cs="Arial"/>
          <w:b/>
        </w:rPr>
        <w:t xml:space="preserve">Frente al hecho VIGÉSIMO </w:t>
      </w:r>
      <w:r>
        <w:rPr>
          <w:rFonts w:ascii="Arial" w:hAnsi="Arial" w:cs="Arial"/>
          <w:b/>
        </w:rPr>
        <w:t>NOVENO</w:t>
      </w:r>
      <w:r w:rsidRPr="00600096">
        <w:rPr>
          <w:rFonts w:ascii="Arial" w:hAnsi="Arial" w:cs="Arial"/>
          <w:b/>
        </w:rPr>
        <w:t>:</w:t>
      </w:r>
      <w:r w:rsidRPr="00600096">
        <w:rPr>
          <w:rFonts w:ascii="Arial" w:hAnsi="Arial" w:cs="Arial"/>
          <w:bCs/>
        </w:rPr>
        <w:t xml:space="preserve"> El presente hecho contiene varias afirmaciones de las cuales me pronuncio así:</w:t>
      </w:r>
    </w:p>
    <w:p w:rsidRPr="00600096" w:rsidR="006434AD" w:rsidP="006434AD" w:rsidRDefault="006434AD" w14:paraId="05372D15" w14:textId="77777777">
      <w:pPr>
        <w:jc w:val="both"/>
        <w:rPr>
          <w:rStyle w:val="normaltextrun"/>
          <w:rFonts w:ascii="Arial" w:hAnsi="Arial" w:cs="Arial"/>
          <w:bdr w:val="none" w:color="auto" w:sz="0" w:space="0" w:frame="1"/>
        </w:rPr>
      </w:pPr>
    </w:p>
    <w:p w:rsidR="006434AD" w:rsidP="006434AD" w:rsidRDefault="006434AD" w14:paraId="31466087" w14:textId="7DDC3DA2">
      <w:pPr>
        <w:pStyle w:val="Prrafodelista"/>
        <w:numPr>
          <w:ilvl w:val="0"/>
          <w:numId w:val="53"/>
        </w:numPr>
        <w:jc w:val="both"/>
        <w:rPr>
          <w:rStyle w:val="eop"/>
          <w:rFonts w:ascii="Arial" w:hAnsi="Arial" w:cs="Arial"/>
          <w:b/>
          <w:sz w:val="22"/>
          <w:szCs w:val="22"/>
        </w:rPr>
      </w:pPr>
      <w:r w:rsidRPr="006434AD">
        <w:rPr>
          <w:rStyle w:val="eop"/>
          <w:rFonts w:ascii="Arial" w:hAnsi="Arial" w:cs="Arial"/>
          <w:b/>
          <w:sz w:val="22"/>
          <w:szCs w:val="22"/>
        </w:rPr>
        <w:t xml:space="preserve">NO ME CONSTA </w:t>
      </w:r>
      <w:r w:rsidRPr="006434AD">
        <w:rPr>
          <w:rStyle w:val="eop"/>
          <w:rFonts w:ascii="Arial" w:hAnsi="Arial" w:cs="Arial"/>
          <w:bCs/>
          <w:sz w:val="22"/>
          <w:szCs w:val="22"/>
        </w:rPr>
        <w:t xml:space="preserve">que </w:t>
      </w:r>
      <w:r>
        <w:rPr>
          <w:rStyle w:val="eop"/>
          <w:rFonts w:ascii="Arial" w:hAnsi="Arial" w:cs="Arial"/>
          <w:bCs/>
          <w:sz w:val="22"/>
          <w:szCs w:val="22"/>
        </w:rPr>
        <w:t>el 15/12/2023 el actor recibió consignación por la suma de $2.792.000 por concepto de liquidación laboral</w:t>
      </w:r>
      <w:r w:rsidRPr="006434AD">
        <w:rPr>
          <w:rStyle w:val="eop"/>
          <w:rFonts w:ascii="Arial" w:hAnsi="Arial" w:cs="Arial"/>
          <w:bCs/>
          <w:sz w:val="22"/>
          <w:szCs w:val="22"/>
        </w:rPr>
        <w:t>, 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006434AD" w:rsidP="006434AD" w:rsidRDefault="006434AD" w14:paraId="23D39935" w14:textId="77777777">
      <w:pPr>
        <w:pStyle w:val="Prrafodelista"/>
        <w:ind w:left="360"/>
        <w:jc w:val="both"/>
        <w:rPr>
          <w:rStyle w:val="eop"/>
          <w:rFonts w:ascii="Arial" w:hAnsi="Arial" w:cs="Arial"/>
          <w:b/>
          <w:sz w:val="22"/>
          <w:szCs w:val="22"/>
        </w:rPr>
      </w:pPr>
    </w:p>
    <w:p w:rsidRPr="00600096" w:rsidR="006434AD" w:rsidP="006434AD" w:rsidRDefault="006434AD" w14:paraId="30C92F2F" w14:textId="0A678BAC">
      <w:pPr>
        <w:pStyle w:val="Prrafodelista"/>
        <w:numPr>
          <w:ilvl w:val="0"/>
          <w:numId w:val="53"/>
        </w:numPr>
        <w:jc w:val="both"/>
        <w:rPr>
          <w:rStyle w:val="eop"/>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es una pretensión que hace el demandante frente a</w:t>
      </w:r>
      <w:r>
        <w:rPr>
          <w:rStyle w:val="eop"/>
          <w:rFonts w:ascii="Arial" w:hAnsi="Arial" w:cs="Arial"/>
          <w:sz w:val="22"/>
          <w:szCs w:val="22"/>
        </w:rPr>
        <w:t xml:space="preserve"> la procedibilidad de la sanación moratoria del Art. 65 del CST</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006434AD" w:rsidP="009C4712" w:rsidRDefault="006434AD" w14:paraId="7E1127E3" w14:textId="77777777">
      <w:pPr>
        <w:jc w:val="both"/>
        <w:rPr>
          <w:rStyle w:val="normaltextrun"/>
          <w:rFonts w:ascii="Arial" w:hAnsi="Arial" w:cs="Arial"/>
          <w:b/>
          <w:bCs/>
          <w:bdr w:val="none" w:color="auto" w:sz="0" w:space="0" w:frame="1"/>
        </w:rPr>
      </w:pPr>
    </w:p>
    <w:p w:rsidRPr="00600096" w:rsidR="006434AD" w:rsidP="006434AD" w:rsidRDefault="006434AD" w14:paraId="34113443" w14:textId="1BE30847">
      <w:pPr>
        <w:jc w:val="both"/>
        <w:rPr>
          <w:rStyle w:val="normaltextrun"/>
          <w:rFonts w:ascii="Arial" w:hAnsi="Arial" w:cs="Arial"/>
          <w:bdr w:val="none" w:color="auto" w:sz="0" w:space="0" w:frame="1"/>
        </w:rPr>
      </w:pPr>
      <w:r w:rsidRPr="00600096">
        <w:rPr>
          <w:rFonts w:ascii="Arial" w:hAnsi="Arial" w:cs="Arial"/>
          <w:b/>
        </w:rPr>
        <w:t xml:space="preserve">Frente al hecho </w:t>
      </w:r>
      <w:r>
        <w:rPr>
          <w:rFonts w:ascii="Arial" w:hAnsi="Arial" w:cs="Arial"/>
          <w:b/>
        </w:rPr>
        <w:t>TRIGÉSIMO</w:t>
      </w:r>
      <w:r w:rsidRPr="00600096">
        <w:rPr>
          <w:rFonts w:ascii="Arial" w:hAnsi="Arial" w:cs="Arial"/>
          <w:b/>
        </w:rPr>
        <w:t>:</w:t>
      </w:r>
      <w:r w:rsidRPr="00600096">
        <w:rPr>
          <w:rFonts w:ascii="Arial" w:hAnsi="Arial" w:cs="Arial"/>
          <w:bCs/>
        </w:rPr>
        <w:t xml:space="preserve"> </w:t>
      </w:r>
      <w:r w:rsidRPr="00600096">
        <w:rPr>
          <w:rFonts w:ascii="Arial" w:hAnsi="Arial" w:cs="Arial"/>
          <w:b/>
        </w:rPr>
        <w:t xml:space="preserve">NO ME CONSTA </w:t>
      </w:r>
      <w:r w:rsidRPr="00600096">
        <w:rPr>
          <w:rStyle w:val="normaltextrun"/>
          <w:rFonts w:ascii="Arial" w:hAnsi="Arial" w:cs="Arial"/>
          <w:bdr w:val="none" w:color="auto" w:sz="0" w:space="0"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006434AD" w:rsidP="009C4712" w:rsidRDefault="006434AD" w14:paraId="6A009997" w14:textId="77777777">
      <w:pPr>
        <w:jc w:val="both"/>
        <w:rPr>
          <w:rStyle w:val="normaltextrun"/>
          <w:rFonts w:ascii="Arial" w:hAnsi="Arial" w:cs="Arial"/>
          <w:b/>
          <w:bCs/>
          <w:bdr w:val="none" w:color="auto" w:sz="0" w:space="0" w:frame="1"/>
        </w:rPr>
      </w:pPr>
    </w:p>
    <w:p w:rsidRPr="00600096" w:rsidR="006434AD" w:rsidP="006434AD" w:rsidRDefault="006434AD" w14:paraId="3655C92F" w14:textId="216E842F">
      <w:pPr>
        <w:jc w:val="both"/>
        <w:rPr>
          <w:rFonts w:ascii="Arial" w:hAnsi="Arial" w:cs="Arial"/>
          <w:bCs/>
        </w:rPr>
      </w:pPr>
      <w:r w:rsidRPr="00600096">
        <w:rPr>
          <w:rFonts w:ascii="Arial" w:hAnsi="Arial" w:cs="Arial"/>
          <w:b/>
        </w:rPr>
        <w:t xml:space="preserve">Frente al hecho </w:t>
      </w:r>
      <w:r>
        <w:rPr>
          <w:rFonts w:ascii="Arial" w:hAnsi="Arial" w:cs="Arial"/>
          <w:b/>
        </w:rPr>
        <w:t>TRIGÉSIMO PRIMERO</w:t>
      </w:r>
      <w:r w:rsidRPr="00600096">
        <w:rPr>
          <w:rFonts w:ascii="Arial" w:hAnsi="Arial" w:cs="Arial"/>
          <w:b/>
        </w:rPr>
        <w:t>:</w:t>
      </w:r>
      <w:r w:rsidRPr="00600096">
        <w:rPr>
          <w:rFonts w:ascii="Arial" w:hAnsi="Arial" w:cs="Arial"/>
          <w:bCs/>
        </w:rPr>
        <w:t xml:space="preserve"> El presente hecho contiene varias afirmaciones de las cuales me pronuncio así:</w:t>
      </w:r>
    </w:p>
    <w:p w:rsidRPr="00600096" w:rsidR="006434AD" w:rsidP="006434AD" w:rsidRDefault="006434AD" w14:paraId="1413F11C" w14:textId="77777777">
      <w:pPr>
        <w:jc w:val="both"/>
        <w:rPr>
          <w:rStyle w:val="normaltextrun"/>
          <w:rFonts w:ascii="Arial" w:hAnsi="Arial" w:cs="Arial"/>
          <w:bdr w:val="none" w:color="auto" w:sz="0" w:space="0" w:frame="1"/>
        </w:rPr>
      </w:pPr>
    </w:p>
    <w:p w:rsidR="006434AD" w:rsidP="006434AD" w:rsidRDefault="006434AD" w14:paraId="5C157B43" w14:textId="144643BD">
      <w:pPr>
        <w:pStyle w:val="Prrafodelista"/>
        <w:numPr>
          <w:ilvl w:val="0"/>
          <w:numId w:val="53"/>
        </w:numPr>
        <w:jc w:val="both"/>
        <w:rPr>
          <w:rStyle w:val="eop"/>
          <w:rFonts w:ascii="Arial" w:hAnsi="Arial" w:cs="Arial"/>
          <w:b/>
          <w:sz w:val="22"/>
          <w:szCs w:val="22"/>
        </w:rPr>
      </w:pPr>
      <w:r w:rsidRPr="006434AD">
        <w:rPr>
          <w:rStyle w:val="eop"/>
          <w:rFonts w:ascii="Arial" w:hAnsi="Arial" w:cs="Arial"/>
          <w:b/>
          <w:sz w:val="22"/>
          <w:szCs w:val="22"/>
        </w:rPr>
        <w:t xml:space="preserve">NO ME CONSTA </w:t>
      </w:r>
      <w:r>
        <w:rPr>
          <w:rStyle w:val="eop"/>
          <w:rFonts w:ascii="Arial" w:hAnsi="Arial" w:cs="Arial"/>
          <w:bCs/>
          <w:sz w:val="22"/>
          <w:szCs w:val="22"/>
        </w:rPr>
        <w:t xml:space="preserve">que actualmente ACCEDO </w:t>
      </w:r>
      <w:r w:rsidRPr="006434AD">
        <w:rPr>
          <w:rFonts w:ascii="Arial" w:hAnsi="Arial" w:cs="Arial"/>
          <w:bCs/>
          <w:sz w:val="22"/>
          <w:szCs w:val="22"/>
          <w:lang w:val="es-ES"/>
        </w:rPr>
        <w:t>COLOMBIA S.A.S acumula diferentes demandas en contra producto de obligaciones causadas a partir de derechos laborales</w:t>
      </w:r>
      <w:r w:rsidRPr="006434AD">
        <w:rPr>
          <w:rStyle w:val="eop"/>
          <w:rFonts w:ascii="Arial" w:hAnsi="Arial" w:cs="Arial"/>
          <w:bCs/>
          <w:sz w:val="22"/>
          <w:szCs w:val="22"/>
        </w:rPr>
        <w:t>, 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006434AD" w:rsidP="006434AD" w:rsidRDefault="006434AD" w14:paraId="3F26AD1B" w14:textId="77777777">
      <w:pPr>
        <w:pStyle w:val="Prrafodelista"/>
        <w:ind w:left="360"/>
        <w:jc w:val="both"/>
        <w:rPr>
          <w:rStyle w:val="eop"/>
          <w:rFonts w:ascii="Arial" w:hAnsi="Arial" w:cs="Arial"/>
          <w:b/>
          <w:sz w:val="22"/>
          <w:szCs w:val="22"/>
        </w:rPr>
      </w:pPr>
    </w:p>
    <w:p w:rsidRPr="00600096" w:rsidR="006434AD" w:rsidP="006434AD" w:rsidRDefault="006434AD" w14:paraId="49CBB0A3" w14:textId="171A8384">
      <w:pPr>
        <w:pStyle w:val="Prrafodelista"/>
        <w:numPr>
          <w:ilvl w:val="0"/>
          <w:numId w:val="53"/>
        </w:numPr>
        <w:jc w:val="both"/>
        <w:rPr>
          <w:rStyle w:val="eop"/>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es una pretensión que hace el demandante frente a</w:t>
      </w:r>
      <w:r>
        <w:rPr>
          <w:rStyle w:val="eop"/>
          <w:rFonts w:ascii="Arial" w:hAnsi="Arial" w:cs="Arial"/>
          <w:sz w:val="22"/>
          <w:szCs w:val="22"/>
        </w:rPr>
        <w:t xml:space="preserve"> la presunta solidaridad de la empresa 24/7</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006434AD" w:rsidP="009C4712" w:rsidRDefault="006434AD" w14:paraId="7D3005A7" w14:textId="77777777">
      <w:pPr>
        <w:jc w:val="both"/>
        <w:rPr>
          <w:rStyle w:val="normaltextrun"/>
          <w:rFonts w:ascii="Arial" w:hAnsi="Arial" w:cs="Arial"/>
          <w:b/>
          <w:bCs/>
          <w:bdr w:val="none" w:color="auto" w:sz="0" w:space="0" w:frame="1"/>
          <w:lang w:val="es-CO"/>
        </w:rPr>
      </w:pPr>
    </w:p>
    <w:p w:rsidRPr="006434AD" w:rsidR="006434AD" w:rsidP="006434AD" w:rsidRDefault="006434AD" w14:paraId="21CA11A0" w14:textId="2432BAAF">
      <w:pPr>
        <w:jc w:val="both"/>
        <w:rPr>
          <w:rStyle w:val="eop"/>
          <w:rFonts w:ascii="Arial" w:hAnsi="Arial" w:cs="Arial"/>
          <w:b/>
        </w:rPr>
      </w:pPr>
      <w:r w:rsidRPr="006434AD">
        <w:rPr>
          <w:rStyle w:val="normaltextrun"/>
          <w:rFonts w:ascii="Arial" w:hAnsi="Arial" w:cs="Arial"/>
          <w:b/>
          <w:bCs/>
          <w:bdr w:val="none" w:color="auto" w:sz="0" w:space="0" w:frame="1"/>
          <w:lang w:val="es-CO"/>
        </w:rPr>
        <w:t xml:space="preserve">Frente al hecho TRIGÉSIMO SEGUNDO: </w:t>
      </w:r>
      <w:r w:rsidRPr="006434AD">
        <w:rPr>
          <w:rStyle w:val="eop"/>
          <w:rFonts w:ascii="Arial" w:hAnsi="Arial" w:cs="Arial"/>
          <w:b/>
        </w:rPr>
        <w:t>NO ME CONSTA por cuanto NO ES UN HECHO</w:t>
      </w:r>
      <w:r w:rsidRPr="006434AD">
        <w:rPr>
          <w:rStyle w:val="eop"/>
          <w:rFonts w:ascii="Arial" w:hAnsi="Arial" w:cs="Arial"/>
        </w:rPr>
        <w:t xml:space="preserve">, es una </w:t>
      </w:r>
      <w:r>
        <w:rPr>
          <w:rStyle w:val="eop"/>
          <w:rFonts w:ascii="Arial" w:hAnsi="Arial" w:cs="Arial"/>
        </w:rPr>
        <w:t>apreciación subjetiva que hace el actor respecto a la intermediación laboral entre ACCEDO COLOMBIA S.A.S. y 24/7</w:t>
      </w:r>
      <w:r w:rsidRPr="006434AD">
        <w:rPr>
          <w:rFonts w:ascii="Arial" w:hAnsi="Arial" w:cs="Arial"/>
        </w:rPr>
        <w:t>,</w:t>
      </w:r>
      <w:r w:rsidRPr="006434AD">
        <w:rPr>
          <w:rStyle w:val="eop"/>
          <w:rFonts w:ascii="Arial" w:hAnsi="Arial" w:cs="Arial"/>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434AD">
        <w:rPr>
          <w:rStyle w:val="normaltextrun"/>
          <w:rFonts w:ascii="Arial" w:hAnsi="Arial" w:cs="Arial"/>
        </w:rPr>
        <w:t>.</w:t>
      </w:r>
      <w:r w:rsidRPr="006434AD">
        <w:rPr>
          <w:rStyle w:val="eop"/>
          <w:rFonts w:ascii="Arial" w:hAnsi="Arial" w:cs="Arial"/>
        </w:rPr>
        <w:t> </w:t>
      </w:r>
    </w:p>
    <w:p w:rsidR="006434AD" w:rsidP="009C4712" w:rsidRDefault="006434AD" w14:paraId="7AAA5E32" w14:textId="6012E491">
      <w:pPr>
        <w:jc w:val="both"/>
        <w:rPr>
          <w:rStyle w:val="normaltextrun"/>
          <w:rFonts w:ascii="Arial" w:hAnsi="Arial" w:cs="Arial"/>
          <w:b/>
          <w:bCs/>
          <w:bdr w:val="none" w:color="auto" w:sz="0" w:space="0" w:frame="1"/>
          <w:lang w:val="es-CO"/>
        </w:rPr>
      </w:pPr>
    </w:p>
    <w:p w:rsidRPr="006434AD" w:rsidR="006434AD" w:rsidP="006434AD" w:rsidRDefault="006434AD" w14:paraId="7CF98693" w14:textId="3B9DE9D6">
      <w:pPr>
        <w:jc w:val="both"/>
        <w:rPr>
          <w:rStyle w:val="eop"/>
          <w:rFonts w:ascii="Arial" w:hAnsi="Arial" w:cs="Arial"/>
          <w:b/>
        </w:rPr>
      </w:pPr>
      <w:r w:rsidRPr="006434AD">
        <w:rPr>
          <w:rStyle w:val="normaltextrun"/>
          <w:rFonts w:ascii="Arial" w:hAnsi="Arial" w:cs="Arial"/>
          <w:b/>
          <w:bCs/>
          <w:bdr w:val="none" w:color="auto" w:sz="0" w:space="0" w:frame="1"/>
          <w:lang w:val="es-CO"/>
        </w:rPr>
        <w:t xml:space="preserve">Frente al hecho TRIGÉSIMO </w:t>
      </w:r>
      <w:r>
        <w:rPr>
          <w:rStyle w:val="normaltextrun"/>
          <w:rFonts w:ascii="Arial" w:hAnsi="Arial" w:cs="Arial"/>
          <w:b/>
          <w:bCs/>
          <w:bdr w:val="none" w:color="auto" w:sz="0" w:space="0" w:frame="1"/>
          <w:lang w:val="es-CO"/>
        </w:rPr>
        <w:t>TERCERO</w:t>
      </w:r>
      <w:r w:rsidRPr="006434AD">
        <w:rPr>
          <w:rStyle w:val="normaltextrun"/>
          <w:rFonts w:ascii="Arial" w:hAnsi="Arial" w:cs="Arial"/>
          <w:b/>
          <w:bCs/>
          <w:bdr w:val="none" w:color="auto" w:sz="0" w:space="0" w:frame="1"/>
          <w:lang w:val="es-CO"/>
        </w:rPr>
        <w:t xml:space="preserve">: </w:t>
      </w:r>
      <w:r w:rsidRPr="006434AD">
        <w:rPr>
          <w:rStyle w:val="eop"/>
          <w:rFonts w:ascii="Arial" w:hAnsi="Arial" w:cs="Arial"/>
          <w:b/>
        </w:rPr>
        <w:t>NO ME CONSTA por cuanto NO ES UN HECHO</w:t>
      </w:r>
      <w:r w:rsidRPr="006434AD">
        <w:rPr>
          <w:rStyle w:val="eop"/>
          <w:rFonts w:ascii="Arial" w:hAnsi="Arial" w:cs="Arial"/>
        </w:rPr>
        <w:t xml:space="preserve">, es una </w:t>
      </w:r>
      <w:r>
        <w:rPr>
          <w:rStyle w:val="eop"/>
          <w:rFonts w:ascii="Arial" w:hAnsi="Arial" w:cs="Arial"/>
        </w:rPr>
        <w:t xml:space="preserve">apreciación subjetiva que hace el actor </w:t>
      </w:r>
      <w:r w:rsidRPr="006434AD">
        <w:rPr>
          <w:rStyle w:val="eop"/>
          <w:rFonts w:ascii="Arial" w:hAnsi="Arial" w:cs="Arial"/>
        </w:rPr>
        <w:t>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434AD">
        <w:rPr>
          <w:rStyle w:val="normaltextrun"/>
          <w:rFonts w:ascii="Arial" w:hAnsi="Arial" w:cs="Arial"/>
        </w:rPr>
        <w:t>.</w:t>
      </w:r>
      <w:r w:rsidRPr="006434AD">
        <w:rPr>
          <w:rStyle w:val="eop"/>
          <w:rFonts w:ascii="Arial" w:hAnsi="Arial" w:cs="Arial"/>
        </w:rPr>
        <w:t> </w:t>
      </w:r>
    </w:p>
    <w:p w:rsidRPr="006434AD" w:rsidR="006434AD" w:rsidP="009C4712" w:rsidRDefault="006434AD" w14:paraId="0C964C4B" w14:textId="77777777">
      <w:pPr>
        <w:jc w:val="both"/>
        <w:rPr>
          <w:rStyle w:val="normaltextrun"/>
          <w:rFonts w:ascii="Arial" w:hAnsi="Arial" w:cs="Arial"/>
          <w:b/>
          <w:bCs/>
          <w:bdr w:val="none" w:color="auto" w:sz="0" w:space="0" w:frame="1"/>
        </w:rPr>
      </w:pPr>
    </w:p>
    <w:p w:rsidRPr="00600096" w:rsidR="006434AD" w:rsidP="006434AD" w:rsidRDefault="006434AD" w14:paraId="6E4D2306" w14:textId="74BCCCF7">
      <w:pPr>
        <w:jc w:val="both"/>
        <w:rPr>
          <w:rFonts w:ascii="Arial" w:hAnsi="Arial" w:cs="Arial"/>
          <w:bCs/>
        </w:rPr>
      </w:pPr>
      <w:r w:rsidRPr="00600096">
        <w:rPr>
          <w:rFonts w:ascii="Arial" w:hAnsi="Arial" w:cs="Arial"/>
          <w:b/>
        </w:rPr>
        <w:t xml:space="preserve">Frente al hecho </w:t>
      </w:r>
      <w:r>
        <w:rPr>
          <w:rFonts w:ascii="Arial" w:hAnsi="Arial" w:cs="Arial"/>
          <w:b/>
        </w:rPr>
        <w:t>TRIGÉSIMO CUARTO</w:t>
      </w:r>
      <w:r w:rsidRPr="00600096">
        <w:rPr>
          <w:rFonts w:ascii="Arial" w:hAnsi="Arial" w:cs="Arial"/>
          <w:b/>
        </w:rPr>
        <w:t>:</w:t>
      </w:r>
      <w:r w:rsidRPr="00600096">
        <w:rPr>
          <w:rFonts w:ascii="Arial" w:hAnsi="Arial" w:cs="Arial"/>
          <w:bCs/>
        </w:rPr>
        <w:t xml:space="preserve"> El presente hecho contiene varias afirmaciones de las cuales me pronuncio así:</w:t>
      </w:r>
    </w:p>
    <w:p w:rsidRPr="00600096" w:rsidR="006434AD" w:rsidP="006434AD" w:rsidRDefault="006434AD" w14:paraId="2045A121" w14:textId="77777777">
      <w:pPr>
        <w:jc w:val="both"/>
        <w:rPr>
          <w:rStyle w:val="normaltextrun"/>
          <w:rFonts w:ascii="Arial" w:hAnsi="Arial" w:cs="Arial"/>
          <w:bdr w:val="none" w:color="auto" w:sz="0" w:space="0" w:frame="1"/>
        </w:rPr>
      </w:pPr>
    </w:p>
    <w:p w:rsidR="006434AD" w:rsidP="006434AD" w:rsidRDefault="006434AD" w14:paraId="2A4343E2" w14:textId="4AA4CCC3">
      <w:pPr>
        <w:pStyle w:val="Prrafodelista"/>
        <w:numPr>
          <w:ilvl w:val="0"/>
          <w:numId w:val="53"/>
        </w:numPr>
        <w:jc w:val="both"/>
        <w:rPr>
          <w:rStyle w:val="eop"/>
          <w:rFonts w:ascii="Arial" w:hAnsi="Arial" w:cs="Arial"/>
          <w:b/>
          <w:sz w:val="22"/>
          <w:szCs w:val="22"/>
        </w:rPr>
      </w:pPr>
      <w:r w:rsidRPr="006434AD">
        <w:rPr>
          <w:rStyle w:val="eop"/>
          <w:rFonts w:ascii="Arial" w:hAnsi="Arial" w:cs="Arial"/>
          <w:b/>
          <w:sz w:val="22"/>
          <w:szCs w:val="22"/>
        </w:rPr>
        <w:t xml:space="preserve">NO ME CONSTA </w:t>
      </w:r>
      <w:r>
        <w:rPr>
          <w:rStyle w:val="eop"/>
          <w:rFonts w:ascii="Arial" w:hAnsi="Arial" w:cs="Arial"/>
          <w:bCs/>
          <w:sz w:val="22"/>
          <w:szCs w:val="22"/>
        </w:rPr>
        <w:t xml:space="preserve">que actualmente </w:t>
      </w:r>
      <w:r>
        <w:rPr>
          <w:rFonts w:ascii="Arial" w:hAnsi="Arial" w:cs="Arial"/>
          <w:bCs/>
          <w:sz w:val="22"/>
          <w:szCs w:val="22"/>
          <w:lang w:val="es-ES"/>
        </w:rPr>
        <w:t xml:space="preserve">la empresa </w:t>
      </w:r>
      <w:r w:rsidRPr="006434AD">
        <w:rPr>
          <w:rFonts w:ascii="Arial" w:hAnsi="Arial" w:cs="Arial"/>
          <w:bCs/>
          <w:sz w:val="22"/>
          <w:szCs w:val="22"/>
          <w:lang w:val="es-ES"/>
        </w:rPr>
        <w:t>“24/7” figura ante cámara comercio con dos razones sociales diferentes, 24/7 COLOMBIA S.A.S (NIT: 901.453.114-3) y 24/7. AI SUCURSAL COLOMBIA (NIT: 901.271.057-1)</w:t>
      </w:r>
      <w:r w:rsidRPr="006434AD">
        <w:rPr>
          <w:rStyle w:val="eop"/>
          <w:rFonts w:ascii="Arial" w:hAnsi="Arial" w:cs="Arial"/>
          <w:bCs/>
          <w:sz w:val="22"/>
          <w:szCs w:val="22"/>
        </w:rPr>
        <w:t>, 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006434AD" w:rsidP="006434AD" w:rsidRDefault="006434AD" w14:paraId="71900738" w14:textId="77777777">
      <w:pPr>
        <w:pStyle w:val="Prrafodelista"/>
        <w:ind w:left="360"/>
        <w:jc w:val="both"/>
        <w:rPr>
          <w:rStyle w:val="eop"/>
          <w:rFonts w:ascii="Arial" w:hAnsi="Arial" w:cs="Arial"/>
          <w:b/>
          <w:sz w:val="22"/>
          <w:szCs w:val="22"/>
        </w:rPr>
      </w:pPr>
    </w:p>
    <w:p w:rsidRPr="00D96A9F" w:rsidR="006434AD" w:rsidP="006434AD" w:rsidRDefault="006434AD" w14:paraId="3D71F28B" w14:textId="791B7E63">
      <w:pPr>
        <w:pStyle w:val="Prrafodelista"/>
        <w:numPr>
          <w:ilvl w:val="0"/>
          <w:numId w:val="53"/>
        </w:numPr>
        <w:jc w:val="both"/>
        <w:rPr>
          <w:rStyle w:val="eop"/>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es una pretensión que hace el demandante frente a</w:t>
      </w:r>
      <w:r>
        <w:rPr>
          <w:rStyle w:val="eop"/>
          <w:rFonts w:ascii="Arial" w:hAnsi="Arial" w:cs="Arial"/>
          <w:sz w:val="22"/>
          <w:szCs w:val="22"/>
        </w:rPr>
        <w:t xml:space="preserve"> la necesidad de vincular tanto a </w:t>
      </w:r>
      <w:r w:rsidRPr="006434AD">
        <w:rPr>
          <w:rFonts w:ascii="Arial" w:hAnsi="Arial" w:cs="Arial"/>
          <w:sz w:val="22"/>
          <w:szCs w:val="22"/>
          <w:lang w:val="es-ES"/>
        </w:rPr>
        <w:t>24/7 COLOMBIA S.A.S</w:t>
      </w:r>
      <w:r>
        <w:rPr>
          <w:rFonts w:ascii="Arial" w:hAnsi="Arial" w:cs="Arial"/>
          <w:sz w:val="22"/>
          <w:szCs w:val="22"/>
          <w:lang w:val="es-ES"/>
        </w:rPr>
        <w:t xml:space="preserve"> como a </w:t>
      </w:r>
      <w:r w:rsidRPr="006434AD">
        <w:rPr>
          <w:rFonts w:ascii="Arial" w:hAnsi="Arial" w:cs="Arial"/>
          <w:sz w:val="22"/>
          <w:szCs w:val="22"/>
          <w:lang w:val="es-ES"/>
        </w:rPr>
        <w:t>24/7. AI SUCURSAL COLOMBIA</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D96A9F" w:rsidR="00D96A9F" w:rsidP="00D96A9F" w:rsidRDefault="00D96A9F" w14:paraId="03C95821" w14:textId="77777777">
      <w:pPr>
        <w:pStyle w:val="Prrafodelista"/>
        <w:rPr>
          <w:rStyle w:val="eop"/>
          <w:rFonts w:ascii="Arial" w:hAnsi="Arial" w:cs="Arial"/>
          <w:b/>
          <w:sz w:val="22"/>
          <w:szCs w:val="22"/>
        </w:rPr>
      </w:pPr>
    </w:p>
    <w:p w:rsidRPr="00600096" w:rsidR="00D96A9F" w:rsidP="00D96A9F" w:rsidRDefault="00D96A9F" w14:paraId="1D29D4F6" w14:textId="6241E1C9">
      <w:pPr>
        <w:jc w:val="both"/>
        <w:rPr>
          <w:rFonts w:ascii="Arial" w:hAnsi="Arial" w:cs="Arial"/>
          <w:bCs/>
        </w:rPr>
      </w:pPr>
      <w:r w:rsidRPr="00600096">
        <w:rPr>
          <w:rFonts w:ascii="Arial" w:hAnsi="Arial" w:cs="Arial"/>
          <w:b/>
        </w:rPr>
        <w:t xml:space="preserve">Frente al hecho </w:t>
      </w:r>
      <w:r>
        <w:rPr>
          <w:rFonts w:ascii="Arial" w:hAnsi="Arial" w:cs="Arial"/>
          <w:b/>
        </w:rPr>
        <w:t>TRIGÉSIMO QUINTO</w:t>
      </w:r>
      <w:r w:rsidRPr="00600096">
        <w:rPr>
          <w:rFonts w:ascii="Arial" w:hAnsi="Arial" w:cs="Arial"/>
          <w:b/>
        </w:rPr>
        <w:t>:</w:t>
      </w:r>
      <w:r w:rsidRPr="00600096">
        <w:rPr>
          <w:rFonts w:ascii="Arial" w:hAnsi="Arial" w:cs="Arial"/>
          <w:bCs/>
        </w:rPr>
        <w:t xml:space="preserve"> El presente hecho contiene varias afirmaciones de las cuales me pronuncio así:</w:t>
      </w:r>
    </w:p>
    <w:p w:rsidRPr="00600096" w:rsidR="00D96A9F" w:rsidP="00D96A9F" w:rsidRDefault="00D96A9F" w14:paraId="68DBB19D" w14:textId="77777777">
      <w:pPr>
        <w:jc w:val="both"/>
        <w:rPr>
          <w:rStyle w:val="normaltextrun"/>
          <w:rFonts w:ascii="Arial" w:hAnsi="Arial" w:cs="Arial"/>
          <w:bdr w:val="none" w:color="auto" w:sz="0" w:space="0" w:frame="1"/>
        </w:rPr>
      </w:pPr>
    </w:p>
    <w:p w:rsidR="00D96A9F" w:rsidP="00D96A9F" w:rsidRDefault="00D96A9F" w14:paraId="4F39C27B" w14:textId="308FFC3B">
      <w:pPr>
        <w:pStyle w:val="Prrafodelista"/>
        <w:numPr>
          <w:ilvl w:val="0"/>
          <w:numId w:val="53"/>
        </w:numPr>
        <w:jc w:val="both"/>
        <w:rPr>
          <w:rStyle w:val="eop"/>
          <w:rFonts w:ascii="Arial" w:hAnsi="Arial" w:cs="Arial"/>
          <w:b/>
          <w:sz w:val="22"/>
          <w:szCs w:val="22"/>
        </w:rPr>
      </w:pPr>
      <w:r w:rsidRPr="006434AD">
        <w:rPr>
          <w:rStyle w:val="eop"/>
          <w:rFonts w:ascii="Arial" w:hAnsi="Arial" w:cs="Arial"/>
          <w:b/>
          <w:sz w:val="22"/>
          <w:szCs w:val="22"/>
        </w:rPr>
        <w:t xml:space="preserve">NO ME CONSTA </w:t>
      </w:r>
      <w:r>
        <w:rPr>
          <w:rStyle w:val="eop"/>
          <w:rFonts w:ascii="Arial" w:hAnsi="Arial" w:cs="Arial"/>
          <w:bCs/>
          <w:sz w:val="22"/>
          <w:szCs w:val="22"/>
        </w:rPr>
        <w:t>que l</w:t>
      </w:r>
      <w:r w:rsidRPr="00D96A9F">
        <w:rPr>
          <w:rFonts w:ascii="Arial" w:hAnsi="Arial" w:cs="Arial"/>
          <w:bCs/>
          <w:sz w:val="22"/>
          <w:szCs w:val="22"/>
          <w:lang w:val="es-ES"/>
        </w:rPr>
        <w:t xml:space="preserve">as empresas ACCEDO </w:t>
      </w:r>
      <w:r>
        <w:rPr>
          <w:rFonts w:ascii="Arial" w:hAnsi="Arial" w:cs="Arial"/>
          <w:bCs/>
          <w:sz w:val="22"/>
          <w:szCs w:val="22"/>
          <w:lang w:val="es-ES"/>
        </w:rPr>
        <w:t>y</w:t>
      </w:r>
      <w:r w:rsidRPr="00D96A9F">
        <w:rPr>
          <w:rFonts w:ascii="Arial" w:hAnsi="Arial" w:cs="Arial"/>
          <w:bCs/>
          <w:sz w:val="22"/>
          <w:szCs w:val="22"/>
          <w:lang w:val="es-ES"/>
        </w:rPr>
        <w:t xml:space="preserve"> 24/7 han venido trabajando en conjunto desde el año 2017, donde han utilizado razones sociales con leves variaciones</w:t>
      </w:r>
      <w:r>
        <w:rPr>
          <w:rFonts w:ascii="Arial" w:hAnsi="Arial" w:cs="Arial"/>
          <w:bCs/>
          <w:sz w:val="22"/>
          <w:szCs w:val="22"/>
          <w:lang w:val="es-ES"/>
        </w:rPr>
        <w:t xml:space="preserve">, </w:t>
      </w:r>
      <w:r w:rsidRPr="006434AD">
        <w:rPr>
          <w:rStyle w:val="eop"/>
          <w:rFonts w:ascii="Arial" w:hAnsi="Arial" w:cs="Arial"/>
          <w:bCs/>
          <w:sz w:val="22"/>
          <w:szCs w:val="22"/>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00D96A9F" w:rsidP="00D96A9F" w:rsidRDefault="00D96A9F" w14:paraId="75E6B87B" w14:textId="77777777">
      <w:pPr>
        <w:pStyle w:val="Prrafodelista"/>
        <w:ind w:left="360"/>
        <w:jc w:val="both"/>
        <w:rPr>
          <w:rStyle w:val="eop"/>
          <w:rFonts w:ascii="Arial" w:hAnsi="Arial" w:cs="Arial"/>
          <w:b/>
          <w:sz w:val="22"/>
          <w:szCs w:val="22"/>
        </w:rPr>
      </w:pPr>
    </w:p>
    <w:p w:rsidRPr="00D96A9F" w:rsidR="00D96A9F" w:rsidP="00D96A9F" w:rsidRDefault="00D96A9F" w14:paraId="2F4031AF" w14:textId="31FB9C6A">
      <w:pPr>
        <w:pStyle w:val="Prrafodelista"/>
        <w:numPr>
          <w:ilvl w:val="0"/>
          <w:numId w:val="53"/>
        </w:numPr>
        <w:jc w:val="both"/>
        <w:rPr>
          <w:rStyle w:val="eop"/>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es una pretensión que hace el demandante frente a</w:t>
      </w:r>
      <w:r>
        <w:rPr>
          <w:rStyle w:val="eop"/>
          <w:rFonts w:ascii="Arial" w:hAnsi="Arial" w:cs="Arial"/>
          <w:sz w:val="22"/>
          <w:szCs w:val="22"/>
        </w:rPr>
        <w:t xml:space="preserve"> las supuestas confusiones para aprovechar dejar a la “deriva” derechos laborales</w:t>
      </w:r>
      <w:r w:rsidRPr="00600096">
        <w:rPr>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D96A9F" w:rsidR="00D96A9F" w:rsidP="00D96A9F" w:rsidRDefault="00D96A9F" w14:paraId="400B5AE5" w14:textId="77777777">
      <w:pPr>
        <w:pStyle w:val="Prrafodelista"/>
        <w:rPr>
          <w:rStyle w:val="eop"/>
          <w:rFonts w:ascii="Arial" w:hAnsi="Arial" w:cs="Arial"/>
          <w:b/>
          <w:sz w:val="22"/>
          <w:szCs w:val="22"/>
        </w:rPr>
      </w:pPr>
    </w:p>
    <w:p w:rsidRPr="00D96A9F" w:rsidR="00D96A9F" w:rsidP="00D96A9F" w:rsidRDefault="00D96A9F" w14:paraId="70CECED2" w14:textId="44628B07">
      <w:pPr>
        <w:jc w:val="both"/>
        <w:rPr>
          <w:rStyle w:val="eop"/>
          <w:rFonts w:ascii="Arial" w:hAnsi="Arial" w:cs="Arial"/>
          <w:b/>
        </w:rPr>
      </w:pPr>
      <w:r w:rsidRPr="00D96A9F">
        <w:rPr>
          <w:rStyle w:val="eop"/>
          <w:rFonts w:ascii="Arial" w:hAnsi="Arial" w:cs="Arial"/>
          <w:b/>
        </w:rPr>
        <w:t xml:space="preserve">Frente al hecho TRIGÉSIMO SEXTO: NO ME CONSTA </w:t>
      </w:r>
      <w:r w:rsidRPr="00D96A9F">
        <w:rPr>
          <w:rStyle w:val="eop"/>
          <w:rFonts w:ascii="Arial" w:hAnsi="Arial" w:cs="Arial"/>
          <w:bCs/>
        </w:rPr>
        <w:t xml:space="preserve">que </w:t>
      </w:r>
      <w:r w:rsidRPr="00D96A9F">
        <w:rPr>
          <w:rFonts w:ascii="Arial" w:hAnsi="Arial" w:cs="Arial"/>
          <w:bCs/>
        </w:rPr>
        <w:t xml:space="preserve">la empresa 24/7 Colombia S.A.S. cerró operaciones en el centro comercial Cacique entre </w:t>
      </w:r>
      <w:r>
        <w:rPr>
          <w:rFonts w:ascii="Arial" w:hAnsi="Arial" w:cs="Arial"/>
          <w:bCs/>
        </w:rPr>
        <w:t>mayo</w:t>
      </w:r>
      <w:r w:rsidRPr="00D96A9F">
        <w:rPr>
          <w:rFonts w:ascii="Arial" w:hAnsi="Arial" w:cs="Arial"/>
          <w:bCs/>
        </w:rPr>
        <w:t xml:space="preserve"> y </w:t>
      </w:r>
      <w:r>
        <w:rPr>
          <w:rFonts w:ascii="Arial" w:hAnsi="Arial" w:cs="Arial"/>
          <w:bCs/>
        </w:rPr>
        <w:t>j</w:t>
      </w:r>
      <w:r w:rsidRPr="00D96A9F">
        <w:rPr>
          <w:rFonts w:ascii="Arial" w:hAnsi="Arial" w:cs="Arial"/>
          <w:bCs/>
        </w:rPr>
        <w:t>unio de 2025</w:t>
      </w:r>
      <w:r>
        <w:rPr>
          <w:rFonts w:ascii="Arial" w:hAnsi="Arial" w:cs="Arial"/>
          <w:bCs/>
        </w:rPr>
        <w:t xml:space="preserve">, ni que </w:t>
      </w:r>
      <w:r w:rsidRPr="00D96A9F">
        <w:rPr>
          <w:rFonts w:ascii="Arial" w:hAnsi="Arial" w:cs="Arial"/>
          <w:bCs/>
        </w:rPr>
        <w:t xml:space="preserve">de manera inmediata, la empresa “24/7.AI” </w:t>
      </w:r>
      <w:r>
        <w:rPr>
          <w:rFonts w:ascii="Arial" w:hAnsi="Arial" w:cs="Arial"/>
          <w:bCs/>
        </w:rPr>
        <w:t>comenzó</w:t>
      </w:r>
      <w:r w:rsidRPr="00D96A9F">
        <w:rPr>
          <w:rFonts w:ascii="Arial" w:hAnsi="Arial" w:cs="Arial"/>
          <w:bCs/>
        </w:rPr>
        <w:t xml:space="preserve"> a publicar nuevas ofertas laborales para operar en ese mismo sitio físico, </w:t>
      </w:r>
      <w:r w:rsidRPr="00D96A9F">
        <w:rPr>
          <w:rStyle w:val="eop"/>
          <w:rFonts w:ascii="Arial" w:hAnsi="Arial" w:cs="Arial"/>
          <w:bCs/>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00D96A9F" w:rsidP="00D96A9F" w:rsidRDefault="00D96A9F" w14:paraId="27FD6B55" w14:textId="48E13ED5">
      <w:pPr>
        <w:jc w:val="both"/>
        <w:rPr>
          <w:rStyle w:val="eop"/>
          <w:rFonts w:ascii="Arial" w:hAnsi="Arial" w:cs="Arial"/>
          <w:b/>
          <w:lang w:val="es-CO"/>
        </w:rPr>
      </w:pPr>
    </w:p>
    <w:p w:rsidRPr="00600096" w:rsidR="00D96A9F" w:rsidP="00D96A9F" w:rsidRDefault="00D96A9F" w14:paraId="2208628A" w14:textId="045C3292">
      <w:pPr>
        <w:jc w:val="both"/>
        <w:rPr>
          <w:rFonts w:ascii="Arial" w:hAnsi="Arial" w:cs="Arial"/>
          <w:bCs/>
        </w:rPr>
      </w:pPr>
      <w:r w:rsidRPr="00600096">
        <w:rPr>
          <w:rFonts w:ascii="Arial" w:hAnsi="Arial" w:cs="Arial"/>
          <w:b/>
        </w:rPr>
        <w:t xml:space="preserve">Frente al hecho </w:t>
      </w:r>
      <w:r>
        <w:rPr>
          <w:rFonts w:ascii="Arial" w:hAnsi="Arial" w:cs="Arial"/>
          <w:b/>
        </w:rPr>
        <w:t>TRIGÉSIMO SÉPTIMO</w:t>
      </w:r>
      <w:r w:rsidRPr="00600096">
        <w:rPr>
          <w:rFonts w:ascii="Arial" w:hAnsi="Arial" w:cs="Arial"/>
          <w:b/>
        </w:rPr>
        <w:t>:</w:t>
      </w:r>
      <w:r w:rsidRPr="00600096">
        <w:rPr>
          <w:rFonts w:ascii="Arial" w:hAnsi="Arial" w:cs="Arial"/>
          <w:bCs/>
        </w:rPr>
        <w:t xml:space="preserve"> El presente hecho contiene varias afirmaciones de las cuales me pronuncio así:</w:t>
      </w:r>
    </w:p>
    <w:p w:rsidRPr="00600096" w:rsidR="00D96A9F" w:rsidP="00D96A9F" w:rsidRDefault="00D96A9F" w14:paraId="36B8FC82" w14:textId="77777777">
      <w:pPr>
        <w:jc w:val="both"/>
        <w:rPr>
          <w:rStyle w:val="normaltextrun"/>
          <w:rFonts w:ascii="Arial" w:hAnsi="Arial" w:cs="Arial"/>
          <w:bdr w:val="none" w:color="auto" w:sz="0" w:space="0" w:frame="1"/>
        </w:rPr>
      </w:pPr>
    </w:p>
    <w:p w:rsidR="00D96A9F" w:rsidP="00D96A9F" w:rsidRDefault="00D96A9F" w14:paraId="71BBDFCA" w14:textId="10FA710B">
      <w:pPr>
        <w:pStyle w:val="Prrafodelista"/>
        <w:numPr>
          <w:ilvl w:val="0"/>
          <w:numId w:val="53"/>
        </w:numPr>
        <w:jc w:val="both"/>
        <w:rPr>
          <w:rStyle w:val="eop"/>
          <w:rFonts w:ascii="Arial" w:hAnsi="Arial" w:cs="Arial"/>
          <w:b/>
          <w:sz w:val="22"/>
          <w:szCs w:val="22"/>
        </w:rPr>
      </w:pPr>
      <w:r w:rsidRPr="006434AD">
        <w:rPr>
          <w:rStyle w:val="eop"/>
          <w:rFonts w:ascii="Arial" w:hAnsi="Arial" w:cs="Arial"/>
          <w:b/>
          <w:sz w:val="22"/>
          <w:szCs w:val="22"/>
        </w:rPr>
        <w:t xml:space="preserve">NO ME CONSTA </w:t>
      </w:r>
      <w:r>
        <w:rPr>
          <w:rStyle w:val="eop"/>
          <w:rFonts w:ascii="Arial" w:hAnsi="Arial" w:cs="Arial"/>
          <w:bCs/>
          <w:sz w:val="22"/>
          <w:szCs w:val="22"/>
        </w:rPr>
        <w:t xml:space="preserve">que </w:t>
      </w:r>
      <w:r>
        <w:rPr>
          <w:rFonts w:ascii="Arial" w:hAnsi="Arial" w:cs="Arial"/>
          <w:bCs/>
          <w:sz w:val="22"/>
          <w:szCs w:val="22"/>
          <w:lang w:val="es-ES"/>
        </w:rPr>
        <w:t>en</w:t>
      </w:r>
      <w:r w:rsidRPr="00D96A9F">
        <w:rPr>
          <w:rFonts w:ascii="Arial" w:hAnsi="Arial" w:cs="Arial"/>
          <w:bCs/>
          <w:sz w:val="22"/>
          <w:szCs w:val="22"/>
          <w:lang w:val="es-ES"/>
        </w:rPr>
        <w:t xml:space="preserve"> los hechos de </w:t>
      </w:r>
      <w:r>
        <w:rPr>
          <w:rFonts w:ascii="Arial" w:hAnsi="Arial" w:cs="Arial"/>
          <w:bCs/>
          <w:sz w:val="22"/>
          <w:szCs w:val="22"/>
          <w:lang w:val="es-ES"/>
        </w:rPr>
        <w:t>la</w:t>
      </w:r>
      <w:r w:rsidRPr="00D96A9F">
        <w:rPr>
          <w:rFonts w:ascii="Arial" w:hAnsi="Arial" w:cs="Arial"/>
          <w:bCs/>
          <w:sz w:val="22"/>
          <w:szCs w:val="22"/>
          <w:lang w:val="es-ES"/>
        </w:rPr>
        <w:t xml:space="preserve"> demanda se hace referencia de manera genérica a la empresa “24/7”, </w:t>
      </w:r>
      <w:r>
        <w:rPr>
          <w:rFonts w:ascii="Arial" w:hAnsi="Arial" w:cs="Arial"/>
          <w:bCs/>
          <w:sz w:val="22"/>
          <w:szCs w:val="22"/>
          <w:lang w:val="es-ES"/>
        </w:rPr>
        <w:t xml:space="preserve">ni </w:t>
      </w:r>
      <w:r w:rsidRPr="00D96A9F">
        <w:rPr>
          <w:rFonts w:ascii="Arial" w:hAnsi="Arial" w:cs="Arial"/>
          <w:bCs/>
          <w:sz w:val="22"/>
          <w:szCs w:val="22"/>
          <w:lang w:val="es-ES"/>
        </w:rPr>
        <w:t xml:space="preserve">que </w:t>
      </w:r>
      <w:r>
        <w:rPr>
          <w:rFonts w:ascii="Arial" w:hAnsi="Arial" w:cs="Arial"/>
          <w:bCs/>
          <w:sz w:val="22"/>
          <w:szCs w:val="22"/>
          <w:lang w:val="es-ES"/>
        </w:rPr>
        <w:t>dicha empresa</w:t>
      </w:r>
      <w:r w:rsidRPr="00D96A9F">
        <w:rPr>
          <w:rFonts w:ascii="Arial" w:hAnsi="Arial" w:cs="Arial"/>
          <w:bCs/>
          <w:sz w:val="22"/>
          <w:szCs w:val="22"/>
          <w:lang w:val="es-ES"/>
        </w:rPr>
        <w:t xml:space="preserve"> ha operado en Colombia bajo diferentes razones sociales, denominaciones y figuras jurídicas a lo largo del tiempo</w:t>
      </w:r>
      <w:r>
        <w:rPr>
          <w:rFonts w:ascii="Arial" w:hAnsi="Arial" w:cs="Arial"/>
          <w:bCs/>
          <w:sz w:val="22"/>
          <w:szCs w:val="22"/>
          <w:lang w:val="es-ES"/>
        </w:rPr>
        <w:t xml:space="preserve">, </w:t>
      </w:r>
      <w:r w:rsidRPr="006434AD">
        <w:rPr>
          <w:rStyle w:val="eop"/>
          <w:rFonts w:ascii="Arial" w:hAnsi="Arial" w:cs="Arial"/>
          <w:bCs/>
          <w:sz w:val="22"/>
          <w:szCs w:val="22"/>
        </w:rPr>
        <w:t>lo anterior 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00D96A9F" w:rsidP="00D96A9F" w:rsidRDefault="00D96A9F" w14:paraId="4F853D0C" w14:textId="77777777">
      <w:pPr>
        <w:pStyle w:val="Prrafodelista"/>
        <w:ind w:left="360"/>
        <w:jc w:val="both"/>
        <w:rPr>
          <w:rStyle w:val="eop"/>
          <w:rFonts w:ascii="Arial" w:hAnsi="Arial" w:cs="Arial"/>
          <w:b/>
          <w:sz w:val="22"/>
          <w:szCs w:val="22"/>
        </w:rPr>
      </w:pPr>
    </w:p>
    <w:p w:rsidRPr="00D96A9F" w:rsidR="00D96A9F" w:rsidP="00D96A9F" w:rsidRDefault="00D96A9F" w14:paraId="4583C828" w14:textId="11B402A8">
      <w:pPr>
        <w:pStyle w:val="Prrafodelista"/>
        <w:numPr>
          <w:ilvl w:val="0"/>
          <w:numId w:val="53"/>
        </w:numPr>
        <w:jc w:val="both"/>
        <w:rPr>
          <w:rStyle w:val="eop"/>
          <w:rFonts w:ascii="Arial" w:hAnsi="Arial" w:cs="Arial"/>
          <w:b/>
          <w:sz w:val="22"/>
          <w:szCs w:val="22"/>
        </w:rPr>
      </w:pPr>
      <w:r w:rsidRPr="00600096">
        <w:rPr>
          <w:rStyle w:val="eop"/>
          <w:rFonts w:ascii="Arial" w:hAnsi="Arial" w:cs="Arial"/>
          <w:b/>
          <w:sz w:val="22"/>
          <w:szCs w:val="22"/>
        </w:rPr>
        <w:t>NO ME CONSTA por cuanto NO ES UN HECHO</w:t>
      </w:r>
      <w:r w:rsidRPr="00600096">
        <w:rPr>
          <w:rStyle w:val="eop"/>
          <w:rFonts w:ascii="Arial" w:hAnsi="Arial" w:cs="Arial"/>
          <w:sz w:val="22"/>
          <w:szCs w:val="22"/>
        </w:rPr>
        <w:t>, es una pretensión que hace el demandante frente a</w:t>
      </w:r>
      <w:r>
        <w:rPr>
          <w:rStyle w:val="eop"/>
          <w:rFonts w:ascii="Arial" w:hAnsi="Arial" w:cs="Arial"/>
          <w:sz w:val="22"/>
          <w:szCs w:val="22"/>
        </w:rPr>
        <w:t xml:space="preserve"> la supuesta </w:t>
      </w:r>
      <w:r w:rsidRPr="00D96A9F">
        <w:rPr>
          <w:rFonts w:ascii="Arial" w:hAnsi="Arial" w:cs="Arial"/>
          <w:sz w:val="22"/>
          <w:szCs w:val="22"/>
          <w:lang w:val="es-ES"/>
        </w:rPr>
        <w:t>continuidad operativa, funcional y de personal</w:t>
      </w:r>
      <w:r>
        <w:rPr>
          <w:rFonts w:ascii="Arial" w:hAnsi="Arial" w:cs="Arial"/>
          <w:sz w:val="22"/>
          <w:szCs w:val="22"/>
          <w:lang w:val="es-ES"/>
        </w:rPr>
        <w:t xml:space="preserve"> y la </w:t>
      </w:r>
      <w:r w:rsidRPr="00D96A9F">
        <w:rPr>
          <w:rFonts w:ascii="Arial" w:hAnsi="Arial" w:cs="Arial"/>
          <w:sz w:val="22"/>
          <w:szCs w:val="22"/>
          <w:lang w:val="es-ES"/>
        </w:rPr>
        <w:t>intención de fragmentar responsabilidades laborales</w:t>
      </w:r>
      <w:r>
        <w:rPr>
          <w:rStyle w:val="eop"/>
          <w:rFonts w:ascii="Arial" w:hAnsi="Arial" w:cs="Arial"/>
          <w:sz w:val="22"/>
          <w:szCs w:val="22"/>
        </w:rPr>
        <w:t>,</w:t>
      </w:r>
      <w:r w:rsidRPr="00600096">
        <w:rPr>
          <w:rStyle w:val="eop"/>
          <w:rFonts w:ascii="Arial" w:hAnsi="Arial" w:cs="Arial"/>
          <w:sz w:val="22"/>
          <w:szCs w:val="22"/>
        </w:rPr>
        <w:t xml:space="preserve"> por lo que no podrá contestarse de manera afirmativa o negativa y por lo tanto deberá ser probado por la parte interesada en el momento oportuno de conformidad con artículo 167 del Código General del Proceso aplicable por analogía y por disposición expresa del artículo 145 del Código Procesal del Trabajo y de la Seguridad Social</w:t>
      </w:r>
      <w:r w:rsidRPr="00600096">
        <w:rPr>
          <w:rStyle w:val="normaltextrun"/>
          <w:rFonts w:ascii="Arial" w:hAnsi="Arial" w:cs="Arial"/>
          <w:sz w:val="22"/>
          <w:szCs w:val="22"/>
        </w:rPr>
        <w:t>.</w:t>
      </w:r>
      <w:r w:rsidRPr="00600096">
        <w:rPr>
          <w:rStyle w:val="eop"/>
          <w:rFonts w:ascii="Arial" w:hAnsi="Arial" w:cs="Arial"/>
          <w:sz w:val="22"/>
          <w:szCs w:val="22"/>
        </w:rPr>
        <w:t> </w:t>
      </w:r>
    </w:p>
    <w:p w:rsidRPr="00D96A9F" w:rsidR="00D96A9F" w:rsidP="00D96A9F" w:rsidRDefault="00D96A9F" w14:paraId="4D005D4E" w14:textId="77777777">
      <w:pPr>
        <w:jc w:val="both"/>
        <w:rPr>
          <w:rStyle w:val="eop"/>
          <w:rFonts w:ascii="Arial" w:hAnsi="Arial" w:cs="Arial"/>
          <w:b/>
          <w:lang w:val="es-CO"/>
        </w:rPr>
      </w:pPr>
    </w:p>
    <w:p w:rsidRPr="00D96A9F" w:rsidR="00D96A9F" w:rsidP="00D96A9F" w:rsidRDefault="00D96A9F" w14:paraId="352C691D" w14:textId="77777777">
      <w:pPr>
        <w:jc w:val="both"/>
        <w:rPr>
          <w:rStyle w:val="eop"/>
          <w:rFonts w:ascii="Arial" w:hAnsi="Arial" w:cs="Arial"/>
          <w:b/>
          <w:lang w:val="es-CO"/>
        </w:rPr>
      </w:pPr>
    </w:p>
    <w:p w:rsidRPr="00600096" w:rsidR="00C5307D" w:rsidP="00C5307D" w:rsidRDefault="00C5307D" w14:paraId="52CC2FD8" w14:textId="77777777">
      <w:pPr>
        <w:jc w:val="center"/>
        <w:rPr>
          <w:rFonts w:ascii="Arial" w:hAnsi="Arial" w:cs="Arial"/>
          <w:b/>
          <w:u w:val="single"/>
          <w:lang w:val="es-ES_tradnl"/>
        </w:rPr>
      </w:pPr>
      <w:r w:rsidRPr="00600096">
        <w:rPr>
          <w:rFonts w:ascii="Arial" w:hAnsi="Arial" w:cs="Arial"/>
          <w:b/>
          <w:u w:val="single"/>
          <w:lang w:val="es-ES_tradnl"/>
        </w:rPr>
        <w:t>FRENTE A LAS PRETENSIONES DE LA DEMANDA</w:t>
      </w:r>
    </w:p>
    <w:p w:rsidRPr="00600096" w:rsidR="00C5307D" w:rsidP="00C5307D" w:rsidRDefault="00C5307D" w14:paraId="7E54435D" w14:textId="77777777">
      <w:pPr>
        <w:jc w:val="both"/>
        <w:rPr>
          <w:rFonts w:ascii="Arial" w:hAnsi="Arial" w:cs="Arial"/>
          <w:b/>
          <w:u w:val="single"/>
          <w:lang w:val="es-ES_tradnl"/>
        </w:rPr>
      </w:pPr>
    </w:p>
    <w:p w:rsidRPr="00600096" w:rsidR="00C5307D" w:rsidP="00C5307D" w:rsidRDefault="00C5307D" w14:paraId="01A93515" w14:textId="4AA7A777">
      <w:pPr>
        <w:pStyle w:val="Textoindependiente"/>
        <w:widowControl/>
        <w:autoSpaceDE/>
        <w:autoSpaceDN/>
        <w:jc w:val="both"/>
        <w:rPr>
          <w:rFonts w:ascii="Arial" w:hAnsi="Arial" w:cs="Arial"/>
          <w:sz w:val="22"/>
          <w:szCs w:val="22"/>
          <w:lang w:val="es-CO"/>
        </w:rPr>
      </w:pPr>
      <w:r w:rsidRPr="00600096">
        <w:rPr>
          <w:rFonts w:ascii="Arial" w:hAnsi="Arial" w:cs="Arial"/>
          <w:b/>
          <w:bCs/>
          <w:sz w:val="22"/>
          <w:szCs w:val="22"/>
        </w:rPr>
        <w:t>ME OPONGO</w:t>
      </w:r>
      <w:r w:rsidRPr="00600096">
        <w:rPr>
          <w:rFonts w:ascii="Arial" w:hAnsi="Arial" w:cs="Arial"/>
          <w:sz w:val="22"/>
          <w:szCs w:val="22"/>
        </w:rPr>
        <w:t xml:space="preserve"> a la totalidad de las pretensiones de la demanda, en la medida en que comprometan la responsabilidad de </w:t>
      </w:r>
      <w:r w:rsidR="00453A87">
        <w:rPr>
          <w:rFonts w:ascii="Arial" w:hAnsi="Arial" w:cs="Arial"/>
          <w:sz w:val="22"/>
          <w:szCs w:val="22"/>
        </w:rPr>
        <w:t>CHUBB SEGUROS COLOMBIA</w:t>
      </w:r>
      <w:r w:rsidRPr="00600096">
        <w:rPr>
          <w:rFonts w:ascii="Arial" w:hAnsi="Arial" w:cs="Arial"/>
          <w:sz w:val="22"/>
          <w:szCs w:val="22"/>
        </w:rPr>
        <w:t xml:space="preserve"> S.A. y excedan la posibilidad de afectación y el ámbito de cobertura </w:t>
      </w:r>
      <w:r w:rsidR="00453A87">
        <w:rPr>
          <w:rFonts w:ascii="Arial" w:hAnsi="Arial" w:cs="Arial"/>
          <w:sz w:val="22"/>
          <w:szCs w:val="22"/>
        </w:rPr>
        <w:t>de las Pólizas de Responsabilidad Civil Extracontractual No. 50196, 55600 y 60954</w:t>
      </w:r>
      <w:r w:rsidRPr="00600096">
        <w:rPr>
          <w:rFonts w:ascii="Arial" w:hAnsi="Arial" w:cs="Arial"/>
          <w:sz w:val="22"/>
          <w:szCs w:val="22"/>
        </w:rPr>
        <w:t>, en la cual figura como entidad tomador</w:t>
      </w:r>
      <w:r w:rsidR="00453A87">
        <w:rPr>
          <w:rFonts w:ascii="Arial" w:hAnsi="Arial" w:cs="Arial"/>
          <w:sz w:val="22"/>
          <w:szCs w:val="22"/>
        </w:rPr>
        <w:t xml:space="preserve"> ACCEDO COLOMBIA S.A.,</w:t>
      </w:r>
      <w:r w:rsidRPr="00600096">
        <w:rPr>
          <w:rFonts w:ascii="Arial" w:hAnsi="Arial" w:cs="Arial"/>
          <w:sz w:val="22"/>
          <w:szCs w:val="22"/>
        </w:rPr>
        <w:t xml:space="preserve"> y </w:t>
      </w:r>
      <w:r w:rsidR="00453A87">
        <w:rPr>
          <w:rFonts w:ascii="Arial" w:hAnsi="Arial" w:cs="Arial"/>
          <w:sz w:val="22"/>
          <w:szCs w:val="22"/>
        </w:rPr>
        <w:t xml:space="preserve">como </w:t>
      </w:r>
      <w:r w:rsidRPr="00600096">
        <w:rPr>
          <w:rFonts w:ascii="Arial" w:hAnsi="Arial" w:cs="Arial"/>
          <w:sz w:val="22"/>
          <w:szCs w:val="22"/>
        </w:rPr>
        <w:t>asegurado</w:t>
      </w:r>
      <w:r w:rsidR="00453A87">
        <w:rPr>
          <w:rFonts w:ascii="Arial" w:hAnsi="Arial" w:cs="Arial"/>
          <w:sz w:val="22"/>
          <w:szCs w:val="22"/>
        </w:rPr>
        <w:t xml:space="preserve">s ACCEDO COLOMBIA S.A. y </w:t>
      </w:r>
      <w:r w:rsidR="00453A87">
        <w:t>24/7 CUSTOMER INC</w:t>
      </w:r>
      <w:r w:rsidRPr="00600096">
        <w:rPr>
          <w:rFonts w:ascii="Arial" w:hAnsi="Arial" w:cs="Arial"/>
          <w:sz w:val="22"/>
          <w:szCs w:val="22"/>
        </w:rPr>
        <w:t xml:space="preserve">, por cuanto las pretensiones de la demanda y del llamamiento en garantía desbordan los limites contractuales de la póliza. </w:t>
      </w:r>
    </w:p>
    <w:p w:rsidRPr="00600096" w:rsidR="00C5307D" w:rsidP="00C5307D" w:rsidRDefault="00C5307D" w14:paraId="5366287D" w14:textId="77777777">
      <w:pPr>
        <w:pStyle w:val="Textoindependiente"/>
        <w:widowControl/>
        <w:autoSpaceDE/>
        <w:autoSpaceDN/>
        <w:rPr>
          <w:rFonts w:ascii="Arial" w:hAnsi="Arial" w:cs="Arial"/>
          <w:sz w:val="22"/>
          <w:szCs w:val="22"/>
          <w:lang w:val="es-CO"/>
        </w:rPr>
      </w:pPr>
    </w:p>
    <w:p w:rsidRPr="00600096" w:rsidR="00C5307D" w:rsidP="00C5307D" w:rsidRDefault="00C5307D" w14:paraId="112C36A7" w14:textId="1129F28C">
      <w:pPr>
        <w:pStyle w:val="Textoindependiente"/>
        <w:jc w:val="both"/>
        <w:rPr>
          <w:rFonts w:ascii="Arial" w:hAnsi="Arial" w:cs="Arial"/>
          <w:sz w:val="22"/>
          <w:szCs w:val="22"/>
        </w:rPr>
      </w:pPr>
      <w:r w:rsidRPr="00600096">
        <w:rPr>
          <w:rFonts w:ascii="Arial" w:hAnsi="Arial" w:cs="Arial"/>
          <w:sz w:val="22"/>
          <w:szCs w:val="22"/>
        </w:rPr>
        <w:t xml:space="preserve">Al respecto, debe precisarse que las pretensiones de la demanda van dirigidas directamente a que </w:t>
      </w:r>
      <w:r w:rsidR="00453A87">
        <w:rPr>
          <w:rFonts w:ascii="Arial" w:hAnsi="Arial" w:cs="Arial"/>
          <w:sz w:val="22"/>
          <w:szCs w:val="22"/>
        </w:rPr>
        <w:t xml:space="preserve">se condene a las demandadas ACCEDO COLOMBIA S.A.S., </w:t>
      </w:r>
      <w:r w:rsidRPr="00453A87" w:rsidR="00453A87">
        <w:rPr>
          <w:rFonts w:ascii="Arial" w:hAnsi="Arial" w:cs="Arial"/>
          <w:sz w:val="22"/>
          <w:szCs w:val="22"/>
        </w:rPr>
        <w:t xml:space="preserve">24/7. AI SUCURSAL COLOMBIA </w:t>
      </w:r>
      <w:r w:rsidR="00453A87">
        <w:rPr>
          <w:rFonts w:ascii="Arial" w:hAnsi="Arial" w:cs="Arial"/>
          <w:sz w:val="22"/>
          <w:szCs w:val="22"/>
        </w:rPr>
        <w:t>y 24/7 COLOMBIA S.A.S. al pago de múltiples acreencias de carácter laboral que presuntamente le son adeudadas al demandante</w:t>
      </w:r>
      <w:r w:rsidRPr="00600096">
        <w:rPr>
          <w:rFonts w:ascii="Arial" w:hAnsi="Arial" w:cs="Arial"/>
          <w:sz w:val="22"/>
          <w:szCs w:val="22"/>
        </w:rPr>
        <w:t xml:space="preserve">. </w:t>
      </w:r>
    </w:p>
    <w:p w:rsidRPr="00600096" w:rsidR="00C5307D" w:rsidP="00C5307D" w:rsidRDefault="00C5307D" w14:paraId="6839718B" w14:textId="77777777">
      <w:pPr>
        <w:pStyle w:val="Textoindependiente"/>
        <w:widowControl/>
        <w:autoSpaceDE/>
        <w:autoSpaceDN/>
        <w:jc w:val="both"/>
        <w:rPr>
          <w:rFonts w:ascii="Arial" w:hAnsi="Arial" w:cs="Arial"/>
          <w:sz w:val="22"/>
          <w:szCs w:val="22"/>
        </w:rPr>
      </w:pPr>
    </w:p>
    <w:p w:rsidR="00F44756" w:rsidP="00A04B1F" w:rsidRDefault="00A04B1F" w14:paraId="6B184AEC" w14:textId="6707E2E6">
      <w:pPr>
        <w:pStyle w:val="Textoindependiente"/>
        <w:autoSpaceDE/>
        <w:autoSpaceDN/>
        <w:jc w:val="both"/>
        <w:rPr>
          <w:rFonts w:ascii="Arial" w:hAnsi="Arial" w:eastAsia="Times New Roman" w:cs="Arial"/>
          <w:sz w:val="22"/>
          <w:szCs w:val="22"/>
        </w:rPr>
      </w:pPr>
      <w:r w:rsidRPr="00A04B1F">
        <w:rPr>
          <w:rFonts w:ascii="Arial" w:hAnsi="Arial" w:eastAsia="Times New Roman" w:cs="Arial"/>
          <w:sz w:val="22"/>
          <w:szCs w:val="22"/>
        </w:rPr>
        <w:t>Ante lo anterior, es preciso indicar que mi representada, CHUBB SEGUROS COLOMBIA S.A., fue vinculada al presente proceso en calidad de llamada en garantía, en virtud de las Pólizas de Responsabilidad Civil Extracontractual Nos. 50196, 55600 y 60954, con el fin de que responda por las eventuales condenas que llegaren a proferirse en contra de 24/7 AI Sucursal Colombia.</w:t>
      </w:r>
      <w:r>
        <w:rPr>
          <w:rFonts w:ascii="Arial" w:hAnsi="Arial" w:eastAsia="Times New Roman" w:cs="Arial"/>
          <w:sz w:val="22"/>
          <w:szCs w:val="22"/>
        </w:rPr>
        <w:t xml:space="preserve"> </w:t>
      </w:r>
      <w:r w:rsidRPr="00A04B1F">
        <w:rPr>
          <w:rFonts w:ascii="Arial" w:hAnsi="Arial" w:eastAsia="Times New Roman" w:cs="Arial"/>
          <w:sz w:val="22"/>
          <w:szCs w:val="22"/>
        </w:rPr>
        <w:t>Sin embargo, debe resaltarse que tales pólizas únicamente amparan los perjuicios derivados de la responsabilidad civil extracontractual ocasionados por los asegurados a terceros, razón por la cual no resulta procedente pretender trasladar a mi representada la cobertura de conceptos de naturaleza laboral, tales como salarios, prestaciones sociales e indemnizaciones derivadas del contrato de trabajo, que eventualmente llegaren a ser adeudados por ACCEDO COLOMBIA S.A.S. como empleador, o solidariamente por 24/7 AI Sucursal Colombia.</w:t>
      </w:r>
      <w:r>
        <w:rPr>
          <w:rFonts w:ascii="Arial" w:hAnsi="Arial" w:eastAsia="Times New Roman" w:cs="Arial"/>
          <w:sz w:val="22"/>
          <w:szCs w:val="22"/>
        </w:rPr>
        <w:t xml:space="preserve"> </w:t>
      </w:r>
      <w:r w:rsidRPr="00A04B1F">
        <w:rPr>
          <w:rFonts w:ascii="Arial" w:hAnsi="Arial" w:eastAsia="Times New Roman" w:cs="Arial"/>
          <w:sz w:val="22"/>
          <w:szCs w:val="22"/>
        </w:rPr>
        <w:t>Dichos conceptos, en todo caso, no están amparados por las pólizas de RCE, ya que su cobertura corresponde exclusivamente a pólizas de cumplimiento con amparo</w:t>
      </w:r>
      <w:r>
        <w:rPr>
          <w:rFonts w:ascii="Arial" w:hAnsi="Arial" w:eastAsia="Times New Roman" w:cs="Arial"/>
          <w:sz w:val="22"/>
          <w:szCs w:val="22"/>
        </w:rPr>
        <w:t xml:space="preserve"> de obligaciones</w:t>
      </w:r>
      <w:r w:rsidRPr="00A04B1F">
        <w:rPr>
          <w:rFonts w:ascii="Arial" w:hAnsi="Arial" w:eastAsia="Times New Roman" w:cs="Arial"/>
          <w:sz w:val="22"/>
          <w:szCs w:val="22"/>
        </w:rPr>
        <w:t xml:space="preserve"> laborales</w:t>
      </w:r>
      <w:r>
        <w:rPr>
          <w:rFonts w:ascii="Arial" w:hAnsi="Arial" w:eastAsia="Times New Roman" w:cs="Arial"/>
          <w:sz w:val="22"/>
          <w:szCs w:val="22"/>
        </w:rPr>
        <w:t>, tales como; salarios, prestaciones sociales e indemnizaciones</w:t>
      </w:r>
      <w:r w:rsidRPr="00A04B1F">
        <w:rPr>
          <w:rFonts w:ascii="Arial" w:hAnsi="Arial" w:eastAsia="Times New Roman" w:cs="Arial"/>
          <w:sz w:val="22"/>
          <w:szCs w:val="22"/>
        </w:rPr>
        <w:t xml:space="preserve"> y no a pólizas de responsabilidad civil general.</w:t>
      </w:r>
    </w:p>
    <w:p w:rsidR="00A04B1F" w:rsidP="00A04B1F" w:rsidRDefault="00A04B1F" w14:paraId="42D88CBD" w14:textId="77777777">
      <w:pPr>
        <w:pStyle w:val="Textoindependiente"/>
        <w:autoSpaceDE/>
        <w:autoSpaceDN/>
        <w:jc w:val="both"/>
        <w:rPr>
          <w:rFonts w:ascii="Arial" w:hAnsi="Arial" w:eastAsia="Times New Roman" w:cs="Arial"/>
          <w:sz w:val="22"/>
          <w:szCs w:val="22"/>
        </w:rPr>
      </w:pPr>
    </w:p>
    <w:p w:rsidR="00453A87" w:rsidP="00C5307D" w:rsidRDefault="00F44756" w14:paraId="293C5754" w14:textId="6A60B2D9">
      <w:pPr>
        <w:pStyle w:val="Textoindependiente"/>
        <w:autoSpaceDE/>
        <w:autoSpaceDN/>
        <w:jc w:val="both"/>
        <w:rPr>
          <w:rFonts w:ascii="Arial" w:hAnsi="Arial" w:cs="Arial"/>
          <w:sz w:val="22"/>
          <w:szCs w:val="22"/>
        </w:rPr>
      </w:pPr>
      <w:r>
        <w:rPr>
          <w:rFonts w:ascii="Arial" w:hAnsi="Arial" w:eastAsia="Times New Roman" w:cs="Arial"/>
          <w:sz w:val="22"/>
          <w:szCs w:val="22"/>
        </w:rPr>
        <w:t>P</w:t>
      </w:r>
      <w:r w:rsidRPr="00600096" w:rsidR="00C5307D">
        <w:rPr>
          <w:rFonts w:ascii="Arial" w:hAnsi="Arial" w:eastAsia="Times New Roman" w:cs="Arial"/>
          <w:sz w:val="22"/>
          <w:szCs w:val="22"/>
        </w:rPr>
        <w:t>or l</w:t>
      </w:r>
      <w:r w:rsidRPr="00600096" w:rsidR="00C5307D">
        <w:rPr>
          <w:rFonts w:ascii="Arial" w:hAnsi="Arial" w:cs="Arial"/>
          <w:sz w:val="22"/>
          <w:szCs w:val="22"/>
        </w:rPr>
        <w:t>o anterior, es claro que la</w:t>
      </w:r>
      <w:r w:rsidR="00453A87">
        <w:rPr>
          <w:rFonts w:ascii="Arial" w:hAnsi="Arial" w:cs="Arial"/>
          <w:sz w:val="22"/>
          <w:szCs w:val="22"/>
        </w:rPr>
        <w:t xml:space="preserve">s </w:t>
      </w:r>
      <w:r w:rsidRPr="00600096" w:rsidR="00C5307D">
        <w:rPr>
          <w:rFonts w:ascii="Arial" w:hAnsi="Arial" w:cs="Arial"/>
          <w:sz w:val="22"/>
          <w:szCs w:val="22"/>
        </w:rPr>
        <w:t>Póliza</w:t>
      </w:r>
      <w:r w:rsidR="00453A87">
        <w:rPr>
          <w:rFonts w:ascii="Arial" w:hAnsi="Arial" w:cs="Arial"/>
          <w:sz w:val="22"/>
          <w:szCs w:val="22"/>
        </w:rPr>
        <w:t>s</w:t>
      </w:r>
      <w:r w:rsidRPr="00600096" w:rsidR="00C5307D">
        <w:rPr>
          <w:rFonts w:ascii="Arial" w:hAnsi="Arial" w:cs="Arial"/>
          <w:sz w:val="22"/>
          <w:szCs w:val="22"/>
        </w:rPr>
        <w:t xml:space="preserve"> </w:t>
      </w:r>
      <w:r>
        <w:rPr>
          <w:rFonts w:ascii="Arial" w:hAnsi="Arial" w:cs="Arial"/>
          <w:sz w:val="22"/>
          <w:szCs w:val="22"/>
        </w:rPr>
        <w:t xml:space="preserve">de RCE </w:t>
      </w:r>
      <w:r w:rsidRPr="00600096" w:rsidR="00C5307D">
        <w:rPr>
          <w:rFonts w:ascii="Arial" w:hAnsi="Arial" w:cs="Arial"/>
          <w:sz w:val="22"/>
          <w:szCs w:val="22"/>
        </w:rPr>
        <w:t xml:space="preserve">No. </w:t>
      </w:r>
      <w:r w:rsidR="00453A87">
        <w:rPr>
          <w:rFonts w:ascii="Arial" w:hAnsi="Arial" w:cs="Arial"/>
          <w:sz w:val="22"/>
          <w:szCs w:val="22"/>
        </w:rPr>
        <w:t xml:space="preserve">50196, 55600 y 60954 </w:t>
      </w:r>
      <w:r w:rsidRPr="00600096" w:rsidR="00C5307D">
        <w:rPr>
          <w:rFonts w:ascii="Arial" w:hAnsi="Arial" w:cs="Arial"/>
          <w:sz w:val="22"/>
          <w:szCs w:val="22"/>
        </w:rPr>
        <w:t xml:space="preserve">no </w:t>
      </w:r>
      <w:r w:rsidRPr="00600096" w:rsidR="00C5307D">
        <w:rPr>
          <w:rFonts w:ascii="Arial" w:hAnsi="Arial" w:eastAsia="Times New Roman" w:cs="Arial"/>
          <w:sz w:val="22"/>
          <w:szCs w:val="22"/>
        </w:rPr>
        <w:t>ampara</w:t>
      </w:r>
      <w:r w:rsidR="00453A87">
        <w:rPr>
          <w:rFonts w:ascii="Arial" w:hAnsi="Arial" w:eastAsia="Times New Roman" w:cs="Arial"/>
          <w:sz w:val="22"/>
          <w:szCs w:val="22"/>
        </w:rPr>
        <w:t xml:space="preserve">n </w:t>
      </w:r>
      <w:r w:rsidRPr="00600096" w:rsidR="00C5307D">
        <w:rPr>
          <w:rFonts w:ascii="Arial" w:hAnsi="Arial" w:eastAsia="Times New Roman" w:cs="Arial"/>
          <w:sz w:val="22"/>
          <w:szCs w:val="22"/>
        </w:rPr>
        <w:t>ninguna de las pretensiones solicitadas por la parte actora</w:t>
      </w:r>
      <w:r w:rsidRPr="00600096" w:rsidR="00C5307D">
        <w:rPr>
          <w:rFonts w:ascii="Arial" w:hAnsi="Arial" w:cs="Arial"/>
          <w:sz w:val="22"/>
          <w:szCs w:val="22"/>
        </w:rPr>
        <w:t>, evidenciándose así una falta de cobertura material del seguro</w:t>
      </w:r>
      <w:r>
        <w:rPr>
          <w:rFonts w:ascii="Arial" w:hAnsi="Arial" w:cs="Arial"/>
          <w:sz w:val="22"/>
          <w:szCs w:val="22"/>
        </w:rPr>
        <w:t>, l</w:t>
      </w:r>
      <w:r w:rsidR="00453A87">
        <w:rPr>
          <w:rFonts w:ascii="Arial" w:hAnsi="Arial" w:cs="Arial"/>
          <w:sz w:val="22"/>
          <w:szCs w:val="22"/>
        </w:rPr>
        <w:t>o anterior, se evidencia de los amparos otorgados los cuales únicamente fueron los siguientes:</w:t>
      </w:r>
    </w:p>
    <w:p w:rsidR="00453A87" w:rsidRDefault="00453A87" w14:paraId="2C3D5EC0" w14:textId="4968AA04">
      <w:pPr>
        <w:widowControl/>
        <w:autoSpaceDE/>
        <w:autoSpaceDN/>
        <w:spacing w:after="160" w:line="259" w:lineRule="auto"/>
        <w:rPr>
          <w:rFonts w:ascii="Arial" w:hAnsi="Arial" w:cs="Arial"/>
        </w:rPr>
      </w:pPr>
      <w:r>
        <w:rPr>
          <w:rFonts w:ascii="Arial" w:hAnsi="Arial" w:cs="Arial"/>
        </w:rPr>
        <w:br w:type="page"/>
      </w:r>
    </w:p>
    <w:p w:rsidR="00453A87" w:rsidP="00C5307D" w:rsidRDefault="00453A87" w14:paraId="4F4F331E" w14:textId="749B1AC9">
      <w:pPr>
        <w:pStyle w:val="Textoindependiente"/>
        <w:autoSpaceDE/>
        <w:autoSpaceDN/>
        <w:jc w:val="both"/>
        <w:rPr>
          <w:rFonts w:ascii="Arial" w:hAnsi="Arial" w:cs="Arial"/>
          <w:sz w:val="22"/>
          <w:szCs w:val="22"/>
        </w:rPr>
      </w:pPr>
      <w:r w:rsidRPr="00453A87">
        <w:rPr>
          <w:rFonts w:ascii="Arial" w:hAnsi="Arial" w:cs="Arial"/>
          <w:noProof/>
          <w:sz w:val="22"/>
          <w:szCs w:val="22"/>
        </w:rPr>
        <w:drawing>
          <wp:inline distT="0" distB="0" distL="0" distR="0" wp14:anchorId="7D5F8874" wp14:editId="7E217613">
            <wp:extent cx="5971540" cy="1871980"/>
            <wp:effectExtent l="0" t="0" r="0" b="0"/>
            <wp:docPr id="2352757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75742" name=""/>
                    <pic:cNvPicPr/>
                  </pic:nvPicPr>
                  <pic:blipFill>
                    <a:blip r:embed="rId8"/>
                    <a:stretch>
                      <a:fillRect/>
                    </a:stretch>
                  </pic:blipFill>
                  <pic:spPr>
                    <a:xfrm>
                      <a:off x="0" y="0"/>
                      <a:ext cx="5971540" cy="1871980"/>
                    </a:xfrm>
                    <a:prstGeom prst="rect">
                      <a:avLst/>
                    </a:prstGeom>
                  </pic:spPr>
                </pic:pic>
              </a:graphicData>
            </a:graphic>
          </wp:inline>
        </w:drawing>
      </w:r>
    </w:p>
    <w:p w:rsidR="00453A87" w:rsidP="00C5307D" w:rsidRDefault="00453A87" w14:paraId="0BA877F4" w14:textId="5A1C1A8C">
      <w:pPr>
        <w:pStyle w:val="Textoindependiente"/>
        <w:autoSpaceDE/>
        <w:autoSpaceDN/>
        <w:jc w:val="both"/>
        <w:rPr>
          <w:rFonts w:ascii="Arial" w:hAnsi="Arial" w:cs="Arial"/>
          <w:sz w:val="22"/>
          <w:szCs w:val="22"/>
        </w:rPr>
      </w:pPr>
      <w:r w:rsidRPr="00453A87">
        <w:rPr>
          <w:rFonts w:ascii="Arial" w:hAnsi="Arial" w:cs="Arial"/>
          <w:noProof/>
          <w:sz w:val="22"/>
          <w:szCs w:val="22"/>
        </w:rPr>
        <w:drawing>
          <wp:inline distT="0" distB="0" distL="0" distR="0" wp14:anchorId="0333467A" wp14:editId="61A8106F">
            <wp:extent cx="5971540" cy="3997960"/>
            <wp:effectExtent l="0" t="0" r="0" b="2540"/>
            <wp:docPr id="1493379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9431" name=""/>
                    <pic:cNvPicPr/>
                  </pic:nvPicPr>
                  <pic:blipFill>
                    <a:blip r:embed="rId9"/>
                    <a:stretch>
                      <a:fillRect/>
                    </a:stretch>
                  </pic:blipFill>
                  <pic:spPr>
                    <a:xfrm>
                      <a:off x="0" y="0"/>
                      <a:ext cx="5971540" cy="3997960"/>
                    </a:xfrm>
                    <a:prstGeom prst="rect">
                      <a:avLst/>
                    </a:prstGeom>
                  </pic:spPr>
                </pic:pic>
              </a:graphicData>
            </a:graphic>
          </wp:inline>
        </w:drawing>
      </w:r>
    </w:p>
    <w:p w:rsidR="00453A87" w:rsidP="00C5307D" w:rsidRDefault="00453A87" w14:paraId="0629769B" w14:textId="77777777">
      <w:pPr>
        <w:pStyle w:val="Textoindependiente"/>
        <w:autoSpaceDE/>
        <w:autoSpaceDN/>
        <w:jc w:val="both"/>
        <w:rPr>
          <w:rFonts w:ascii="Arial" w:hAnsi="Arial" w:cs="Arial"/>
          <w:sz w:val="22"/>
          <w:szCs w:val="22"/>
        </w:rPr>
      </w:pPr>
    </w:p>
    <w:p w:rsidR="00F44756" w:rsidP="00453A87" w:rsidRDefault="00453A87" w14:paraId="35859DB1" w14:textId="77777777">
      <w:pPr>
        <w:pStyle w:val="Textoindependiente"/>
        <w:autoSpaceDE/>
        <w:autoSpaceDN/>
        <w:jc w:val="both"/>
        <w:rPr>
          <w:rFonts w:ascii="Arial" w:hAnsi="Arial" w:cs="Arial"/>
          <w:sz w:val="22"/>
          <w:szCs w:val="22"/>
        </w:rPr>
      </w:pPr>
      <w:r>
        <w:rPr>
          <w:rFonts w:ascii="Arial" w:hAnsi="Arial" w:cs="Arial"/>
          <w:sz w:val="22"/>
          <w:szCs w:val="22"/>
        </w:rPr>
        <w:t>Como se evidencia, es claro que en la</w:t>
      </w:r>
      <w:r w:rsidR="00F44756">
        <w:rPr>
          <w:rFonts w:ascii="Arial" w:hAnsi="Arial" w:cs="Arial"/>
          <w:sz w:val="22"/>
          <w:szCs w:val="22"/>
        </w:rPr>
        <w:t>s</w:t>
      </w:r>
      <w:r>
        <w:rPr>
          <w:rFonts w:ascii="Arial" w:hAnsi="Arial" w:cs="Arial"/>
          <w:sz w:val="22"/>
          <w:szCs w:val="22"/>
        </w:rPr>
        <w:t xml:space="preserve"> Póliza</w:t>
      </w:r>
      <w:r w:rsidR="00F44756">
        <w:rPr>
          <w:rFonts w:ascii="Arial" w:hAnsi="Arial" w:cs="Arial"/>
          <w:sz w:val="22"/>
          <w:szCs w:val="22"/>
        </w:rPr>
        <w:t>s</w:t>
      </w:r>
      <w:r>
        <w:rPr>
          <w:rFonts w:ascii="Arial" w:hAnsi="Arial" w:cs="Arial"/>
          <w:sz w:val="22"/>
          <w:szCs w:val="22"/>
        </w:rPr>
        <w:t xml:space="preserve"> no se otorgó amparo por concepto de salarios, prestaciones sociales e indemnizaciones laborales como aquí se pretenden</w:t>
      </w:r>
      <w:r w:rsidR="00F44756">
        <w:rPr>
          <w:rFonts w:ascii="Arial" w:hAnsi="Arial" w:cs="Arial"/>
          <w:sz w:val="22"/>
          <w:szCs w:val="22"/>
        </w:rPr>
        <w:t>, motivo por el cual no es posible se generen condenas a cargo de CHUBB SEGUROS COLOMBIA S.A. por rubros por los cuales no otorgó amparo alguno</w:t>
      </w:r>
      <w:r>
        <w:rPr>
          <w:rFonts w:ascii="Arial" w:hAnsi="Arial" w:cs="Arial"/>
          <w:sz w:val="22"/>
          <w:szCs w:val="22"/>
        </w:rPr>
        <w:t xml:space="preserve">. </w:t>
      </w:r>
    </w:p>
    <w:p w:rsidR="00F44756" w:rsidP="00453A87" w:rsidRDefault="00F44756" w14:paraId="1A5B0AD4" w14:textId="77777777">
      <w:pPr>
        <w:pStyle w:val="Textoindependiente"/>
        <w:autoSpaceDE/>
        <w:autoSpaceDN/>
        <w:jc w:val="both"/>
        <w:rPr>
          <w:rFonts w:ascii="Arial" w:hAnsi="Arial" w:cs="Arial"/>
          <w:sz w:val="22"/>
          <w:szCs w:val="22"/>
        </w:rPr>
      </w:pPr>
    </w:p>
    <w:p w:rsidRPr="00600096" w:rsidR="00C5307D" w:rsidP="00453A87" w:rsidRDefault="00C5307D" w14:paraId="6CB6110F" w14:textId="0066BD8C">
      <w:pPr>
        <w:pStyle w:val="Textoindependiente"/>
        <w:autoSpaceDE/>
        <w:autoSpaceDN/>
        <w:jc w:val="both"/>
        <w:rPr>
          <w:rFonts w:ascii="Arial" w:hAnsi="Arial" w:cs="Arial"/>
          <w:sz w:val="22"/>
          <w:szCs w:val="22"/>
        </w:rPr>
      </w:pPr>
      <w:r w:rsidRPr="00600096">
        <w:rPr>
          <w:rFonts w:ascii="Arial" w:hAnsi="Arial" w:cs="Arial"/>
          <w:sz w:val="22"/>
          <w:szCs w:val="22"/>
        </w:rPr>
        <w:t xml:space="preserve">Adicionalmente, tampoco se ha acreditado que los fundamentos en los que se soporta el petitum de la demanda constituyan un siniestro en los términos convenidos en </w:t>
      </w:r>
      <w:r w:rsidR="00453A87">
        <w:rPr>
          <w:rFonts w:ascii="Arial" w:hAnsi="Arial" w:cs="Arial"/>
          <w:sz w:val="22"/>
          <w:szCs w:val="22"/>
        </w:rPr>
        <w:t>los</w:t>
      </w:r>
      <w:r w:rsidRPr="00600096">
        <w:rPr>
          <w:rFonts w:ascii="Arial" w:hAnsi="Arial" w:cs="Arial"/>
          <w:sz w:val="22"/>
          <w:szCs w:val="22"/>
        </w:rPr>
        <w:t xml:space="preserve"> contrato</w:t>
      </w:r>
      <w:r w:rsidR="00453A87">
        <w:rPr>
          <w:rFonts w:ascii="Arial" w:hAnsi="Arial" w:cs="Arial"/>
          <w:sz w:val="22"/>
          <w:szCs w:val="22"/>
        </w:rPr>
        <w:t>s</w:t>
      </w:r>
      <w:r w:rsidRPr="00600096">
        <w:rPr>
          <w:rFonts w:ascii="Arial" w:hAnsi="Arial" w:cs="Arial"/>
          <w:sz w:val="22"/>
          <w:szCs w:val="22"/>
        </w:rPr>
        <w:t xml:space="preserve"> de seguro que sirvi</w:t>
      </w:r>
      <w:r w:rsidR="00453A87">
        <w:rPr>
          <w:rFonts w:ascii="Arial" w:hAnsi="Arial" w:cs="Arial"/>
          <w:sz w:val="22"/>
          <w:szCs w:val="22"/>
        </w:rPr>
        <w:t xml:space="preserve">eron </w:t>
      </w:r>
      <w:r w:rsidRPr="00600096">
        <w:rPr>
          <w:rFonts w:ascii="Arial" w:hAnsi="Arial" w:cs="Arial"/>
          <w:sz w:val="22"/>
          <w:szCs w:val="22"/>
        </w:rPr>
        <w:t xml:space="preserve"> de fundamento a la vinculación de la Compañía al proceso, pues el mismo solo se vería afectado si durante la vigencia de la</w:t>
      </w:r>
      <w:r w:rsidR="00453A87">
        <w:rPr>
          <w:rFonts w:ascii="Arial" w:hAnsi="Arial" w:cs="Arial"/>
          <w:sz w:val="22"/>
          <w:szCs w:val="22"/>
        </w:rPr>
        <w:t xml:space="preserve">s </w:t>
      </w:r>
      <w:r w:rsidRPr="00600096">
        <w:rPr>
          <w:rFonts w:ascii="Arial" w:hAnsi="Arial" w:cs="Arial"/>
          <w:sz w:val="22"/>
          <w:szCs w:val="22"/>
        </w:rPr>
        <w:t>Póliza</w:t>
      </w:r>
      <w:r w:rsidR="00453A87">
        <w:rPr>
          <w:rFonts w:ascii="Arial" w:hAnsi="Arial" w:cs="Arial"/>
          <w:sz w:val="22"/>
          <w:szCs w:val="22"/>
        </w:rPr>
        <w:t>s</w:t>
      </w:r>
      <w:r w:rsidRPr="00600096">
        <w:rPr>
          <w:rFonts w:ascii="Arial" w:hAnsi="Arial" w:cs="Arial"/>
          <w:sz w:val="22"/>
          <w:szCs w:val="22"/>
        </w:rPr>
        <w:t xml:space="preserve"> se </w:t>
      </w:r>
      <w:r w:rsidR="00F44756">
        <w:rPr>
          <w:rFonts w:ascii="Arial" w:hAnsi="Arial" w:cs="Arial"/>
          <w:sz w:val="22"/>
          <w:szCs w:val="22"/>
        </w:rPr>
        <w:t>generó una</w:t>
      </w:r>
      <w:r w:rsidR="00453A87">
        <w:rPr>
          <w:rFonts w:ascii="Arial" w:hAnsi="Arial" w:cs="Arial"/>
          <w:sz w:val="22"/>
          <w:szCs w:val="22"/>
        </w:rPr>
        <w:t xml:space="preserve"> responsabilidad civil </w:t>
      </w:r>
      <w:r w:rsidR="00453A87">
        <w:rPr>
          <w:rFonts w:ascii="Arial" w:hAnsi="Arial" w:cs="Arial"/>
          <w:sz w:val="22"/>
          <w:szCs w:val="22"/>
        </w:rPr>
        <w:t xml:space="preserve">extracontractual por parte de </w:t>
      </w:r>
      <w:r w:rsidRPr="00600096">
        <w:rPr>
          <w:rFonts w:ascii="Arial" w:hAnsi="Arial" w:cs="Arial"/>
          <w:sz w:val="22"/>
          <w:szCs w:val="22"/>
        </w:rPr>
        <w:t xml:space="preserve"> </w:t>
      </w:r>
      <w:r w:rsidR="00453A87">
        <w:rPr>
          <w:rFonts w:ascii="Arial" w:hAnsi="Arial" w:cs="Arial"/>
          <w:sz w:val="22"/>
          <w:szCs w:val="22"/>
        </w:rPr>
        <w:t xml:space="preserve">ACCEDO COLOMBIA S.A. y/o  </w:t>
      </w:r>
      <w:r w:rsidR="00453A87">
        <w:t>24/7 CUSTOMER INC</w:t>
      </w:r>
      <w:r w:rsidR="00F44756">
        <w:rPr>
          <w:rFonts w:ascii="Arial" w:hAnsi="Arial" w:cs="Arial"/>
          <w:sz w:val="22"/>
          <w:szCs w:val="22"/>
        </w:rPr>
        <w:t xml:space="preserve">, ocasionado </w:t>
      </w:r>
      <w:r w:rsidR="00453A87">
        <w:rPr>
          <w:rFonts w:ascii="Arial" w:hAnsi="Arial" w:cs="Arial"/>
          <w:sz w:val="22"/>
          <w:szCs w:val="22"/>
        </w:rPr>
        <w:t>así perjuicios extrapatrimoniales a terceros ajenos a una relación contractual con las aseguradas</w:t>
      </w:r>
      <w:r w:rsidR="00F44756">
        <w:rPr>
          <w:rFonts w:ascii="Arial" w:hAnsi="Arial" w:cs="Arial"/>
          <w:sz w:val="22"/>
          <w:szCs w:val="22"/>
        </w:rPr>
        <w:t>, situación que, como se reitera, no acaeció ni se pretende en el proceso</w:t>
      </w:r>
      <w:r w:rsidRPr="00600096">
        <w:rPr>
          <w:rFonts w:ascii="Arial" w:hAnsi="Arial" w:cs="Arial"/>
          <w:sz w:val="22"/>
          <w:szCs w:val="22"/>
        </w:rPr>
        <w:t>.</w:t>
      </w:r>
    </w:p>
    <w:p w:rsidRPr="00600096" w:rsidR="00C5307D" w:rsidP="00C5307D" w:rsidRDefault="00C5307D" w14:paraId="1FB959FF" w14:textId="77777777">
      <w:pPr>
        <w:pStyle w:val="Textoindependiente"/>
        <w:widowControl/>
        <w:autoSpaceDE/>
        <w:autoSpaceDN/>
        <w:rPr>
          <w:rFonts w:ascii="Arial" w:hAnsi="Arial" w:cs="Arial"/>
          <w:b/>
          <w:bCs/>
          <w:sz w:val="22"/>
          <w:szCs w:val="22"/>
          <w:u w:val="single"/>
        </w:rPr>
      </w:pPr>
    </w:p>
    <w:p w:rsidRPr="00600096" w:rsidR="00C5307D" w:rsidP="00C5307D" w:rsidRDefault="00C5307D" w14:paraId="24BE54B2" w14:textId="77777777">
      <w:pPr>
        <w:pStyle w:val="Textoindependiente"/>
        <w:jc w:val="both"/>
        <w:rPr>
          <w:rFonts w:ascii="Arial" w:hAnsi="Arial" w:cs="Arial"/>
          <w:sz w:val="22"/>
          <w:szCs w:val="22"/>
        </w:rPr>
      </w:pPr>
      <w:r w:rsidRPr="00600096">
        <w:rPr>
          <w:rFonts w:ascii="Arial" w:hAnsi="Arial" w:cs="Arial"/>
          <w:sz w:val="22"/>
          <w:szCs w:val="22"/>
        </w:rPr>
        <w:t>De esta manera, y con el ánimo de lograr una indudable precisión frente a los improbados requerimientos pretendidos en la demanda, me refiero a cada pretensión de la siguiente manera:</w:t>
      </w:r>
    </w:p>
    <w:p w:rsidRPr="00911A21" w:rsidR="00911A21" w:rsidP="00911A21" w:rsidRDefault="00C5307D" w14:paraId="2968AC7B" w14:textId="2A23AC95">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PRIMERA</w:t>
      </w:r>
      <w:r w:rsidRPr="00600096">
        <w:rPr>
          <w:rFonts w:ascii="Arial" w:hAnsi="Arial" w:cs="Arial"/>
          <w:b/>
          <w:bCs/>
          <w:sz w:val="22"/>
          <w:szCs w:val="22"/>
          <w:lang w:val="es-ES"/>
        </w:rPr>
        <w:t>: ME OPONGO</w:t>
      </w:r>
      <w:r w:rsidR="00911A21">
        <w:rPr>
          <w:rFonts w:ascii="Arial" w:hAnsi="Arial" w:cs="Arial"/>
          <w:sz w:val="22"/>
          <w:szCs w:val="22"/>
          <w:lang w:val="es-ES"/>
        </w:rPr>
        <w:t xml:space="preserve"> </w:t>
      </w:r>
      <w:r w:rsidRPr="00911A21" w:rsidR="00911A21">
        <w:rPr>
          <w:rFonts w:ascii="Arial" w:hAnsi="Arial" w:cs="Arial"/>
          <w:sz w:val="22"/>
          <w:szCs w:val="22"/>
          <w:lang w:val="es-ES"/>
        </w:rPr>
        <w:t>en cuanto se afecten los intereses de mi representada, debiéndose resaltar que la pretensión formulada en la presente causa va dirigida exclusivamente contra la sociedad ACCEDO COLOMBIA S.A.S. y no contra CHUBB SEGUROS COLOMBIA S.A</w:t>
      </w:r>
      <w:r w:rsidR="00911A21">
        <w:rPr>
          <w:rFonts w:ascii="Arial" w:hAnsi="Arial" w:cs="Arial"/>
          <w:sz w:val="22"/>
          <w:szCs w:val="22"/>
          <w:lang w:val="es-ES"/>
        </w:rPr>
        <w:t>.</w:t>
      </w:r>
    </w:p>
    <w:p w:rsidRPr="00911A21" w:rsidR="00911A21" w:rsidP="00911A21" w:rsidRDefault="00911A21" w14:paraId="35C1183A" w14:textId="4030F1E8">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4EB06361" w14:textId="30BD2EF1">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025963A4"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Pr="00911A21" w:rsidR="00911A21" w:rsidP="00911A21" w:rsidRDefault="00C5307D" w14:paraId="3F3217DD" w14:textId="77777777">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SEGUNDA</w:t>
      </w:r>
      <w:r w:rsidRPr="00600096">
        <w:rPr>
          <w:rFonts w:ascii="Arial" w:hAnsi="Arial" w:cs="Arial"/>
          <w:b/>
          <w:bCs/>
          <w:sz w:val="22"/>
          <w:szCs w:val="22"/>
          <w:lang w:val="es-ES"/>
        </w:rPr>
        <w:t xml:space="preserve">: </w:t>
      </w:r>
      <w:r w:rsidRPr="00600096" w:rsidR="00911A21">
        <w:rPr>
          <w:rFonts w:ascii="Arial" w:hAnsi="Arial" w:cs="Arial"/>
          <w:b/>
          <w:bCs/>
          <w:sz w:val="22"/>
          <w:szCs w:val="22"/>
          <w:lang w:val="es-ES"/>
        </w:rPr>
        <w:t>ME OPONGO</w:t>
      </w:r>
      <w:r w:rsidR="00911A21">
        <w:rPr>
          <w:rFonts w:ascii="Arial" w:hAnsi="Arial" w:cs="Arial"/>
          <w:sz w:val="22"/>
          <w:szCs w:val="22"/>
          <w:lang w:val="es-ES"/>
        </w:rPr>
        <w:t xml:space="preserve"> </w:t>
      </w:r>
      <w:r w:rsidRPr="00911A21" w:rsidR="00911A21">
        <w:rPr>
          <w:rFonts w:ascii="Arial" w:hAnsi="Arial" w:cs="Arial"/>
          <w:sz w:val="22"/>
          <w:szCs w:val="22"/>
          <w:lang w:val="es-ES"/>
        </w:rPr>
        <w:t>en cuanto se afecten los intereses de mi representada, debiéndose resaltar que la pretensión formulada en la presente causa va dirigida exclusivamente contra la sociedad ACCEDO COLOMBIA S.A.S. y no contra CHUBB SEGUROS COLOMBIA S.A</w:t>
      </w:r>
      <w:r w:rsidR="00911A21">
        <w:rPr>
          <w:rFonts w:ascii="Arial" w:hAnsi="Arial" w:cs="Arial"/>
          <w:sz w:val="22"/>
          <w:szCs w:val="22"/>
          <w:lang w:val="es-ES"/>
        </w:rPr>
        <w:t>.</w:t>
      </w:r>
    </w:p>
    <w:p w:rsidRPr="00911A21" w:rsidR="00911A21" w:rsidP="00911A21" w:rsidRDefault="00911A21" w14:paraId="7FCA45A2"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0DDE5B94"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266BFCD5"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 xml:space="preserve">Por lo tanto, las pretensiones formuladas en el libelo demandatorio no se encuentran amparadas por las pólizas de RCE que motivaron la vinculación de mi representada, y en consecuencia, no </w:t>
      </w:r>
      <w:r w:rsidRPr="00911A21">
        <w:rPr>
          <w:rFonts w:ascii="Arial" w:hAnsi="Arial" w:cs="Arial"/>
          <w:sz w:val="22"/>
          <w:szCs w:val="22"/>
          <w:lang w:val="es-ES"/>
        </w:rPr>
        <w:t>procede en su contra pronunciamiento condenatorio alguno dentro del marco del presente proceso.</w:t>
      </w:r>
    </w:p>
    <w:p w:rsidRPr="00911A21" w:rsidR="00911A21" w:rsidP="00911A21" w:rsidRDefault="00C5307D" w14:paraId="7C8F01AA" w14:textId="77777777">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TERCERA</w:t>
      </w:r>
      <w:r w:rsidRPr="00600096">
        <w:rPr>
          <w:rFonts w:ascii="Arial" w:hAnsi="Arial" w:cs="Arial"/>
          <w:b/>
          <w:bCs/>
          <w:sz w:val="22"/>
          <w:szCs w:val="22"/>
          <w:lang w:val="es-ES"/>
        </w:rPr>
        <w:t xml:space="preserve">: </w:t>
      </w:r>
      <w:r w:rsidRPr="00600096" w:rsidR="00911A21">
        <w:rPr>
          <w:rFonts w:ascii="Arial" w:hAnsi="Arial" w:cs="Arial"/>
          <w:b/>
          <w:bCs/>
          <w:sz w:val="22"/>
          <w:szCs w:val="22"/>
          <w:lang w:val="es-ES"/>
        </w:rPr>
        <w:t>ME OPONGO</w:t>
      </w:r>
      <w:r w:rsidR="00911A21">
        <w:rPr>
          <w:rFonts w:ascii="Arial" w:hAnsi="Arial" w:cs="Arial"/>
          <w:sz w:val="22"/>
          <w:szCs w:val="22"/>
          <w:lang w:val="es-ES"/>
        </w:rPr>
        <w:t xml:space="preserve"> </w:t>
      </w:r>
      <w:r w:rsidRPr="00911A21" w:rsidR="00911A21">
        <w:rPr>
          <w:rFonts w:ascii="Arial" w:hAnsi="Arial" w:cs="Arial"/>
          <w:sz w:val="22"/>
          <w:szCs w:val="22"/>
          <w:lang w:val="es-ES"/>
        </w:rPr>
        <w:t>en cuanto se afecten los intereses de mi representada, debiéndose resaltar que la pretensión formulada en la presente causa va dirigida exclusivamente contra la sociedad ACCEDO COLOMBIA S.A.S. y no contra CHUBB SEGUROS COLOMBIA S.A</w:t>
      </w:r>
      <w:r w:rsidR="00911A21">
        <w:rPr>
          <w:rFonts w:ascii="Arial" w:hAnsi="Arial" w:cs="Arial"/>
          <w:sz w:val="22"/>
          <w:szCs w:val="22"/>
          <w:lang w:val="es-ES"/>
        </w:rPr>
        <w:t>.</w:t>
      </w:r>
    </w:p>
    <w:p w:rsidRPr="00911A21" w:rsidR="00911A21" w:rsidP="00911A21" w:rsidRDefault="00911A21" w14:paraId="153FDF48"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4E657ED5"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26BF9BA1"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Pr="00911A21" w:rsidR="00911A21" w:rsidP="00911A21" w:rsidRDefault="00C5307D" w14:paraId="6A888C63" w14:textId="77777777">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CUARTA</w:t>
      </w:r>
      <w:r w:rsidRPr="00600096">
        <w:rPr>
          <w:rFonts w:ascii="Arial" w:hAnsi="Arial" w:cs="Arial"/>
          <w:b/>
          <w:bCs/>
          <w:sz w:val="22"/>
          <w:szCs w:val="22"/>
          <w:lang w:val="es-ES"/>
        </w:rPr>
        <w:t xml:space="preserve">: </w:t>
      </w:r>
      <w:r w:rsidRPr="00600096" w:rsidR="00911A21">
        <w:rPr>
          <w:rFonts w:ascii="Arial" w:hAnsi="Arial" w:cs="Arial"/>
          <w:b/>
          <w:bCs/>
          <w:sz w:val="22"/>
          <w:szCs w:val="22"/>
          <w:lang w:val="es-ES"/>
        </w:rPr>
        <w:t>ME OPONGO</w:t>
      </w:r>
      <w:r w:rsidR="00911A21">
        <w:rPr>
          <w:rFonts w:ascii="Arial" w:hAnsi="Arial" w:cs="Arial"/>
          <w:sz w:val="22"/>
          <w:szCs w:val="22"/>
          <w:lang w:val="es-ES"/>
        </w:rPr>
        <w:t xml:space="preserve"> </w:t>
      </w:r>
      <w:r w:rsidRPr="00911A21" w:rsidR="00911A21">
        <w:rPr>
          <w:rFonts w:ascii="Arial" w:hAnsi="Arial" w:cs="Arial"/>
          <w:sz w:val="22"/>
          <w:szCs w:val="22"/>
          <w:lang w:val="es-ES"/>
        </w:rPr>
        <w:t>en cuanto se afecten los intereses de mi representada, debiéndose resaltar que la pretensión formulada en la presente causa va dirigida exclusivamente contra la sociedad ACCEDO COLOMBIA S.A.S. y no contra CHUBB SEGUROS COLOMBIA S.A</w:t>
      </w:r>
      <w:r w:rsidR="00911A21">
        <w:rPr>
          <w:rFonts w:ascii="Arial" w:hAnsi="Arial" w:cs="Arial"/>
          <w:sz w:val="22"/>
          <w:szCs w:val="22"/>
          <w:lang w:val="es-ES"/>
        </w:rPr>
        <w:t>.</w:t>
      </w:r>
    </w:p>
    <w:p w:rsidRPr="00911A21" w:rsidR="00911A21" w:rsidP="00911A21" w:rsidRDefault="00911A21" w14:paraId="137E9579"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7A38FED2"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7794C382"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911A21" w:rsidP="00911A21" w:rsidRDefault="00C5307D" w14:paraId="3F4F9F60" w14:textId="77777777">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QUINTA</w:t>
      </w:r>
      <w:r w:rsidRPr="00600096">
        <w:rPr>
          <w:rFonts w:ascii="Arial" w:hAnsi="Arial" w:cs="Arial"/>
          <w:b/>
          <w:bCs/>
          <w:sz w:val="22"/>
          <w:szCs w:val="22"/>
          <w:lang w:val="es-ES"/>
        </w:rPr>
        <w:t xml:space="preserve">: </w:t>
      </w:r>
      <w:r w:rsidRPr="00600096" w:rsidR="00F44756">
        <w:rPr>
          <w:rFonts w:ascii="Arial" w:hAnsi="Arial" w:cs="Arial"/>
          <w:b/>
          <w:bCs/>
          <w:sz w:val="22"/>
          <w:szCs w:val="22"/>
          <w:lang w:val="es-ES"/>
        </w:rPr>
        <w:t>ME OPONGO</w:t>
      </w:r>
      <w:r w:rsidRPr="00600096" w:rsidR="00F44756">
        <w:rPr>
          <w:rFonts w:ascii="Arial" w:hAnsi="Arial" w:cs="Arial"/>
          <w:sz w:val="22"/>
          <w:szCs w:val="22"/>
          <w:lang w:val="es-ES"/>
        </w:rPr>
        <w:t xml:space="preserve"> si se afectan los intereses de mi prohijada, debiéndose resaltar que, la presente pretensión va dirigida exclusivamente contra </w:t>
      </w:r>
      <w:r w:rsidRPr="00F44756" w:rsidR="00F44756">
        <w:rPr>
          <w:rFonts w:ascii="Arial" w:hAnsi="Arial" w:cs="Arial"/>
          <w:sz w:val="22"/>
          <w:szCs w:val="22"/>
          <w:lang w:val="es-ES"/>
        </w:rPr>
        <w:t xml:space="preserve">ACCEDO COLOMBIA S.A.S </w:t>
      </w:r>
      <w:r w:rsidRPr="00600096" w:rsidR="00F44756">
        <w:rPr>
          <w:rFonts w:ascii="Arial" w:hAnsi="Arial" w:cs="Arial"/>
          <w:sz w:val="22"/>
          <w:szCs w:val="22"/>
        </w:rPr>
        <w:t xml:space="preserve">y NO contra </w:t>
      </w:r>
      <w:r w:rsidR="00F44756">
        <w:rPr>
          <w:rFonts w:ascii="Arial" w:hAnsi="Arial" w:cs="Arial"/>
          <w:sz w:val="22"/>
          <w:szCs w:val="22"/>
        </w:rPr>
        <w:t>CHUBB SEGUROS COLOMBIA</w:t>
      </w:r>
      <w:r w:rsidRPr="00600096" w:rsidR="00F44756">
        <w:rPr>
          <w:rFonts w:ascii="Arial" w:hAnsi="Arial" w:cs="Arial"/>
          <w:sz w:val="22"/>
          <w:szCs w:val="22"/>
        </w:rPr>
        <w:t xml:space="preserve"> S.A</w:t>
      </w:r>
      <w:r w:rsidRPr="00600096" w:rsidR="00F44756">
        <w:rPr>
          <w:rFonts w:ascii="Arial" w:hAnsi="Arial" w:cs="Arial"/>
          <w:sz w:val="22"/>
          <w:szCs w:val="22"/>
          <w:lang w:val="es-ES"/>
        </w:rPr>
        <w:t>.</w:t>
      </w:r>
      <w:r w:rsidR="00F44756">
        <w:rPr>
          <w:rFonts w:ascii="Arial" w:hAnsi="Arial" w:cs="Arial"/>
          <w:sz w:val="22"/>
          <w:szCs w:val="22"/>
          <w:lang w:val="es-ES"/>
        </w:rPr>
        <w:t xml:space="preserve"> No obstante, del plenario no media prueba de un incumplimiento en el pago de aportes a seguridad social.</w:t>
      </w:r>
    </w:p>
    <w:p w:rsidRPr="00911A21" w:rsidR="00911A21" w:rsidP="00911A21" w:rsidRDefault="00911A21" w14:paraId="550E8651" w14:textId="3AC8AADC">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2943BFCC"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2721BDF1"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F44756" w:rsidP="00F44756" w:rsidRDefault="00C5307D" w14:paraId="7279EFD4" w14:textId="77777777">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SEXTA</w:t>
      </w:r>
      <w:r w:rsidRPr="00600096">
        <w:rPr>
          <w:rFonts w:ascii="Arial" w:hAnsi="Arial" w:cs="Arial"/>
          <w:b/>
          <w:bCs/>
          <w:sz w:val="22"/>
          <w:szCs w:val="22"/>
          <w:lang w:val="es-ES"/>
        </w:rPr>
        <w:t xml:space="preserve">: </w:t>
      </w:r>
      <w:r w:rsidRPr="00600096" w:rsidR="00F44756">
        <w:rPr>
          <w:rFonts w:ascii="Arial" w:hAnsi="Arial" w:cs="Arial"/>
          <w:b/>
          <w:bCs/>
          <w:sz w:val="22"/>
          <w:szCs w:val="22"/>
          <w:lang w:val="es-ES"/>
        </w:rPr>
        <w:t>ME OPONGO</w:t>
      </w:r>
      <w:r w:rsidRPr="00600096" w:rsidR="00F44756">
        <w:rPr>
          <w:rFonts w:ascii="Arial" w:hAnsi="Arial" w:cs="Arial"/>
          <w:sz w:val="22"/>
          <w:szCs w:val="22"/>
          <w:lang w:val="es-ES"/>
        </w:rPr>
        <w:t xml:space="preserve"> si se afectan los intereses de mi prohijada, debiéndose resaltar que, la presente pretensión va dirigida exclusivamente contra </w:t>
      </w:r>
      <w:r w:rsidRPr="00F44756" w:rsidR="00F44756">
        <w:rPr>
          <w:rFonts w:ascii="Arial" w:hAnsi="Arial" w:cs="Arial"/>
          <w:sz w:val="22"/>
          <w:szCs w:val="22"/>
          <w:lang w:val="es-ES"/>
        </w:rPr>
        <w:t>ACCEDO COLOMBIA S.A.S</w:t>
      </w:r>
      <w:r w:rsidR="00F44756">
        <w:rPr>
          <w:rFonts w:ascii="Arial" w:hAnsi="Arial" w:cs="Arial"/>
          <w:sz w:val="22"/>
          <w:szCs w:val="22"/>
          <w:lang w:val="es-ES"/>
        </w:rPr>
        <w:t xml:space="preserve">., </w:t>
      </w:r>
      <w:r w:rsidRPr="00F44756" w:rsidR="00F44756">
        <w:rPr>
          <w:rFonts w:ascii="Arial" w:hAnsi="Arial" w:cs="Arial"/>
          <w:sz w:val="22"/>
          <w:szCs w:val="22"/>
          <w:lang w:val="es-ES"/>
        </w:rPr>
        <w:t>24/7 COLOMBIA S.A.S y 24/7. AI SUCURSAL COLOMBIA</w:t>
      </w:r>
      <w:r w:rsidR="00F44756">
        <w:rPr>
          <w:rFonts w:ascii="Arial" w:hAnsi="Arial" w:cs="Arial"/>
          <w:sz w:val="22"/>
          <w:szCs w:val="22"/>
          <w:lang w:val="es-ES"/>
        </w:rPr>
        <w:t xml:space="preserve"> </w:t>
      </w:r>
      <w:r w:rsidRPr="00600096" w:rsidR="00F44756">
        <w:rPr>
          <w:rFonts w:ascii="Arial" w:hAnsi="Arial" w:cs="Arial"/>
          <w:sz w:val="22"/>
          <w:szCs w:val="22"/>
        </w:rPr>
        <w:t xml:space="preserve">y NO contra </w:t>
      </w:r>
      <w:r w:rsidR="00F44756">
        <w:rPr>
          <w:rFonts w:ascii="Arial" w:hAnsi="Arial" w:cs="Arial"/>
          <w:sz w:val="22"/>
          <w:szCs w:val="22"/>
        </w:rPr>
        <w:t>CHUBB SEGUROS COLOMBIA</w:t>
      </w:r>
      <w:r w:rsidRPr="00600096" w:rsidR="00F44756">
        <w:rPr>
          <w:rFonts w:ascii="Arial" w:hAnsi="Arial" w:cs="Arial"/>
          <w:sz w:val="22"/>
          <w:szCs w:val="22"/>
        </w:rPr>
        <w:t xml:space="preserve"> S.A</w:t>
      </w:r>
      <w:r w:rsidRPr="00600096" w:rsidR="00F44756">
        <w:rPr>
          <w:rFonts w:ascii="Arial" w:hAnsi="Arial" w:cs="Arial"/>
          <w:sz w:val="22"/>
          <w:szCs w:val="22"/>
          <w:lang w:val="es-ES"/>
        </w:rPr>
        <w:t>.</w:t>
      </w:r>
      <w:r w:rsidR="00F44756">
        <w:rPr>
          <w:rFonts w:ascii="Arial" w:hAnsi="Arial" w:cs="Arial"/>
          <w:sz w:val="22"/>
          <w:szCs w:val="22"/>
          <w:lang w:val="es-ES"/>
        </w:rPr>
        <w:t xml:space="preserve"> </w:t>
      </w:r>
    </w:p>
    <w:p w:rsidRPr="00911A21" w:rsidR="00911A21" w:rsidP="00911A21" w:rsidRDefault="00911A21" w14:paraId="1D85A509"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2B1905D7"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7A01CC17"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FD3653" w:rsidP="00FD3653" w:rsidRDefault="00C5307D" w14:paraId="202229BF" w14:textId="77777777">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SÉPTIMA</w:t>
      </w:r>
      <w:r w:rsidRPr="00600096">
        <w:rPr>
          <w:rFonts w:ascii="Arial" w:hAnsi="Arial" w:cs="Arial"/>
          <w:b/>
          <w:bCs/>
          <w:sz w:val="22"/>
          <w:szCs w:val="22"/>
          <w:lang w:val="es-ES"/>
        </w:rPr>
        <w:t xml:space="preserve">: </w:t>
      </w:r>
      <w:r w:rsidRPr="00600096" w:rsidR="00FD3653">
        <w:rPr>
          <w:rFonts w:ascii="Arial" w:hAnsi="Arial" w:cs="Arial"/>
          <w:b/>
          <w:bCs/>
          <w:sz w:val="22"/>
          <w:szCs w:val="22"/>
          <w:lang w:val="es-ES"/>
        </w:rPr>
        <w:t>ME OPONGO</w:t>
      </w:r>
      <w:r w:rsidRPr="00600096" w:rsidR="00FD3653">
        <w:rPr>
          <w:rFonts w:ascii="Arial" w:hAnsi="Arial" w:cs="Arial"/>
          <w:sz w:val="22"/>
          <w:szCs w:val="22"/>
          <w:lang w:val="es-ES"/>
        </w:rPr>
        <w:t xml:space="preserve"> si se afectan los intereses de mi prohijada, debiéndose resaltar que, la presente pretensión va dirigida exclusivamente contra </w:t>
      </w:r>
      <w:r w:rsidRPr="00F44756" w:rsidR="00FD3653">
        <w:rPr>
          <w:rFonts w:ascii="Arial" w:hAnsi="Arial" w:cs="Arial"/>
          <w:sz w:val="22"/>
          <w:szCs w:val="22"/>
          <w:lang w:val="es-ES"/>
        </w:rPr>
        <w:t>ACCEDO COLOMBIA S.A.S</w:t>
      </w:r>
      <w:r w:rsidR="00FD3653">
        <w:rPr>
          <w:rFonts w:ascii="Arial" w:hAnsi="Arial" w:cs="Arial"/>
          <w:sz w:val="22"/>
          <w:szCs w:val="22"/>
          <w:lang w:val="es-ES"/>
        </w:rPr>
        <w:t xml:space="preserve">., </w:t>
      </w:r>
      <w:r w:rsidRPr="00F44756" w:rsidR="00FD3653">
        <w:rPr>
          <w:rFonts w:ascii="Arial" w:hAnsi="Arial" w:cs="Arial"/>
          <w:sz w:val="22"/>
          <w:szCs w:val="22"/>
          <w:lang w:val="es-ES"/>
        </w:rPr>
        <w:t xml:space="preserve">24/7 </w:t>
      </w:r>
      <w:r w:rsidRPr="00F44756" w:rsidR="00FD3653">
        <w:rPr>
          <w:rFonts w:ascii="Arial" w:hAnsi="Arial" w:cs="Arial"/>
          <w:sz w:val="22"/>
          <w:szCs w:val="22"/>
          <w:lang w:val="es-ES"/>
        </w:rPr>
        <w:t>COLOMBIA S.A.S y 24/7. AI SUCURSAL COLOMBIA</w:t>
      </w:r>
      <w:r w:rsidR="00FD3653">
        <w:rPr>
          <w:rFonts w:ascii="Arial" w:hAnsi="Arial" w:cs="Arial"/>
          <w:sz w:val="22"/>
          <w:szCs w:val="22"/>
          <w:lang w:val="es-ES"/>
        </w:rPr>
        <w:t xml:space="preserve"> </w:t>
      </w:r>
      <w:r w:rsidRPr="00600096" w:rsidR="00FD3653">
        <w:rPr>
          <w:rFonts w:ascii="Arial" w:hAnsi="Arial" w:cs="Arial"/>
          <w:sz w:val="22"/>
          <w:szCs w:val="22"/>
        </w:rPr>
        <w:t xml:space="preserve">y NO contra </w:t>
      </w:r>
      <w:r w:rsidR="00FD3653">
        <w:rPr>
          <w:rFonts w:ascii="Arial" w:hAnsi="Arial" w:cs="Arial"/>
          <w:sz w:val="22"/>
          <w:szCs w:val="22"/>
        </w:rPr>
        <w:t>CHUBB SEGUROS COLOMBIA</w:t>
      </w:r>
      <w:r w:rsidRPr="00600096" w:rsidR="00FD3653">
        <w:rPr>
          <w:rFonts w:ascii="Arial" w:hAnsi="Arial" w:cs="Arial"/>
          <w:sz w:val="22"/>
          <w:szCs w:val="22"/>
        </w:rPr>
        <w:t xml:space="preserve"> S.A</w:t>
      </w:r>
      <w:r w:rsidRPr="00600096" w:rsidR="00FD3653">
        <w:rPr>
          <w:rFonts w:ascii="Arial" w:hAnsi="Arial" w:cs="Arial"/>
          <w:sz w:val="22"/>
          <w:szCs w:val="22"/>
          <w:lang w:val="es-ES"/>
        </w:rPr>
        <w:t>.</w:t>
      </w:r>
      <w:r w:rsidR="00FD3653">
        <w:rPr>
          <w:rFonts w:ascii="Arial" w:hAnsi="Arial" w:cs="Arial"/>
          <w:sz w:val="22"/>
          <w:szCs w:val="22"/>
          <w:lang w:val="es-ES"/>
        </w:rPr>
        <w:t xml:space="preserve"> </w:t>
      </w:r>
    </w:p>
    <w:p w:rsidRPr="00911A21" w:rsidR="00911A21" w:rsidP="00911A21" w:rsidRDefault="00911A21" w14:paraId="4A49EDC2"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1132F6A2"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6B2C5F71"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Pr="00600096" w:rsidR="00FD3653" w:rsidP="00FD3653" w:rsidRDefault="00C5307D" w14:paraId="33D6CEE5" w14:textId="27495E78">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OCTAVA</w:t>
      </w:r>
      <w:r w:rsidRPr="00600096">
        <w:rPr>
          <w:rFonts w:ascii="Arial" w:hAnsi="Arial" w:cs="Arial"/>
          <w:b/>
          <w:bCs/>
          <w:sz w:val="22"/>
          <w:szCs w:val="22"/>
          <w:lang w:val="es-ES"/>
        </w:rPr>
        <w:t xml:space="preserve">: </w:t>
      </w:r>
      <w:r w:rsidRPr="00600096" w:rsidR="00FD3653">
        <w:rPr>
          <w:rFonts w:ascii="Arial" w:hAnsi="Arial" w:cs="Arial"/>
          <w:b/>
          <w:bCs/>
          <w:sz w:val="22"/>
          <w:szCs w:val="22"/>
          <w:lang w:val="es-ES"/>
        </w:rPr>
        <w:t>ME OPONGO</w:t>
      </w:r>
      <w:r w:rsidRPr="00600096" w:rsidR="00FD3653">
        <w:rPr>
          <w:rFonts w:ascii="Arial" w:hAnsi="Arial" w:cs="Arial"/>
          <w:sz w:val="22"/>
          <w:szCs w:val="22"/>
          <w:lang w:val="es-ES"/>
        </w:rPr>
        <w:t xml:space="preserve"> si se afectan los intereses de mi prohijada, debiéndose resaltar que, la presente pretensión va dirigida exclusivamente contra </w:t>
      </w:r>
      <w:r w:rsidRPr="00F44756" w:rsidR="00FD3653">
        <w:rPr>
          <w:rFonts w:ascii="Arial" w:hAnsi="Arial" w:cs="Arial"/>
          <w:sz w:val="22"/>
          <w:szCs w:val="22"/>
          <w:lang w:val="es-ES"/>
        </w:rPr>
        <w:t>ACCEDO COLOMBIA S.A.S</w:t>
      </w:r>
      <w:r w:rsidR="00FD3653">
        <w:rPr>
          <w:rFonts w:ascii="Arial" w:hAnsi="Arial" w:cs="Arial"/>
          <w:sz w:val="22"/>
          <w:szCs w:val="22"/>
          <w:lang w:val="es-ES"/>
        </w:rPr>
        <w:t xml:space="preserve">., </w:t>
      </w:r>
      <w:r w:rsidRPr="00F44756" w:rsidR="00FD3653">
        <w:rPr>
          <w:rFonts w:ascii="Arial" w:hAnsi="Arial" w:cs="Arial"/>
          <w:sz w:val="22"/>
          <w:szCs w:val="22"/>
          <w:lang w:val="es-ES"/>
        </w:rPr>
        <w:t>24/7 COLOMBIA S.A.S y 24/7. AI SUCURSAL COLOMBIA</w:t>
      </w:r>
      <w:r w:rsidR="00FD3653">
        <w:rPr>
          <w:rFonts w:ascii="Arial" w:hAnsi="Arial" w:cs="Arial"/>
          <w:sz w:val="22"/>
          <w:szCs w:val="22"/>
          <w:lang w:val="es-ES"/>
        </w:rPr>
        <w:t xml:space="preserve"> </w:t>
      </w:r>
      <w:r w:rsidRPr="00600096" w:rsidR="00FD3653">
        <w:rPr>
          <w:rFonts w:ascii="Arial" w:hAnsi="Arial" w:cs="Arial"/>
          <w:sz w:val="22"/>
          <w:szCs w:val="22"/>
        </w:rPr>
        <w:t xml:space="preserve">y NO contra </w:t>
      </w:r>
      <w:r w:rsidR="00FD3653">
        <w:rPr>
          <w:rFonts w:ascii="Arial" w:hAnsi="Arial" w:cs="Arial"/>
          <w:sz w:val="22"/>
          <w:szCs w:val="22"/>
        </w:rPr>
        <w:t>CHUBB SEGUROS COLOMBIA</w:t>
      </w:r>
      <w:r w:rsidRPr="00600096" w:rsidR="00FD3653">
        <w:rPr>
          <w:rFonts w:ascii="Arial" w:hAnsi="Arial" w:cs="Arial"/>
          <w:sz w:val="22"/>
          <w:szCs w:val="22"/>
        </w:rPr>
        <w:t xml:space="preserve"> S.A</w:t>
      </w:r>
      <w:r w:rsidRPr="00600096" w:rsidR="00FD3653">
        <w:rPr>
          <w:rFonts w:ascii="Arial" w:hAnsi="Arial" w:cs="Arial"/>
          <w:sz w:val="22"/>
          <w:szCs w:val="22"/>
          <w:lang w:val="es-ES"/>
        </w:rPr>
        <w:t>.</w:t>
      </w:r>
      <w:r w:rsidR="00FD3653">
        <w:rPr>
          <w:rFonts w:ascii="Arial" w:hAnsi="Arial" w:cs="Arial"/>
          <w:sz w:val="22"/>
          <w:szCs w:val="22"/>
          <w:lang w:val="es-ES"/>
        </w:rPr>
        <w:t xml:space="preserve"> No obstante, el actor no acredita que existió una desmejora en sus condiciones laborales.</w:t>
      </w:r>
    </w:p>
    <w:p w:rsidRPr="00911A21" w:rsidR="00911A21" w:rsidP="00911A21" w:rsidRDefault="00911A21" w14:paraId="1633058B"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3E686842"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46747FBF"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FD3653" w:rsidP="00FD3653" w:rsidRDefault="00C5307D" w14:paraId="2D460AA1" w14:textId="3F6101C0">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NOVENA</w:t>
      </w:r>
      <w:r w:rsidRPr="00600096">
        <w:rPr>
          <w:rFonts w:ascii="Arial" w:hAnsi="Arial" w:cs="Arial"/>
          <w:b/>
          <w:bCs/>
          <w:sz w:val="22"/>
          <w:szCs w:val="22"/>
          <w:lang w:val="es-ES"/>
        </w:rPr>
        <w:t xml:space="preserve">: </w:t>
      </w:r>
      <w:r w:rsidRPr="00600096" w:rsidR="00FD3653">
        <w:rPr>
          <w:rFonts w:ascii="Arial" w:hAnsi="Arial" w:cs="Arial"/>
          <w:b/>
          <w:bCs/>
          <w:sz w:val="22"/>
          <w:szCs w:val="22"/>
          <w:lang w:val="es-ES"/>
        </w:rPr>
        <w:t>ME OPONGO</w:t>
      </w:r>
      <w:r w:rsidRPr="00600096" w:rsidR="00FD3653">
        <w:rPr>
          <w:rFonts w:ascii="Arial" w:hAnsi="Arial" w:cs="Arial"/>
          <w:sz w:val="22"/>
          <w:szCs w:val="22"/>
          <w:lang w:val="es-ES"/>
        </w:rPr>
        <w:t xml:space="preserve"> si se afectan los intereses de mi prohijada, debiéndose resaltar que, la presente pretensión va dirigida exclusivamente contra </w:t>
      </w:r>
      <w:r w:rsidRPr="00F44756" w:rsidR="00FD3653">
        <w:rPr>
          <w:rFonts w:ascii="Arial" w:hAnsi="Arial" w:cs="Arial"/>
          <w:sz w:val="22"/>
          <w:szCs w:val="22"/>
          <w:lang w:val="es-ES"/>
        </w:rPr>
        <w:t>ACCEDO COLOMBIA S.A.S</w:t>
      </w:r>
      <w:r w:rsidR="00FD3653">
        <w:rPr>
          <w:rFonts w:ascii="Arial" w:hAnsi="Arial" w:cs="Arial"/>
          <w:sz w:val="22"/>
          <w:szCs w:val="22"/>
          <w:lang w:val="es-ES"/>
        </w:rPr>
        <w:t xml:space="preserve">., </w:t>
      </w:r>
      <w:r w:rsidRPr="00F44756" w:rsidR="00FD3653">
        <w:rPr>
          <w:rFonts w:ascii="Arial" w:hAnsi="Arial" w:cs="Arial"/>
          <w:sz w:val="22"/>
          <w:szCs w:val="22"/>
          <w:lang w:val="es-ES"/>
        </w:rPr>
        <w:t>24/7 COLOMBIA S.A.S y 24/7. AI SUCURSAL COLOMBIA</w:t>
      </w:r>
      <w:r w:rsidR="00FD3653">
        <w:rPr>
          <w:rFonts w:ascii="Arial" w:hAnsi="Arial" w:cs="Arial"/>
          <w:sz w:val="22"/>
          <w:szCs w:val="22"/>
          <w:lang w:val="es-ES"/>
        </w:rPr>
        <w:t xml:space="preserve"> </w:t>
      </w:r>
      <w:r w:rsidRPr="00600096" w:rsidR="00FD3653">
        <w:rPr>
          <w:rFonts w:ascii="Arial" w:hAnsi="Arial" w:cs="Arial"/>
          <w:sz w:val="22"/>
          <w:szCs w:val="22"/>
        </w:rPr>
        <w:t xml:space="preserve">y NO contra </w:t>
      </w:r>
      <w:r w:rsidR="00FD3653">
        <w:rPr>
          <w:rFonts w:ascii="Arial" w:hAnsi="Arial" w:cs="Arial"/>
          <w:sz w:val="22"/>
          <w:szCs w:val="22"/>
        </w:rPr>
        <w:t xml:space="preserve">CHUBB SEGUROS </w:t>
      </w:r>
      <w:r w:rsidR="00FD3653">
        <w:rPr>
          <w:rFonts w:ascii="Arial" w:hAnsi="Arial" w:cs="Arial"/>
          <w:sz w:val="22"/>
          <w:szCs w:val="22"/>
        </w:rPr>
        <w:t>COLOMBIA</w:t>
      </w:r>
      <w:r w:rsidRPr="00600096" w:rsidR="00FD3653">
        <w:rPr>
          <w:rFonts w:ascii="Arial" w:hAnsi="Arial" w:cs="Arial"/>
          <w:sz w:val="22"/>
          <w:szCs w:val="22"/>
        </w:rPr>
        <w:t xml:space="preserve"> S.A</w:t>
      </w:r>
      <w:r w:rsidRPr="00600096" w:rsidR="00FD3653">
        <w:rPr>
          <w:rFonts w:ascii="Arial" w:hAnsi="Arial" w:cs="Arial"/>
          <w:sz w:val="22"/>
          <w:szCs w:val="22"/>
          <w:lang w:val="es-ES"/>
        </w:rPr>
        <w:t>.</w:t>
      </w:r>
      <w:r w:rsidR="00FD3653">
        <w:rPr>
          <w:rFonts w:ascii="Arial" w:hAnsi="Arial" w:cs="Arial"/>
          <w:sz w:val="22"/>
          <w:szCs w:val="22"/>
          <w:lang w:val="es-ES"/>
        </w:rPr>
        <w:t xml:space="preserve"> Precisándose que del plenario no se evidencia la existencia de un incumplimiento por parte de las demandadas por concepto de acreencias laborales en favor del actor. </w:t>
      </w:r>
    </w:p>
    <w:p w:rsidRPr="00911A21" w:rsidR="00911A21" w:rsidP="00911A21" w:rsidRDefault="00911A21" w14:paraId="164AE007"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51811E5F"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6176F455"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5769E7" w:rsidP="005769E7" w:rsidRDefault="00C5307D" w14:paraId="5C75C92A" w14:textId="77777777">
      <w:pPr>
        <w:pStyle w:val="paragraph"/>
        <w:ind w:right="-15"/>
        <w:jc w:val="both"/>
        <w:textAlignment w:val="baseline"/>
        <w:rPr>
          <w:rFonts w:ascii="Arial" w:hAnsi="Arial" w:cs="Arial"/>
          <w:sz w:val="22"/>
          <w:szCs w:val="22"/>
          <w:lang w:val="es-ES"/>
        </w:rPr>
      </w:pPr>
      <w:r w:rsidRPr="00600096">
        <w:rPr>
          <w:rFonts w:ascii="Arial" w:hAnsi="Arial" w:cs="Arial"/>
          <w:b/>
          <w:bCs/>
          <w:sz w:val="22"/>
          <w:szCs w:val="22"/>
        </w:rPr>
        <w:t>A LA DÉCIMA</w:t>
      </w:r>
      <w:r w:rsidRPr="00600096">
        <w:rPr>
          <w:rFonts w:ascii="Arial" w:hAnsi="Arial" w:cs="Arial"/>
          <w:b/>
          <w:bCs/>
          <w:sz w:val="22"/>
          <w:szCs w:val="22"/>
          <w:lang w:val="es-ES"/>
        </w:rPr>
        <w:t xml:space="preserve">: </w:t>
      </w:r>
      <w:r w:rsidRPr="00600096" w:rsidR="005769E7">
        <w:rPr>
          <w:rFonts w:ascii="Arial" w:hAnsi="Arial" w:cs="Arial"/>
          <w:b/>
          <w:bCs/>
          <w:sz w:val="22"/>
          <w:szCs w:val="22"/>
          <w:lang w:val="es-ES"/>
        </w:rPr>
        <w:t>ME OPONGO</w:t>
      </w:r>
      <w:r w:rsidRPr="00600096" w:rsidR="005769E7">
        <w:rPr>
          <w:rFonts w:ascii="Arial" w:hAnsi="Arial" w:cs="Arial"/>
          <w:sz w:val="22"/>
          <w:szCs w:val="22"/>
          <w:lang w:val="es-ES"/>
        </w:rPr>
        <w:t xml:space="preserve"> si se afectan los intereses de mi prohijada, debiéndose resaltar que, la presente pretensión va dirigida exclusivamente contra </w:t>
      </w:r>
      <w:r w:rsidRPr="00F44756" w:rsidR="005769E7">
        <w:rPr>
          <w:rFonts w:ascii="Arial" w:hAnsi="Arial" w:cs="Arial"/>
          <w:sz w:val="22"/>
          <w:szCs w:val="22"/>
          <w:lang w:val="es-ES"/>
        </w:rPr>
        <w:t>ACCEDO COLOMBIA S.A.S</w:t>
      </w:r>
      <w:r w:rsidR="005769E7">
        <w:rPr>
          <w:rFonts w:ascii="Arial" w:hAnsi="Arial" w:cs="Arial"/>
          <w:sz w:val="22"/>
          <w:szCs w:val="22"/>
          <w:lang w:val="es-ES"/>
        </w:rPr>
        <w:t xml:space="preserve">., </w:t>
      </w:r>
      <w:r w:rsidRPr="00F44756" w:rsidR="005769E7">
        <w:rPr>
          <w:rFonts w:ascii="Arial" w:hAnsi="Arial" w:cs="Arial"/>
          <w:sz w:val="22"/>
          <w:szCs w:val="22"/>
          <w:lang w:val="es-ES"/>
        </w:rPr>
        <w:t>24/7 COLOMBIA S.A.S y 24/7. AI SUCURSAL COLOMBIA</w:t>
      </w:r>
      <w:r w:rsidR="005769E7">
        <w:rPr>
          <w:rFonts w:ascii="Arial" w:hAnsi="Arial" w:cs="Arial"/>
          <w:sz w:val="22"/>
          <w:szCs w:val="22"/>
          <w:lang w:val="es-ES"/>
        </w:rPr>
        <w:t xml:space="preserve"> </w:t>
      </w:r>
      <w:r w:rsidRPr="00600096" w:rsidR="005769E7">
        <w:rPr>
          <w:rFonts w:ascii="Arial" w:hAnsi="Arial" w:cs="Arial"/>
          <w:sz w:val="22"/>
          <w:szCs w:val="22"/>
        </w:rPr>
        <w:t xml:space="preserve">y NO contra </w:t>
      </w:r>
      <w:r w:rsidR="005769E7">
        <w:rPr>
          <w:rFonts w:ascii="Arial" w:hAnsi="Arial" w:cs="Arial"/>
          <w:sz w:val="22"/>
          <w:szCs w:val="22"/>
        </w:rPr>
        <w:t>CHUBB SEGUROS COLOMBIA</w:t>
      </w:r>
      <w:r w:rsidRPr="00600096" w:rsidR="005769E7">
        <w:rPr>
          <w:rFonts w:ascii="Arial" w:hAnsi="Arial" w:cs="Arial"/>
          <w:sz w:val="22"/>
          <w:szCs w:val="22"/>
        </w:rPr>
        <w:t xml:space="preserve"> S.A</w:t>
      </w:r>
      <w:r w:rsidRPr="00600096" w:rsidR="005769E7">
        <w:rPr>
          <w:rFonts w:ascii="Arial" w:hAnsi="Arial" w:cs="Arial"/>
          <w:sz w:val="22"/>
          <w:szCs w:val="22"/>
          <w:lang w:val="es-ES"/>
        </w:rPr>
        <w:t>.</w:t>
      </w:r>
      <w:r w:rsidR="005769E7">
        <w:rPr>
          <w:rFonts w:ascii="Arial" w:hAnsi="Arial" w:cs="Arial"/>
          <w:sz w:val="22"/>
          <w:szCs w:val="22"/>
          <w:lang w:val="es-ES"/>
        </w:rPr>
        <w:t xml:space="preserve"> Precisándose que del plenario no se evidencia la existencia de un incumplimiento por parte de las demandadas por concepto de acreencias laborales en favor del actor. </w:t>
      </w:r>
    </w:p>
    <w:p w:rsidRPr="00911A21" w:rsidR="00911A21" w:rsidP="00911A21" w:rsidRDefault="00911A21" w14:paraId="2B077F51"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59AC11A7"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392E1B98"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5769E7" w:rsidP="005769E7" w:rsidRDefault="005769E7" w14:paraId="1B60A1D3" w14:textId="3B0BACC2">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 xml:space="preserve">A LA DÉCIMA PRIMERA: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ACCEDO COLOMBIA 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Precisándose que del plenario no se evidencia la existencia de una diferencia salarial al actor. </w:t>
      </w:r>
    </w:p>
    <w:p w:rsidRPr="00911A21" w:rsidR="00911A21" w:rsidP="00911A21" w:rsidRDefault="00911A21" w14:paraId="01A11D7F"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1CF5370E"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5769E7" w:rsidRDefault="00911A21" w14:paraId="51C3BB96"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5769E7" w:rsidP="005769E7" w:rsidRDefault="005769E7" w14:paraId="41AB3E03" w14:textId="2CFF1B36">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 xml:space="preserve">A LA DÉCIMA SEGUNDA: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ACCEDO COLOMBIA 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Precisándose que del plenario no se evidencia la existencia de un incumplimiento por parte de las demandadas por concepto de acreencias laborales en favor del actor. </w:t>
      </w:r>
    </w:p>
    <w:p w:rsidRPr="00911A21" w:rsidR="00911A21" w:rsidP="00911A21" w:rsidRDefault="00911A21" w14:paraId="6E0726D7"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236A08B5"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35DCD24F"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5769E7" w:rsidP="005769E7" w:rsidRDefault="005769E7" w14:paraId="4FC5781D" w14:textId="2B4902C1">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 xml:space="preserve">A LA DÉCIMA TERCERA: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ACCEDO COLOMBIA 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Precisándose que del plenario no se acredita que la relación laboral del actor terminó sin justa causa. </w:t>
      </w:r>
    </w:p>
    <w:p w:rsidRPr="00911A21" w:rsidR="00911A21" w:rsidP="00911A21" w:rsidRDefault="00911A21" w14:paraId="2A47DE60"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222AD814"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60B02A84"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5769E7" w:rsidP="005769E7" w:rsidRDefault="005769E7" w14:paraId="2AFB75EA" w14:textId="3FCEFA27">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 xml:space="preserve">A LA DÉCIMA CUARTA: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ACCEDO COLOMBIA 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Precisándose que del plenario no se evidencia la existencia de un incumplimiento por parte de las demandadas por concepto de aportes a seguridad social en favor del actor. </w:t>
      </w:r>
    </w:p>
    <w:p w:rsidRPr="00911A21" w:rsidR="00911A21" w:rsidP="00911A21" w:rsidRDefault="00911A21" w14:paraId="475B71BF"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1A278AA6"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79FEC91C"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Pr="00600096" w:rsidR="00C5307D" w:rsidP="00C5307D" w:rsidRDefault="00C5307D" w14:paraId="24CB2163" w14:textId="407E9CC1">
      <w:pPr>
        <w:pStyle w:val="paragraph"/>
        <w:spacing w:before="0" w:beforeAutospacing="0" w:after="0" w:afterAutospacing="0"/>
        <w:jc w:val="both"/>
        <w:textAlignment w:val="baseline"/>
        <w:rPr>
          <w:rStyle w:val="eop"/>
          <w:rFonts w:ascii="Arial" w:hAnsi="Arial" w:cs="Arial"/>
          <w:b/>
          <w:bCs/>
          <w:sz w:val="22"/>
          <w:szCs w:val="22"/>
        </w:rPr>
      </w:pPr>
      <w:r w:rsidRPr="00600096">
        <w:rPr>
          <w:rStyle w:val="eop"/>
          <w:rFonts w:ascii="Arial" w:hAnsi="Arial" w:cs="Arial"/>
          <w:b/>
          <w:bCs/>
          <w:sz w:val="22"/>
          <w:szCs w:val="22"/>
        </w:rPr>
        <w:t xml:space="preserve">A LA </w:t>
      </w:r>
      <w:r w:rsidR="005769E7">
        <w:rPr>
          <w:rStyle w:val="eop"/>
          <w:rFonts w:ascii="Arial" w:hAnsi="Arial" w:cs="Arial"/>
          <w:b/>
          <w:bCs/>
          <w:sz w:val="22"/>
          <w:szCs w:val="22"/>
        </w:rPr>
        <w:t>DÉCIMA QUINTA</w:t>
      </w:r>
      <w:r w:rsidRPr="00600096">
        <w:rPr>
          <w:rStyle w:val="eop"/>
          <w:rFonts w:ascii="Arial" w:hAnsi="Arial" w:cs="Arial"/>
          <w:b/>
          <w:bCs/>
          <w:sz w:val="22"/>
          <w:szCs w:val="22"/>
        </w:rPr>
        <w:t xml:space="preserve">: </w:t>
      </w:r>
      <w:r w:rsidRPr="00600096">
        <w:rPr>
          <w:rStyle w:val="normaltextrun"/>
          <w:rFonts w:ascii="Arial" w:hAnsi="Arial" w:cs="Arial"/>
          <w:b/>
          <w:bCs/>
          <w:sz w:val="22"/>
          <w:szCs w:val="22"/>
          <w:shd w:val="clear" w:color="auto" w:fill="FFFFFF"/>
        </w:rPr>
        <w:t>ME OPONGO,</w:t>
      </w:r>
      <w:r w:rsidRPr="00600096">
        <w:rPr>
          <w:rFonts w:ascii="Arial" w:hAnsi="Arial" w:cs="Arial"/>
          <w:bCs/>
          <w:sz w:val="22"/>
          <w:szCs w:val="22"/>
        </w:rPr>
        <w:t xml:space="preserve"> </w:t>
      </w:r>
      <w:r w:rsidRPr="00600096">
        <w:rPr>
          <w:rFonts w:ascii="Arial" w:hAnsi="Arial" w:cs="Arial"/>
          <w:sz w:val="22"/>
          <w:szCs w:val="22"/>
          <w:lang w:val="es-ES_tradnl"/>
        </w:rPr>
        <w:t xml:space="preserve">a que se dirija la presente e inviable pretensión a lo ultra y extra petita, toda vez que el litigio aquí planteado, no se presenta en razón al incumplimiento de una obligación a cargo de </w:t>
      </w:r>
      <w:r w:rsidR="005769E7">
        <w:rPr>
          <w:rFonts w:ascii="Arial" w:hAnsi="Arial" w:cs="Arial"/>
          <w:sz w:val="22"/>
          <w:szCs w:val="22"/>
          <w:lang w:val="es-ES_tradnl"/>
        </w:rPr>
        <w:t>CUHBB SEGUROS COLOMBIA</w:t>
      </w:r>
      <w:r w:rsidRPr="00600096">
        <w:rPr>
          <w:rFonts w:ascii="Arial" w:hAnsi="Arial" w:cs="Arial"/>
          <w:sz w:val="22"/>
          <w:szCs w:val="22"/>
          <w:lang w:val="es-ES_tradnl"/>
        </w:rPr>
        <w:t xml:space="preserve"> S.A.</w:t>
      </w:r>
      <w:r w:rsidRPr="00600096">
        <w:rPr>
          <w:rStyle w:val="eop"/>
          <w:rFonts w:ascii="Arial" w:hAnsi="Arial" w:cs="Arial"/>
          <w:b/>
          <w:bCs/>
          <w:sz w:val="22"/>
          <w:szCs w:val="22"/>
        </w:rPr>
        <w:t xml:space="preserve"> </w:t>
      </w:r>
    </w:p>
    <w:p w:rsidRPr="00600096" w:rsidR="00C5307D" w:rsidP="00C5307D" w:rsidRDefault="00C5307D" w14:paraId="1FCC8DF0" w14:textId="77777777">
      <w:pPr>
        <w:pStyle w:val="paragraph"/>
        <w:spacing w:before="0" w:beforeAutospacing="0" w:after="0" w:afterAutospacing="0"/>
        <w:ind w:right="-15"/>
        <w:jc w:val="both"/>
        <w:textAlignment w:val="baseline"/>
        <w:rPr>
          <w:rFonts w:ascii="Arial" w:hAnsi="Arial" w:cs="Arial"/>
          <w:sz w:val="22"/>
          <w:szCs w:val="22"/>
        </w:rPr>
      </w:pPr>
    </w:p>
    <w:p w:rsidR="00C5307D" w:rsidP="00C5307D" w:rsidRDefault="00C5307D" w14:paraId="056DE1CB" w14:textId="10B9284B">
      <w:pPr>
        <w:pStyle w:val="paragraph"/>
        <w:spacing w:before="0" w:beforeAutospacing="0" w:after="0" w:afterAutospacing="0"/>
        <w:jc w:val="both"/>
        <w:textAlignment w:val="baseline"/>
        <w:rPr>
          <w:rStyle w:val="eop"/>
          <w:rFonts w:ascii="Arial" w:hAnsi="Arial" w:cs="Arial"/>
          <w:b/>
          <w:bCs/>
          <w:sz w:val="22"/>
          <w:szCs w:val="22"/>
        </w:rPr>
      </w:pPr>
      <w:r w:rsidRPr="00600096">
        <w:rPr>
          <w:rStyle w:val="eop"/>
          <w:rFonts w:ascii="Arial" w:hAnsi="Arial" w:cs="Arial"/>
          <w:b/>
          <w:bCs/>
          <w:sz w:val="22"/>
          <w:szCs w:val="22"/>
        </w:rPr>
        <w:t xml:space="preserve">A LA </w:t>
      </w:r>
      <w:r w:rsidR="005769E7">
        <w:rPr>
          <w:rStyle w:val="eop"/>
          <w:rFonts w:ascii="Arial" w:hAnsi="Arial" w:cs="Arial"/>
          <w:b/>
          <w:bCs/>
          <w:sz w:val="22"/>
          <w:szCs w:val="22"/>
        </w:rPr>
        <w:t>DÉCIMA SEXTA</w:t>
      </w:r>
      <w:r w:rsidRPr="00600096">
        <w:rPr>
          <w:rStyle w:val="eop"/>
          <w:rFonts w:ascii="Arial" w:hAnsi="Arial" w:cs="Arial"/>
          <w:b/>
          <w:bCs/>
          <w:sz w:val="22"/>
          <w:szCs w:val="22"/>
        </w:rPr>
        <w:t xml:space="preserve">: </w:t>
      </w:r>
      <w:r w:rsidRPr="00600096">
        <w:rPr>
          <w:rStyle w:val="normaltextrun"/>
          <w:rFonts w:ascii="Arial" w:hAnsi="Arial" w:cs="Arial"/>
          <w:b/>
          <w:bCs/>
          <w:sz w:val="22"/>
          <w:szCs w:val="22"/>
          <w:shd w:val="clear" w:color="auto" w:fill="FFFFFF"/>
        </w:rPr>
        <w:t>ME OPONGO,</w:t>
      </w:r>
      <w:r w:rsidRPr="00600096">
        <w:rPr>
          <w:rFonts w:ascii="Arial" w:hAnsi="Arial" w:cs="Arial"/>
          <w:bCs/>
          <w:sz w:val="22"/>
          <w:szCs w:val="22"/>
        </w:rPr>
        <w:t xml:space="preserve"> </w:t>
      </w:r>
      <w:r w:rsidRPr="00600096">
        <w:rPr>
          <w:rFonts w:ascii="Arial" w:hAnsi="Arial" w:cs="Arial"/>
          <w:sz w:val="22"/>
          <w:szCs w:val="22"/>
          <w:lang w:val="es-ES_tradnl"/>
        </w:rPr>
        <w:t xml:space="preserve">a que se dirija la presente e inviable pretensión por concepto de pago de costas y agencias en derecho, toda vez que el litigio aquí planteado, no se presenta en razón al incumplimiento de una obligación a cargo de </w:t>
      </w:r>
      <w:r w:rsidR="005769E7">
        <w:rPr>
          <w:rFonts w:ascii="Arial" w:hAnsi="Arial" w:cs="Arial"/>
          <w:sz w:val="22"/>
          <w:szCs w:val="22"/>
          <w:lang w:val="es-ES_tradnl"/>
        </w:rPr>
        <w:t>CHUBB SEGUROS COLOMBIA</w:t>
      </w:r>
      <w:r w:rsidRPr="00600096">
        <w:rPr>
          <w:rFonts w:ascii="Arial" w:hAnsi="Arial" w:cs="Arial"/>
          <w:sz w:val="22"/>
          <w:szCs w:val="22"/>
          <w:lang w:val="es-ES_tradnl"/>
        </w:rPr>
        <w:t xml:space="preserve"> S.A.</w:t>
      </w:r>
      <w:r w:rsidRPr="00600096">
        <w:rPr>
          <w:rStyle w:val="eop"/>
          <w:rFonts w:ascii="Arial" w:hAnsi="Arial" w:cs="Arial"/>
          <w:b/>
          <w:bCs/>
          <w:sz w:val="22"/>
          <w:szCs w:val="22"/>
        </w:rPr>
        <w:t xml:space="preserve"> </w:t>
      </w:r>
    </w:p>
    <w:p w:rsidR="005769E7" w:rsidP="005769E7" w:rsidRDefault="005769E7" w14:paraId="56E2C397" w14:textId="536F5C92">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A LA DÉCIMA SÉPTIMA</w:t>
      </w:r>
      <w:r w:rsidR="00911A21">
        <w:rPr>
          <w:rFonts w:ascii="Arial" w:hAnsi="Arial" w:cs="Arial"/>
          <w:b/>
          <w:bCs/>
          <w:sz w:val="22"/>
          <w:szCs w:val="22"/>
          <w:lang w:val="es-ES"/>
        </w:rPr>
        <w:t xml:space="preserve">: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ACCEDO COLOMBIA 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Precisándose que del plenario no se evidencia la existencia de un incumplimiento por parte de las demandadas en materia de contratación laboral. </w:t>
      </w:r>
    </w:p>
    <w:p w:rsidR="005769E7" w:rsidP="00C5307D" w:rsidRDefault="005769E7" w14:paraId="0D1AE304" w14:textId="50253284">
      <w:pPr>
        <w:pStyle w:val="paragraph"/>
        <w:spacing w:before="0" w:beforeAutospacing="0" w:after="0" w:afterAutospacing="0"/>
        <w:jc w:val="both"/>
        <w:textAlignment w:val="baseline"/>
        <w:rPr>
          <w:rFonts w:ascii="Arial" w:hAnsi="Arial" w:cs="Arial"/>
          <w:b/>
          <w:bCs/>
          <w:sz w:val="22"/>
          <w:szCs w:val="22"/>
          <w:lang w:val="es-ES"/>
        </w:rPr>
      </w:pPr>
      <w:r>
        <w:rPr>
          <w:rFonts w:ascii="Arial" w:hAnsi="Arial" w:cs="Arial"/>
          <w:b/>
          <w:bCs/>
          <w:sz w:val="22"/>
          <w:szCs w:val="22"/>
          <w:lang w:val="es-ES"/>
        </w:rPr>
        <w:t>PRETENSIONES SUBSIDIARIAS:</w:t>
      </w:r>
    </w:p>
    <w:p w:rsidR="005769E7" w:rsidP="005769E7" w:rsidRDefault="005769E7" w14:paraId="66382F11" w14:textId="77777777">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 xml:space="preserve">A LA SUBSIDIARIA 1: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ACCEDO COLOMBIA 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Precisándose que del plenario no se evidencia la existencia de un incumplimiento por parte de las demandadas por concepto de acreencias laborales en favor del actor. </w:t>
      </w:r>
    </w:p>
    <w:p w:rsidRPr="00911A21" w:rsidR="00911A21" w:rsidP="00911A21" w:rsidRDefault="00911A21" w14:paraId="7F722CFD"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5A34DCD2"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39084852"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5769E7" w:rsidP="005769E7" w:rsidRDefault="005769E7" w14:paraId="6E401C75" w14:textId="77777777">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 xml:space="preserve">A LA SUBSIDIARIA 2: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ACCEDO COLOMBIA 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Precisándose que del plenario no se evidencia la existencia de un </w:t>
      </w:r>
      <w:r>
        <w:rPr>
          <w:rFonts w:ascii="Arial" w:hAnsi="Arial" w:cs="Arial"/>
          <w:sz w:val="22"/>
          <w:szCs w:val="22"/>
          <w:lang w:val="es-ES"/>
        </w:rPr>
        <w:t xml:space="preserve">incumplimiento por parte de las demandadas por concepto de acreencias laborales en favor del actor. </w:t>
      </w:r>
    </w:p>
    <w:p w:rsidRPr="00911A21" w:rsidR="00911A21" w:rsidP="00911A21" w:rsidRDefault="00911A21" w14:paraId="3AC119BE"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1D055D86"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71E1ACCD"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5769E7" w:rsidP="005769E7" w:rsidRDefault="005769E7" w14:paraId="3629CCF4" w14:textId="3197856C">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 xml:space="preserve">A LA SUBSIDIARIA 3: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ACCEDO COLOMBIA 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Precisándose que del plenario se evidencia que el verdadero empleador del actor fue ACCEDO COLOMBIA S.A.S y NO se evidencia un contrato laboral centre el actor y las empresas </w:t>
      </w:r>
      <w:r w:rsidRPr="00F44756">
        <w:rPr>
          <w:rFonts w:ascii="Arial" w:hAnsi="Arial" w:cs="Arial"/>
          <w:sz w:val="22"/>
          <w:szCs w:val="22"/>
          <w:lang w:val="es-ES"/>
        </w:rPr>
        <w:t>24/7 COLOMBIA S.A.S y 24/7. AI SUCURSAL COLOMBIA</w:t>
      </w:r>
    </w:p>
    <w:p w:rsidRPr="00911A21" w:rsidR="00911A21" w:rsidP="00911A21" w:rsidRDefault="00911A21" w14:paraId="0FB392B1"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770F3756"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00911A21" w:rsidP="00911A21" w:rsidRDefault="00911A21" w14:paraId="1DCAD06F"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5769E7" w:rsidP="005769E7" w:rsidRDefault="005769E7" w14:paraId="0F71D75F" w14:textId="1DF525F0">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 xml:space="preserve">A LA SUBSIDIARIA 4: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 xml:space="preserve">ACCEDO COLOMBIA </w:t>
      </w:r>
      <w:r w:rsidRPr="00F44756">
        <w:rPr>
          <w:rFonts w:ascii="Arial" w:hAnsi="Arial" w:cs="Arial"/>
          <w:sz w:val="22"/>
          <w:szCs w:val="22"/>
          <w:lang w:val="es-ES"/>
        </w:rPr>
        <w:t>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w:t>
      </w:r>
    </w:p>
    <w:p w:rsidRPr="00911A21" w:rsidR="00911A21" w:rsidP="00911A21" w:rsidRDefault="00911A21" w14:paraId="1E9A9D58"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2C92EB19"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Pr="00600096" w:rsidR="005769E7" w:rsidP="005769E7" w:rsidRDefault="00911A21" w14:paraId="0AF981E9" w14:textId="1FB310E2">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005769E7" w:rsidP="005769E7" w:rsidRDefault="005769E7" w14:paraId="47EB4C02" w14:textId="5D771282">
      <w:pPr>
        <w:pStyle w:val="paragraph"/>
        <w:ind w:right="-15"/>
        <w:jc w:val="both"/>
        <w:textAlignment w:val="baseline"/>
        <w:rPr>
          <w:rFonts w:ascii="Arial" w:hAnsi="Arial" w:cs="Arial"/>
          <w:sz w:val="22"/>
          <w:szCs w:val="22"/>
          <w:lang w:val="es-ES"/>
        </w:rPr>
      </w:pPr>
      <w:r>
        <w:rPr>
          <w:rFonts w:ascii="Arial" w:hAnsi="Arial" w:cs="Arial"/>
          <w:b/>
          <w:bCs/>
          <w:sz w:val="22"/>
          <w:szCs w:val="22"/>
          <w:lang w:val="es-ES"/>
        </w:rPr>
        <w:t xml:space="preserve">A LA SUBSIDIARIA 5: </w:t>
      </w:r>
      <w:r w:rsidRPr="00600096">
        <w:rPr>
          <w:rFonts w:ascii="Arial" w:hAnsi="Arial" w:cs="Arial"/>
          <w:b/>
          <w:bCs/>
          <w:sz w:val="22"/>
          <w:szCs w:val="22"/>
          <w:lang w:val="es-ES"/>
        </w:rPr>
        <w:t>ME OPONGO</w:t>
      </w:r>
      <w:r w:rsidRPr="00600096">
        <w:rPr>
          <w:rFonts w:ascii="Arial" w:hAnsi="Arial" w:cs="Arial"/>
          <w:sz w:val="22"/>
          <w:szCs w:val="22"/>
          <w:lang w:val="es-ES"/>
        </w:rPr>
        <w:t xml:space="preserve"> si se afectan los intereses de mi prohijada, debiéndose resaltar que, la presente pretensión va dirigida exclusivamente contra </w:t>
      </w:r>
      <w:r w:rsidRPr="00F44756">
        <w:rPr>
          <w:rFonts w:ascii="Arial" w:hAnsi="Arial" w:cs="Arial"/>
          <w:sz w:val="22"/>
          <w:szCs w:val="22"/>
          <w:lang w:val="es-ES"/>
        </w:rPr>
        <w:t>ACCEDO COLOMBIA S.A.S</w:t>
      </w:r>
      <w:r>
        <w:rPr>
          <w:rFonts w:ascii="Arial" w:hAnsi="Arial" w:cs="Arial"/>
          <w:sz w:val="22"/>
          <w:szCs w:val="22"/>
          <w:lang w:val="es-ES"/>
        </w:rPr>
        <w:t xml:space="preserve">., </w:t>
      </w:r>
      <w:r w:rsidRPr="00F44756">
        <w:rPr>
          <w:rFonts w:ascii="Arial" w:hAnsi="Arial" w:cs="Arial"/>
          <w:sz w:val="22"/>
          <w:szCs w:val="22"/>
          <w:lang w:val="es-ES"/>
        </w:rPr>
        <w:t>24/7 COLOMBIA S.A.S y 24/7. AI SUCURSAL COLOMBIA</w:t>
      </w:r>
      <w:r>
        <w:rPr>
          <w:rFonts w:ascii="Arial" w:hAnsi="Arial" w:cs="Arial"/>
          <w:sz w:val="22"/>
          <w:szCs w:val="22"/>
          <w:lang w:val="es-ES"/>
        </w:rPr>
        <w:t xml:space="preserve"> </w:t>
      </w:r>
      <w:r w:rsidRPr="00600096">
        <w:rPr>
          <w:rFonts w:ascii="Arial" w:hAnsi="Arial" w:cs="Arial"/>
          <w:sz w:val="22"/>
          <w:szCs w:val="22"/>
        </w:rPr>
        <w:t xml:space="preserve">y NO contra </w:t>
      </w:r>
      <w:r>
        <w:rPr>
          <w:rFonts w:ascii="Arial" w:hAnsi="Arial" w:cs="Arial"/>
          <w:sz w:val="22"/>
          <w:szCs w:val="22"/>
        </w:rPr>
        <w:t>CHUBB SEGUROS COLOMBIA</w:t>
      </w:r>
      <w:r w:rsidRPr="00600096">
        <w:rPr>
          <w:rFonts w:ascii="Arial" w:hAnsi="Arial" w:cs="Arial"/>
          <w:sz w:val="22"/>
          <w:szCs w:val="22"/>
        </w:rPr>
        <w:t xml:space="preserve"> S.A</w:t>
      </w:r>
      <w:r w:rsidRPr="00600096">
        <w:rPr>
          <w:rFonts w:ascii="Arial" w:hAnsi="Arial" w:cs="Arial"/>
          <w:sz w:val="22"/>
          <w:szCs w:val="22"/>
          <w:lang w:val="es-ES"/>
        </w:rPr>
        <w:t>.</w:t>
      </w:r>
      <w:r>
        <w:rPr>
          <w:rFonts w:ascii="Arial" w:hAnsi="Arial" w:cs="Arial"/>
          <w:sz w:val="22"/>
          <w:szCs w:val="22"/>
          <w:lang w:val="es-ES"/>
        </w:rPr>
        <w:t xml:space="preserve"> Precisándose que del plenario no se acredita que la relación laboral del actor terminó sin justa causa. </w:t>
      </w:r>
    </w:p>
    <w:p w:rsidRPr="00911A21" w:rsidR="00911A21" w:rsidP="00911A21" w:rsidRDefault="00911A21" w14:paraId="6F312BF0"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No obstante, es pertinente aclarar que mi representada, CHUBB SEGUROS COLOMBIA S.A., fue vinculada al presente litigio en calidad de llamada en garantía con fundamento en las Pólizas de Responsabilidad Civil Extracontractual Nos. 50196, 55600 y 60954, y no en virtud de una póliza de cumplimiento que ampare obligaciones de carácter laboral, como las que se reclaman en el presente proceso</w:t>
      </w:r>
    </w:p>
    <w:p w:rsidRPr="00911A21" w:rsidR="00911A21" w:rsidP="00911A21" w:rsidRDefault="00911A21" w14:paraId="4C6F8B13" w14:textId="77777777">
      <w:pPr>
        <w:pStyle w:val="paragraph"/>
        <w:ind w:right="-15"/>
        <w:jc w:val="both"/>
        <w:textAlignment w:val="baseline"/>
        <w:rPr>
          <w:rFonts w:ascii="Arial" w:hAnsi="Arial" w:cs="Arial"/>
          <w:sz w:val="22"/>
          <w:szCs w:val="22"/>
          <w:lang w:val="es-ES"/>
        </w:rPr>
      </w:pPr>
      <w:r w:rsidRPr="00911A21">
        <w:rPr>
          <w:rFonts w:ascii="Arial" w:hAnsi="Arial" w:cs="Arial"/>
          <w:sz w:val="22"/>
          <w:szCs w:val="22"/>
          <w:lang w:val="es-ES"/>
        </w:rPr>
        <w:t>En ese sentido, debe precisarse que las pólizas citadas únicamente otorgan cobertura respecto de los perjuicios patrimoniales y extrapatrimoniales que puedan causarse a terceros, con ocasión de hechos generadores de responsabilidad civil extracontractual por parte del asegurado, quedando expresamente excluidas del ámbito de amparo las obligaciones derivadas de una relación laboral, tales como salarios, prestaciones sociales e indemnizaciones laborales.</w:t>
      </w:r>
    </w:p>
    <w:p w:rsidRPr="00911A21" w:rsidR="00C5307D" w:rsidP="00911A21" w:rsidRDefault="00911A21" w14:paraId="637BE5A9" w14:textId="4733571F">
      <w:pPr>
        <w:pStyle w:val="paragraph"/>
        <w:ind w:right="-15"/>
        <w:jc w:val="both"/>
        <w:textAlignment w:val="baseline"/>
        <w:rPr>
          <w:rStyle w:val="eop"/>
          <w:rFonts w:ascii="Arial" w:hAnsi="Arial" w:cs="Arial"/>
          <w:sz w:val="22"/>
          <w:szCs w:val="22"/>
          <w:lang w:val="es-ES"/>
        </w:rPr>
      </w:pPr>
      <w:r w:rsidRPr="00911A21">
        <w:rPr>
          <w:rFonts w:ascii="Arial" w:hAnsi="Arial" w:cs="Arial"/>
          <w:sz w:val="22"/>
          <w:szCs w:val="22"/>
          <w:lang w:val="es-ES"/>
        </w:rPr>
        <w:t>Por lo tanto, las pretensiones formuladas en el libelo demandatorio no se encuentran amparadas por las pólizas de RCE que motivaron la vinculación de mi representada, y en consecuencia, no procede en su contra pronunciamiento condenatorio alguno dentro del marco del presente proceso.</w:t>
      </w:r>
    </w:p>
    <w:p w:rsidRPr="00600096" w:rsidR="00C5307D" w:rsidP="00C5307D" w:rsidRDefault="00C5307D" w14:paraId="23267816" w14:textId="3EFE7E11">
      <w:pPr>
        <w:pStyle w:val="paragraph"/>
        <w:spacing w:before="0" w:beforeAutospacing="0" w:after="0" w:afterAutospacing="0"/>
        <w:ind w:right="-180"/>
        <w:jc w:val="both"/>
        <w:textAlignment w:val="baseline"/>
        <w:rPr>
          <w:rFonts w:ascii="Arial" w:hAnsi="Arial" w:cs="Arial"/>
          <w:sz w:val="22"/>
          <w:szCs w:val="22"/>
        </w:rPr>
      </w:pPr>
      <w:r w:rsidRPr="00600096">
        <w:rPr>
          <w:rStyle w:val="normaltextrun"/>
          <w:rFonts w:ascii="Arial" w:hAnsi="Arial" w:cs="Arial"/>
          <w:sz w:val="22"/>
          <w:szCs w:val="22"/>
          <w:lang w:val="es-ES"/>
        </w:rPr>
        <w:t>En general me opongo a cualquier pretensión que desborde los términos de la</w:t>
      </w:r>
      <w:r w:rsidR="00911A21">
        <w:rPr>
          <w:rStyle w:val="normaltextrun"/>
          <w:rFonts w:ascii="Arial" w:hAnsi="Arial" w:cs="Arial"/>
          <w:sz w:val="22"/>
          <w:szCs w:val="22"/>
          <w:lang w:val="es-ES"/>
        </w:rPr>
        <w:t>s</w:t>
      </w:r>
      <w:r w:rsidRPr="00600096">
        <w:rPr>
          <w:rStyle w:val="normaltextrun"/>
          <w:rFonts w:ascii="Arial" w:hAnsi="Arial" w:cs="Arial"/>
          <w:sz w:val="22"/>
          <w:szCs w:val="22"/>
          <w:lang w:val="es-ES"/>
        </w:rPr>
        <w:t xml:space="preserve"> póliza</w:t>
      </w:r>
      <w:r w:rsidR="00911A21">
        <w:rPr>
          <w:rStyle w:val="normaltextrun"/>
          <w:rFonts w:ascii="Arial" w:hAnsi="Arial" w:cs="Arial"/>
          <w:sz w:val="22"/>
          <w:szCs w:val="22"/>
          <w:lang w:val="es-ES"/>
        </w:rPr>
        <w:t>s</w:t>
      </w:r>
      <w:r w:rsidRPr="00600096">
        <w:rPr>
          <w:rStyle w:val="normaltextrun"/>
          <w:rFonts w:ascii="Arial" w:hAnsi="Arial" w:cs="Arial"/>
          <w:sz w:val="22"/>
          <w:szCs w:val="22"/>
          <w:lang w:val="es-ES"/>
        </w:rPr>
        <w:t xml:space="preserve"> que sirvieron como fundamento al convocante para vincular a mi representada como llamada en garantía.</w:t>
      </w:r>
      <w:r w:rsidRPr="00600096">
        <w:rPr>
          <w:rStyle w:val="normaltextrun"/>
          <w:rFonts w:ascii="Arial" w:hAnsi="Arial" w:cs="Arial"/>
          <w:sz w:val="22"/>
          <w:szCs w:val="22"/>
        </w:rPr>
        <w:t> </w:t>
      </w:r>
      <w:r w:rsidRPr="00600096">
        <w:rPr>
          <w:rStyle w:val="eop"/>
          <w:rFonts w:ascii="Arial" w:hAnsi="Arial" w:cs="Arial"/>
          <w:sz w:val="22"/>
          <w:szCs w:val="22"/>
        </w:rPr>
        <w:t> </w:t>
      </w:r>
    </w:p>
    <w:p w:rsidRPr="00600096" w:rsidR="00C5307D" w:rsidP="00C5307D" w:rsidRDefault="00C5307D" w14:paraId="15D9A8DB" w14:textId="77777777">
      <w:pPr>
        <w:pStyle w:val="Textoindependiente"/>
        <w:jc w:val="both"/>
        <w:rPr>
          <w:rStyle w:val="normaltextrun"/>
          <w:rFonts w:ascii="Arial" w:hAnsi="Arial" w:cs="Arial"/>
          <w:sz w:val="22"/>
          <w:szCs w:val="22"/>
          <w:shd w:val="clear" w:color="auto" w:fill="FFFFFF"/>
        </w:rPr>
      </w:pPr>
    </w:p>
    <w:p w:rsidRPr="00600096" w:rsidR="00C5307D" w:rsidP="00C5307D" w:rsidRDefault="00C5307D" w14:paraId="5A2F8A43" w14:textId="77777777">
      <w:pPr>
        <w:jc w:val="center"/>
        <w:rPr>
          <w:rFonts w:ascii="Arial" w:hAnsi="Arial" w:cs="Arial" w:eastAsiaTheme="minorHAnsi"/>
          <w:b/>
          <w:bCs/>
          <w:u w:val="single"/>
        </w:rPr>
      </w:pPr>
      <w:r w:rsidRPr="00600096">
        <w:rPr>
          <w:rFonts w:ascii="Arial" w:hAnsi="Arial" w:cs="Arial" w:eastAsiaTheme="minorHAnsi"/>
          <w:b/>
          <w:bCs/>
          <w:u w:val="single"/>
        </w:rPr>
        <w:t>EXCEPCIONES DE FONDO FRENTE A LA DEMANDA.</w:t>
      </w:r>
    </w:p>
    <w:p w:rsidRPr="00600096" w:rsidR="00C5307D" w:rsidP="00C5307D" w:rsidRDefault="00C5307D" w14:paraId="6CD808B9" w14:textId="77777777">
      <w:pPr>
        <w:jc w:val="both"/>
        <w:rPr>
          <w:rFonts w:ascii="Arial" w:hAnsi="Arial" w:cs="Arial" w:eastAsiaTheme="minorHAnsi"/>
          <w:b/>
          <w:bCs/>
          <w:u w:val="single"/>
        </w:rPr>
      </w:pPr>
    </w:p>
    <w:p w:rsidRPr="00600096" w:rsidR="00C5307D" w:rsidP="00C5307D" w:rsidRDefault="00C5307D" w14:paraId="36D39FFD" w14:textId="77777777">
      <w:pPr>
        <w:pStyle w:val="Sinespaciado"/>
        <w:jc w:val="both"/>
        <w:rPr>
          <w:rFonts w:ascii="Arial" w:hAnsi="Arial" w:cs="Arial"/>
        </w:rPr>
      </w:pPr>
      <w:r w:rsidRPr="00600096">
        <w:rPr>
          <w:rFonts w:ascii="Arial" w:hAnsi="Arial" w:cs="Arial"/>
        </w:rPr>
        <w:t>Como excepciones perentorias propongo las siguientes:</w:t>
      </w:r>
    </w:p>
    <w:p w:rsidRPr="00600096" w:rsidR="00C5307D" w:rsidP="00C5307D" w:rsidRDefault="00C5307D" w14:paraId="6FAD6D45" w14:textId="77777777">
      <w:pPr>
        <w:pStyle w:val="Sinespaciado"/>
        <w:jc w:val="both"/>
        <w:rPr>
          <w:rFonts w:ascii="Arial" w:hAnsi="Arial" w:cs="Arial"/>
          <w:u w:val="single"/>
        </w:rPr>
      </w:pPr>
    </w:p>
    <w:p w:rsidRPr="00600096" w:rsidR="00C5307D" w:rsidP="00C5307D" w:rsidRDefault="00C5307D" w14:paraId="6B45F164" w14:textId="77777777">
      <w:pPr>
        <w:widowControl/>
        <w:numPr>
          <w:ilvl w:val="0"/>
          <w:numId w:val="7"/>
        </w:numPr>
        <w:autoSpaceDE/>
        <w:autoSpaceDN/>
        <w:ind w:left="0" w:firstLine="0"/>
        <w:jc w:val="both"/>
        <w:textAlignment w:val="baseline"/>
        <w:rPr>
          <w:rFonts w:ascii="Arial" w:hAnsi="Arial" w:cs="Arial"/>
        </w:rPr>
      </w:pPr>
      <w:r w:rsidRPr="00600096">
        <w:rPr>
          <w:rFonts w:ascii="Arial" w:hAnsi="Arial" w:cs="Arial"/>
          <w:b/>
          <w:bCs/>
          <w:u w:val="single"/>
        </w:rPr>
        <w:t>EXCEPCIONES FORMULADAS POR QUIEN EFECTUÓ EL LLAMAMIENTO EN GARANTÍA A MI REPRESENTADA  </w:t>
      </w:r>
      <w:r w:rsidRPr="00600096">
        <w:rPr>
          <w:rFonts w:ascii="Arial" w:hAnsi="Arial" w:cs="Arial"/>
        </w:rPr>
        <w:t> </w:t>
      </w:r>
    </w:p>
    <w:p w:rsidRPr="00600096" w:rsidR="00C5307D" w:rsidP="00C5307D" w:rsidRDefault="00C5307D" w14:paraId="754A76F2" w14:textId="77777777">
      <w:pPr>
        <w:ind w:left="720"/>
        <w:jc w:val="both"/>
        <w:textAlignment w:val="baseline"/>
        <w:rPr>
          <w:rFonts w:ascii="Arial" w:hAnsi="Arial" w:cs="Arial"/>
        </w:rPr>
      </w:pPr>
      <w:r w:rsidRPr="00600096">
        <w:rPr>
          <w:rFonts w:ascii="Arial" w:hAnsi="Arial" w:cs="Arial"/>
        </w:rPr>
        <w:t> </w:t>
      </w:r>
    </w:p>
    <w:p w:rsidR="00C5307D" w:rsidP="00C5307D" w:rsidRDefault="00C5307D" w14:paraId="44C2183A" w14:textId="77777777">
      <w:pPr>
        <w:jc w:val="both"/>
        <w:textAlignment w:val="baseline"/>
        <w:rPr>
          <w:rFonts w:ascii="Arial" w:hAnsi="Arial" w:cs="Arial"/>
        </w:rPr>
      </w:pPr>
      <w:r w:rsidRPr="00600096">
        <w:rPr>
          <w:rFonts w:ascii="Arial" w:hAnsi="Arial" w:cs="Arial"/>
        </w:rPr>
        <w:t>Solicito al juzgador de instancia, tener como excepciones contra la demanda todas las formuladas por la entidad convocante, en cuanto favorezcan los intereses de mi representada y en este sentido y tenor las que propongo a continuación:  </w:t>
      </w:r>
    </w:p>
    <w:p w:rsidR="005769E7" w:rsidP="00C5307D" w:rsidRDefault="005769E7" w14:paraId="038F0A76" w14:textId="77777777">
      <w:pPr>
        <w:jc w:val="both"/>
        <w:textAlignment w:val="baseline"/>
        <w:rPr>
          <w:rFonts w:ascii="Arial" w:hAnsi="Arial" w:cs="Arial"/>
        </w:rPr>
      </w:pPr>
    </w:p>
    <w:p w:rsidRPr="00382937" w:rsidR="005769E7" w:rsidP="00382937" w:rsidRDefault="00382937" w14:paraId="29BB2043" w14:textId="33B99900">
      <w:pPr>
        <w:pStyle w:val="Prrafodelista"/>
        <w:numPr>
          <w:ilvl w:val="0"/>
          <w:numId w:val="7"/>
        </w:numPr>
        <w:jc w:val="both"/>
        <w:textAlignment w:val="baseline"/>
        <w:rPr>
          <w:rFonts w:ascii="Arial" w:hAnsi="Arial" w:cs="Arial"/>
          <w:b/>
          <w:bCs/>
          <w:u w:val="single"/>
        </w:rPr>
      </w:pPr>
      <w:r w:rsidRPr="00382937">
        <w:rPr>
          <w:rFonts w:ascii="Arial" w:hAnsi="Arial" w:cs="Arial"/>
          <w:b/>
          <w:bCs/>
          <w:sz w:val="22"/>
          <w:szCs w:val="22"/>
          <w:u w:val="single"/>
        </w:rPr>
        <w:t>FALTA DE PRUEBA QUE SUSTENTE Y/O</w:t>
      </w:r>
      <w:r>
        <w:rPr>
          <w:rFonts w:ascii="Arial" w:hAnsi="Arial" w:cs="Arial"/>
          <w:b/>
          <w:bCs/>
          <w:sz w:val="22"/>
          <w:szCs w:val="22"/>
          <w:u w:val="single"/>
        </w:rPr>
        <w:t xml:space="preserve"> </w:t>
      </w:r>
      <w:r w:rsidRPr="00382937" w:rsidR="00705BE5">
        <w:rPr>
          <w:rFonts w:ascii="Arial" w:hAnsi="Arial" w:cs="Arial"/>
          <w:b/>
          <w:bCs/>
          <w:sz w:val="22"/>
          <w:szCs w:val="22"/>
          <w:u w:val="single"/>
        </w:rPr>
        <w:t>ACREDITE LOS</w:t>
      </w:r>
      <w:r w:rsidR="00705BE5">
        <w:rPr>
          <w:rFonts w:ascii="Arial" w:hAnsi="Arial" w:cs="Arial"/>
          <w:b/>
          <w:bCs/>
          <w:sz w:val="22"/>
          <w:szCs w:val="22"/>
          <w:u w:val="single"/>
        </w:rPr>
        <w:t xml:space="preserve"> </w:t>
      </w:r>
      <w:r w:rsidRPr="00382937">
        <w:rPr>
          <w:rFonts w:ascii="Arial" w:hAnsi="Arial" w:cs="Arial"/>
          <w:b/>
          <w:bCs/>
          <w:sz w:val="22"/>
          <w:szCs w:val="22"/>
          <w:u w:val="single"/>
        </w:rPr>
        <w:t>PRESUNTOS INCUMPLIMIENTOS DE LAS DEMANDADAS.</w:t>
      </w:r>
    </w:p>
    <w:p w:rsidRPr="00705BE5" w:rsidR="00382937" w:rsidP="00705BE5" w:rsidRDefault="00705BE5" w14:paraId="4CCE50B1" w14:textId="747B2EE4">
      <w:pPr>
        <w:pStyle w:val="paragraph"/>
        <w:jc w:val="both"/>
        <w:textAlignment w:val="baseline"/>
        <w:rPr>
          <w:rFonts w:ascii="Arial" w:hAnsi="Arial" w:cs="Arial"/>
          <w:sz w:val="22"/>
          <w:szCs w:val="22"/>
          <w:lang w:val="es-ES"/>
        </w:rPr>
      </w:pPr>
      <w:r w:rsidRPr="00705BE5">
        <w:rPr>
          <w:rStyle w:val="normaltextrun"/>
          <w:rFonts w:ascii="Arial" w:hAnsi="Arial" w:cs="Arial"/>
          <w:sz w:val="22"/>
          <w:szCs w:val="22"/>
          <w:lang w:val="es-ES"/>
        </w:rPr>
        <w:t>El artículo 167 del Código General del Proceso establece con claridad la carga de la prueba, señalando que incumbe a las partes probar los hechos que alegan en apoyo de sus pretensiones o de sus excepciones. En consecuencia, si no se aportan los elementos probatorios que respalden las afirmaciones realizadas, las mismas no pueden ser tenidas como ciertas y, por ende, deben ser desestimadas.</w:t>
      </w:r>
      <w:r>
        <w:rPr>
          <w:rStyle w:val="normaltextrun"/>
          <w:rFonts w:ascii="Arial" w:hAnsi="Arial" w:cs="Arial"/>
          <w:sz w:val="22"/>
          <w:szCs w:val="22"/>
          <w:lang w:val="es-ES"/>
        </w:rPr>
        <w:t xml:space="preserve"> </w:t>
      </w:r>
      <w:r w:rsidRPr="00705BE5">
        <w:rPr>
          <w:rStyle w:val="normaltextrun"/>
          <w:rFonts w:ascii="Arial" w:hAnsi="Arial" w:cs="Arial"/>
          <w:sz w:val="22"/>
          <w:szCs w:val="22"/>
          <w:lang w:val="es-ES"/>
        </w:rPr>
        <w:t>En el caso concreto, la parte demandante se limita a formular afirmaciones generales sobre presuntos incumplimientos atribuibles a ACCEDO COLOMBIA S.A.S. y sobre una supuesta tercerización con la empresa “24/7 AI Sucursal Colombia”, sin allegar prueba alguna que acredite dichas circunstancias. Esta omisión resulta particularmente relevante, toda vez que la sola manifestación verbal de los hechos no basta para desvirtuar la presunción de legalidad y cumplimiento que ampara a las entidades demandadas</w:t>
      </w:r>
      <w:r>
        <w:rPr>
          <w:rStyle w:val="normaltextrun"/>
          <w:rFonts w:ascii="Arial" w:hAnsi="Arial" w:cs="Arial"/>
          <w:sz w:val="22"/>
          <w:szCs w:val="22"/>
          <w:lang w:val="es-ES"/>
        </w:rPr>
        <w:t xml:space="preserve">. </w:t>
      </w:r>
      <w:r w:rsidRPr="00705BE5">
        <w:rPr>
          <w:rStyle w:val="normaltextrun"/>
          <w:rFonts w:ascii="Arial" w:hAnsi="Arial" w:cs="Arial"/>
          <w:sz w:val="22"/>
          <w:szCs w:val="22"/>
          <w:lang w:val="es-ES"/>
        </w:rPr>
        <w:t>Por tanto, ante la ausencia absoluta de respaldo probatorio, resulta improcedente que se declare el presunto incumplimiento alegado por el actor. Las afirmaciones carentes de prueba no generan obligación ni pueden dar lugar a condena alguna, en estricto cumplimiento de los principios que rigen el debido proceso y la carga de la prueba</w:t>
      </w:r>
      <w:r>
        <w:rPr>
          <w:rStyle w:val="normaltextrun"/>
          <w:rFonts w:ascii="Arial" w:hAnsi="Arial" w:cs="Arial"/>
          <w:sz w:val="22"/>
          <w:szCs w:val="22"/>
          <w:lang w:val="es-ES"/>
        </w:rPr>
        <w:t>.</w:t>
      </w:r>
    </w:p>
    <w:p w:rsidR="00382937" w:rsidP="00382937" w:rsidRDefault="00382937" w14:paraId="21FA856C"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Al respecto, el artículo 167 del Código General del Proceso indica:</w:t>
      </w:r>
      <w:r>
        <w:rPr>
          <w:rStyle w:val="eop"/>
          <w:rFonts w:ascii="Arial" w:hAnsi="Arial" w:cs="Arial"/>
          <w:sz w:val="22"/>
          <w:szCs w:val="22"/>
        </w:rPr>
        <w:t> </w:t>
      </w:r>
    </w:p>
    <w:p w:rsidR="00382937" w:rsidP="00382937" w:rsidRDefault="00382937" w14:paraId="22DD4206"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rsidR="00382937" w:rsidP="00382937" w:rsidRDefault="00382937" w14:paraId="1D3AA617" w14:textId="77777777">
      <w:pPr>
        <w:pStyle w:val="paragraph"/>
        <w:spacing w:before="0" w:beforeAutospacing="0" w:after="0" w:afterAutospacing="0"/>
        <w:ind w:left="705" w:right="525"/>
        <w:jc w:val="both"/>
        <w:textAlignment w:val="baseline"/>
        <w:rPr>
          <w:rFonts w:ascii="Segoe UI" w:hAnsi="Segoe UI" w:cs="Segoe UI"/>
          <w:sz w:val="18"/>
          <w:szCs w:val="18"/>
        </w:rPr>
      </w:pPr>
      <w:r>
        <w:rPr>
          <w:rStyle w:val="normaltextrun"/>
          <w:rFonts w:ascii="Arial" w:hAnsi="Arial" w:cs="Arial"/>
          <w:i/>
          <w:iCs/>
          <w:sz w:val="22"/>
          <w:szCs w:val="22"/>
          <w:lang w:val="es-ES"/>
        </w:rPr>
        <w:t>“ARTÍCULO 167. CARGA DE LA PRUEBA. Incumbe a las partes probar el supuesto de hecho de las normas que consagran el efecto jurídico que ellas persiguen.”</w:t>
      </w:r>
      <w:r>
        <w:rPr>
          <w:rStyle w:val="eop"/>
          <w:rFonts w:ascii="Arial" w:hAnsi="Arial" w:cs="Arial"/>
          <w:sz w:val="22"/>
          <w:szCs w:val="22"/>
        </w:rPr>
        <w:t> </w:t>
      </w:r>
    </w:p>
    <w:p w:rsidR="00382937" w:rsidP="00382937" w:rsidRDefault="00382937" w14:paraId="6E0285E3" w14:textId="77777777">
      <w:pPr>
        <w:pStyle w:val="paragraph"/>
        <w:spacing w:before="0" w:beforeAutospacing="0" w:after="0" w:afterAutospacing="0"/>
        <w:ind w:left="705" w:right="525"/>
        <w:jc w:val="both"/>
        <w:textAlignment w:val="baseline"/>
        <w:rPr>
          <w:rFonts w:ascii="Segoe UI" w:hAnsi="Segoe UI" w:cs="Segoe UI"/>
          <w:sz w:val="18"/>
          <w:szCs w:val="18"/>
        </w:rPr>
      </w:pPr>
      <w:r>
        <w:rPr>
          <w:rStyle w:val="eop"/>
          <w:rFonts w:ascii="Arial" w:hAnsi="Arial" w:cs="Arial"/>
          <w:sz w:val="22"/>
          <w:szCs w:val="22"/>
        </w:rPr>
        <w:t> </w:t>
      </w:r>
    </w:p>
    <w:p w:rsidR="00382937" w:rsidP="00382937" w:rsidRDefault="00382937" w14:paraId="71D744E1" w14:textId="77777777">
      <w:pPr>
        <w:pStyle w:val="paragraph"/>
        <w:spacing w:before="0" w:beforeAutospacing="0" w:after="0" w:afterAutospacing="0"/>
        <w:ind w:left="705" w:right="525"/>
        <w:jc w:val="both"/>
        <w:textAlignment w:val="baseline"/>
        <w:rPr>
          <w:rFonts w:ascii="Segoe UI" w:hAnsi="Segoe UI" w:cs="Segoe UI"/>
          <w:sz w:val="18"/>
          <w:szCs w:val="18"/>
        </w:rPr>
      </w:pPr>
      <w:r>
        <w:rPr>
          <w:rStyle w:val="normaltextrun"/>
          <w:rFonts w:ascii="Arial" w:hAnsi="Arial" w:cs="Arial"/>
          <w:i/>
          <w:iCs/>
          <w:sz w:val="22"/>
          <w:szCs w:val="22"/>
          <w:lang w:val="es-ES"/>
        </w:rPr>
        <w:t>No obstante, según las particularidades del caso, el juez podrá, de oficio o a petición de parte, distribuir, la carga al decretar las pruebas, durante su práctica o en cualquier momento del proceso antes de fallar, exigiendo probar determinado hecho a la parte que se encuentre en una situación más favorable para aportar las evidencias o esclarecer los hechos controvertidos. La parte se considerará en mejor posición para probar en virtud de su cercanía con el material probatorio, por tener en su poder el objeto de prueba, por circunstancias técnicas especiales, por haber intervenido directamente en los hechos que dieron lugar al litigio, o por estado de indefensión o de incapacidad en la cual se encuentre la contraparte, entre otras circunstancias similares.</w:t>
      </w:r>
      <w:r>
        <w:rPr>
          <w:rStyle w:val="eop"/>
          <w:rFonts w:ascii="Arial" w:hAnsi="Arial" w:cs="Arial"/>
          <w:sz w:val="22"/>
          <w:szCs w:val="22"/>
        </w:rPr>
        <w:t> </w:t>
      </w:r>
    </w:p>
    <w:p w:rsidR="00382937" w:rsidP="00382937" w:rsidRDefault="00382937" w14:paraId="6A7A6FD6" w14:textId="77777777">
      <w:pPr>
        <w:pStyle w:val="paragraph"/>
        <w:spacing w:before="0" w:beforeAutospacing="0" w:after="0" w:afterAutospacing="0"/>
        <w:ind w:left="705" w:right="525"/>
        <w:jc w:val="both"/>
        <w:textAlignment w:val="baseline"/>
        <w:rPr>
          <w:rFonts w:ascii="Segoe UI" w:hAnsi="Segoe UI" w:cs="Segoe UI"/>
          <w:sz w:val="18"/>
          <w:szCs w:val="18"/>
        </w:rPr>
      </w:pPr>
      <w:r>
        <w:rPr>
          <w:rStyle w:val="eop"/>
          <w:rFonts w:ascii="Arial" w:hAnsi="Arial" w:cs="Arial"/>
          <w:sz w:val="22"/>
          <w:szCs w:val="22"/>
        </w:rPr>
        <w:t> </w:t>
      </w:r>
    </w:p>
    <w:p w:rsidR="00382937" w:rsidP="00382937" w:rsidRDefault="00382937" w14:paraId="76214792" w14:textId="77777777">
      <w:pPr>
        <w:pStyle w:val="paragraph"/>
        <w:spacing w:before="0" w:beforeAutospacing="0" w:after="0" w:afterAutospacing="0"/>
        <w:ind w:left="705" w:right="525"/>
        <w:jc w:val="both"/>
        <w:textAlignment w:val="baseline"/>
        <w:rPr>
          <w:rFonts w:ascii="Segoe UI" w:hAnsi="Segoe UI" w:cs="Segoe UI"/>
          <w:sz w:val="18"/>
          <w:szCs w:val="18"/>
        </w:rPr>
      </w:pPr>
      <w:r>
        <w:rPr>
          <w:rStyle w:val="normaltextrun"/>
          <w:rFonts w:ascii="Arial" w:hAnsi="Arial" w:cs="Arial"/>
          <w:i/>
          <w:iCs/>
          <w:sz w:val="22"/>
          <w:szCs w:val="22"/>
          <w:lang w:val="es-ES"/>
        </w:rPr>
        <w:t>Cuando el juez adopte esta decisión, que será susceptible de recurso, otorgará a la parte correspondiente el término necesario para aportar o solicitar la respectiva prueba, la cual se someterá a las reglas de contradicción previstas en este código.</w:t>
      </w:r>
      <w:r>
        <w:rPr>
          <w:rStyle w:val="eop"/>
          <w:rFonts w:ascii="Arial" w:hAnsi="Arial" w:cs="Arial"/>
          <w:sz w:val="22"/>
          <w:szCs w:val="22"/>
        </w:rPr>
        <w:t> </w:t>
      </w:r>
    </w:p>
    <w:p w:rsidR="00382937" w:rsidP="00382937" w:rsidRDefault="00382937" w14:paraId="75C39C47" w14:textId="77777777">
      <w:pPr>
        <w:pStyle w:val="paragraph"/>
        <w:spacing w:before="0" w:beforeAutospacing="0" w:after="0" w:afterAutospacing="0"/>
        <w:ind w:left="705" w:right="525"/>
        <w:jc w:val="both"/>
        <w:textAlignment w:val="baseline"/>
        <w:rPr>
          <w:rFonts w:ascii="Segoe UI" w:hAnsi="Segoe UI" w:cs="Segoe UI"/>
          <w:sz w:val="18"/>
          <w:szCs w:val="18"/>
        </w:rPr>
      </w:pPr>
      <w:r>
        <w:rPr>
          <w:rStyle w:val="eop"/>
          <w:rFonts w:ascii="Arial" w:hAnsi="Arial" w:cs="Arial"/>
          <w:sz w:val="22"/>
          <w:szCs w:val="22"/>
        </w:rPr>
        <w:t> </w:t>
      </w:r>
    </w:p>
    <w:p w:rsidR="00382937" w:rsidP="00382937" w:rsidRDefault="00382937" w14:paraId="6C4F53E4" w14:textId="77777777">
      <w:pPr>
        <w:pStyle w:val="paragraph"/>
        <w:spacing w:before="0" w:beforeAutospacing="0" w:after="0" w:afterAutospacing="0"/>
        <w:ind w:left="705" w:right="525"/>
        <w:jc w:val="both"/>
        <w:textAlignment w:val="baseline"/>
        <w:rPr>
          <w:rFonts w:ascii="Segoe UI" w:hAnsi="Segoe UI" w:cs="Segoe UI"/>
          <w:sz w:val="18"/>
          <w:szCs w:val="18"/>
        </w:rPr>
      </w:pPr>
      <w:r>
        <w:rPr>
          <w:rStyle w:val="normaltextrun"/>
          <w:rFonts w:ascii="Arial" w:hAnsi="Arial" w:cs="Arial"/>
          <w:i/>
          <w:iCs/>
          <w:sz w:val="22"/>
          <w:szCs w:val="22"/>
          <w:lang w:val="es-ES"/>
        </w:rPr>
        <w:t>Los hechos notorios y las afirmaciones o negaciones indefinidas no requieren prueba.”</w:t>
      </w:r>
      <w:r>
        <w:rPr>
          <w:rStyle w:val="eop"/>
          <w:rFonts w:ascii="Arial" w:hAnsi="Arial" w:cs="Arial"/>
          <w:sz w:val="22"/>
          <w:szCs w:val="22"/>
        </w:rPr>
        <w:t> </w:t>
      </w:r>
    </w:p>
    <w:p w:rsidR="00382937" w:rsidP="00382937" w:rsidRDefault="00382937" w14:paraId="3A5234A9" w14:textId="77777777">
      <w:pPr>
        <w:pStyle w:val="paragraph"/>
        <w:spacing w:before="0" w:beforeAutospacing="0" w:after="0" w:afterAutospacing="0"/>
        <w:ind w:left="705" w:right="525"/>
        <w:jc w:val="both"/>
        <w:textAlignment w:val="baseline"/>
        <w:rPr>
          <w:rFonts w:ascii="Segoe UI" w:hAnsi="Segoe UI" w:cs="Segoe UI"/>
          <w:sz w:val="18"/>
          <w:szCs w:val="18"/>
        </w:rPr>
      </w:pPr>
      <w:r>
        <w:rPr>
          <w:rStyle w:val="eop"/>
          <w:rFonts w:ascii="Arial" w:hAnsi="Arial" w:cs="Arial"/>
          <w:sz w:val="22"/>
          <w:szCs w:val="22"/>
        </w:rPr>
        <w:t> </w:t>
      </w:r>
    </w:p>
    <w:p w:rsidR="00705BE5" w:rsidP="00382937" w:rsidRDefault="00705BE5" w14:paraId="34EE4846" w14:textId="77777777">
      <w:pPr>
        <w:pStyle w:val="paragraph"/>
        <w:spacing w:before="0" w:beforeAutospacing="0" w:after="0" w:afterAutospacing="0"/>
        <w:jc w:val="both"/>
        <w:textAlignment w:val="baseline"/>
        <w:rPr>
          <w:rStyle w:val="normaltextrun"/>
          <w:rFonts w:ascii="Arial" w:hAnsi="Arial" w:cs="Arial"/>
          <w:sz w:val="22"/>
          <w:szCs w:val="22"/>
          <w:lang w:val="es-ES"/>
        </w:rPr>
      </w:pPr>
      <w:r w:rsidRPr="00705BE5">
        <w:rPr>
          <w:rStyle w:val="normaltextrun"/>
          <w:rFonts w:ascii="Arial" w:hAnsi="Arial" w:cs="Arial"/>
          <w:sz w:val="22"/>
          <w:szCs w:val="22"/>
          <w:lang w:val="es-ES"/>
        </w:rPr>
        <w:t>Del artículo 167 del Código General del Proceso se infiere que corresponde a la parte que afirma un hecho, la carga de probarlo de manera objetiva, siendo inadmisible pretender que el juez le otorgue valor probatorio a simples afirmaciones sin sustento fáctico.</w:t>
      </w:r>
    </w:p>
    <w:p w:rsidR="00382937" w:rsidP="00382937" w:rsidRDefault="00382937" w14:paraId="4C43FE1C" w14:textId="4BD491E8">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rsidRPr="00705BE5" w:rsidR="00705BE5" w:rsidP="00705BE5" w:rsidRDefault="00705BE5" w14:paraId="3A4A756D" w14:textId="77777777">
      <w:pPr>
        <w:jc w:val="both"/>
        <w:textAlignment w:val="baseline"/>
        <w:rPr>
          <w:rStyle w:val="normaltextrun"/>
          <w:rFonts w:ascii="Arial" w:hAnsi="Arial" w:eastAsia="Times New Roman" w:cs="Arial"/>
          <w:lang w:eastAsia="es-CO"/>
        </w:rPr>
      </w:pPr>
      <w:r w:rsidRPr="00705BE5">
        <w:rPr>
          <w:rStyle w:val="normaltextrun"/>
          <w:rFonts w:ascii="Arial" w:hAnsi="Arial" w:eastAsia="Times New Roman" w:cs="Arial"/>
          <w:lang w:eastAsia="es-CO"/>
        </w:rPr>
        <w:t>En ese sentido, no le asiste razón al demandante, toda vez que no allegó prueba alguna que acredite las afirmaciones realizadas en el escrito de demanda. Se limitó a señalar un presunto incumplimiento de ACCEDO COLOMBIA S.A.S. como su empleador, y de la sociedad “24/7 AI Sucursal Colombia” como supuesta intermediaria, sin embargo, no aportó ningún medio probatorio que permita acreditar tales circunstancias, ni tampoco los elementos de subordinación, salario o dependencia económica requeridos por la jurisprudencia para configurar una relación laboral.</w:t>
      </w:r>
    </w:p>
    <w:p w:rsidRPr="00705BE5" w:rsidR="00705BE5" w:rsidP="00705BE5" w:rsidRDefault="00705BE5" w14:paraId="5587A173" w14:textId="77777777">
      <w:pPr>
        <w:jc w:val="both"/>
        <w:textAlignment w:val="baseline"/>
        <w:rPr>
          <w:rStyle w:val="normaltextrun"/>
          <w:rFonts w:ascii="Arial" w:hAnsi="Arial" w:eastAsia="Times New Roman" w:cs="Arial"/>
          <w:lang w:eastAsia="es-CO"/>
        </w:rPr>
      </w:pPr>
    </w:p>
    <w:p w:rsidR="00382937" w:rsidP="00705BE5" w:rsidRDefault="00705BE5" w14:paraId="018BC602" w14:textId="4F49A439">
      <w:pPr>
        <w:jc w:val="both"/>
        <w:textAlignment w:val="baseline"/>
        <w:rPr>
          <w:rStyle w:val="normaltextrun"/>
          <w:rFonts w:ascii="Arial" w:hAnsi="Arial" w:eastAsia="Times New Roman" w:cs="Arial"/>
          <w:lang w:eastAsia="es-CO"/>
        </w:rPr>
      </w:pPr>
      <w:r w:rsidRPr="00705BE5">
        <w:rPr>
          <w:rStyle w:val="normaltextrun"/>
          <w:rFonts w:ascii="Arial" w:hAnsi="Arial" w:eastAsia="Times New Roman" w:cs="Arial"/>
          <w:lang w:eastAsia="es-CO"/>
        </w:rPr>
        <w:t>En conclusión, no hay lugar a que se acceda a las pretensiones formuladas en la demanda, dado que el actor no cumplió con la carga procesal que le impone el artículo 167 del CGP. La sola manifestación verbal carece de eficacia jurídica para demostrar los hechos alegados, por lo que resulta improcedente cualquier condena derivada de afirmaciones sin respaldo probatorio.</w:t>
      </w:r>
    </w:p>
    <w:p w:rsidR="00BE4568" w:rsidP="00705BE5" w:rsidRDefault="00BE4568" w14:paraId="6991A598" w14:textId="49455643">
      <w:pPr>
        <w:jc w:val="both"/>
        <w:textAlignment w:val="baseline"/>
        <w:rPr>
          <w:rStyle w:val="normaltextrun"/>
          <w:rFonts w:ascii="Arial" w:hAnsi="Arial" w:eastAsia="Times New Roman" w:cs="Arial"/>
          <w:lang w:eastAsia="es-CO"/>
        </w:rPr>
      </w:pPr>
    </w:p>
    <w:p w:rsidRPr="00BE4568" w:rsidR="00BE4568" w:rsidP="00BE4568" w:rsidRDefault="00BE4568" w14:paraId="3C5017AF" w14:textId="3D58982A">
      <w:pPr>
        <w:pStyle w:val="Prrafodelista"/>
        <w:numPr>
          <w:ilvl w:val="0"/>
          <w:numId w:val="7"/>
        </w:numPr>
        <w:jc w:val="both"/>
        <w:textAlignment w:val="baseline"/>
        <w:rPr>
          <w:rFonts w:ascii="Arial" w:hAnsi="Arial" w:cs="Arial"/>
          <w:b/>
          <w:bCs/>
          <w:u w:val="single"/>
          <w:lang w:eastAsia="es-CO"/>
        </w:rPr>
      </w:pPr>
      <w:r w:rsidRPr="00BE4568">
        <w:rPr>
          <w:rFonts w:ascii="Arial" w:hAnsi="Arial" w:cs="Arial"/>
          <w:b/>
          <w:bCs/>
          <w:sz w:val="22"/>
          <w:szCs w:val="22"/>
          <w:u w:val="single"/>
          <w:lang w:val="es-ES" w:eastAsia="es-CO"/>
        </w:rPr>
        <w:t>CUMPLIMIENTO DE LAS OBLIGACIONES LABORALES A CARGO DEL EMPLEADOR DEL DEMANDANTE</w:t>
      </w:r>
      <w:r>
        <w:rPr>
          <w:rFonts w:ascii="Arial" w:hAnsi="Arial" w:cs="Arial"/>
          <w:b/>
          <w:bCs/>
          <w:sz w:val="22"/>
          <w:szCs w:val="22"/>
          <w:u w:val="single"/>
          <w:lang w:val="es-ES" w:eastAsia="es-CO"/>
        </w:rPr>
        <w:t>.</w:t>
      </w:r>
    </w:p>
    <w:p w:rsidR="00BE4568" w:rsidP="00BE4568" w:rsidRDefault="00BE4568" w14:paraId="426743F9" w14:textId="77777777">
      <w:pPr>
        <w:jc w:val="both"/>
        <w:textAlignment w:val="baseline"/>
        <w:rPr>
          <w:rStyle w:val="normaltextrun"/>
          <w:rFonts w:ascii="Arial" w:hAnsi="Arial" w:eastAsia="Times New Roman" w:cs="Arial"/>
          <w:b/>
          <w:bCs/>
          <w:u w:val="single"/>
          <w:lang w:eastAsia="es-CO"/>
        </w:rPr>
      </w:pPr>
    </w:p>
    <w:p w:rsidR="00BE4568" w:rsidP="00BE4568" w:rsidRDefault="00BE4568" w14:paraId="67CB9678" w14:textId="0DEC23B4">
      <w:pPr>
        <w:jc w:val="both"/>
        <w:textAlignment w:val="baseline"/>
        <w:rPr>
          <w:rStyle w:val="normaltextrun"/>
          <w:rFonts w:ascii="Arial" w:hAnsi="Arial" w:eastAsia="Times New Roman" w:cs="Arial"/>
          <w:lang w:eastAsia="es-CO"/>
        </w:rPr>
      </w:pPr>
      <w:r>
        <w:rPr>
          <w:rStyle w:val="normaltextrun"/>
          <w:rFonts w:ascii="Arial" w:hAnsi="Arial" w:eastAsia="Times New Roman" w:cs="Arial"/>
          <w:lang w:eastAsia="es-CO"/>
        </w:rPr>
        <w:t xml:space="preserve">El </w:t>
      </w:r>
      <w:r w:rsidR="000C2CF7">
        <w:rPr>
          <w:rStyle w:val="normaltextrun"/>
          <w:rFonts w:ascii="Arial" w:hAnsi="Arial" w:eastAsia="Times New Roman" w:cs="Arial"/>
          <w:lang w:eastAsia="es-CO"/>
        </w:rPr>
        <w:t>a</w:t>
      </w:r>
      <w:r>
        <w:rPr>
          <w:rStyle w:val="normaltextrun"/>
          <w:rFonts w:ascii="Arial" w:hAnsi="Arial" w:eastAsia="Times New Roman" w:cs="Arial"/>
          <w:lang w:eastAsia="es-CO"/>
        </w:rPr>
        <w:t xml:space="preserve">rtículo 57 del Código Sustantivo del Trabajo contienen las obligaciones que debe cumplir el empleador </w:t>
      </w:r>
      <w:r w:rsidR="00111F1C">
        <w:rPr>
          <w:rStyle w:val="normaltextrun"/>
          <w:rFonts w:ascii="Arial" w:hAnsi="Arial" w:eastAsia="Times New Roman" w:cs="Arial"/>
          <w:lang w:eastAsia="es-CO"/>
        </w:rPr>
        <w:t>a</w:t>
      </w:r>
      <w:r>
        <w:rPr>
          <w:rStyle w:val="normaltextrun"/>
          <w:rFonts w:ascii="Arial" w:hAnsi="Arial" w:eastAsia="Times New Roman" w:cs="Arial"/>
          <w:lang w:eastAsia="es-CO"/>
        </w:rPr>
        <w:t xml:space="preserve"> favor del trabajador, dentro de las cuales se encuentra entre otras, el pago de los salarios, prestaciones sociales y aportes a seguridad social. Para el caso en concreto, se evidencia que el empleador del demandante, esto es ACCEDO COLOMBIA S.A.S. cumplió a totalidad con sus obligaciones laborales, pues dicha entidad incluso aportó la respectiva liquidación de prestaciones sociales cancelada por la demandada a favor del actor. </w:t>
      </w:r>
    </w:p>
    <w:p w:rsidR="00BE4568" w:rsidP="00BE4568" w:rsidRDefault="00BE4568" w14:paraId="7650ED36" w14:textId="77777777">
      <w:pPr>
        <w:jc w:val="both"/>
        <w:textAlignment w:val="baseline"/>
        <w:rPr>
          <w:rStyle w:val="normaltextrun"/>
          <w:rFonts w:ascii="Arial" w:hAnsi="Arial" w:eastAsia="Times New Roman" w:cs="Arial"/>
          <w:lang w:eastAsia="es-CO"/>
        </w:rPr>
      </w:pPr>
    </w:p>
    <w:p w:rsidR="00BE4568" w:rsidP="00BE4568" w:rsidRDefault="00BE4568" w14:paraId="0689EAAB" w14:textId="04284763">
      <w:pPr>
        <w:jc w:val="both"/>
        <w:textAlignment w:val="baseline"/>
        <w:rPr>
          <w:rStyle w:val="normaltextrun"/>
          <w:rFonts w:ascii="Arial" w:hAnsi="Arial" w:eastAsia="Times New Roman" w:cs="Arial"/>
          <w:lang w:eastAsia="es-CO"/>
        </w:rPr>
      </w:pPr>
      <w:r>
        <w:rPr>
          <w:rStyle w:val="normaltextrun"/>
          <w:rFonts w:ascii="Arial" w:hAnsi="Arial" w:eastAsia="Times New Roman" w:cs="Arial"/>
          <w:lang w:eastAsia="es-CO"/>
        </w:rPr>
        <w:t xml:space="preserve">Al respecto, véase que el Art. 57 expone: </w:t>
      </w:r>
    </w:p>
    <w:p w:rsidR="00BE4568" w:rsidP="00BE4568" w:rsidRDefault="00BE4568" w14:paraId="4D7BAE12" w14:textId="77777777">
      <w:pPr>
        <w:jc w:val="both"/>
        <w:textAlignment w:val="baseline"/>
        <w:rPr>
          <w:rStyle w:val="normaltextrun"/>
          <w:rFonts w:ascii="Arial" w:hAnsi="Arial" w:eastAsia="Times New Roman" w:cs="Arial"/>
          <w:lang w:eastAsia="es-CO"/>
        </w:rPr>
      </w:pPr>
    </w:p>
    <w:p w:rsidRPr="00BE4568" w:rsidR="00BE4568" w:rsidP="00BE4568" w:rsidRDefault="00BE4568" w14:paraId="673895A6" w14:textId="7553E096">
      <w:pPr>
        <w:ind w:left="708"/>
        <w:jc w:val="both"/>
        <w:textAlignment w:val="baseline"/>
        <w:rPr>
          <w:rFonts w:ascii="Arial" w:hAnsi="Arial" w:eastAsia="Times New Roman" w:cs="Arial"/>
          <w:b/>
          <w:bCs/>
          <w:i/>
          <w:iCs/>
          <w:lang w:val="es-CO" w:eastAsia="es-CO"/>
        </w:rPr>
      </w:pPr>
      <w:r w:rsidRPr="00BE4568">
        <w:rPr>
          <w:rFonts w:ascii="Arial" w:hAnsi="Arial" w:eastAsia="Times New Roman" w:cs="Arial"/>
          <w:i/>
          <w:iCs/>
          <w:lang w:val="es-CO" w:eastAsia="es-CO"/>
        </w:rPr>
        <w:t>Artículo 57. Obligaciones especiales del empleador. Son obligaciones especiales del empleador:</w:t>
      </w:r>
      <w:r w:rsidRPr="00BE4568">
        <w:rPr>
          <w:rFonts w:ascii="Arial" w:hAnsi="Arial" w:eastAsia="Times New Roman" w:cs="Arial"/>
          <w:i/>
          <w:iCs/>
          <w:lang w:val="es-CO" w:eastAsia="es-CO"/>
        </w:rPr>
        <w:br/>
      </w:r>
      <w:r w:rsidRPr="00BE4568">
        <w:rPr>
          <w:rFonts w:ascii="Arial" w:hAnsi="Arial" w:eastAsia="Times New Roman" w:cs="Arial"/>
          <w:i/>
          <w:iCs/>
          <w:lang w:val="es-CO" w:eastAsia="es-CO"/>
        </w:rPr>
        <w:br/>
      </w:r>
      <w:r w:rsidRPr="00BE4568">
        <w:rPr>
          <w:rFonts w:ascii="Arial" w:hAnsi="Arial" w:eastAsia="Times New Roman" w:cs="Arial"/>
          <w:i/>
          <w:iCs/>
          <w:lang w:val="es-CO" w:eastAsia="es-CO"/>
        </w:rPr>
        <w:t>1. Poner a disposición de los trabajadores, salvo estipulación en contrario, los instrumentos adecuados y las materias primas necesarias para la realización de las labores.</w:t>
      </w:r>
    </w:p>
    <w:p w:rsidRPr="00BE4568" w:rsidR="00BE4568" w:rsidP="00BE4568" w:rsidRDefault="00BE4568" w14:paraId="0EB6E1C5" w14:textId="77777777">
      <w:pPr>
        <w:ind w:left="708"/>
        <w:jc w:val="both"/>
        <w:textAlignment w:val="baseline"/>
        <w:rPr>
          <w:rFonts w:ascii="Arial" w:hAnsi="Arial" w:eastAsia="Times New Roman" w:cs="Arial"/>
          <w:i/>
          <w:iCs/>
          <w:lang w:val="es-CO" w:eastAsia="es-CO"/>
        </w:rPr>
      </w:pPr>
    </w:p>
    <w:p w:rsidRPr="00BE4568" w:rsidR="00BE4568" w:rsidP="00BE4568" w:rsidRDefault="00BE4568" w14:paraId="656F05E8" w14:textId="00D1E124">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t>2. Procurar a los trabajadores locales apropiados y elementos adecuados de protección contra los accidentes y enfermedades profesionales en forma que se garanticen razonablemente la seguridad y la salud.</w:t>
      </w:r>
    </w:p>
    <w:p w:rsidRPr="00BE4568" w:rsidR="00BE4568" w:rsidP="00BE4568" w:rsidRDefault="00BE4568" w14:paraId="6503AF08" w14:textId="77777777">
      <w:pPr>
        <w:ind w:left="708"/>
        <w:jc w:val="both"/>
        <w:textAlignment w:val="baseline"/>
        <w:rPr>
          <w:rFonts w:ascii="Arial" w:hAnsi="Arial" w:eastAsia="Times New Roman" w:cs="Arial"/>
          <w:i/>
          <w:iCs/>
          <w:lang w:val="es-CO" w:eastAsia="es-CO"/>
        </w:rPr>
      </w:pPr>
    </w:p>
    <w:p w:rsidRPr="00BE4568" w:rsidR="00BE4568" w:rsidP="00BE4568" w:rsidRDefault="00BE4568" w14:paraId="066F8B89" w14:textId="6F427EB4">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t>3. Prestar inmediatamente los primeros auxilios en caso de accidente o de enfermedad. A este efecto en todo establecimiento, taller o fábrica que ocupe habitualmente más de diez (10) trabajadores, deberá mantenerse lo necesario, según reglamentación de las autoridades sanitarias.</w:t>
      </w:r>
      <w:r w:rsidRPr="00BE4568">
        <w:rPr>
          <w:rFonts w:ascii="Arial" w:hAnsi="Arial" w:eastAsia="Times New Roman" w:cs="Arial"/>
          <w:i/>
          <w:iCs/>
          <w:lang w:val="es-CO" w:eastAsia="es-CO"/>
        </w:rPr>
        <w:br/>
      </w:r>
      <w:r w:rsidRPr="00BE4568">
        <w:rPr>
          <w:rFonts w:ascii="Arial" w:hAnsi="Arial" w:eastAsia="Times New Roman" w:cs="Arial"/>
          <w:i/>
          <w:iCs/>
          <w:lang w:val="es-CO" w:eastAsia="es-CO"/>
        </w:rPr>
        <w:br/>
      </w:r>
      <w:r w:rsidRPr="00BE4568">
        <w:rPr>
          <w:rFonts w:ascii="Arial" w:hAnsi="Arial" w:eastAsia="Times New Roman" w:cs="Arial"/>
          <w:i/>
          <w:iCs/>
          <w:lang w:val="es-CO" w:eastAsia="es-CO"/>
        </w:rPr>
        <w:t>4. Pagar la remuneración pactada en las condiciones, períodos y lugares convenidos.</w:t>
      </w:r>
      <w:r w:rsidRPr="00BE4568">
        <w:rPr>
          <w:rFonts w:ascii="Arial" w:hAnsi="Arial" w:eastAsia="Times New Roman" w:cs="Arial"/>
          <w:i/>
          <w:iCs/>
          <w:lang w:val="es-CO" w:eastAsia="es-CO"/>
        </w:rPr>
        <w:br/>
      </w:r>
      <w:r w:rsidRPr="00BE4568">
        <w:rPr>
          <w:rFonts w:ascii="Arial" w:hAnsi="Arial" w:eastAsia="Times New Roman" w:cs="Arial"/>
          <w:i/>
          <w:iCs/>
          <w:lang w:val="es-CO" w:eastAsia="es-CO"/>
        </w:rPr>
        <w:br/>
      </w:r>
      <w:r w:rsidRPr="00BE4568">
        <w:rPr>
          <w:rFonts w:ascii="Arial" w:hAnsi="Arial" w:eastAsia="Times New Roman" w:cs="Arial"/>
          <w:i/>
          <w:iCs/>
          <w:lang w:val="es-CO" w:eastAsia="es-CO"/>
        </w:rPr>
        <w:t>5. Guardar absoluto respeto a la dignidad personal del trabajador, a sus creencias y sentimientos.</w:t>
      </w:r>
      <w:r w:rsidRPr="00BE4568">
        <w:rPr>
          <w:rFonts w:ascii="Arial" w:hAnsi="Arial" w:eastAsia="Times New Roman" w:cs="Arial"/>
          <w:i/>
          <w:iCs/>
          <w:lang w:val="es-CO" w:eastAsia="es-CO"/>
        </w:rPr>
        <w:br/>
      </w:r>
      <w:r w:rsidRPr="00BE4568">
        <w:rPr>
          <w:rFonts w:ascii="Arial" w:hAnsi="Arial" w:eastAsia="Times New Roman" w:cs="Arial"/>
          <w:i/>
          <w:iCs/>
          <w:lang w:val="es-CO" w:eastAsia="es-CO"/>
        </w:rPr>
        <w:br/>
      </w:r>
      <w:r w:rsidRPr="00BE4568">
        <w:rPr>
          <w:rFonts w:ascii="Arial" w:hAnsi="Arial" w:eastAsia="Times New Roman" w:cs="Arial"/>
          <w:i/>
          <w:iCs/>
          <w:lang w:val="es-CO" w:eastAsia="es-CO"/>
        </w:rPr>
        <w:t>6. Conceder al trabajador las licencias necesarias para el ejercicio del sufragio*1; para el desempeño de cargos oficiales transitorios de forzosa aceptación*2; en caso de grave calamidad doméstica debidamente comprobada*3; para desempeñar comisiones sindicales*4 inherentes a la organización o para asistir al entierro de sus compañeros, siempre que avise con la debida oportunidad al {empleador} o a su representante y que, en los dos  (2) últimos casos, el número de los que se ausenten no sea tal que perjudique el funcionamiento de la empresa. En el reglamento de trabajo se señalarán las condiciones para las licencias antedichas. Salvo convención en contrario, el tiempo empleado en estas licencias puede descontarse al trabajador o compensarse con tiempo igual de trabajo efectivo en horas distintas de su jornada ordinaria, a opción del {empleador}.</w:t>
      </w:r>
    </w:p>
    <w:p w:rsidRPr="00BE4568" w:rsidR="00BE4568" w:rsidP="00BE4568" w:rsidRDefault="00BE4568" w14:paraId="03C999CD" w14:textId="77777777">
      <w:pPr>
        <w:ind w:left="708"/>
        <w:jc w:val="both"/>
        <w:textAlignment w:val="baseline"/>
        <w:rPr>
          <w:rFonts w:ascii="Arial" w:hAnsi="Arial" w:eastAsia="Times New Roman" w:cs="Arial"/>
          <w:i/>
          <w:iCs/>
          <w:lang w:val="es-CO" w:eastAsia="es-CO"/>
        </w:rPr>
      </w:pPr>
    </w:p>
    <w:p w:rsidRPr="00BE4568" w:rsidR="00BE4568" w:rsidP="00BE4568" w:rsidRDefault="00BE4568" w14:paraId="7739AFB3" w14:textId="0048CC13">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t>7. Dar al trabajador que lo solicite, a la expiración de contrato, una certificación en que consten el tiempo de servicio, la índole de la labor y el salario devengado; e igualmente, si el trabajador lo solicita, hacerle practicar examen sanitario y darle certificación sobre el particular, si al ingreso o durante la permanencia en el trabajo hubiere sido sometido a examen médico. Se considera que el trabajador, por su culpa, elude, dificulta o dilata el examen, cuando transcurrido cinco (5) días a partir de su retiro no se presenta donde el médico respectivo para la práctica del examen, a pesar de haber recibido la orden correspondiente.</w:t>
      </w:r>
    </w:p>
    <w:p w:rsidRPr="00BE4568" w:rsidR="00BE4568" w:rsidP="00BE4568" w:rsidRDefault="00BE4568" w14:paraId="371B1A41" w14:textId="7B16664D">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br/>
      </w:r>
      <w:r w:rsidRPr="00BE4568">
        <w:rPr>
          <w:rFonts w:ascii="Arial" w:hAnsi="Arial" w:eastAsia="Times New Roman" w:cs="Arial"/>
          <w:i/>
          <w:iCs/>
          <w:lang w:val="es-CO" w:eastAsia="es-CO"/>
        </w:rPr>
        <w:t>8. Pagar al trabajador los gastos razonables de venida y de regreso, si para prestar sus servicios lo hizo cambiar de residencia, salvo si la terminación del contrato se origina por culpa o voluntad del trabajador. Si el trabajador prefiere radicarse en otro lugar, el {empleador} le debe costear su traslado hasta la concurrencia de los gastos que demandaría su regreso al lugar donde residía anteriormente. En los gastos de traslado del trabajador, se entienden comprendidos los de los familiares que con el convivieren; y</w:t>
      </w:r>
    </w:p>
    <w:p w:rsidRPr="00BE4568" w:rsidR="00BE4568" w:rsidP="00BE4568" w:rsidRDefault="00BE4568" w14:paraId="20F27E83" w14:textId="4B4527F7">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br/>
      </w:r>
      <w:r w:rsidRPr="00BE4568">
        <w:rPr>
          <w:rFonts w:ascii="Arial" w:hAnsi="Arial" w:eastAsia="Times New Roman" w:cs="Arial"/>
          <w:i/>
          <w:iCs/>
          <w:lang w:val="es-CO" w:eastAsia="es-CO"/>
        </w:rPr>
        <w:t>9. Cumplir el reglamento y mantener el orden, la moralidad y el respeto a las leyes.</w:t>
      </w:r>
    </w:p>
    <w:p w:rsidRPr="00BE4568" w:rsidR="00BE4568" w:rsidP="00BE4568" w:rsidRDefault="00BE4568" w14:paraId="5A22A473" w14:textId="77777777">
      <w:pPr>
        <w:ind w:left="708"/>
        <w:jc w:val="both"/>
        <w:textAlignment w:val="baseline"/>
        <w:rPr>
          <w:rFonts w:ascii="Arial" w:hAnsi="Arial" w:eastAsia="Times New Roman" w:cs="Arial"/>
          <w:i/>
          <w:iCs/>
          <w:lang w:val="es-CO" w:eastAsia="es-CO"/>
        </w:rPr>
      </w:pPr>
    </w:p>
    <w:p w:rsidRPr="00BE4568" w:rsidR="00BE4568" w:rsidP="00BE4568" w:rsidRDefault="00BE4568" w14:paraId="28216C7D" w14:textId="77777777">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t>10. Conceder al trabajador en caso de fallecimiento de su cónyuge, compañero o compañera permanente o de un familiar hasta el grado segundo de consanguinidad, primero de afinidad y primero civil, una licencia remunerada por luto de cinco (5) días hábiles, cualquiera sea su modalidad de contrataci6n o de vinculación laboral. La grave calamidad doméstica no incluye la Licencia por Luto que trata este numeral.</w:t>
      </w:r>
    </w:p>
    <w:p w:rsidRPr="00BE4568" w:rsidR="00BE4568" w:rsidP="00BE4568" w:rsidRDefault="00BE4568" w14:paraId="254BAE7C" w14:textId="77777777">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t> </w:t>
      </w:r>
    </w:p>
    <w:p w:rsidRPr="00BE4568" w:rsidR="00BE4568" w:rsidP="00BE4568" w:rsidRDefault="00BE4568" w14:paraId="637191ED" w14:textId="77777777">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t>También gozarán de la licencio remunerada por luto el hijo, padre o madre de crianza.</w:t>
      </w:r>
    </w:p>
    <w:p w:rsidRPr="00BE4568" w:rsidR="00BE4568" w:rsidP="00BE4568" w:rsidRDefault="00BE4568" w14:paraId="0D9211EE" w14:textId="77777777">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br/>
      </w:r>
      <w:r w:rsidRPr="00BE4568">
        <w:rPr>
          <w:rFonts w:ascii="Arial" w:hAnsi="Arial" w:eastAsia="Times New Roman" w:cs="Arial"/>
          <w:i/>
          <w:iCs/>
          <w:lang w:val="es-CO" w:eastAsia="es-CO"/>
        </w:rPr>
        <w:t>Este hecho deberá demostrarse mediante documento expedido por la autoridad competente, dentro de los treinta (30) días siguientes a su ocurrencia.</w:t>
      </w:r>
    </w:p>
    <w:p w:rsidRPr="00BE4568" w:rsidR="00BE4568" w:rsidP="00BE4568" w:rsidRDefault="00BE4568" w14:paraId="16F82ADC" w14:textId="4CC3C60F">
      <w:pPr>
        <w:ind w:left="708"/>
        <w:jc w:val="both"/>
        <w:textAlignment w:val="baseline"/>
        <w:rPr>
          <w:rFonts w:ascii="Arial" w:hAnsi="Arial" w:eastAsia="Times New Roman" w:cs="Arial"/>
          <w:i/>
          <w:iCs/>
          <w:lang w:val="es-CO" w:eastAsia="es-CO"/>
        </w:rPr>
      </w:pPr>
      <w:r w:rsidRPr="00BE4568">
        <w:rPr>
          <w:rFonts w:ascii="Arial" w:hAnsi="Arial" w:eastAsia="Times New Roman" w:cs="Arial"/>
          <w:i/>
          <w:iCs/>
          <w:lang w:val="es-CO" w:eastAsia="es-CO"/>
        </w:rPr>
        <w:br/>
      </w:r>
      <w:r w:rsidRPr="00BE4568">
        <w:rPr>
          <w:rFonts w:ascii="Arial" w:hAnsi="Arial" w:eastAsia="Times New Roman" w:cs="Arial"/>
          <w:i/>
          <w:iCs/>
          <w:lang w:val="es-CO" w:eastAsia="es-CO"/>
        </w:rPr>
        <w:t>PARÁGRAFO. Las EPS tendrán la obligación de prestar la asesoría psicológica a la familia.</w:t>
      </w:r>
      <w:r w:rsidRPr="00BE4568">
        <w:rPr>
          <w:rFonts w:ascii="Arial" w:hAnsi="Arial" w:eastAsia="Times New Roman" w:cs="Arial"/>
          <w:i/>
          <w:iCs/>
          <w:lang w:val="es-CO" w:eastAsia="es-CO"/>
        </w:rPr>
        <w:br/>
      </w:r>
      <w:r w:rsidRPr="00BE4568">
        <w:rPr>
          <w:rFonts w:ascii="Arial" w:hAnsi="Arial" w:eastAsia="Times New Roman" w:cs="Arial"/>
          <w:i/>
          <w:iCs/>
          <w:lang w:val="es-CO" w:eastAsia="es-CO"/>
        </w:rPr>
        <w:br/>
      </w:r>
      <w:r w:rsidRPr="00BE4568">
        <w:rPr>
          <w:rFonts w:ascii="Arial" w:hAnsi="Arial" w:eastAsia="Times New Roman" w:cs="Arial"/>
          <w:i/>
          <w:iCs/>
          <w:lang w:val="es-CO" w:eastAsia="es-CO"/>
        </w:rPr>
        <w:t>11. Conceder en forma oportuna a la trabajadora en estado de embarazo, la licencia remunerada consagrada en el numeral 1 del artículo 236, de forma tal que empiece a disfrutarla de manera obligatoria una (1) semana antes o dos (2) semanas antes de la fecha probable del parto, según decisión de la futura madre conforme al certificado médico a que se refiere el numeral 3 del citado artículo 236.</w:t>
      </w:r>
    </w:p>
    <w:p w:rsidR="00705BE5" w:rsidP="00705BE5" w:rsidRDefault="00705BE5" w14:paraId="1C5C853D" w14:textId="3F7B86BA">
      <w:pPr>
        <w:jc w:val="both"/>
        <w:textAlignment w:val="baseline"/>
        <w:rPr>
          <w:rFonts w:ascii="Arial" w:hAnsi="Arial" w:cs="Arial"/>
          <w:b/>
          <w:bCs/>
          <w:lang w:val="es-CO"/>
        </w:rPr>
      </w:pPr>
    </w:p>
    <w:p w:rsidR="00BE4568" w:rsidP="00705BE5" w:rsidRDefault="00BE4568" w14:paraId="6741E652" w14:textId="59731F54">
      <w:pPr>
        <w:jc w:val="both"/>
        <w:textAlignment w:val="baseline"/>
        <w:rPr>
          <w:rFonts w:ascii="Arial" w:hAnsi="Arial" w:cs="Arial"/>
          <w:lang w:val="es-CO"/>
        </w:rPr>
      </w:pPr>
      <w:r>
        <w:rPr>
          <w:rFonts w:ascii="Arial" w:hAnsi="Arial" w:cs="Arial"/>
          <w:lang w:val="es-CO"/>
        </w:rPr>
        <w:t xml:space="preserve">Así las cosas, véase que el </w:t>
      </w:r>
      <w:r w:rsidR="00111F1C">
        <w:rPr>
          <w:rFonts w:ascii="Arial" w:hAnsi="Arial" w:cs="Arial"/>
          <w:lang w:val="es-CO"/>
        </w:rPr>
        <w:t xml:space="preserve">artículo </w:t>
      </w:r>
      <w:r>
        <w:rPr>
          <w:rFonts w:ascii="Arial" w:hAnsi="Arial" w:cs="Arial"/>
          <w:lang w:val="es-CO"/>
        </w:rPr>
        <w:t>57 del CST contiene las obligaciones laborales a cargo del empleador, las cuales fueron cumplidas por parte de ACCEDO COLOMBIA S.A.S. en calidad de empleador del demandante, incluso el demandante no negó el cumplimiento de dichas obligaciones por parte de la sociedad demandada.</w:t>
      </w:r>
    </w:p>
    <w:p w:rsidR="00BE4568" w:rsidP="00705BE5" w:rsidRDefault="00BE4568" w14:paraId="18848965" w14:textId="77777777">
      <w:pPr>
        <w:jc w:val="both"/>
        <w:textAlignment w:val="baseline"/>
        <w:rPr>
          <w:rFonts w:ascii="Arial" w:hAnsi="Arial" w:cs="Arial"/>
          <w:lang w:val="es-CO"/>
        </w:rPr>
      </w:pPr>
    </w:p>
    <w:p w:rsidRPr="00BE4568" w:rsidR="00BE4568" w:rsidP="00705BE5" w:rsidRDefault="00BE4568" w14:paraId="671FC72B" w14:textId="7F8276CB">
      <w:pPr>
        <w:jc w:val="both"/>
        <w:textAlignment w:val="baseline"/>
        <w:rPr>
          <w:rFonts w:ascii="Arial" w:hAnsi="Arial" w:cs="Arial"/>
          <w:lang w:val="es-CO"/>
        </w:rPr>
      </w:pPr>
      <w:r>
        <w:rPr>
          <w:rFonts w:ascii="Arial" w:hAnsi="Arial" w:cs="Arial"/>
          <w:lang w:val="es-CO"/>
        </w:rPr>
        <w:t xml:space="preserve">De esta forma se concluye que, ACCEDO COLOMBIA S.A.S. en calidad de empleador cumplió en su totalidad con sus obligaciones laborales, pues, canceló los salarios, prestaciones sociales, aportes a seguridad social y demás obligaciones contenidas en el </w:t>
      </w:r>
      <w:r w:rsidR="00111F1C">
        <w:rPr>
          <w:rFonts w:ascii="Arial" w:hAnsi="Arial" w:cs="Arial"/>
          <w:lang w:val="es-CO"/>
        </w:rPr>
        <w:t>artículo</w:t>
      </w:r>
      <w:r>
        <w:rPr>
          <w:rFonts w:ascii="Arial" w:hAnsi="Arial" w:cs="Arial"/>
          <w:lang w:val="es-CO"/>
        </w:rPr>
        <w:t xml:space="preserve"> 57 del CST, por lo que no es posible se endilgue condena alguna contra dicha sociedad. </w:t>
      </w:r>
    </w:p>
    <w:p w:rsidRPr="00382937" w:rsidR="00705BE5" w:rsidP="00705BE5" w:rsidRDefault="00705BE5" w14:paraId="000769B2" w14:textId="77777777">
      <w:pPr>
        <w:jc w:val="both"/>
        <w:textAlignment w:val="baseline"/>
        <w:rPr>
          <w:rFonts w:ascii="Arial" w:hAnsi="Arial" w:cs="Arial"/>
          <w:b/>
          <w:bCs/>
          <w:lang w:val="es-CO"/>
        </w:rPr>
      </w:pPr>
    </w:p>
    <w:p w:rsidRPr="005769E7" w:rsidR="005769E7" w:rsidP="005769E7" w:rsidRDefault="005769E7" w14:paraId="61D34C13" w14:textId="561143F6">
      <w:pPr>
        <w:pStyle w:val="Prrafodelista"/>
        <w:numPr>
          <w:ilvl w:val="0"/>
          <w:numId w:val="7"/>
        </w:numPr>
        <w:jc w:val="both"/>
        <w:textAlignment w:val="baseline"/>
        <w:rPr>
          <w:rFonts w:ascii="Arial" w:hAnsi="Arial" w:cs="Arial"/>
          <w:sz w:val="22"/>
          <w:szCs w:val="22"/>
        </w:rPr>
      </w:pPr>
      <w:r w:rsidRPr="005769E7">
        <w:rPr>
          <w:rFonts w:ascii="Arial" w:hAnsi="Arial" w:cs="Arial"/>
          <w:b/>
          <w:bCs/>
          <w:sz w:val="22"/>
          <w:szCs w:val="22"/>
          <w:u w:val="single"/>
        </w:rPr>
        <w:t>IMPROCEDENCIA DE CONDENA SIMULTÁNEA POR INTERESES E INDEXACIÓN</w:t>
      </w:r>
      <w:r w:rsidRPr="005769E7">
        <w:rPr>
          <w:rFonts w:ascii="Arial" w:hAnsi="Arial" w:cs="Arial"/>
          <w:sz w:val="22"/>
          <w:szCs w:val="22"/>
        </w:rPr>
        <w:t>   </w:t>
      </w:r>
    </w:p>
    <w:p w:rsidRPr="005769E7" w:rsidR="005769E7" w:rsidP="005769E7" w:rsidRDefault="005769E7" w14:paraId="021A4D66" w14:textId="77777777">
      <w:pPr>
        <w:jc w:val="both"/>
        <w:textAlignment w:val="baseline"/>
        <w:rPr>
          <w:rFonts w:ascii="Arial" w:hAnsi="Arial" w:cs="Arial"/>
          <w:lang w:val="es-CO"/>
        </w:rPr>
      </w:pPr>
      <w:r w:rsidRPr="005769E7">
        <w:rPr>
          <w:rFonts w:ascii="Arial" w:hAnsi="Arial" w:cs="Arial"/>
          <w:lang w:val="es-CO"/>
        </w:rPr>
        <w:t>   </w:t>
      </w:r>
    </w:p>
    <w:p w:rsidRPr="005769E7" w:rsidR="005769E7" w:rsidP="005769E7" w:rsidRDefault="005769E7" w14:paraId="4617E306" w14:textId="77777777">
      <w:pPr>
        <w:jc w:val="both"/>
        <w:textAlignment w:val="baseline"/>
        <w:rPr>
          <w:rFonts w:ascii="Arial" w:hAnsi="Arial" w:cs="Arial"/>
          <w:lang w:val="es-CO"/>
        </w:rPr>
      </w:pPr>
      <w:r w:rsidRPr="005769E7">
        <w:rPr>
          <w:rFonts w:ascii="Arial" w:hAnsi="Arial" w:cs="Arial"/>
          <w:lang w:val="es-CO"/>
        </w:rPr>
        <w:t>Aunado a lo expuesto, si en gracia de discusión, se concediera el reconocimiento y pago de las acreencias laborales pretendidas junto con el pago de la sanción moratoria prevista en el Art. 65 del CST y/o la indexación, no podrá imponerse condena por esta última sobre dichos conceptos, de conformidad con lo dispuesto por la Corte Suprema de Justicia en su Sala de Casación Laboral</w:t>
      </w:r>
      <w:r w:rsidRPr="005769E7">
        <w:rPr>
          <w:rFonts w:ascii="Arial" w:hAnsi="Arial" w:cs="Arial"/>
          <w:vertAlign w:val="superscript"/>
          <w:lang w:val="es-CO"/>
        </w:rPr>
        <w:t>1</w:t>
      </w:r>
      <w:r w:rsidRPr="005769E7">
        <w:rPr>
          <w:rFonts w:ascii="Arial" w:hAnsi="Arial" w:cs="Arial"/>
          <w:lang w:val="es-CO"/>
        </w:rPr>
        <w:t>, en lo relativo a la incompatibilidad de una condena simultanea por intereses moratorios e indexación sobre los mismos conceptos.    </w:t>
      </w:r>
    </w:p>
    <w:p w:rsidRPr="005769E7" w:rsidR="005769E7" w:rsidP="005769E7" w:rsidRDefault="005769E7" w14:paraId="1D6D3407" w14:textId="77777777">
      <w:pPr>
        <w:jc w:val="both"/>
        <w:textAlignment w:val="baseline"/>
        <w:rPr>
          <w:rFonts w:ascii="Arial" w:hAnsi="Arial" w:cs="Arial"/>
          <w:lang w:val="es-CO"/>
        </w:rPr>
      </w:pPr>
      <w:r w:rsidRPr="005769E7">
        <w:rPr>
          <w:rFonts w:ascii="Arial" w:hAnsi="Arial" w:cs="Arial"/>
          <w:lang w:val="es-CO"/>
        </w:rPr>
        <w:t>  </w:t>
      </w:r>
    </w:p>
    <w:p w:rsidRPr="005769E7" w:rsidR="005769E7" w:rsidP="005769E7" w:rsidRDefault="005769E7" w14:paraId="0171A8AB" w14:textId="77777777">
      <w:pPr>
        <w:jc w:val="both"/>
        <w:textAlignment w:val="baseline"/>
        <w:rPr>
          <w:rFonts w:ascii="Arial" w:hAnsi="Arial" w:cs="Arial"/>
          <w:lang w:val="es-CO"/>
        </w:rPr>
      </w:pPr>
      <w:r w:rsidRPr="005769E7">
        <w:rPr>
          <w:rFonts w:ascii="Arial" w:hAnsi="Arial" w:cs="Arial"/>
          <w:lang w:val="es-CO"/>
        </w:rPr>
        <w:t>Al respecto, basta con traer a colación lo sostenido en la sentencia de la CSJ SL, 6 sep. 2012, rad. 39140, en la que se dijo:    </w:t>
      </w:r>
    </w:p>
    <w:p w:rsidRPr="005769E7" w:rsidR="005769E7" w:rsidP="005769E7" w:rsidRDefault="005769E7" w14:paraId="00605D79" w14:textId="77777777">
      <w:pPr>
        <w:jc w:val="both"/>
        <w:textAlignment w:val="baseline"/>
        <w:rPr>
          <w:rFonts w:ascii="Arial" w:hAnsi="Arial" w:cs="Arial"/>
          <w:lang w:val="es-CO"/>
        </w:rPr>
      </w:pPr>
      <w:r w:rsidRPr="005769E7">
        <w:rPr>
          <w:rFonts w:ascii="Arial" w:hAnsi="Arial" w:cs="Arial"/>
          <w:lang w:val="es-CO"/>
        </w:rPr>
        <w:t> </w:t>
      </w:r>
    </w:p>
    <w:p w:rsidRPr="005769E7" w:rsidR="005769E7" w:rsidP="00CC446B" w:rsidRDefault="005769E7" w14:paraId="0BEEAB07" w14:textId="77777777">
      <w:pPr>
        <w:ind w:left="708"/>
        <w:jc w:val="both"/>
        <w:textAlignment w:val="baseline"/>
        <w:rPr>
          <w:rFonts w:ascii="Arial" w:hAnsi="Arial" w:cs="Arial"/>
          <w:lang w:val="es-CO"/>
        </w:rPr>
      </w:pPr>
      <w:r w:rsidRPr="005769E7">
        <w:rPr>
          <w:rFonts w:ascii="Arial" w:hAnsi="Arial" w:cs="Arial"/>
          <w:i/>
          <w:iCs/>
          <w:lang w:val="es-CO"/>
        </w:rPr>
        <w:t xml:space="preserve">‘’(…) que </w:t>
      </w:r>
      <w:r w:rsidRPr="005769E7">
        <w:rPr>
          <w:rFonts w:ascii="Arial" w:hAnsi="Arial" w:cs="Arial"/>
          <w:b/>
          <w:bCs/>
          <w:i/>
          <w:iCs/>
          <w:u w:val="single"/>
          <w:lang w:val="es-CO"/>
        </w:rPr>
        <w:t>el criterio actualmente imperante en la Sala es el de la incompatibilidad de intereses moratorios con la indexación</w:t>
      </w:r>
      <w:r w:rsidRPr="005769E7">
        <w:rPr>
          <w:rFonts w:ascii="Arial" w:hAnsi="Arial" w:cs="Arial"/>
          <w:i/>
          <w:iCs/>
          <w:lang w:val="es-CO"/>
        </w:rPr>
        <w:t>, ya que los primeros involucran, en su contenido, un ingrediente revaluatorio; tal como se dijo, al rectificar el antiguo criterio de compatibilidad de ambas figuras vertido en sentencia del 1º de diciembre de 2009, radicación 37279, en la sentencia del 6 de diciembre de 2011, radicación 41392, la que acogió, para ello, pronunciamiento de la Sala de Casación Civil de la esta misma Corporación datado el 19 de noviembre de 2001, expediente 6094’’.  </w:t>
      </w:r>
      <w:r w:rsidRPr="005769E7">
        <w:rPr>
          <w:rFonts w:ascii="Arial" w:hAnsi="Arial" w:cs="Arial"/>
          <w:lang w:val="es-CO"/>
        </w:rPr>
        <w:t>   </w:t>
      </w:r>
    </w:p>
    <w:p w:rsidRPr="005769E7" w:rsidR="005769E7" w:rsidP="005769E7" w:rsidRDefault="005769E7" w14:paraId="5E23CFC4" w14:textId="77777777">
      <w:pPr>
        <w:jc w:val="both"/>
        <w:textAlignment w:val="baseline"/>
        <w:rPr>
          <w:rFonts w:ascii="Arial" w:hAnsi="Arial" w:cs="Arial"/>
          <w:lang w:val="es-CO"/>
        </w:rPr>
      </w:pPr>
      <w:r w:rsidRPr="005769E7">
        <w:rPr>
          <w:rFonts w:ascii="Arial" w:hAnsi="Arial" w:cs="Arial"/>
          <w:lang w:val="es-CO"/>
        </w:rPr>
        <w:t>  </w:t>
      </w:r>
    </w:p>
    <w:p w:rsidRPr="005769E7" w:rsidR="005769E7" w:rsidP="005769E7" w:rsidRDefault="005769E7" w14:paraId="1EE68AB1" w14:textId="77777777">
      <w:pPr>
        <w:jc w:val="both"/>
        <w:textAlignment w:val="baseline"/>
        <w:rPr>
          <w:rFonts w:ascii="Arial" w:hAnsi="Arial" w:cs="Arial"/>
          <w:lang w:val="es-CO"/>
        </w:rPr>
      </w:pPr>
      <w:r w:rsidRPr="005769E7">
        <w:rPr>
          <w:rFonts w:ascii="Arial" w:hAnsi="Arial" w:cs="Arial"/>
          <w:lang w:val="es-CO"/>
        </w:rPr>
        <w:t xml:space="preserve">En ese sentido, la Corporación ha indicado que, si bien se trata de dos conceptos diferentes, ya que los intereses moratorios corresponden a una sanción por mora, y la indexación es la simple actualización de la moneda para contrarrestar la devaluación de esta por el transcurso del tiempo. Sin embargo, ha sostenido que, dado que los intereses moratorios se pagan a </w:t>
      </w:r>
      <w:r w:rsidRPr="005769E7">
        <w:rPr>
          <w:rFonts w:ascii="Arial" w:hAnsi="Arial" w:cs="Arial"/>
          <w:i/>
          <w:iCs/>
          <w:lang w:val="es-CO"/>
        </w:rPr>
        <w:t>‘’la tasa máxima de interés moratorio vigente en el momento en que se efectúe el pago’</w:t>
      </w:r>
      <w:r w:rsidRPr="005769E7">
        <w:rPr>
          <w:rFonts w:ascii="Arial" w:hAnsi="Arial" w:cs="Arial"/>
          <w:lang w:val="es-CO"/>
        </w:rPr>
        <w:t xml:space="preserve">’, este pago equivale a una </w:t>
      </w:r>
      <w:r w:rsidRPr="005769E7">
        <w:rPr>
          <w:rFonts w:ascii="Arial" w:hAnsi="Arial" w:cs="Arial"/>
          <w:lang w:val="es-CO"/>
        </w:rPr>
        <w:t>suma considerablemente superior a la corrección monetaria o indexación, que alcanza para cubrir perfectamente la devaluación de la moneda.    </w:t>
      </w:r>
    </w:p>
    <w:p w:rsidRPr="005769E7" w:rsidR="005769E7" w:rsidP="005769E7" w:rsidRDefault="005769E7" w14:paraId="0D635EC7" w14:textId="77777777">
      <w:pPr>
        <w:jc w:val="both"/>
        <w:textAlignment w:val="baseline"/>
        <w:rPr>
          <w:rFonts w:ascii="Arial" w:hAnsi="Arial" w:cs="Arial"/>
          <w:lang w:val="es-CO"/>
        </w:rPr>
      </w:pPr>
      <w:r w:rsidRPr="005769E7">
        <w:rPr>
          <w:rFonts w:ascii="Arial" w:hAnsi="Arial" w:cs="Arial"/>
          <w:lang w:val="es-CO"/>
        </w:rPr>
        <w:t>  </w:t>
      </w:r>
    </w:p>
    <w:p w:rsidRPr="005769E7" w:rsidR="005769E7" w:rsidP="005769E7" w:rsidRDefault="005769E7" w14:paraId="3837ADCB" w14:textId="77777777">
      <w:pPr>
        <w:jc w:val="both"/>
        <w:textAlignment w:val="baseline"/>
        <w:rPr>
          <w:rFonts w:ascii="Arial" w:hAnsi="Arial" w:cs="Arial"/>
          <w:lang w:val="es-CO"/>
        </w:rPr>
      </w:pPr>
      <w:r w:rsidRPr="005769E7">
        <w:rPr>
          <w:rFonts w:ascii="Arial" w:hAnsi="Arial" w:cs="Arial"/>
          <w:lang w:val="es-CO"/>
        </w:rPr>
        <w:t xml:space="preserve">Por lo tanto, </w:t>
      </w:r>
      <w:bookmarkStart w:name="_Hlk204267485" w:id="2"/>
      <w:r w:rsidRPr="005769E7">
        <w:rPr>
          <w:rFonts w:ascii="Arial" w:hAnsi="Arial" w:cs="Arial"/>
          <w:lang w:val="es-CO"/>
        </w:rPr>
        <w:t>la postura jurisprudencial sostiene que una vez se aplica el interés moratorio, este comprende el valor de la indexación, es decir, que, si los conceptos pretendidos en esta demanda se reconocen y pagan los intereses moratorios, habrá de entenderse que no es procedente que, de manera simultánea se condene a la indexación, como quiera que los primeros llevan implícita la actualización de la moneda.     </w:t>
      </w:r>
    </w:p>
    <w:bookmarkEnd w:id="2"/>
    <w:p w:rsidRPr="00600096" w:rsidR="00C5307D" w:rsidP="00C5307D" w:rsidRDefault="00C5307D" w14:paraId="65283BB7" w14:textId="77777777">
      <w:pPr>
        <w:jc w:val="both"/>
        <w:textAlignment w:val="baseline"/>
        <w:rPr>
          <w:rFonts w:ascii="Arial" w:hAnsi="Arial" w:cs="Arial"/>
        </w:rPr>
      </w:pPr>
    </w:p>
    <w:p w:rsidRPr="00600096" w:rsidR="00C5307D" w:rsidP="00C5307D" w:rsidRDefault="00C5307D" w14:paraId="409A10EE" w14:textId="77777777">
      <w:pPr>
        <w:pStyle w:val="Prrafodelista"/>
        <w:numPr>
          <w:ilvl w:val="0"/>
          <w:numId w:val="7"/>
        </w:numPr>
        <w:shd w:val="clear" w:color="auto" w:fill="FFFFFF"/>
        <w:jc w:val="both"/>
        <w:textAlignment w:val="baseline"/>
        <w:rPr>
          <w:rFonts w:ascii="Arial" w:hAnsi="Arial" w:cs="Arial"/>
          <w:sz w:val="22"/>
          <w:szCs w:val="22"/>
        </w:rPr>
      </w:pPr>
      <w:r w:rsidRPr="00600096">
        <w:rPr>
          <w:rFonts w:ascii="Arial" w:hAnsi="Arial" w:cs="Arial"/>
          <w:b/>
          <w:bCs/>
          <w:sz w:val="22"/>
          <w:szCs w:val="22"/>
          <w:u w:val="single"/>
        </w:rPr>
        <w:t>PRESCRIPCIÓN DE DERECHOS LABORALES </w:t>
      </w:r>
      <w:r w:rsidRPr="00600096">
        <w:rPr>
          <w:rFonts w:ascii="Arial" w:hAnsi="Arial" w:cs="Arial"/>
          <w:sz w:val="22"/>
          <w:szCs w:val="22"/>
        </w:rPr>
        <w:t> </w:t>
      </w:r>
    </w:p>
    <w:p w:rsidRPr="00600096" w:rsidR="00C5307D" w:rsidP="00C5307D" w:rsidRDefault="00C5307D" w14:paraId="7188478F" w14:textId="77777777">
      <w:pPr>
        <w:shd w:val="clear" w:color="auto" w:fill="FFFFFF"/>
        <w:jc w:val="both"/>
        <w:textAlignment w:val="baseline"/>
        <w:rPr>
          <w:rFonts w:ascii="Arial" w:hAnsi="Arial" w:cs="Arial"/>
        </w:rPr>
      </w:pPr>
      <w:r w:rsidRPr="00600096">
        <w:rPr>
          <w:rFonts w:ascii="Arial" w:hAnsi="Arial" w:cs="Arial"/>
        </w:rPr>
        <w:t> </w:t>
      </w:r>
    </w:p>
    <w:p w:rsidRPr="00600096" w:rsidR="00C5307D" w:rsidP="00C5307D" w:rsidRDefault="00C5307D" w14:paraId="142E35A2" w14:textId="77777777">
      <w:pPr>
        <w:jc w:val="both"/>
        <w:textAlignment w:val="baseline"/>
        <w:rPr>
          <w:rFonts w:ascii="Arial" w:hAnsi="Arial" w:cs="Arial"/>
        </w:rPr>
      </w:pPr>
      <w:r w:rsidRPr="00600096">
        <w:rPr>
          <w:rFonts w:ascii="Arial" w:hAnsi="Arial" w:cs="Arial"/>
        </w:rPr>
        <w:t>Sin que pueda constituir reconocimiento de responsabilidad alguna, invoco como excepción la PRESCRIPCIÓN, en aras de defensa de mi procurada y tomando como base que en el presente proceso se pretende el reconocimiento y acreencias derivadas de salario, prestaciones sociales indemnizaciones y aportes al sistema integral de seguridad social, las cuales de conformidad con lo dispuesto en el Art. 488 del C.S.T., en concordancia con el Art. 151 del C.P.T., prescriben en un término de tres años. </w:t>
      </w:r>
    </w:p>
    <w:p w:rsidRPr="00600096" w:rsidR="00C5307D" w:rsidP="00C5307D" w:rsidRDefault="00C5307D" w14:paraId="4BCC44EB"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767CC6A1" w14:textId="77777777">
      <w:pPr>
        <w:jc w:val="both"/>
        <w:textAlignment w:val="baseline"/>
        <w:rPr>
          <w:rFonts w:ascii="Arial" w:hAnsi="Arial" w:cs="Arial"/>
        </w:rPr>
      </w:pPr>
      <w:r w:rsidRPr="00600096">
        <w:rPr>
          <w:rFonts w:ascii="Arial" w:hAnsi="Arial" w:cs="Arial"/>
        </w:rPr>
        <w:t>Al respecto lo preceptuado por el artículo 151 del Código Procesal del Trabajo señala: </w:t>
      </w:r>
    </w:p>
    <w:p w:rsidRPr="00600096" w:rsidR="00C5307D" w:rsidP="00C5307D" w:rsidRDefault="00C5307D" w14:paraId="2BDD17D5"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5BE81E45" w14:textId="77777777">
      <w:pPr>
        <w:ind w:left="555" w:right="270"/>
        <w:jc w:val="both"/>
        <w:textAlignment w:val="baseline"/>
        <w:rPr>
          <w:rFonts w:ascii="Arial" w:hAnsi="Arial" w:cs="Arial"/>
        </w:rPr>
      </w:pPr>
      <w:r w:rsidRPr="00600096">
        <w:rPr>
          <w:rFonts w:ascii="Arial" w:hAnsi="Arial" w:cs="Arial"/>
          <w:i/>
          <w:iCs/>
        </w:rPr>
        <w:t>‘’ARTICULO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 </w:t>
      </w:r>
      <w:r w:rsidRPr="00600096">
        <w:rPr>
          <w:rFonts w:ascii="Arial" w:hAnsi="Arial" w:cs="Arial"/>
        </w:rPr>
        <w:t> </w:t>
      </w:r>
    </w:p>
    <w:p w:rsidRPr="00600096" w:rsidR="00C5307D" w:rsidP="00C5307D" w:rsidRDefault="00C5307D" w14:paraId="72DE1960"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4D806FAF" w14:textId="77777777">
      <w:pPr>
        <w:jc w:val="both"/>
        <w:textAlignment w:val="baseline"/>
        <w:rPr>
          <w:rFonts w:ascii="Arial" w:hAnsi="Arial" w:cs="Arial"/>
        </w:rPr>
      </w:pPr>
      <w:r w:rsidRPr="00600096">
        <w:rPr>
          <w:rFonts w:ascii="Arial" w:hAnsi="Arial" w:cs="Arial"/>
        </w:rPr>
        <w:t>A su vez el artículo 488 del Código Sustantivo del Trabajo dispone: </w:t>
      </w:r>
    </w:p>
    <w:p w:rsidRPr="00600096" w:rsidR="00C5307D" w:rsidP="00C5307D" w:rsidRDefault="00C5307D" w14:paraId="5349777F"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447A24B2" w14:textId="77777777">
      <w:pPr>
        <w:ind w:left="555" w:right="270"/>
        <w:jc w:val="both"/>
        <w:textAlignment w:val="baseline"/>
        <w:rPr>
          <w:rFonts w:ascii="Arial" w:hAnsi="Arial" w:cs="Arial"/>
        </w:rPr>
      </w:pPr>
      <w:r w:rsidRPr="00600096">
        <w:rPr>
          <w:rFonts w:ascii="Arial" w:hAnsi="Arial" w:cs="Arial"/>
          <w:i/>
          <w:iCs/>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r w:rsidRPr="00600096">
        <w:rPr>
          <w:rFonts w:ascii="Arial" w:hAnsi="Arial" w:cs="Arial"/>
        </w:rPr>
        <w:t> </w:t>
      </w:r>
    </w:p>
    <w:p w:rsidRPr="00600096" w:rsidR="00C5307D" w:rsidP="00C5307D" w:rsidRDefault="00C5307D" w14:paraId="1CDE872D" w14:textId="77777777">
      <w:pPr>
        <w:jc w:val="both"/>
        <w:textAlignment w:val="baseline"/>
        <w:rPr>
          <w:rFonts w:ascii="Arial" w:hAnsi="Arial" w:cs="Arial"/>
        </w:rPr>
      </w:pPr>
    </w:p>
    <w:p w:rsidRPr="00600096" w:rsidR="00C5307D" w:rsidP="00C5307D" w:rsidRDefault="00C5307D" w14:paraId="1FF479E7" w14:textId="77777777">
      <w:pPr>
        <w:jc w:val="both"/>
        <w:textAlignment w:val="baseline"/>
        <w:rPr>
          <w:rFonts w:ascii="Arial" w:hAnsi="Arial" w:cs="Arial"/>
        </w:rPr>
      </w:pPr>
      <w:r w:rsidRPr="00600096">
        <w:rPr>
          <w:rFonts w:ascii="Arial" w:hAnsi="Arial" w:cs="Arial"/>
        </w:rPr>
        <w:t>Al respecto, señala la Corte Suprema de Justicia en Sentencia CSJ SL 4222 de 2017 lo siguiente:   </w:t>
      </w:r>
    </w:p>
    <w:p w:rsidRPr="00600096" w:rsidR="00C5307D" w:rsidP="00C5307D" w:rsidRDefault="00C5307D" w14:paraId="00F5615F"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60A533CE" w14:textId="77777777">
      <w:pPr>
        <w:ind w:left="555" w:right="270"/>
        <w:jc w:val="both"/>
        <w:textAlignment w:val="baseline"/>
        <w:rPr>
          <w:rFonts w:ascii="Arial" w:hAnsi="Arial" w:cs="Arial"/>
        </w:rPr>
      </w:pPr>
      <w:r w:rsidRPr="00600096">
        <w:rPr>
          <w:rFonts w:ascii="Arial" w:hAnsi="Arial" w:cs="Arial"/>
          <w:i/>
          <w:iCs/>
        </w:rPr>
        <w:t xml:space="preserve">“(…) son dos los preceptos que de manera general y con el carácter de orden público reglan la prescripción extintiva de la acción o del derecho: los artículos 488 del Código Sustantivo del Trabajo y 151 del Código Procesal del Trabajo y de la Seguridad Social: el primero, en lo correspondiente a los derechos regulados en ese cuerpo normativo y, el segundo, en lo que tiene que ver con el ejercicio de las acciones que emanan de las leyes sociales. Pero es importante subrayar que ambas disposiciones contemplan una prescripción trienal cuyo término de consolidación empieza a correr desde la ‘exigibilidad’ de la respectiva obligación. También en ambas no basta para la pérdida o extinción del derecho el simple paso del tiempo previsto en la ley, sino que se requiere, además, la inactividad en el derecho o en el ejercicio de la acción durante ese mismo tiempo, pues a decir de la segunda disposición, la simple reclamación escrita del trabajador, recibida </w:t>
      </w:r>
      <w:r w:rsidRPr="00600096">
        <w:rPr>
          <w:rFonts w:ascii="Arial" w:hAnsi="Arial" w:cs="Arial"/>
          <w:i/>
          <w:iCs/>
        </w:rPr>
        <w:t>por el empleador, sobre un derecho o prestación debidamente determinados, interrumpe la prescripción, pero sólo por un lapso de tiempo igual”</w:t>
      </w:r>
      <w:r w:rsidRPr="00600096">
        <w:rPr>
          <w:rFonts w:ascii="Arial" w:hAnsi="Arial" w:cs="Arial"/>
        </w:rPr>
        <w:t>.  </w:t>
      </w:r>
    </w:p>
    <w:p w:rsidRPr="00600096" w:rsidR="00C5307D" w:rsidP="00C5307D" w:rsidRDefault="00C5307D" w14:paraId="3CC14BD1"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5E865808" w14:textId="77777777">
      <w:pPr>
        <w:jc w:val="both"/>
        <w:textAlignment w:val="baseline"/>
        <w:rPr>
          <w:rFonts w:ascii="Arial" w:hAnsi="Arial" w:cs="Arial"/>
        </w:rPr>
      </w:pPr>
      <w:r w:rsidRPr="00600096">
        <w:rPr>
          <w:rFonts w:ascii="Arial" w:hAnsi="Arial" w:cs="Arial"/>
        </w:rPr>
        <w:t>Sobre este tema, la Corte Suprema de Justicia en Sentencia SL219-2018 del 14 de febrero de 2018 con ponencia del Magistrado Jorge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p>
    <w:p w:rsidRPr="00600096" w:rsidR="00C5307D" w:rsidP="00C5307D" w:rsidRDefault="00C5307D" w14:paraId="62EC1334"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15A9AC1A" w14:textId="77777777">
      <w:pPr>
        <w:jc w:val="both"/>
        <w:textAlignment w:val="baseline"/>
        <w:rPr>
          <w:rFonts w:ascii="Arial" w:hAnsi="Arial" w:cs="Arial"/>
        </w:rPr>
      </w:pPr>
      <w:r w:rsidRPr="00600096">
        <w:rPr>
          <w:rFonts w:ascii="Arial" w:hAnsi="Arial" w:cs="Arial"/>
        </w:rPr>
        <w:t xml:space="preserve">En conclusión, </w:t>
      </w:r>
      <w:bookmarkStart w:name="_Hlk204267511" w:id="3"/>
      <w:r w:rsidRPr="00600096">
        <w:rPr>
          <w:rFonts w:ascii="Arial" w:hAnsi="Arial" w:cs="Arial"/>
        </w:rPr>
        <w:t>solicito declarar probada esta excepción y absolver a mi poderdante de las obligaciones que emanan de derechos que se encuentran extinguidos por el fenómeno de la prescripción.   </w:t>
      </w:r>
      <w:bookmarkEnd w:id="3"/>
    </w:p>
    <w:p w:rsidRPr="00600096" w:rsidR="00C5307D" w:rsidP="00C5307D" w:rsidRDefault="00C5307D" w14:paraId="293C1EBD"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02740278" w14:textId="77777777">
      <w:pPr>
        <w:pStyle w:val="Prrafodelista"/>
        <w:numPr>
          <w:ilvl w:val="0"/>
          <w:numId w:val="7"/>
        </w:numPr>
        <w:jc w:val="both"/>
        <w:textAlignment w:val="baseline"/>
        <w:rPr>
          <w:rFonts w:ascii="Arial" w:hAnsi="Arial" w:cs="Arial"/>
          <w:sz w:val="22"/>
          <w:szCs w:val="22"/>
        </w:rPr>
      </w:pPr>
      <w:r w:rsidRPr="00600096">
        <w:rPr>
          <w:rFonts w:ascii="Arial" w:hAnsi="Arial" w:cs="Arial"/>
          <w:b/>
          <w:bCs/>
          <w:sz w:val="22"/>
          <w:szCs w:val="22"/>
          <w:u w:val="single"/>
        </w:rPr>
        <w:t>ENRIQUECIMIENTO SIN CAUSA.</w:t>
      </w:r>
      <w:r w:rsidRPr="00600096">
        <w:rPr>
          <w:rFonts w:ascii="Arial" w:hAnsi="Arial" w:cs="Arial"/>
          <w:sz w:val="22"/>
          <w:szCs w:val="22"/>
        </w:rPr>
        <w:t> </w:t>
      </w:r>
    </w:p>
    <w:p w:rsidRPr="00600096" w:rsidR="00C5307D" w:rsidP="00C5307D" w:rsidRDefault="00C5307D" w14:paraId="378F65D9"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13430EC7" w14:textId="77777777">
      <w:pPr>
        <w:jc w:val="both"/>
        <w:textAlignment w:val="baseline"/>
        <w:rPr>
          <w:rFonts w:ascii="Arial" w:hAnsi="Arial" w:cs="Arial"/>
        </w:rPr>
      </w:pPr>
      <w:r w:rsidRPr="00600096">
        <w:rPr>
          <w:rFonts w:ascii="Arial" w:hAnsi="Arial" w:cs="Arial"/>
          <w:lang w:val="es-MX"/>
        </w:rPr>
        <w:t>Esta excepción se fundamenta en un hecho que es común denominador de la demanda, cual es la recurrente alusión a perjuicios que no están probados, de manera que debe destacarse que ni siquiera en gracia de discusión puede accederse a peticiones como las demandadas, en cuanto constituyen la búsqueda de indemnización de un detrimento que no está debidamente acreditado.</w:t>
      </w:r>
      <w:r w:rsidRPr="00600096">
        <w:rPr>
          <w:rFonts w:ascii="Arial" w:hAnsi="Arial" w:cs="Arial"/>
        </w:rPr>
        <w:t> </w:t>
      </w:r>
    </w:p>
    <w:p w:rsidRPr="00600096" w:rsidR="00C5307D" w:rsidP="00C5307D" w:rsidRDefault="00C5307D" w14:paraId="0E9AA3B7"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5D875887" w14:textId="139E932B">
      <w:pPr>
        <w:jc w:val="both"/>
        <w:textAlignment w:val="baseline"/>
        <w:rPr>
          <w:rFonts w:ascii="Arial" w:hAnsi="Arial" w:cs="Arial"/>
        </w:rPr>
      </w:pPr>
      <w:r w:rsidRPr="00600096">
        <w:rPr>
          <w:rFonts w:ascii="Arial" w:hAnsi="Arial" w:cs="Arial"/>
          <w:lang w:val="es-MX"/>
        </w:rPr>
        <w:t>Por ende, si se llegara a aceptar que alguno de los perjuicios se generó, la estimación que de su monto realiza la parte actora sólo refleja una desmedida e injustificada ambición para obtener un lucro injustificado</w:t>
      </w:r>
      <w:r w:rsidR="00705BE5">
        <w:rPr>
          <w:rFonts w:ascii="Arial" w:hAnsi="Arial" w:cs="Arial"/>
          <w:lang w:val="es-MX"/>
        </w:rPr>
        <w:t>.</w:t>
      </w:r>
    </w:p>
    <w:p w:rsidRPr="00600096" w:rsidR="00C5307D" w:rsidP="00C5307D" w:rsidRDefault="00C5307D" w14:paraId="2C5C23F6"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65DC63F0" w14:textId="77777777">
      <w:pPr>
        <w:pStyle w:val="Prrafodelista"/>
        <w:numPr>
          <w:ilvl w:val="0"/>
          <w:numId w:val="7"/>
        </w:numPr>
        <w:jc w:val="both"/>
        <w:textAlignment w:val="baseline"/>
        <w:rPr>
          <w:rFonts w:ascii="Arial" w:hAnsi="Arial" w:cs="Arial"/>
          <w:sz w:val="22"/>
          <w:szCs w:val="22"/>
        </w:rPr>
      </w:pPr>
      <w:r w:rsidRPr="00600096">
        <w:rPr>
          <w:rFonts w:ascii="Arial" w:hAnsi="Arial" w:cs="Arial"/>
          <w:b/>
          <w:bCs/>
          <w:sz w:val="22"/>
          <w:szCs w:val="22"/>
          <w:u w:val="single"/>
        </w:rPr>
        <w:t> COMPENSACIÓN.</w:t>
      </w:r>
      <w:r w:rsidRPr="00600096">
        <w:rPr>
          <w:rFonts w:ascii="Arial" w:hAnsi="Arial" w:cs="Arial"/>
          <w:sz w:val="22"/>
          <w:szCs w:val="22"/>
        </w:rPr>
        <w:t> </w:t>
      </w:r>
    </w:p>
    <w:p w:rsidRPr="00600096" w:rsidR="00C5307D" w:rsidP="00C5307D" w:rsidRDefault="00C5307D" w14:paraId="52F2EAA4"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4C208A77" w14:textId="77777777">
      <w:pPr>
        <w:jc w:val="both"/>
        <w:textAlignment w:val="baseline"/>
        <w:rPr>
          <w:rFonts w:ascii="Arial" w:hAnsi="Arial" w:cs="Arial"/>
        </w:rPr>
      </w:pPr>
      <w:r w:rsidRPr="00600096">
        <w:rPr>
          <w:rFonts w:ascii="Arial" w:hAnsi="Arial" w:cs="Arial"/>
        </w:rPr>
        <w:t xml:space="preserve">Se formula esta excepción en virtud de que </w:t>
      </w:r>
      <w:bookmarkStart w:name="_Hlk204267523" w:id="4"/>
      <w:r w:rsidRPr="00600096">
        <w:rPr>
          <w:rFonts w:ascii="Arial" w:hAnsi="Arial" w:cs="Arial"/>
        </w:rPr>
        <w:t>en el improbable evento de que prosperen las pretensiones de la demanda y se imponga alguna condena a la demandada, del monto de esta deberán deducirse o descontarse las sumas que ya fueron pagadas al demandante.</w:t>
      </w:r>
    </w:p>
    <w:bookmarkEnd w:id="4"/>
    <w:p w:rsidRPr="00600096" w:rsidR="00C5307D" w:rsidP="00C5307D" w:rsidRDefault="00C5307D" w14:paraId="176CDEDC"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46AE596A" w14:textId="77777777">
      <w:pPr>
        <w:pStyle w:val="Prrafodelista"/>
        <w:numPr>
          <w:ilvl w:val="0"/>
          <w:numId w:val="7"/>
        </w:numPr>
        <w:jc w:val="both"/>
        <w:textAlignment w:val="baseline"/>
        <w:rPr>
          <w:rFonts w:ascii="Arial" w:hAnsi="Arial" w:cs="Arial"/>
          <w:sz w:val="22"/>
          <w:szCs w:val="22"/>
        </w:rPr>
      </w:pPr>
      <w:r w:rsidRPr="00600096">
        <w:rPr>
          <w:rFonts w:ascii="Arial" w:hAnsi="Arial" w:cs="Arial"/>
          <w:b/>
          <w:bCs/>
          <w:sz w:val="22"/>
          <w:szCs w:val="22"/>
          <w:u w:val="single"/>
        </w:rPr>
        <w:t>GENÉRICA O INNOMINADA.</w:t>
      </w:r>
      <w:r w:rsidRPr="00600096">
        <w:rPr>
          <w:rFonts w:ascii="Arial" w:hAnsi="Arial" w:cs="Arial"/>
          <w:sz w:val="22"/>
          <w:szCs w:val="22"/>
        </w:rPr>
        <w:t> </w:t>
      </w:r>
    </w:p>
    <w:p w:rsidRPr="00600096" w:rsidR="00C5307D" w:rsidP="00C5307D" w:rsidRDefault="00C5307D" w14:paraId="29A919E4" w14:textId="77777777">
      <w:pPr>
        <w:jc w:val="both"/>
        <w:textAlignment w:val="baseline"/>
        <w:rPr>
          <w:rFonts w:ascii="Arial" w:hAnsi="Arial" w:cs="Arial"/>
        </w:rPr>
      </w:pPr>
      <w:r w:rsidRPr="00600096">
        <w:rPr>
          <w:rFonts w:ascii="Arial" w:hAnsi="Arial" w:cs="Arial"/>
        </w:rPr>
        <w:t> </w:t>
      </w:r>
    </w:p>
    <w:p w:rsidR="00C5307D" w:rsidP="00C5307D" w:rsidRDefault="00C5307D" w14:paraId="57530642" w14:textId="77777777">
      <w:pPr>
        <w:jc w:val="both"/>
        <w:textAlignment w:val="baseline"/>
        <w:rPr>
          <w:rFonts w:ascii="Arial" w:hAnsi="Arial" w:cs="Arial"/>
        </w:rPr>
      </w:pPr>
      <w:r w:rsidRPr="00600096">
        <w:rPr>
          <w:rFonts w:ascii="Arial" w:hAnsi="Arial" w:cs="Arial"/>
        </w:rPr>
        <w:t>Ruego declarar probada cualquier otra excepción que resulte probada en el curso de este proceso, de conformidad a la Ley y sin que ello signifique que se reconoce responsabilidad alguna de mi representada.  </w:t>
      </w:r>
    </w:p>
    <w:p w:rsidRPr="00600096" w:rsidR="00705BE5" w:rsidP="00C5307D" w:rsidRDefault="00705BE5" w14:paraId="7373BFBF" w14:textId="77777777">
      <w:pPr>
        <w:jc w:val="both"/>
        <w:textAlignment w:val="baseline"/>
        <w:rPr>
          <w:rFonts w:ascii="Arial" w:hAnsi="Arial" w:cs="Arial"/>
        </w:rPr>
      </w:pPr>
    </w:p>
    <w:p w:rsidRPr="00D63117" w:rsidR="00C5307D" w:rsidP="00CC446B" w:rsidRDefault="00C5307D" w14:paraId="2C5ED175" w14:textId="6D9F4615">
      <w:pPr>
        <w:jc w:val="center"/>
        <w:rPr>
          <w:rFonts w:ascii="Arial" w:hAnsi="Arial" w:cs="Arial"/>
          <w:b/>
          <w:u w:val="single"/>
        </w:rPr>
      </w:pPr>
      <w:r w:rsidRPr="00D63117">
        <w:rPr>
          <w:rFonts w:ascii="Arial" w:hAnsi="Arial" w:cs="Arial"/>
          <w:b/>
          <w:u w:val="single"/>
        </w:rPr>
        <w:t>CAPITULO II</w:t>
      </w:r>
    </w:p>
    <w:p w:rsidRPr="00D63117" w:rsidR="00C5307D" w:rsidP="00D63117" w:rsidRDefault="00C5307D" w14:paraId="38A62BBC" w14:textId="663DFA53">
      <w:pPr>
        <w:jc w:val="center"/>
        <w:rPr>
          <w:rFonts w:ascii="Arial" w:hAnsi="Arial" w:cs="Arial"/>
          <w:b/>
          <w:u w:val="single"/>
          <w:lang w:val="es-CO"/>
        </w:rPr>
      </w:pPr>
      <w:r w:rsidRPr="00D63117">
        <w:rPr>
          <w:rFonts w:ascii="Arial" w:hAnsi="Arial" w:cs="Arial"/>
          <w:b/>
          <w:u w:val="single"/>
        </w:rPr>
        <w:t xml:space="preserve">CONTESTACIÓN DEL LLAMAMIENTO EN GARANTÍA FORMULADO POR </w:t>
      </w:r>
      <w:r w:rsidRPr="00D63117" w:rsidR="00D63117">
        <w:rPr>
          <w:rFonts w:ascii="Arial" w:hAnsi="Arial" w:cs="Arial"/>
          <w:b/>
          <w:u w:val="single"/>
        </w:rPr>
        <w:t>24/7. AI SUCURSAL COLOMBIA – EN LIQUIDACIÓN.</w:t>
      </w:r>
    </w:p>
    <w:p w:rsidRPr="00600096" w:rsidR="00C5307D" w:rsidP="00C5307D" w:rsidRDefault="00C5307D" w14:paraId="59E89B8B" w14:textId="77777777">
      <w:pPr>
        <w:jc w:val="center"/>
        <w:rPr>
          <w:rFonts w:ascii="Arial" w:hAnsi="Arial" w:cs="Arial"/>
          <w:b/>
          <w:u w:val="single"/>
        </w:rPr>
      </w:pPr>
      <w:r w:rsidRPr="00600096">
        <w:rPr>
          <w:rFonts w:ascii="Arial" w:hAnsi="Arial" w:cs="Arial"/>
          <w:b/>
          <w:u w:val="single"/>
        </w:rPr>
        <w:t>CONSIDERACIÓN PRELIMINAR:</w:t>
      </w:r>
    </w:p>
    <w:p w:rsidRPr="00600096" w:rsidR="00C5307D" w:rsidP="00C5307D" w:rsidRDefault="00C5307D" w14:paraId="4BA411F1" w14:textId="77777777">
      <w:pPr>
        <w:rPr>
          <w:rFonts w:ascii="Arial" w:hAnsi="Arial" w:cs="Arial"/>
          <w:b/>
          <w:u w:val="single"/>
        </w:rPr>
      </w:pPr>
    </w:p>
    <w:p w:rsidR="00C5307D" w:rsidP="00705BE5" w:rsidRDefault="00705BE5" w14:paraId="70511A59" w14:textId="4AB51FBF">
      <w:pPr>
        <w:jc w:val="both"/>
        <w:rPr>
          <w:rFonts w:ascii="Arial" w:hAnsi="Arial" w:cs="Arial"/>
          <w:bCs/>
        </w:rPr>
      </w:pPr>
      <w:r w:rsidRPr="00705BE5">
        <w:rPr>
          <w:rFonts w:ascii="Arial" w:hAnsi="Arial" w:cs="Arial"/>
          <w:bCs/>
        </w:rPr>
        <w:t>Es menester precisar que la sociedad 24/7 AI Sucursal Colombia – en Liquidación efectuó el llamamiento en garantía contra CHUBB SEGUROS COLOMBIA S.A. en virtud de tres pólizas de responsabilidad civil extracontractual (RCE), identificadas como las Pólizas Nos. 50196, 55600 y 60954</w:t>
      </w:r>
      <w:r w:rsidRPr="00600096" w:rsidR="00C5307D">
        <w:rPr>
          <w:rFonts w:ascii="Arial" w:hAnsi="Arial" w:cs="Arial"/>
          <w:bCs/>
        </w:rPr>
        <w:t>.</w:t>
      </w:r>
    </w:p>
    <w:p w:rsidR="00C111BE" w:rsidP="00C5307D" w:rsidRDefault="00C111BE" w14:paraId="26148D66" w14:textId="77777777">
      <w:pPr>
        <w:rPr>
          <w:rFonts w:ascii="Arial" w:hAnsi="Arial" w:cs="Arial"/>
          <w:bCs/>
        </w:rPr>
      </w:pPr>
    </w:p>
    <w:p w:rsidR="00C111BE" w:rsidP="00705BE5" w:rsidRDefault="00C111BE" w14:paraId="6398B56D" w14:textId="2FB67CF2">
      <w:pPr>
        <w:jc w:val="both"/>
        <w:rPr>
          <w:rFonts w:ascii="Arial" w:hAnsi="Arial" w:cs="Arial"/>
          <w:bCs/>
        </w:rPr>
      </w:pPr>
      <w:r>
        <w:rPr>
          <w:rFonts w:ascii="Arial" w:hAnsi="Arial" w:cs="Arial"/>
          <w:bCs/>
        </w:rPr>
        <w:t>En dichas Pólizas funge como tomador ACCEDO COLOMBIA S.A.S. y como asegurados únicamente ACCEDO COLOMBIA S.A.S y 24/7 CUSTOMER INC, como se prevé:</w:t>
      </w:r>
    </w:p>
    <w:p w:rsidR="00C111BE" w:rsidP="00C5307D" w:rsidRDefault="00C111BE" w14:paraId="77051B7F" w14:textId="77777777">
      <w:pPr>
        <w:rPr>
          <w:rFonts w:ascii="Arial" w:hAnsi="Arial" w:cs="Arial"/>
          <w:bCs/>
        </w:rPr>
      </w:pPr>
    </w:p>
    <w:p w:rsidR="00C111BE" w:rsidP="00C5307D" w:rsidRDefault="00C111BE" w14:paraId="1311DF76" w14:textId="3D16AAA8">
      <w:pPr>
        <w:rPr>
          <w:rFonts w:ascii="Arial" w:hAnsi="Arial" w:cs="Arial"/>
          <w:bCs/>
        </w:rPr>
      </w:pPr>
      <w:r w:rsidRPr="00C111BE">
        <w:rPr>
          <w:rFonts w:ascii="Arial" w:hAnsi="Arial" w:cs="Arial"/>
          <w:bCs/>
          <w:noProof/>
        </w:rPr>
        <w:drawing>
          <wp:inline distT="0" distB="0" distL="0" distR="0" wp14:anchorId="299DC4AD" wp14:editId="14260CB2">
            <wp:extent cx="5971540" cy="1231265"/>
            <wp:effectExtent l="0" t="0" r="0" b="6985"/>
            <wp:docPr id="439215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15356" name=""/>
                    <pic:cNvPicPr/>
                  </pic:nvPicPr>
                  <pic:blipFill>
                    <a:blip r:embed="rId10"/>
                    <a:stretch>
                      <a:fillRect/>
                    </a:stretch>
                  </pic:blipFill>
                  <pic:spPr>
                    <a:xfrm>
                      <a:off x="0" y="0"/>
                      <a:ext cx="5971540" cy="1231265"/>
                    </a:xfrm>
                    <a:prstGeom prst="rect">
                      <a:avLst/>
                    </a:prstGeom>
                  </pic:spPr>
                </pic:pic>
              </a:graphicData>
            </a:graphic>
          </wp:inline>
        </w:drawing>
      </w:r>
    </w:p>
    <w:p w:rsidR="00C111BE" w:rsidP="00C5307D" w:rsidRDefault="00C111BE" w14:paraId="2FF0A502" w14:textId="77777777">
      <w:pPr>
        <w:rPr>
          <w:rFonts w:ascii="Arial" w:hAnsi="Arial" w:cs="Arial"/>
          <w:bCs/>
        </w:rPr>
      </w:pPr>
    </w:p>
    <w:p w:rsidR="00C5307D" w:rsidP="00C5307D" w:rsidRDefault="00611C7E" w14:paraId="726CB354" w14:textId="1BADAD20">
      <w:pPr>
        <w:rPr>
          <w:rFonts w:ascii="Arial" w:hAnsi="Arial" w:cs="Arial"/>
          <w:bCs/>
        </w:rPr>
      </w:pPr>
      <w:r w:rsidRPr="00611C7E">
        <w:rPr>
          <w:rFonts w:ascii="Arial" w:hAnsi="Arial" w:cs="Arial"/>
          <w:bCs/>
        </w:rPr>
        <w:t>Por lo anterior, resulta claro que la sociedad convocante, 24/7 AI Sucursal Colombia – en Liquidación, no ostenta la calidad de asegurada en las pólizas de RCE Nos. 50196, 55600 y 60954. En consecuencia, no es jurídicamente procedente extender los efectos de eventuales condenas dictadas en su contra a los mencionados contratos de seguro, toda vez que no existe vínculo contractual que justifique su amparo en el marco de dichas pólizas.</w:t>
      </w:r>
    </w:p>
    <w:p w:rsidRPr="00600096" w:rsidR="00611C7E" w:rsidP="00611C7E" w:rsidRDefault="00611C7E" w14:paraId="11D9FDEC" w14:textId="77777777">
      <w:pPr>
        <w:jc w:val="both"/>
        <w:rPr>
          <w:rFonts w:ascii="Arial" w:hAnsi="Arial" w:cs="Arial"/>
          <w:bCs/>
        </w:rPr>
      </w:pPr>
    </w:p>
    <w:p w:rsidR="00C5307D" w:rsidP="00C5307D" w:rsidRDefault="00C111BE" w14:paraId="1E8964C4" w14:textId="45D8B60A">
      <w:pPr>
        <w:jc w:val="both"/>
        <w:rPr>
          <w:rFonts w:ascii="Arial" w:hAnsi="Arial" w:cs="Arial"/>
          <w:bCs/>
        </w:rPr>
      </w:pPr>
      <w:r>
        <w:rPr>
          <w:rFonts w:ascii="Arial" w:hAnsi="Arial" w:cs="Arial"/>
          <w:bCs/>
        </w:rPr>
        <w:t>Por otro lado</w:t>
      </w:r>
      <w:r w:rsidRPr="00600096" w:rsidR="00C5307D">
        <w:rPr>
          <w:rFonts w:ascii="Arial" w:hAnsi="Arial" w:cs="Arial"/>
          <w:bCs/>
        </w:rPr>
        <w:t xml:space="preserve">, </w:t>
      </w:r>
      <w:r>
        <w:rPr>
          <w:rFonts w:ascii="Arial" w:hAnsi="Arial" w:cs="Arial"/>
          <w:bCs/>
        </w:rPr>
        <w:t>es dable resaltar</w:t>
      </w:r>
      <w:r w:rsidRPr="00600096" w:rsidR="00C5307D">
        <w:rPr>
          <w:rFonts w:ascii="Arial" w:hAnsi="Arial" w:cs="Arial"/>
          <w:bCs/>
        </w:rPr>
        <w:t xml:space="preserve"> que </w:t>
      </w:r>
      <w:r w:rsidR="00D63117">
        <w:rPr>
          <w:rFonts w:ascii="Arial" w:hAnsi="Arial" w:cs="Arial"/>
          <w:bCs/>
        </w:rPr>
        <w:t xml:space="preserve">las Pólizas de RCE </w:t>
      </w:r>
      <w:r>
        <w:rPr>
          <w:rFonts w:ascii="Arial" w:hAnsi="Arial" w:cs="Arial"/>
          <w:bCs/>
        </w:rPr>
        <w:t xml:space="preserve">No. </w:t>
      </w:r>
      <w:r w:rsidRPr="00D63117">
        <w:rPr>
          <w:rFonts w:ascii="Arial" w:hAnsi="Arial" w:cs="Arial"/>
          <w:bCs/>
        </w:rPr>
        <w:t>50196</w:t>
      </w:r>
      <w:r>
        <w:rPr>
          <w:rFonts w:ascii="Arial" w:hAnsi="Arial" w:cs="Arial"/>
          <w:bCs/>
        </w:rPr>
        <w:t xml:space="preserve">, </w:t>
      </w:r>
      <w:r w:rsidRPr="00D63117">
        <w:rPr>
          <w:rFonts w:ascii="Arial" w:hAnsi="Arial" w:cs="Arial"/>
          <w:bCs/>
        </w:rPr>
        <w:t>55600</w:t>
      </w:r>
      <w:r>
        <w:rPr>
          <w:rFonts w:ascii="Arial" w:hAnsi="Arial" w:cs="Arial"/>
          <w:bCs/>
        </w:rPr>
        <w:t xml:space="preserve"> y 60954 </w:t>
      </w:r>
      <w:r w:rsidR="00D63117">
        <w:rPr>
          <w:rFonts w:ascii="Arial" w:hAnsi="Arial" w:cs="Arial"/>
          <w:bCs/>
        </w:rPr>
        <w:t>únicamente otorgaron amparo en el pago de los eventuales perjuicios patrimoniales y extrapatrimoniales que ocasionen los asegurados esto es, ACCEDO COLOMBIA S.A.S. y 24/7 CUSTOMER INC a terceros en virtud de una responsabilidad civil extracontractual</w:t>
      </w:r>
      <w:r w:rsidRPr="00600096" w:rsidR="00C5307D">
        <w:rPr>
          <w:rFonts w:ascii="Arial" w:hAnsi="Arial" w:cs="Arial"/>
          <w:bCs/>
        </w:rPr>
        <w:t>, tal como se avizora:</w:t>
      </w:r>
    </w:p>
    <w:p w:rsidR="00D63117" w:rsidP="00C5307D" w:rsidRDefault="00D63117" w14:paraId="370BB5C4" w14:textId="77777777">
      <w:pPr>
        <w:jc w:val="both"/>
        <w:rPr>
          <w:rFonts w:ascii="Arial" w:hAnsi="Arial" w:cs="Arial"/>
          <w:bCs/>
        </w:rPr>
      </w:pPr>
    </w:p>
    <w:p w:rsidR="00D63117" w:rsidP="00D63117" w:rsidRDefault="00D63117" w14:paraId="21C7D68C" w14:textId="4001CB14">
      <w:pPr>
        <w:jc w:val="center"/>
        <w:rPr>
          <w:rFonts w:ascii="Arial" w:hAnsi="Arial" w:cs="Arial"/>
          <w:bCs/>
        </w:rPr>
      </w:pPr>
      <w:r w:rsidRPr="00D63117">
        <w:rPr>
          <w:rFonts w:ascii="Arial" w:hAnsi="Arial" w:cs="Arial"/>
          <w:bCs/>
          <w:noProof/>
        </w:rPr>
        <w:drawing>
          <wp:inline distT="0" distB="0" distL="0" distR="0" wp14:anchorId="1FD8A538" wp14:editId="2757AF73">
            <wp:extent cx="4362370" cy="1950720"/>
            <wp:effectExtent l="0" t="0" r="635" b="0"/>
            <wp:docPr id="616894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94414" name=""/>
                    <pic:cNvPicPr/>
                  </pic:nvPicPr>
                  <pic:blipFill>
                    <a:blip r:embed="rId11"/>
                    <a:stretch>
                      <a:fillRect/>
                    </a:stretch>
                  </pic:blipFill>
                  <pic:spPr>
                    <a:xfrm>
                      <a:off x="0" y="0"/>
                      <a:ext cx="4367081" cy="1952826"/>
                    </a:xfrm>
                    <a:prstGeom prst="rect">
                      <a:avLst/>
                    </a:prstGeom>
                  </pic:spPr>
                </pic:pic>
              </a:graphicData>
            </a:graphic>
          </wp:inline>
        </w:drawing>
      </w:r>
    </w:p>
    <w:p w:rsidR="00D63117" w:rsidP="00C5307D" w:rsidRDefault="00D63117" w14:paraId="0FA91F9D" w14:textId="77777777">
      <w:pPr>
        <w:jc w:val="both"/>
        <w:rPr>
          <w:rFonts w:ascii="Arial" w:hAnsi="Arial" w:cs="Arial"/>
          <w:bCs/>
        </w:rPr>
      </w:pPr>
    </w:p>
    <w:p w:rsidRPr="00600096" w:rsidR="00D63117" w:rsidP="00C5307D" w:rsidRDefault="00D63117" w14:paraId="23D656A1" w14:textId="7AFF6892">
      <w:pPr>
        <w:jc w:val="both"/>
        <w:rPr>
          <w:rFonts w:ascii="Arial" w:hAnsi="Arial" w:cs="Arial"/>
          <w:bCs/>
        </w:rPr>
      </w:pPr>
      <w:r>
        <w:rPr>
          <w:rFonts w:ascii="Arial" w:hAnsi="Arial" w:cs="Arial"/>
          <w:bCs/>
        </w:rPr>
        <w:t xml:space="preserve">Por lo anterior se otorgaron los siguientes amparos: </w:t>
      </w:r>
    </w:p>
    <w:p w:rsidRPr="00600096" w:rsidR="00C5307D" w:rsidP="00C5307D" w:rsidRDefault="00C5307D" w14:paraId="17EB7A03" w14:textId="77777777">
      <w:pPr>
        <w:jc w:val="both"/>
        <w:rPr>
          <w:rFonts w:ascii="Arial" w:hAnsi="Arial" w:cs="Arial"/>
          <w:bCs/>
        </w:rPr>
      </w:pPr>
    </w:p>
    <w:p w:rsidR="00C5307D" w:rsidP="00C5307D" w:rsidRDefault="00D63117" w14:paraId="3FB49184" w14:textId="75899EA6">
      <w:pPr>
        <w:jc w:val="center"/>
        <w:rPr>
          <w:rFonts w:ascii="Arial" w:hAnsi="Arial" w:cs="Arial"/>
          <w:bCs/>
        </w:rPr>
      </w:pPr>
      <w:r w:rsidRPr="00D63117">
        <w:rPr>
          <w:rFonts w:ascii="Arial" w:hAnsi="Arial" w:cs="Arial"/>
          <w:bCs/>
          <w:noProof/>
        </w:rPr>
        <w:drawing>
          <wp:inline distT="0" distB="0" distL="0" distR="0" wp14:anchorId="3B983E44" wp14:editId="3628CB05">
            <wp:extent cx="5971540" cy="1850390"/>
            <wp:effectExtent l="0" t="0" r="0" b="0"/>
            <wp:docPr id="697772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72115" name=""/>
                    <pic:cNvPicPr/>
                  </pic:nvPicPr>
                  <pic:blipFill>
                    <a:blip r:embed="rId12"/>
                    <a:stretch>
                      <a:fillRect/>
                    </a:stretch>
                  </pic:blipFill>
                  <pic:spPr>
                    <a:xfrm>
                      <a:off x="0" y="0"/>
                      <a:ext cx="5971540" cy="1850390"/>
                    </a:xfrm>
                    <a:prstGeom prst="rect">
                      <a:avLst/>
                    </a:prstGeom>
                  </pic:spPr>
                </pic:pic>
              </a:graphicData>
            </a:graphic>
          </wp:inline>
        </w:drawing>
      </w:r>
    </w:p>
    <w:p w:rsidRPr="00600096" w:rsidR="00D63117" w:rsidP="00C5307D" w:rsidRDefault="00D63117" w14:paraId="088B668F" w14:textId="7D96E7C3">
      <w:pPr>
        <w:jc w:val="center"/>
        <w:rPr>
          <w:rFonts w:ascii="Arial" w:hAnsi="Arial" w:cs="Arial"/>
          <w:bCs/>
        </w:rPr>
      </w:pPr>
      <w:r w:rsidRPr="00D63117">
        <w:rPr>
          <w:rFonts w:ascii="Arial" w:hAnsi="Arial" w:cs="Arial"/>
          <w:bCs/>
          <w:noProof/>
        </w:rPr>
        <w:drawing>
          <wp:inline distT="0" distB="0" distL="0" distR="0" wp14:anchorId="21460D7E" wp14:editId="65426B16">
            <wp:extent cx="5971540" cy="4073525"/>
            <wp:effectExtent l="0" t="0" r="0" b="3175"/>
            <wp:docPr id="1543736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6219" name=""/>
                    <pic:cNvPicPr/>
                  </pic:nvPicPr>
                  <pic:blipFill>
                    <a:blip r:embed="rId13"/>
                    <a:stretch>
                      <a:fillRect/>
                    </a:stretch>
                  </pic:blipFill>
                  <pic:spPr>
                    <a:xfrm>
                      <a:off x="0" y="0"/>
                      <a:ext cx="5971540" cy="4073525"/>
                    </a:xfrm>
                    <a:prstGeom prst="rect">
                      <a:avLst/>
                    </a:prstGeom>
                  </pic:spPr>
                </pic:pic>
              </a:graphicData>
            </a:graphic>
          </wp:inline>
        </w:drawing>
      </w:r>
    </w:p>
    <w:p w:rsidRPr="00600096" w:rsidR="00C5307D" w:rsidP="00C5307D" w:rsidRDefault="00C5307D" w14:paraId="0D3F5949" w14:textId="77777777">
      <w:pPr>
        <w:jc w:val="both"/>
        <w:rPr>
          <w:rFonts w:ascii="Arial" w:hAnsi="Arial" w:cs="Arial"/>
          <w:bCs/>
        </w:rPr>
      </w:pPr>
    </w:p>
    <w:p w:rsidR="00C5307D" w:rsidP="00611C7E" w:rsidRDefault="00611C7E" w14:paraId="08AC31F5" w14:textId="2E5CF8A8">
      <w:pPr>
        <w:jc w:val="both"/>
        <w:rPr>
          <w:rFonts w:ascii="Arial" w:hAnsi="Arial" w:cs="Arial"/>
          <w:bCs/>
        </w:rPr>
      </w:pPr>
      <w:r w:rsidRPr="00611C7E">
        <w:rPr>
          <w:rFonts w:ascii="Arial" w:hAnsi="Arial" w:cs="Arial"/>
          <w:bCs/>
        </w:rPr>
        <w:t>Así las cosas, se concluye que las Pólizas de Responsabilidad Civil Extracontractual Nos. 50196, 55600 y 60954, en virtud de las cuales fue llamada en garantía mi representada CHUBB SEGUROS COLOMBIA S.A., no amparan el pago de salarios, prestaciones sociales ni indemnizaciones laborales. En efecto, dichas pólizas únicamente cubren los perjuicios patrimoniales y extrapatrimoniales causados a terceros con ocasión de hechos generadores de responsabilidad civil extracontractual, por lo que existe una manifiesta falta de cobertura material frente a las pretensiones formuladas en el libelo demandatorio, las cuales se derivan de presuntas obligaciones de carácter estrictamente laboral.</w:t>
      </w:r>
    </w:p>
    <w:p w:rsidRPr="00600096" w:rsidR="00611C7E" w:rsidP="00C5307D" w:rsidRDefault="00611C7E" w14:paraId="2E3E4B17" w14:textId="77777777">
      <w:pPr>
        <w:rPr>
          <w:rFonts w:ascii="Arial" w:hAnsi="Arial" w:cs="Arial"/>
          <w:bCs/>
        </w:rPr>
      </w:pPr>
    </w:p>
    <w:p w:rsidRPr="00600096" w:rsidR="00C5307D" w:rsidP="00C5307D" w:rsidRDefault="00C5307D" w14:paraId="510539F4" w14:textId="77777777">
      <w:pPr>
        <w:jc w:val="center"/>
        <w:rPr>
          <w:rFonts w:ascii="Arial" w:hAnsi="Arial" w:cs="Arial"/>
          <w:b/>
          <w:u w:val="single"/>
        </w:rPr>
      </w:pPr>
      <w:r w:rsidRPr="00600096">
        <w:rPr>
          <w:rFonts w:ascii="Arial" w:hAnsi="Arial" w:cs="Arial"/>
          <w:b/>
          <w:u w:val="single"/>
        </w:rPr>
        <w:t>FRENTE A LOS HECHOS DEL LLAMAMIENTO EN GARANTÍA</w:t>
      </w:r>
    </w:p>
    <w:p w:rsidRPr="00600096" w:rsidR="00C5307D" w:rsidP="00C5307D" w:rsidRDefault="00C5307D" w14:paraId="508D1716" w14:textId="77777777">
      <w:pPr>
        <w:rPr>
          <w:rFonts w:ascii="Arial" w:hAnsi="Arial" w:cs="Arial"/>
          <w:b/>
          <w:u w:val="single"/>
        </w:rPr>
      </w:pPr>
    </w:p>
    <w:p w:rsidRPr="00D63117" w:rsidR="00D63117" w:rsidP="00C5307D" w:rsidRDefault="00C5307D" w14:paraId="0E737F15" w14:textId="4A052CF0">
      <w:pPr>
        <w:jc w:val="both"/>
        <w:textAlignment w:val="baseline"/>
        <w:rPr>
          <w:rFonts w:ascii="Arial" w:hAnsi="Arial" w:cs="Arial"/>
        </w:rPr>
      </w:pPr>
      <w:r w:rsidRPr="00600096">
        <w:rPr>
          <w:rFonts w:ascii="Arial" w:hAnsi="Arial" w:cs="Arial"/>
          <w:b/>
          <w:bCs/>
        </w:rPr>
        <w:t xml:space="preserve">AL </w:t>
      </w:r>
      <w:r w:rsidR="00D63117">
        <w:rPr>
          <w:rFonts w:ascii="Arial" w:hAnsi="Arial" w:cs="Arial"/>
          <w:b/>
          <w:bCs/>
        </w:rPr>
        <w:t>HECHO 1</w:t>
      </w:r>
      <w:r w:rsidRPr="00600096">
        <w:rPr>
          <w:rFonts w:ascii="Arial" w:hAnsi="Arial" w:cs="Arial"/>
          <w:b/>
          <w:bCs/>
        </w:rPr>
        <w:t xml:space="preserve">: </w:t>
      </w:r>
      <w:r w:rsidR="00D63117">
        <w:rPr>
          <w:rFonts w:ascii="Arial" w:hAnsi="Arial" w:cs="Arial"/>
          <w:b/>
          <w:bCs/>
        </w:rPr>
        <w:t xml:space="preserve">NO ES CIERTO </w:t>
      </w:r>
      <w:r w:rsidR="00D63117">
        <w:rPr>
          <w:rFonts w:ascii="Arial" w:hAnsi="Arial" w:cs="Arial"/>
        </w:rPr>
        <w:t xml:space="preserve">como se redacta, si bien ACCEDO COLOMBIA S.A.S. fungió como tomador y asegurado de las Pólizas de RCE No. </w:t>
      </w:r>
      <w:r w:rsidRPr="00D63117" w:rsidR="00D63117">
        <w:rPr>
          <w:rFonts w:ascii="Arial" w:hAnsi="Arial" w:cs="Arial"/>
          <w:bCs/>
        </w:rPr>
        <w:t>50196</w:t>
      </w:r>
      <w:r w:rsidR="00D63117">
        <w:rPr>
          <w:rFonts w:ascii="Arial" w:hAnsi="Arial" w:cs="Arial"/>
          <w:bCs/>
        </w:rPr>
        <w:t xml:space="preserve"> y 60954, </w:t>
      </w:r>
      <w:r w:rsidR="00C111BE">
        <w:rPr>
          <w:rFonts w:ascii="Arial" w:hAnsi="Arial" w:cs="Arial"/>
          <w:bCs/>
        </w:rPr>
        <w:t xml:space="preserve">lo cierto es que </w:t>
      </w:r>
      <w:r w:rsidR="00022182">
        <w:rPr>
          <w:rFonts w:ascii="Arial" w:hAnsi="Arial" w:cs="Arial"/>
          <w:bCs/>
        </w:rPr>
        <w:t xml:space="preserve">dentro de </w:t>
      </w:r>
      <w:r w:rsidR="00C111BE">
        <w:rPr>
          <w:rFonts w:ascii="Arial" w:hAnsi="Arial" w:cs="Arial"/>
          <w:bCs/>
        </w:rPr>
        <w:t xml:space="preserve">los contratos de seguro </w:t>
      </w:r>
      <w:r w:rsidR="00022182">
        <w:rPr>
          <w:rFonts w:ascii="Arial" w:hAnsi="Arial" w:cs="Arial"/>
          <w:bCs/>
        </w:rPr>
        <w:t xml:space="preserve">se pactó como asegurado adicional a </w:t>
      </w:r>
      <w:r w:rsidR="00D63117">
        <w:rPr>
          <w:rFonts w:ascii="Arial" w:hAnsi="Arial" w:cs="Arial"/>
          <w:bCs/>
        </w:rPr>
        <w:t xml:space="preserve"> 24/7 CUSTOMER INC</w:t>
      </w:r>
      <w:r w:rsidR="00DC08B8">
        <w:rPr>
          <w:rFonts w:ascii="Arial" w:hAnsi="Arial" w:cs="Arial"/>
          <w:bCs/>
        </w:rPr>
        <w:t xml:space="preserve"> y NO a 24/7 AI SUCURSAL COLOMBIA</w:t>
      </w:r>
      <w:r w:rsidR="00022182">
        <w:rPr>
          <w:rFonts w:ascii="Arial" w:hAnsi="Arial" w:cs="Arial"/>
          <w:bCs/>
        </w:rPr>
        <w:t xml:space="preserve">, </w:t>
      </w:r>
      <w:r w:rsidR="00DC08B8">
        <w:rPr>
          <w:rFonts w:ascii="Arial" w:hAnsi="Arial" w:cs="Arial"/>
          <w:bCs/>
        </w:rPr>
        <w:t xml:space="preserve">precisándose además que 24/7 CUSTOMER INC </w:t>
      </w:r>
      <w:r w:rsidR="00022182">
        <w:rPr>
          <w:rFonts w:ascii="Arial" w:hAnsi="Arial" w:cs="Arial"/>
          <w:bCs/>
        </w:rPr>
        <w:t xml:space="preserve">solo se considerará asegurado adicional ante una reclamación que por solidaridad se le efectúe y que tenga cobertura conforme a los contratos de seguro, esto es, que se derive de una reclamación de responsabilidad civil extracontractual y NO por el pago de acreencias laborales como aquí se pretende, pues estos conceptos no fueron objeto de garantía en las Pólizas descritas. </w:t>
      </w:r>
    </w:p>
    <w:p w:rsidR="00D63117" w:rsidP="00C5307D" w:rsidRDefault="00D63117" w14:paraId="29E49930" w14:textId="77777777">
      <w:pPr>
        <w:jc w:val="both"/>
        <w:textAlignment w:val="baseline"/>
        <w:rPr>
          <w:rFonts w:ascii="Arial" w:hAnsi="Arial" w:cs="Arial"/>
          <w:b/>
          <w:bCs/>
        </w:rPr>
      </w:pPr>
    </w:p>
    <w:p w:rsidR="00D63117" w:rsidP="00C5307D" w:rsidRDefault="00022182" w14:paraId="384DB9AD" w14:textId="7152CCBA">
      <w:pPr>
        <w:jc w:val="both"/>
        <w:textAlignment w:val="baseline"/>
        <w:rPr>
          <w:rFonts w:ascii="Arial" w:hAnsi="Arial" w:cs="Arial"/>
        </w:rPr>
      </w:pPr>
      <w:r>
        <w:rPr>
          <w:rFonts w:ascii="Arial" w:hAnsi="Arial" w:cs="Arial"/>
          <w:b/>
          <w:bCs/>
        </w:rPr>
        <w:t xml:space="preserve">AL HECHO 2: ES CIERTO </w:t>
      </w:r>
      <w:r>
        <w:rPr>
          <w:rFonts w:ascii="Arial" w:hAnsi="Arial" w:cs="Arial"/>
        </w:rPr>
        <w:t>que mediante la Póliza No. 55600 se renueva la Póliza de RCE No. 50196, tal como se evidencia:</w:t>
      </w:r>
    </w:p>
    <w:p w:rsidR="00022182" w:rsidP="00C5307D" w:rsidRDefault="00022182" w14:paraId="545A9F1D" w14:textId="77777777">
      <w:pPr>
        <w:jc w:val="both"/>
        <w:textAlignment w:val="baseline"/>
        <w:rPr>
          <w:rFonts w:ascii="Arial" w:hAnsi="Arial" w:cs="Arial"/>
        </w:rPr>
      </w:pPr>
    </w:p>
    <w:p w:rsidR="00022182" w:rsidP="00C5307D" w:rsidRDefault="00022182" w14:paraId="41AF1148" w14:textId="62019A83">
      <w:pPr>
        <w:jc w:val="both"/>
        <w:textAlignment w:val="baseline"/>
        <w:rPr>
          <w:rFonts w:ascii="Arial" w:hAnsi="Arial" w:cs="Arial"/>
        </w:rPr>
      </w:pPr>
      <w:r w:rsidRPr="00022182">
        <w:rPr>
          <w:rFonts w:ascii="Arial" w:hAnsi="Arial" w:cs="Arial"/>
          <w:noProof/>
        </w:rPr>
        <w:drawing>
          <wp:inline distT="0" distB="0" distL="0" distR="0" wp14:anchorId="72918B79" wp14:editId="749A2986">
            <wp:extent cx="5971540" cy="550545"/>
            <wp:effectExtent l="0" t="0" r="0" b="1905"/>
            <wp:docPr id="803124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24288" name=""/>
                    <pic:cNvPicPr/>
                  </pic:nvPicPr>
                  <pic:blipFill>
                    <a:blip r:embed="rId14"/>
                    <a:stretch>
                      <a:fillRect/>
                    </a:stretch>
                  </pic:blipFill>
                  <pic:spPr>
                    <a:xfrm>
                      <a:off x="0" y="0"/>
                      <a:ext cx="5971540" cy="550545"/>
                    </a:xfrm>
                    <a:prstGeom prst="rect">
                      <a:avLst/>
                    </a:prstGeom>
                  </pic:spPr>
                </pic:pic>
              </a:graphicData>
            </a:graphic>
          </wp:inline>
        </w:drawing>
      </w:r>
    </w:p>
    <w:p w:rsidR="00022182" w:rsidP="00C5307D" w:rsidRDefault="00022182" w14:paraId="51973A93" w14:textId="77777777">
      <w:pPr>
        <w:jc w:val="both"/>
        <w:textAlignment w:val="baseline"/>
        <w:rPr>
          <w:rFonts w:ascii="Arial" w:hAnsi="Arial" w:cs="Arial"/>
        </w:rPr>
      </w:pPr>
    </w:p>
    <w:p w:rsidR="00022182" w:rsidP="00C5307D" w:rsidRDefault="00022182" w14:paraId="20F574D8" w14:textId="77777777">
      <w:pPr>
        <w:jc w:val="both"/>
        <w:textAlignment w:val="baseline"/>
        <w:rPr>
          <w:rFonts w:ascii="Arial" w:hAnsi="Arial" w:cs="Arial"/>
        </w:rPr>
      </w:pPr>
    </w:p>
    <w:p w:rsidR="00022182" w:rsidP="00C5307D" w:rsidRDefault="00022182" w14:paraId="4ED13251" w14:textId="41820C44">
      <w:pPr>
        <w:jc w:val="both"/>
        <w:textAlignment w:val="baseline"/>
        <w:rPr>
          <w:rFonts w:ascii="Arial" w:hAnsi="Arial" w:cs="Arial"/>
        </w:rPr>
      </w:pPr>
      <w:r>
        <w:rPr>
          <w:rFonts w:ascii="Arial" w:hAnsi="Arial" w:cs="Arial"/>
          <w:b/>
          <w:bCs/>
        </w:rPr>
        <w:t xml:space="preserve">AL HECHO 3: </w:t>
      </w:r>
      <w:r>
        <w:rPr>
          <w:rFonts w:ascii="Arial" w:hAnsi="Arial" w:cs="Arial"/>
        </w:rPr>
        <w:t>El presente hecho contiene varias afirmaciones de las cuales me pronuncio así:</w:t>
      </w:r>
    </w:p>
    <w:p w:rsidRPr="00022182" w:rsidR="00022182" w:rsidP="00C5307D" w:rsidRDefault="00022182" w14:paraId="57C95385" w14:textId="77777777">
      <w:pPr>
        <w:jc w:val="both"/>
        <w:textAlignment w:val="baseline"/>
        <w:rPr>
          <w:rFonts w:ascii="Arial" w:hAnsi="Arial" w:cs="Arial"/>
        </w:rPr>
      </w:pPr>
    </w:p>
    <w:p w:rsidRPr="00022182" w:rsidR="00C5307D" w:rsidP="00022182" w:rsidRDefault="00C5307D" w14:paraId="4FBB91D7" w14:textId="2F100383">
      <w:pPr>
        <w:pStyle w:val="Prrafodelista"/>
        <w:numPr>
          <w:ilvl w:val="0"/>
          <w:numId w:val="61"/>
        </w:numPr>
        <w:jc w:val="both"/>
        <w:textAlignment w:val="baseline"/>
        <w:rPr>
          <w:rFonts w:ascii="Arial" w:hAnsi="Arial" w:cs="Arial"/>
          <w:sz w:val="22"/>
          <w:szCs w:val="22"/>
        </w:rPr>
      </w:pPr>
      <w:r w:rsidRPr="00022182">
        <w:rPr>
          <w:rFonts w:ascii="Arial" w:hAnsi="Arial" w:cs="Arial"/>
          <w:b/>
          <w:bCs/>
          <w:sz w:val="22"/>
          <w:szCs w:val="22"/>
        </w:rPr>
        <w:t xml:space="preserve">NO ME CONSTA </w:t>
      </w:r>
      <w:r w:rsidRPr="00022182">
        <w:rPr>
          <w:rFonts w:ascii="Arial" w:hAnsi="Arial" w:cs="Arial"/>
          <w:sz w:val="22"/>
          <w:szCs w:val="22"/>
        </w:rPr>
        <w:t>que</w:t>
      </w:r>
      <w:r w:rsidRPr="00022182" w:rsidR="00022182">
        <w:rPr>
          <w:rFonts w:ascii="Arial" w:hAnsi="Arial" w:cs="Arial"/>
          <w:sz w:val="22"/>
          <w:szCs w:val="22"/>
        </w:rPr>
        <w:t xml:space="preserve"> la convocante no pudo acceder a la totalidad de las Pólizas tomadas por ACCEDO COLOMBIA S.A.S. en las cuales 24/7 CUSTOMER INC es asegurado adicional</w:t>
      </w:r>
      <w:r w:rsidRPr="00022182">
        <w:rPr>
          <w:rFonts w:ascii="Arial" w:hAnsi="Arial" w:cs="Arial"/>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022182" w:rsidR="00C5307D" w:rsidP="00022182" w:rsidRDefault="00C5307D" w14:paraId="69D6BFB1" w14:textId="32A41964">
      <w:pPr>
        <w:ind w:firstLine="60"/>
        <w:jc w:val="both"/>
        <w:textAlignment w:val="baseline"/>
        <w:rPr>
          <w:rFonts w:ascii="Arial" w:hAnsi="Arial" w:cs="Arial"/>
        </w:rPr>
      </w:pPr>
    </w:p>
    <w:p w:rsidR="00C5307D" w:rsidP="00022182" w:rsidRDefault="00022182" w14:paraId="6E84DA4A" w14:textId="5A1A0BFA">
      <w:pPr>
        <w:pStyle w:val="Prrafodelista"/>
        <w:numPr>
          <w:ilvl w:val="0"/>
          <w:numId w:val="61"/>
        </w:numPr>
        <w:jc w:val="both"/>
        <w:textAlignment w:val="baseline"/>
        <w:rPr>
          <w:rFonts w:ascii="Arial" w:hAnsi="Arial" w:cs="Arial"/>
          <w:sz w:val="22"/>
          <w:szCs w:val="22"/>
        </w:rPr>
      </w:pPr>
      <w:r w:rsidRPr="00022182">
        <w:rPr>
          <w:rFonts w:ascii="Arial" w:hAnsi="Arial" w:cs="Arial"/>
          <w:b/>
          <w:bCs/>
          <w:sz w:val="22"/>
          <w:szCs w:val="22"/>
        </w:rPr>
        <w:t>NO ES CIERTO</w:t>
      </w:r>
      <w:r w:rsidRPr="00022182">
        <w:rPr>
          <w:rFonts w:ascii="Arial" w:hAnsi="Arial" w:cs="Arial"/>
          <w:sz w:val="22"/>
          <w:szCs w:val="22"/>
        </w:rPr>
        <w:t xml:space="preserve"> que la convocante solicitó ante CHUBB SEGUROS COLOMBIA S.A. los documentos solicitados, pues, del correo de mi representada no se avizora una petición por parte de 24/7 AI SUCURSAL COLOMBIA. Adicionalmente, véase que de los anexos del llamamiento el convocante adjunta un escrito de derecho de petición, sin </w:t>
      </w:r>
      <w:r w:rsidRPr="00022182" w:rsidR="00C111BE">
        <w:rPr>
          <w:rFonts w:ascii="Arial" w:hAnsi="Arial" w:cs="Arial"/>
          <w:sz w:val="22"/>
          <w:szCs w:val="22"/>
        </w:rPr>
        <w:t>embargo,</w:t>
      </w:r>
      <w:r w:rsidRPr="00022182">
        <w:rPr>
          <w:rFonts w:ascii="Arial" w:hAnsi="Arial" w:cs="Arial"/>
          <w:sz w:val="22"/>
          <w:szCs w:val="22"/>
        </w:rPr>
        <w:t xml:space="preserve"> no aporta la constancia de que dicha solicitud fue remitida y debidamente recibida por mi representada. </w:t>
      </w:r>
    </w:p>
    <w:p w:rsidRPr="00DC08B8" w:rsidR="00022182" w:rsidP="00022182" w:rsidRDefault="00022182" w14:paraId="55F7A97D" w14:textId="77777777">
      <w:pPr>
        <w:pStyle w:val="Prrafodelista"/>
        <w:rPr>
          <w:rFonts w:ascii="Arial" w:hAnsi="Arial" w:cs="Arial"/>
          <w:sz w:val="22"/>
          <w:szCs w:val="22"/>
        </w:rPr>
      </w:pPr>
    </w:p>
    <w:p w:rsidRPr="00DC08B8" w:rsidR="00022182" w:rsidP="00022182" w:rsidRDefault="00022182" w14:paraId="3A9A8BF3" w14:textId="48667C3A">
      <w:pPr>
        <w:jc w:val="both"/>
        <w:textAlignment w:val="baseline"/>
        <w:rPr>
          <w:rFonts w:ascii="Arial" w:hAnsi="Arial" w:cs="Arial"/>
        </w:rPr>
      </w:pPr>
      <w:r w:rsidRPr="00DC08B8">
        <w:rPr>
          <w:rFonts w:ascii="Arial" w:hAnsi="Arial" w:cs="Arial"/>
          <w:b/>
          <w:bCs/>
        </w:rPr>
        <w:t xml:space="preserve">AL HECHO 4: </w:t>
      </w:r>
      <w:r w:rsidRPr="00DC08B8">
        <w:rPr>
          <w:rFonts w:ascii="Arial" w:hAnsi="Arial" w:cs="Arial"/>
        </w:rPr>
        <w:t>El presente hecho contiene varias afirmaciones de las cuales me pronuncio así:</w:t>
      </w:r>
    </w:p>
    <w:p w:rsidRPr="00DC08B8" w:rsidR="00022182" w:rsidP="00022182" w:rsidRDefault="00022182" w14:paraId="2A5CDC00" w14:textId="77777777">
      <w:pPr>
        <w:jc w:val="both"/>
        <w:textAlignment w:val="baseline"/>
        <w:rPr>
          <w:rFonts w:ascii="Arial" w:hAnsi="Arial" w:cs="Arial"/>
        </w:rPr>
      </w:pPr>
    </w:p>
    <w:p w:rsidRPr="00DC08B8" w:rsidR="00022182" w:rsidP="00C901A3" w:rsidRDefault="00022182" w14:paraId="48D92384" w14:textId="4A6A4152">
      <w:pPr>
        <w:pStyle w:val="Prrafodelista"/>
        <w:numPr>
          <w:ilvl w:val="0"/>
          <w:numId w:val="62"/>
        </w:numPr>
        <w:jc w:val="both"/>
        <w:textAlignment w:val="baseline"/>
        <w:rPr>
          <w:rFonts w:ascii="Arial" w:hAnsi="Arial" w:cs="Arial"/>
          <w:sz w:val="22"/>
          <w:szCs w:val="22"/>
        </w:rPr>
      </w:pPr>
      <w:r w:rsidRPr="00DC08B8">
        <w:rPr>
          <w:rFonts w:ascii="Arial" w:hAnsi="Arial" w:cs="Arial"/>
          <w:b/>
          <w:bCs/>
          <w:sz w:val="22"/>
          <w:szCs w:val="22"/>
        </w:rPr>
        <w:t xml:space="preserve">ES CIERTO </w:t>
      </w:r>
      <w:r w:rsidRPr="00DC08B8">
        <w:rPr>
          <w:rFonts w:ascii="Arial" w:hAnsi="Arial" w:cs="Arial"/>
          <w:sz w:val="22"/>
          <w:szCs w:val="22"/>
        </w:rPr>
        <w:t xml:space="preserve">que el señor RAFAEL RICARDO FUERNES BÁEZ conforme a los hechos de la demanda alega que sostuvo una relación laboral con ACCEDO COLOMBIA S.A.S. entre el 30/11/2021 al 18/04/2023, reclamando acreencias laborales contra dicha entidad y solidariamente contra 24/7 AI SUCURSAL COLOMBIA. </w:t>
      </w:r>
    </w:p>
    <w:p w:rsidRPr="00DC08B8" w:rsidR="00C5307D" w:rsidP="00C901A3" w:rsidRDefault="00C5307D" w14:paraId="79B745C9" w14:textId="2E7DB6BA">
      <w:pPr>
        <w:ind w:firstLine="60"/>
        <w:jc w:val="both"/>
        <w:textAlignment w:val="baseline"/>
        <w:rPr>
          <w:rFonts w:ascii="Arial" w:hAnsi="Arial" w:cs="Arial"/>
        </w:rPr>
      </w:pPr>
    </w:p>
    <w:p w:rsidRPr="00907409" w:rsidR="00907409" w:rsidP="00C901A3" w:rsidRDefault="00C901A3" w14:paraId="36E6D1C4" w14:textId="640B04D0">
      <w:pPr>
        <w:pStyle w:val="Prrafodelista"/>
        <w:numPr>
          <w:ilvl w:val="0"/>
          <w:numId w:val="62"/>
        </w:numPr>
        <w:jc w:val="both"/>
        <w:textAlignment w:val="baseline"/>
        <w:rPr>
          <w:rFonts w:ascii="Arial" w:hAnsi="Arial" w:cs="Arial"/>
          <w:bCs/>
          <w:sz w:val="22"/>
          <w:szCs w:val="22"/>
        </w:rPr>
      </w:pPr>
      <w:r w:rsidRPr="00DC08B8">
        <w:rPr>
          <w:rFonts w:ascii="Arial" w:hAnsi="Arial" w:cs="Arial"/>
          <w:b/>
          <w:bCs/>
          <w:sz w:val="22"/>
          <w:szCs w:val="22"/>
        </w:rPr>
        <w:t xml:space="preserve">NO ES CIERTO </w:t>
      </w:r>
      <w:r w:rsidRPr="00907409" w:rsidR="00907409">
        <w:rPr>
          <w:rFonts w:ascii="Arial" w:hAnsi="Arial" w:cs="Arial"/>
          <w:sz w:val="22"/>
          <w:szCs w:val="22"/>
        </w:rPr>
        <w:t xml:space="preserve">lo afirmado en relación con la cobertura de las Pólizas de Responsabilidad Civil Extracontractual Nos. 50196, 55600 y 60954. En primer lugar, si bien dichas pólizas estuvieron vigentes en los siguientes periodos: del 01 de junio de 2021 al 01 de junio de 2022 (Póliza No. 50196), del 01 de junio de 2022 al 01 de junio de 2023 </w:t>
      </w:r>
      <w:r w:rsidRPr="00907409" w:rsidR="00907409">
        <w:rPr>
          <w:rFonts w:ascii="Arial" w:hAnsi="Arial" w:cs="Arial"/>
          <w:sz w:val="22"/>
          <w:szCs w:val="22"/>
        </w:rPr>
        <w:t>(Póliza No. 55600) y del 01 de junio de 2023 al 07 de junio de 2024 (Póliza No. 60954), lo cierto es que carecen de cobertura material respecto de los hechos y pretensiones formulados en el libelo demandatorio, por las siguientes razones:</w:t>
      </w:r>
    </w:p>
    <w:p w:rsidRPr="00907409" w:rsidR="00907409" w:rsidP="00907409" w:rsidRDefault="00907409" w14:paraId="500A0BF7" w14:textId="77777777">
      <w:pPr>
        <w:pStyle w:val="Prrafodelista"/>
        <w:rPr>
          <w:rFonts w:ascii="Arial" w:hAnsi="Arial" w:cs="Arial"/>
          <w:sz w:val="22"/>
          <w:szCs w:val="22"/>
        </w:rPr>
      </w:pPr>
    </w:p>
    <w:p w:rsidR="00907409" w:rsidP="00907409" w:rsidRDefault="00907409" w14:paraId="5D963968" w14:textId="672537F3">
      <w:pPr>
        <w:pStyle w:val="Prrafodelista"/>
        <w:numPr>
          <w:ilvl w:val="0"/>
          <w:numId w:val="69"/>
        </w:numPr>
        <w:jc w:val="both"/>
        <w:textAlignment w:val="baseline"/>
        <w:rPr>
          <w:rFonts w:ascii="Arial" w:hAnsi="Arial" w:cs="Arial"/>
          <w:bCs/>
          <w:sz w:val="22"/>
          <w:szCs w:val="22"/>
        </w:rPr>
      </w:pPr>
      <w:r w:rsidRPr="00907409">
        <w:rPr>
          <w:rFonts w:ascii="Arial" w:hAnsi="Arial" w:cs="Arial"/>
          <w:bCs/>
          <w:sz w:val="22"/>
          <w:szCs w:val="22"/>
        </w:rPr>
        <w:t>Falta de legitimación por activa de la sociedad 24/7 AI SUCURSAL COLOMBIA – EN LIQUIDACIÓN para llamar en garantía a CHUBB SEGUROS COLOMBIA S.A., toda vez que dicha entidad no ostenta la calidad de asegurada en ninguno de los contratos de seguro mencionados. De las condiciones de las pólizas allegadas, se establece con claridad que los únicos asegurados son ACCEDO COLOMBIA S.A.S. y 24/7 CUSTOMER INC (ID 943359939), por lo que no existe vínculo jurídico alguno que habilite a la convocante para trasladar responsabilidad a mi representada en calidad de aseguradora.</w:t>
      </w:r>
    </w:p>
    <w:p w:rsidR="00907409" w:rsidP="00907409" w:rsidRDefault="00907409" w14:paraId="3AFB49E6" w14:textId="77777777">
      <w:pPr>
        <w:pStyle w:val="Prrafodelista"/>
        <w:ind w:left="1440"/>
        <w:jc w:val="both"/>
        <w:textAlignment w:val="baseline"/>
        <w:rPr>
          <w:rFonts w:ascii="Arial" w:hAnsi="Arial" w:cs="Arial"/>
          <w:bCs/>
          <w:sz w:val="22"/>
          <w:szCs w:val="22"/>
        </w:rPr>
      </w:pPr>
    </w:p>
    <w:p w:rsidR="00C901A3" w:rsidP="00907409" w:rsidRDefault="00907409" w14:paraId="31FD5982" w14:textId="0C2C0B61">
      <w:pPr>
        <w:pStyle w:val="Prrafodelista"/>
        <w:numPr>
          <w:ilvl w:val="0"/>
          <w:numId w:val="69"/>
        </w:numPr>
        <w:jc w:val="both"/>
        <w:textAlignment w:val="baseline"/>
        <w:rPr>
          <w:rFonts w:ascii="Arial" w:hAnsi="Arial" w:cs="Arial"/>
          <w:bCs/>
          <w:sz w:val="22"/>
          <w:szCs w:val="22"/>
        </w:rPr>
      </w:pPr>
      <w:r w:rsidRPr="00907409">
        <w:rPr>
          <w:rFonts w:ascii="Arial" w:hAnsi="Arial" w:cs="Arial"/>
          <w:bCs/>
          <w:sz w:val="22"/>
          <w:szCs w:val="22"/>
        </w:rPr>
        <w:t>Falta de cobertura material frente a las pretensiones de la demanda, en la medida en que las pólizas de RCE únicamente amparan los perjuicios patrimoniales y extrapatrimoniales derivados de la responsabilidad civil extracontractual ocasionada por los asegurados a terceros. En consecuencia, se excluyen expresamente del ámbito de cobertura cualquier reclamación derivada de obligaciones laborales del empleador frente a sus trabajadores, tales como salarios, prestaciones sociales o indemnizaciones laborales, las cuales solo pueden ser objeto de cobertura mediante pólizas de cumplimiento con amparo específico, lo cual no es el caso.</w:t>
      </w:r>
    </w:p>
    <w:p w:rsidRPr="00907409" w:rsidR="00907409" w:rsidP="00907409" w:rsidRDefault="00907409" w14:paraId="549250A1" w14:textId="77777777">
      <w:pPr>
        <w:pStyle w:val="Prrafodelista"/>
        <w:ind w:left="1440"/>
        <w:jc w:val="both"/>
        <w:textAlignment w:val="baseline"/>
        <w:rPr>
          <w:rFonts w:ascii="Arial" w:hAnsi="Arial" w:cs="Arial"/>
          <w:bCs/>
          <w:sz w:val="22"/>
          <w:szCs w:val="22"/>
        </w:rPr>
      </w:pPr>
    </w:p>
    <w:p w:rsidRPr="00DC08B8" w:rsidR="00C901A3" w:rsidP="00C901A3" w:rsidRDefault="00C901A3" w14:paraId="73798671" w14:textId="3D0E3AA7">
      <w:pPr>
        <w:ind w:left="708"/>
        <w:jc w:val="both"/>
        <w:textAlignment w:val="baseline"/>
        <w:rPr>
          <w:rFonts w:ascii="Arial" w:hAnsi="Arial" w:cs="Arial"/>
          <w:bCs/>
        </w:rPr>
      </w:pPr>
      <w:r w:rsidRPr="00DC08B8">
        <w:rPr>
          <w:rFonts w:ascii="Arial" w:hAnsi="Arial" w:cs="Arial"/>
          <w:bCs/>
        </w:rPr>
        <w:t xml:space="preserve">Lo anterior se prevé del objeto del amparo, el cual reza: </w:t>
      </w:r>
    </w:p>
    <w:p w:rsidRPr="00DC08B8" w:rsidR="00C901A3" w:rsidP="00C5307D" w:rsidRDefault="00C901A3" w14:paraId="1E6DD2E5" w14:textId="77777777">
      <w:pPr>
        <w:jc w:val="both"/>
        <w:textAlignment w:val="baseline"/>
        <w:rPr>
          <w:rFonts w:ascii="Arial" w:hAnsi="Arial" w:cs="Arial"/>
          <w:bCs/>
        </w:rPr>
      </w:pPr>
    </w:p>
    <w:p w:rsidRPr="00DC08B8" w:rsidR="00C901A3" w:rsidP="00C111BE" w:rsidRDefault="00C901A3" w14:paraId="1CAF20F1" w14:textId="058F7C6B">
      <w:pPr>
        <w:jc w:val="center"/>
        <w:textAlignment w:val="baseline"/>
        <w:rPr>
          <w:rFonts w:ascii="Arial" w:hAnsi="Arial" w:cs="Arial"/>
        </w:rPr>
      </w:pPr>
      <w:r w:rsidRPr="00DC08B8">
        <w:rPr>
          <w:rFonts w:ascii="Arial" w:hAnsi="Arial" w:cs="Arial"/>
          <w:bCs/>
          <w:noProof/>
        </w:rPr>
        <w:drawing>
          <wp:inline distT="0" distB="0" distL="0" distR="0" wp14:anchorId="6CA4D78E" wp14:editId="0AEE55C1">
            <wp:extent cx="4362370" cy="1950720"/>
            <wp:effectExtent l="0" t="0" r="635" b="0"/>
            <wp:docPr id="1786986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94414" name=""/>
                    <pic:cNvPicPr/>
                  </pic:nvPicPr>
                  <pic:blipFill>
                    <a:blip r:embed="rId11"/>
                    <a:stretch>
                      <a:fillRect/>
                    </a:stretch>
                  </pic:blipFill>
                  <pic:spPr>
                    <a:xfrm>
                      <a:off x="0" y="0"/>
                      <a:ext cx="4367081" cy="1952826"/>
                    </a:xfrm>
                    <a:prstGeom prst="rect">
                      <a:avLst/>
                    </a:prstGeom>
                  </pic:spPr>
                </pic:pic>
              </a:graphicData>
            </a:graphic>
          </wp:inline>
        </w:drawing>
      </w:r>
    </w:p>
    <w:p w:rsidRPr="00DC08B8" w:rsidR="00C901A3" w:rsidP="00C5307D" w:rsidRDefault="00C901A3" w14:paraId="7D842621" w14:textId="77777777">
      <w:pPr>
        <w:jc w:val="both"/>
        <w:textAlignment w:val="baseline"/>
        <w:rPr>
          <w:rFonts w:ascii="Arial" w:hAnsi="Arial" w:cs="Arial"/>
        </w:rPr>
      </w:pPr>
    </w:p>
    <w:p w:rsidRPr="00DC08B8" w:rsidR="00C901A3" w:rsidP="00C901A3" w:rsidRDefault="00C901A3" w14:paraId="124C1E6E" w14:textId="60720E82">
      <w:pPr>
        <w:jc w:val="both"/>
        <w:textAlignment w:val="baseline"/>
        <w:rPr>
          <w:rFonts w:ascii="Arial" w:hAnsi="Arial" w:cs="Arial"/>
          <w:bCs/>
        </w:rPr>
      </w:pPr>
      <w:r w:rsidRPr="00DC08B8">
        <w:rPr>
          <w:rFonts w:ascii="Arial" w:hAnsi="Arial" w:cs="Arial"/>
        </w:rPr>
        <w:t xml:space="preserve">De lo anterior es claro que mi procurada conforme a las Pólizas mencionadas NO tiene la obligación de reconocer y pagar las acreencias de carácter laboral que eventualmente adeuden las aseguradas a sus trabajadores, pues dicha situación no fue objeto de garantía en las Pólizas de RCE No. </w:t>
      </w:r>
      <w:r w:rsidRPr="00DC08B8">
        <w:rPr>
          <w:rFonts w:ascii="Arial" w:hAnsi="Arial" w:cs="Arial"/>
          <w:bCs/>
        </w:rPr>
        <w:t>50196, 55600 y 60954.</w:t>
      </w:r>
    </w:p>
    <w:p w:rsidRPr="00DC08B8" w:rsidR="00C901A3" w:rsidP="00C901A3" w:rsidRDefault="00C901A3" w14:paraId="2759E2C8" w14:textId="77777777">
      <w:pPr>
        <w:jc w:val="both"/>
        <w:textAlignment w:val="baseline"/>
        <w:rPr>
          <w:rFonts w:ascii="Arial" w:hAnsi="Arial" w:cs="Arial"/>
          <w:bCs/>
        </w:rPr>
      </w:pPr>
    </w:p>
    <w:p w:rsidRPr="00DC08B8" w:rsidR="00C901A3" w:rsidP="00C5307D" w:rsidRDefault="00907409" w14:paraId="1E0B23DA" w14:textId="11BC2A51">
      <w:pPr>
        <w:jc w:val="both"/>
        <w:textAlignment w:val="baseline"/>
        <w:rPr>
          <w:rFonts w:ascii="Arial" w:hAnsi="Arial" w:cs="Arial"/>
        </w:rPr>
      </w:pPr>
      <w:r w:rsidRPr="00907409">
        <w:rPr>
          <w:rFonts w:ascii="Arial" w:hAnsi="Arial" w:cs="Arial"/>
          <w:bCs/>
        </w:rPr>
        <w:t xml:space="preserve">Esto también se evidencia claramente en el contenido de las Pólizas de Responsabilidad Civil Extracontractual Nos. 50196, 55600 y 60954, en donde se observa que no existe ningún tipo de cobertura o amparo contractual respecto de obligaciones derivadas de una relación laboral, tales </w:t>
      </w:r>
      <w:r w:rsidRPr="00907409">
        <w:rPr>
          <w:rFonts w:ascii="Arial" w:hAnsi="Arial" w:cs="Arial"/>
          <w:bCs/>
        </w:rPr>
        <w:t>como salarios, prestaciones sociales o indemnizaciones laborales. Por el contrario, las condiciones generales y particulares de dichos contratos de seguro delimitan expresamente el objeto del amparo a los perjuicios patrimoniales y extrapatrimoniales causados a terceros por hechos que generen responsabilidad civil extracontractual atribuible al asegurado, excluyendo de manera categórica cualquier reclamación que tenga origen en relaciones de carácter laboral o contractual directo entre el asegurado y sus trabajadores.</w:t>
      </w:r>
    </w:p>
    <w:p w:rsidRPr="00DC08B8" w:rsidR="00C901A3" w:rsidP="00C901A3" w:rsidRDefault="00C901A3" w14:paraId="51F95676" w14:textId="77777777">
      <w:pPr>
        <w:jc w:val="both"/>
        <w:rPr>
          <w:rFonts w:ascii="Arial" w:hAnsi="Arial" w:cs="Arial"/>
          <w:bCs/>
        </w:rPr>
      </w:pPr>
    </w:p>
    <w:p w:rsidRPr="00DC08B8" w:rsidR="00C901A3" w:rsidP="00C901A3" w:rsidRDefault="00C901A3" w14:paraId="6576C0B6" w14:textId="77777777">
      <w:pPr>
        <w:jc w:val="both"/>
        <w:rPr>
          <w:rFonts w:ascii="Arial" w:hAnsi="Arial" w:cs="Arial"/>
          <w:bCs/>
        </w:rPr>
      </w:pPr>
    </w:p>
    <w:p w:rsidRPr="00DC08B8" w:rsidR="00C901A3" w:rsidP="00C901A3" w:rsidRDefault="00C901A3" w14:paraId="17CBE9C6" w14:textId="77777777">
      <w:pPr>
        <w:jc w:val="center"/>
        <w:rPr>
          <w:rFonts w:ascii="Arial" w:hAnsi="Arial" w:cs="Arial"/>
          <w:bCs/>
        </w:rPr>
      </w:pPr>
      <w:r w:rsidRPr="00DC08B8">
        <w:rPr>
          <w:rFonts w:ascii="Arial" w:hAnsi="Arial" w:cs="Arial"/>
          <w:bCs/>
          <w:noProof/>
        </w:rPr>
        <w:drawing>
          <wp:inline distT="0" distB="0" distL="0" distR="0" wp14:anchorId="6A4FEE0E" wp14:editId="176C7391">
            <wp:extent cx="5971540" cy="1850390"/>
            <wp:effectExtent l="0" t="0" r="0" b="0"/>
            <wp:docPr id="160078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72115" name=""/>
                    <pic:cNvPicPr/>
                  </pic:nvPicPr>
                  <pic:blipFill>
                    <a:blip r:embed="rId12"/>
                    <a:stretch>
                      <a:fillRect/>
                    </a:stretch>
                  </pic:blipFill>
                  <pic:spPr>
                    <a:xfrm>
                      <a:off x="0" y="0"/>
                      <a:ext cx="5971540" cy="1850390"/>
                    </a:xfrm>
                    <a:prstGeom prst="rect">
                      <a:avLst/>
                    </a:prstGeom>
                  </pic:spPr>
                </pic:pic>
              </a:graphicData>
            </a:graphic>
          </wp:inline>
        </w:drawing>
      </w:r>
    </w:p>
    <w:p w:rsidRPr="00DC08B8" w:rsidR="00C901A3" w:rsidP="00C901A3" w:rsidRDefault="00C901A3" w14:paraId="04D41ABD" w14:textId="77777777">
      <w:pPr>
        <w:jc w:val="center"/>
        <w:rPr>
          <w:rFonts w:ascii="Arial" w:hAnsi="Arial" w:cs="Arial"/>
          <w:bCs/>
        </w:rPr>
      </w:pPr>
      <w:r w:rsidRPr="00DC08B8">
        <w:rPr>
          <w:rFonts w:ascii="Arial" w:hAnsi="Arial" w:cs="Arial"/>
          <w:bCs/>
          <w:noProof/>
        </w:rPr>
        <w:drawing>
          <wp:inline distT="0" distB="0" distL="0" distR="0" wp14:anchorId="369A4B68" wp14:editId="584BA46E">
            <wp:extent cx="5971540" cy="4073525"/>
            <wp:effectExtent l="0" t="0" r="0" b="3175"/>
            <wp:docPr id="284183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6219" name=""/>
                    <pic:cNvPicPr/>
                  </pic:nvPicPr>
                  <pic:blipFill>
                    <a:blip r:embed="rId13"/>
                    <a:stretch>
                      <a:fillRect/>
                    </a:stretch>
                  </pic:blipFill>
                  <pic:spPr>
                    <a:xfrm>
                      <a:off x="0" y="0"/>
                      <a:ext cx="5971540" cy="4073525"/>
                    </a:xfrm>
                    <a:prstGeom prst="rect">
                      <a:avLst/>
                    </a:prstGeom>
                  </pic:spPr>
                </pic:pic>
              </a:graphicData>
            </a:graphic>
          </wp:inline>
        </w:drawing>
      </w:r>
    </w:p>
    <w:p w:rsidRPr="00DC08B8" w:rsidR="00C901A3" w:rsidP="00C901A3" w:rsidRDefault="00C901A3" w14:paraId="581274EA" w14:textId="77777777">
      <w:pPr>
        <w:jc w:val="both"/>
        <w:rPr>
          <w:rFonts w:ascii="Arial" w:hAnsi="Arial" w:cs="Arial"/>
          <w:bCs/>
        </w:rPr>
      </w:pPr>
    </w:p>
    <w:p w:rsidR="00C901A3" w:rsidP="00C5307D" w:rsidRDefault="00907409" w14:paraId="321565F8" w14:textId="20EAA4B5">
      <w:pPr>
        <w:jc w:val="both"/>
        <w:textAlignment w:val="baseline"/>
        <w:rPr>
          <w:rFonts w:ascii="Arial" w:hAnsi="Arial" w:cs="Arial"/>
          <w:bCs/>
        </w:rPr>
      </w:pPr>
      <w:r w:rsidRPr="00907409">
        <w:rPr>
          <w:rFonts w:ascii="Arial" w:hAnsi="Arial" w:cs="Arial"/>
          <w:bCs/>
        </w:rPr>
        <w:t xml:space="preserve">Así las cosas, se concluye que, en las Pólizas de Responsabilidad Civil Extracontractual Nos. </w:t>
      </w:r>
      <w:r w:rsidRPr="00907409">
        <w:rPr>
          <w:rFonts w:ascii="Arial" w:hAnsi="Arial" w:cs="Arial"/>
          <w:bCs/>
        </w:rPr>
        <w:t>50196, 55600 y 60954, con fundamento en las cuales se vinculó a mi representada CHUBB SEGUROS COLOMBIA S.A. como llamada en garantía, no se encuentra amparado el pago de salarios, prestaciones sociales ni indemnizaciones laborales. En consecuencia, existe una evidente falta de cobertura material frente a las pretensiones formuladas en la demanda, por cuanto dichas pólizas únicamente cubren perjuicios causados a terceros por hechos generadores de responsabilidad civil extracontractual, lo que excluye expresamente obligaciones de origen laboral. Por lo tanto, no es jurídicamente posible su afectación en este proceso.</w:t>
      </w:r>
    </w:p>
    <w:p w:rsidRPr="00DC08B8" w:rsidR="00907409" w:rsidP="00C5307D" w:rsidRDefault="00907409" w14:paraId="525626C9" w14:textId="77777777">
      <w:pPr>
        <w:jc w:val="both"/>
        <w:textAlignment w:val="baseline"/>
        <w:rPr>
          <w:rFonts w:ascii="Arial" w:hAnsi="Arial" w:cs="Arial"/>
        </w:rPr>
      </w:pPr>
    </w:p>
    <w:p w:rsidRPr="00DC08B8" w:rsidR="00C16DD6" w:rsidP="00C5307D" w:rsidRDefault="00C5307D" w14:paraId="664AB354" w14:textId="77777777">
      <w:pPr>
        <w:jc w:val="both"/>
        <w:textAlignment w:val="baseline"/>
        <w:rPr>
          <w:rFonts w:ascii="Arial" w:hAnsi="Arial" w:cs="Arial"/>
        </w:rPr>
      </w:pPr>
      <w:r w:rsidRPr="00DC08B8">
        <w:rPr>
          <w:rFonts w:ascii="Arial" w:hAnsi="Arial" w:cs="Arial"/>
          <w:b/>
          <w:bCs/>
        </w:rPr>
        <w:t xml:space="preserve">AL </w:t>
      </w:r>
      <w:r w:rsidRPr="00DC08B8" w:rsidR="00C16DD6">
        <w:rPr>
          <w:rFonts w:ascii="Arial" w:hAnsi="Arial" w:cs="Arial"/>
          <w:b/>
          <w:bCs/>
        </w:rPr>
        <w:t>HECHO 5</w:t>
      </w:r>
      <w:r w:rsidRPr="00DC08B8">
        <w:rPr>
          <w:rFonts w:ascii="Arial" w:hAnsi="Arial" w:cs="Arial"/>
          <w:b/>
          <w:bCs/>
        </w:rPr>
        <w:t xml:space="preserve">: </w:t>
      </w:r>
      <w:r w:rsidRPr="00DC08B8" w:rsidR="00C16DD6">
        <w:rPr>
          <w:rFonts w:ascii="Arial" w:hAnsi="Arial" w:cs="Arial"/>
        </w:rPr>
        <w:t>El presente hecho contiene varias afirmaciones de las cuales me pronuncio así:</w:t>
      </w:r>
    </w:p>
    <w:p w:rsidRPr="00DC08B8" w:rsidR="00C16DD6" w:rsidP="00C5307D" w:rsidRDefault="00C16DD6" w14:paraId="41748550" w14:textId="77777777">
      <w:pPr>
        <w:jc w:val="both"/>
        <w:textAlignment w:val="baseline"/>
        <w:rPr>
          <w:rFonts w:ascii="Arial" w:hAnsi="Arial" w:cs="Arial"/>
        </w:rPr>
      </w:pPr>
    </w:p>
    <w:p w:rsidRPr="00DC08B8" w:rsidR="00C16DD6" w:rsidP="00C16DD6" w:rsidRDefault="00C16DD6" w14:paraId="473C6AE2" w14:textId="134B23BE">
      <w:pPr>
        <w:pStyle w:val="Prrafodelista"/>
        <w:numPr>
          <w:ilvl w:val="0"/>
          <w:numId w:val="63"/>
        </w:numPr>
        <w:jc w:val="both"/>
        <w:textAlignment w:val="baseline"/>
        <w:rPr>
          <w:rFonts w:ascii="Arial" w:hAnsi="Arial" w:cs="Arial"/>
          <w:bCs/>
          <w:sz w:val="22"/>
          <w:szCs w:val="22"/>
        </w:rPr>
      </w:pPr>
      <w:r w:rsidRPr="00DC08B8">
        <w:rPr>
          <w:rFonts w:ascii="Arial" w:hAnsi="Arial" w:cs="Arial"/>
          <w:b/>
          <w:bCs/>
          <w:sz w:val="22"/>
          <w:szCs w:val="22"/>
        </w:rPr>
        <w:t xml:space="preserve">NO ES CIERTO </w:t>
      </w:r>
      <w:r w:rsidRPr="00DC08B8">
        <w:rPr>
          <w:rFonts w:ascii="Arial" w:hAnsi="Arial" w:cs="Arial"/>
          <w:sz w:val="22"/>
          <w:szCs w:val="22"/>
        </w:rPr>
        <w:t xml:space="preserve">que mi procurada deba responder por las eventuales condenas que se impongan a cargo de entidades disimiles a las entidades que fungen como aseguradas en las </w:t>
      </w:r>
      <w:r w:rsidRPr="00DC08B8">
        <w:rPr>
          <w:rFonts w:ascii="Arial" w:hAnsi="Arial" w:cs="Arial"/>
          <w:bCs/>
          <w:sz w:val="22"/>
          <w:szCs w:val="22"/>
        </w:rPr>
        <w:t>Pólizas de RCE No. 50196, 55600 y 60954.</w:t>
      </w:r>
    </w:p>
    <w:p w:rsidRPr="00DC08B8" w:rsidR="00C16DD6" w:rsidP="00C5307D" w:rsidRDefault="00C16DD6" w14:paraId="553B2B97" w14:textId="77777777">
      <w:pPr>
        <w:jc w:val="both"/>
        <w:textAlignment w:val="baseline"/>
        <w:rPr>
          <w:rFonts w:ascii="Arial" w:hAnsi="Arial" w:cs="Arial"/>
          <w:bCs/>
        </w:rPr>
      </w:pPr>
    </w:p>
    <w:p w:rsidRPr="00DC08B8" w:rsidR="00C16DD6" w:rsidP="00C16DD6" w:rsidRDefault="00C16DD6" w14:paraId="6921416E" w14:textId="48B0EB91">
      <w:pPr>
        <w:pStyle w:val="Prrafodelista"/>
        <w:ind w:left="720"/>
        <w:jc w:val="both"/>
        <w:textAlignment w:val="baseline"/>
        <w:rPr>
          <w:rFonts w:ascii="Arial" w:hAnsi="Arial" w:cs="Arial"/>
          <w:bCs/>
          <w:sz w:val="22"/>
          <w:szCs w:val="22"/>
        </w:rPr>
      </w:pPr>
      <w:r w:rsidRPr="00DC08B8">
        <w:rPr>
          <w:rFonts w:ascii="Arial" w:hAnsi="Arial" w:cs="Arial"/>
          <w:bCs/>
          <w:sz w:val="22"/>
          <w:szCs w:val="22"/>
        </w:rPr>
        <w:t xml:space="preserve">Al respecto, véase que quien fungió como asegurado adicional de las Pólizas de RCE No. 50196, 55600 y 60954 fue únicamente 24/7 CUSTOMER INC, tal como se evidencia: </w:t>
      </w:r>
    </w:p>
    <w:p w:rsidRPr="00DC08B8" w:rsidR="00C16DD6" w:rsidP="00C5307D" w:rsidRDefault="00C16DD6" w14:paraId="270F1DF6" w14:textId="77777777">
      <w:pPr>
        <w:jc w:val="both"/>
        <w:textAlignment w:val="baseline"/>
        <w:rPr>
          <w:rFonts w:ascii="Arial" w:hAnsi="Arial" w:cs="Arial"/>
          <w:bCs/>
        </w:rPr>
      </w:pPr>
    </w:p>
    <w:p w:rsidRPr="00DC08B8" w:rsidR="00C16DD6" w:rsidP="00C16DD6" w:rsidRDefault="00C16DD6" w14:paraId="52029508" w14:textId="52688243">
      <w:pPr>
        <w:pStyle w:val="Prrafodelista"/>
        <w:ind w:left="720"/>
        <w:jc w:val="both"/>
        <w:textAlignment w:val="baseline"/>
        <w:rPr>
          <w:rFonts w:ascii="Arial" w:hAnsi="Arial" w:cs="Arial"/>
          <w:sz w:val="22"/>
          <w:szCs w:val="22"/>
        </w:rPr>
      </w:pPr>
      <w:r w:rsidRPr="00DC08B8">
        <w:rPr>
          <w:noProof/>
          <w:sz w:val="22"/>
          <w:szCs w:val="22"/>
        </w:rPr>
        <w:drawing>
          <wp:inline distT="0" distB="0" distL="0" distR="0" wp14:anchorId="0E5A2B5F" wp14:editId="4C85AD20">
            <wp:extent cx="5971540" cy="840740"/>
            <wp:effectExtent l="0" t="0" r="0" b="0"/>
            <wp:docPr id="152720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0857" name=""/>
                    <pic:cNvPicPr/>
                  </pic:nvPicPr>
                  <pic:blipFill>
                    <a:blip r:embed="rId15"/>
                    <a:stretch>
                      <a:fillRect/>
                    </a:stretch>
                  </pic:blipFill>
                  <pic:spPr>
                    <a:xfrm>
                      <a:off x="0" y="0"/>
                      <a:ext cx="5971540" cy="840740"/>
                    </a:xfrm>
                    <a:prstGeom prst="rect">
                      <a:avLst/>
                    </a:prstGeom>
                  </pic:spPr>
                </pic:pic>
              </a:graphicData>
            </a:graphic>
          </wp:inline>
        </w:drawing>
      </w:r>
    </w:p>
    <w:p w:rsidR="00907409" w:rsidP="00C16DD6" w:rsidRDefault="00907409" w14:paraId="73DB9CA2" w14:textId="77777777">
      <w:pPr>
        <w:pStyle w:val="Prrafodelista"/>
        <w:ind w:left="720"/>
        <w:jc w:val="both"/>
        <w:textAlignment w:val="baseline"/>
        <w:rPr>
          <w:rFonts w:ascii="Arial" w:hAnsi="Arial" w:cs="Arial"/>
          <w:sz w:val="22"/>
          <w:szCs w:val="22"/>
        </w:rPr>
      </w:pPr>
    </w:p>
    <w:p w:rsidRPr="00DC08B8" w:rsidR="00C16DD6" w:rsidP="00C16DD6" w:rsidRDefault="00C16DD6" w14:paraId="666BBBA5" w14:textId="4E1AC3F0">
      <w:pPr>
        <w:pStyle w:val="Prrafodelista"/>
        <w:ind w:left="720"/>
        <w:jc w:val="both"/>
        <w:textAlignment w:val="baseline"/>
        <w:rPr>
          <w:rFonts w:ascii="Arial" w:hAnsi="Arial" w:cs="Arial"/>
          <w:sz w:val="22"/>
          <w:szCs w:val="22"/>
        </w:rPr>
      </w:pPr>
      <w:r w:rsidRPr="00DC08B8">
        <w:rPr>
          <w:rFonts w:ascii="Arial" w:hAnsi="Arial" w:cs="Arial"/>
          <w:sz w:val="22"/>
          <w:szCs w:val="22"/>
        </w:rPr>
        <w:t>Así las cosas, no es posible se puedan hacer extensiva las coberturas de los seguros en cita en virtud de condenas que se efectúen a cargo de entidades disimiles a las descritas en las Pólizas, como erróneamente pretende la parte convocante.</w:t>
      </w:r>
      <w:r w:rsidR="00DC08B8">
        <w:rPr>
          <w:rFonts w:ascii="Arial" w:hAnsi="Arial" w:cs="Arial"/>
          <w:sz w:val="22"/>
          <w:szCs w:val="22"/>
        </w:rPr>
        <w:t xml:space="preserve"> Por lo anterior, teniendo en cuenta que 24/7 CUSTOMER INC y 24/7 IA SUCURSAL COLOMBIA son entidades disimiles, es claro que CHUBB SEGUROS COLOMBIA S.A. NO debe responder por las condenas que eventualmente se le impongan a esta última, pues 24/7 IA NO es la asegurada en las Pólizas de RCE No. </w:t>
      </w:r>
      <w:r w:rsidRPr="00DC08B8" w:rsidR="00DC08B8">
        <w:rPr>
          <w:rFonts w:ascii="Arial" w:hAnsi="Arial" w:cs="Arial"/>
          <w:bCs/>
          <w:sz w:val="22"/>
          <w:szCs w:val="22"/>
        </w:rPr>
        <w:t>50196, 55600 y 60954</w:t>
      </w:r>
    </w:p>
    <w:p w:rsidRPr="00DC08B8" w:rsidR="00C16DD6" w:rsidP="00C5307D" w:rsidRDefault="00C16DD6" w14:paraId="3C2D34AE" w14:textId="77777777">
      <w:pPr>
        <w:jc w:val="both"/>
        <w:textAlignment w:val="baseline"/>
        <w:rPr>
          <w:rFonts w:ascii="Arial" w:hAnsi="Arial" w:cs="Arial"/>
        </w:rPr>
      </w:pPr>
    </w:p>
    <w:p w:rsidRPr="00DC08B8" w:rsidR="00C16DD6" w:rsidP="00C16DD6" w:rsidRDefault="00C16DD6" w14:paraId="294840A3" w14:textId="48E382A7">
      <w:pPr>
        <w:pStyle w:val="Prrafodelista"/>
        <w:numPr>
          <w:ilvl w:val="0"/>
          <w:numId w:val="63"/>
        </w:numPr>
        <w:jc w:val="both"/>
        <w:textAlignment w:val="baseline"/>
        <w:rPr>
          <w:rFonts w:ascii="Arial" w:hAnsi="Arial" w:cs="Arial"/>
          <w:sz w:val="22"/>
          <w:szCs w:val="22"/>
        </w:rPr>
      </w:pPr>
      <w:r w:rsidRPr="00DC08B8">
        <w:rPr>
          <w:rFonts w:ascii="Arial" w:hAnsi="Arial" w:cs="Arial"/>
          <w:b/>
          <w:bCs/>
          <w:sz w:val="22"/>
          <w:szCs w:val="22"/>
        </w:rPr>
        <w:t xml:space="preserve">NO ES CIERTO </w:t>
      </w:r>
      <w:r w:rsidRPr="00DC08B8">
        <w:rPr>
          <w:rFonts w:ascii="Arial" w:hAnsi="Arial" w:cs="Arial"/>
          <w:sz w:val="22"/>
          <w:szCs w:val="22"/>
        </w:rPr>
        <w:t xml:space="preserve">que las </w:t>
      </w:r>
      <w:r w:rsidRPr="00DC08B8">
        <w:rPr>
          <w:rFonts w:ascii="Arial" w:hAnsi="Arial" w:cs="Arial"/>
          <w:bCs/>
          <w:sz w:val="22"/>
          <w:szCs w:val="22"/>
        </w:rPr>
        <w:t xml:space="preserve">Pólizas de RCE No. 50196, 55600 y 60954 cubren cualquier eventual condena contra la convocante, por el contrario, tal como se ha venido reiterando, </w:t>
      </w:r>
      <w:r w:rsidR="00C111BE">
        <w:rPr>
          <w:rFonts w:ascii="Arial" w:hAnsi="Arial" w:cs="Arial"/>
          <w:bCs/>
          <w:sz w:val="22"/>
          <w:szCs w:val="22"/>
        </w:rPr>
        <w:t xml:space="preserve">(i) dicha entidad NO funge como asegurada y por tal razón no puede condenarse a la afectación de los seguros en virtud de condenas contra entidades disimiles a los asegurados, y (ii) </w:t>
      </w:r>
      <w:r w:rsidRPr="00DC08B8">
        <w:rPr>
          <w:rFonts w:ascii="Arial" w:hAnsi="Arial" w:cs="Arial"/>
          <w:bCs/>
          <w:sz w:val="22"/>
          <w:szCs w:val="22"/>
        </w:rPr>
        <w:t xml:space="preserve"> </w:t>
      </w:r>
      <w:r w:rsidR="00C111BE">
        <w:rPr>
          <w:rFonts w:ascii="Arial" w:hAnsi="Arial" w:cs="Arial"/>
          <w:bCs/>
          <w:sz w:val="22"/>
          <w:szCs w:val="22"/>
        </w:rPr>
        <w:t xml:space="preserve">debe precisarse que las </w:t>
      </w:r>
      <w:r w:rsidRPr="00DC08B8">
        <w:rPr>
          <w:rFonts w:ascii="Arial" w:hAnsi="Arial" w:cs="Arial"/>
          <w:bCs/>
          <w:sz w:val="22"/>
          <w:szCs w:val="22"/>
        </w:rPr>
        <w:t xml:space="preserve">Pólizas </w:t>
      </w:r>
      <w:r w:rsidRPr="00DC08B8" w:rsidR="00C111BE">
        <w:rPr>
          <w:rFonts w:ascii="Arial" w:hAnsi="Arial" w:cs="Arial"/>
          <w:bCs/>
          <w:sz w:val="22"/>
          <w:szCs w:val="22"/>
        </w:rPr>
        <w:t xml:space="preserve">de RCE No. 50196, 55600 y 60954 </w:t>
      </w:r>
      <w:r w:rsidRPr="00DC08B8">
        <w:rPr>
          <w:rFonts w:ascii="Arial" w:hAnsi="Arial" w:cs="Arial"/>
          <w:bCs/>
          <w:sz w:val="22"/>
          <w:szCs w:val="22"/>
        </w:rPr>
        <w:t xml:space="preserve">solo cubren los perjuicios patrimoniales y extrapatrimoniales que causen los asegurados con ocasión a una responsabilidad civil extracontractual, exceptuándose cualquier otro tipo de concepto como lo son el pago de acreencias laborales. Razón por la cual es clara la falta de cobertura material de las Pólizas </w:t>
      </w:r>
      <w:r w:rsidR="00C111BE">
        <w:rPr>
          <w:rFonts w:ascii="Arial" w:hAnsi="Arial" w:cs="Arial"/>
          <w:bCs/>
          <w:sz w:val="22"/>
          <w:szCs w:val="22"/>
        </w:rPr>
        <w:t>citadas</w:t>
      </w:r>
      <w:r w:rsidRPr="00DC08B8">
        <w:rPr>
          <w:rFonts w:ascii="Arial" w:hAnsi="Arial" w:cs="Arial"/>
          <w:bCs/>
          <w:sz w:val="22"/>
          <w:szCs w:val="22"/>
        </w:rPr>
        <w:t xml:space="preserve"> por cuanto </w:t>
      </w:r>
      <w:r w:rsidR="00C111BE">
        <w:rPr>
          <w:rFonts w:ascii="Arial" w:hAnsi="Arial" w:cs="Arial"/>
          <w:bCs/>
          <w:sz w:val="22"/>
          <w:szCs w:val="22"/>
        </w:rPr>
        <w:t xml:space="preserve">en </w:t>
      </w:r>
      <w:r w:rsidRPr="00DC08B8">
        <w:rPr>
          <w:rFonts w:ascii="Arial" w:hAnsi="Arial" w:cs="Arial"/>
          <w:bCs/>
          <w:sz w:val="22"/>
          <w:szCs w:val="22"/>
        </w:rPr>
        <w:t>esta</w:t>
      </w:r>
      <w:r w:rsidR="00C111BE">
        <w:rPr>
          <w:rFonts w:ascii="Arial" w:hAnsi="Arial" w:cs="Arial"/>
          <w:bCs/>
          <w:sz w:val="22"/>
          <w:szCs w:val="22"/>
        </w:rPr>
        <w:t>s</w:t>
      </w:r>
      <w:r w:rsidRPr="00DC08B8">
        <w:rPr>
          <w:rFonts w:ascii="Arial" w:hAnsi="Arial" w:cs="Arial"/>
          <w:bCs/>
          <w:sz w:val="22"/>
          <w:szCs w:val="22"/>
        </w:rPr>
        <w:t xml:space="preserve"> no </w:t>
      </w:r>
      <w:r w:rsidR="00C111BE">
        <w:rPr>
          <w:rFonts w:ascii="Arial" w:hAnsi="Arial" w:cs="Arial"/>
          <w:bCs/>
          <w:sz w:val="22"/>
          <w:szCs w:val="22"/>
        </w:rPr>
        <w:t xml:space="preserve">se </w:t>
      </w:r>
      <w:r w:rsidRPr="00DC08B8">
        <w:rPr>
          <w:rFonts w:ascii="Arial" w:hAnsi="Arial" w:cs="Arial"/>
          <w:bCs/>
          <w:sz w:val="22"/>
          <w:szCs w:val="22"/>
        </w:rPr>
        <w:t xml:space="preserve">otorgó amparo alguno frente al pago de salarios, prestaciones sociales e indemnizaciones laborales como aquí se pretende. </w:t>
      </w:r>
    </w:p>
    <w:p w:rsidRPr="00DC08B8" w:rsidR="00C16DD6" w:rsidP="00C5307D" w:rsidRDefault="00C16DD6" w14:paraId="0C070191" w14:textId="77777777">
      <w:pPr>
        <w:jc w:val="both"/>
        <w:textAlignment w:val="baseline"/>
        <w:rPr>
          <w:rFonts w:ascii="Arial" w:hAnsi="Arial" w:cs="Arial"/>
        </w:rPr>
      </w:pPr>
    </w:p>
    <w:p w:rsidRPr="00DC08B8" w:rsidR="00DC08B8" w:rsidP="00DC08B8" w:rsidRDefault="00C16DD6" w14:paraId="42312C8B" w14:textId="4D47FC1C">
      <w:pPr>
        <w:jc w:val="both"/>
        <w:textAlignment w:val="baseline"/>
        <w:rPr>
          <w:rFonts w:ascii="Arial" w:hAnsi="Arial" w:cs="Arial"/>
          <w:bCs/>
        </w:rPr>
      </w:pPr>
      <w:r w:rsidRPr="00DC08B8">
        <w:rPr>
          <w:rFonts w:ascii="Arial" w:hAnsi="Arial" w:cs="Arial"/>
          <w:b/>
          <w:bCs/>
        </w:rPr>
        <w:t xml:space="preserve">AL HECHO 6: </w:t>
      </w:r>
      <w:r w:rsidRPr="00DC08B8" w:rsidR="000024E9">
        <w:rPr>
          <w:rFonts w:ascii="Arial" w:hAnsi="Arial" w:cs="Arial"/>
          <w:b/>
          <w:bCs/>
        </w:rPr>
        <w:t xml:space="preserve">NO ES CIERTO </w:t>
      </w:r>
      <w:r w:rsidRPr="00DC08B8" w:rsidR="000024E9">
        <w:rPr>
          <w:rFonts w:ascii="Arial" w:hAnsi="Arial" w:cs="Arial"/>
        </w:rPr>
        <w:t xml:space="preserve">que 24/7 AI SUCURSAL COLOMBIA tenga el derecho para llamar en garantía conforme a lo dispuesto por el Art. 64 del CGP, lo anterior teniendo en cuenta que (i) Quien fungió como asegurado adicional fue 24/7 CUSTOMER INC y NO 24/7 AI SUCURSAL </w:t>
      </w:r>
      <w:r w:rsidRPr="00DC08B8" w:rsidR="000024E9">
        <w:rPr>
          <w:rFonts w:ascii="Arial" w:hAnsi="Arial" w:cs="Arial"/>
        </w:rPr>
        <w:t>COLOMBIA, por lo que es clara la falta de legitimación en la causa de la convocante para llamar en garantía a mi procurada, pues esta NO funge como asegurada en las Pólizas y por tal razón CHUBB SEGUROS COLOMBIA S.A. no responde por las eventuales condenas que se le impongan, y (ii)</w:t>
      </w:r>
      <w:r w:rsidRPr="00DC08B8" w:rsidR="00DC08B8">
        <w:rPr>
          <w:rFonts w:ascii="Arial" w:hAnsi="Arial" w:cs="Arial"/>
        </w:rPr>
        <w:t xml:space="preserve"> sin perjuicio de lo anterior, las </w:t>
      </w:r>
      <w:r w:rsidRPr="00DC08B8" w:rsidR="00DC08B8">
        <w:rPr>
          <w:rFonts w:ascii="Arial" w:hAnsi="Arial" w:cs="Arial"/>
          <w:bCs/>
        </w:rPr>
        <w:t xml:space="preserve">Pólizas de RCE No. 50196, 55600 y 60954 carecen de cobertura material y no es posible su afectación de conformidad con los hechos y pretensiones de la demanda, lo anterior teniendo en cuenta que, dichos contratos de seguro lo que amparan son el pago de los perjuicios patrimoniales y extrapatrimoniales en virtud de una responsabilidad civil extracontractual causada por los asegurados a terceros, excluyéndose cualquier situación adicional como lo es el pago de salarios, prestaciones sociales e indemnizaciones laborales que puedan adeudar los asegurados a sus trabajadores. </w:t>
      </w:r>
    </w:p>
    <w:p w:rsidRPr="00DC08B8" w:rsidR="00C16DD6" w:rsidP="00C5307D" w:rsidRDefault="00C16DD6" w14:paraId="29ED53D2" w14:textId="73869547">
      <w:pPr>
        <w:jc w:val="both"/>
        <w:textAlignment w:val="baseline"/>
        <w:rPr>
          <w:rFonts w:ascii="Arial" w:hAnsi="Arial" w:cs="Arial"/>
          <w:bCs/>
          <w:lang w:val="es-CO"/>
        </w:rPr>
      </w:pPr>
    </w:p>
    <w:p w:rsidRPr="00DC08B8" w:rsidR="00DC08B8" w:rsidP="00DC08B8" w:rsidRDefault="00DC08B8" w14:paraId="4B35CB76" w14:textId="280C97D1">
      <w:pPr>
        <w:jc w:val="both"/>
        <w:textAlignment w:val="baseline"/>
        <w:rPr>
          <w:rFonts w:ascii="Arial" w:hAnsi="Arial" w:cs="Arial"/>
          <w:bCs/>
        </w:rPr>
      </w:pPr>
      <w:r w:rsidRPr="00DC08B8">
        <w:rPr>
          <w:rFonts w:ascii="Arial" w:hAnsi="Arial" w:cs="Arial"/>
          <w:b/>
          <w:bCs/>
        </w:rPr>
        <w:t xml:space="preserve">AL HECHO </w:t>
      </w:r>
      <w:r>
        <w:rPr>
          <w:rFonts w:ascii="Arial" w:hAnsi="Arial" w:cs="Arial"/>
          <w:b/>
          <w:bCs/>
        </w:rPr>
        <w:t>7</w:t>
      </w:r>
      <w:r w:rsidRPr="00DC08B8">
        <w:rPr>
          <w:rFonts w:ascii="Arial" w:hAnsi="Arial" w:cs="Arial"/>
          <w:b/>
          <w:bCs/>
        </w:rPr>
        <w:t xml:space="preserve">: NO ES CIERTO </w:t>
      </w:r>
      <w:r w:rsidRPr="00DC08B8">
        <w:rPr>
          <w:rFonts w:ascii="Arial" w:hAnsi="Arial" w:cs="Arial"/>
        </w:rPr>
        <w:t>que 24/7 AI SUCURSAL COLOMBIA tenga el derecho para llamar en garantía conforme a lo dispuesto por el Art. 64 del CGP</w:t>
      </w:r>
      <w:r>
        <w:rPr>
          <w:rFonts w:ascii="Arial" w:hAnsi="Arial" w:cs="Arial"/>
        </w:rPr>
        <w:t xml:space="preserve"> ni mucho menos que funge como asegurado en las Pólizas descritas</w:t>
      </w:r>
      <w:r w:rsidRPr="00DC08B8">
        <w:rPr>
          <w:rFonts w:ascii="Arial" w:hAnsi="Arial" w:cs="Arial"/>
        </w:rPr>
        <w:t xml:space="preserve">, lo anterior teniendo en cuenta que (i) Quien fungió como asegurado adicional fue 24/7 CUSTOMER INC y NO 24/7 AI SUCURSAL COLOMBIA, por lo que es clara la falta de legitimación en la causa de la convocante para llamar en garantía a mi procurada, pues esta NO funge como asegurada en las Pólizas y por tal razón CHUBB SEGUROS COLOMBIA S.A. no responde por las eventuales condenas que se le impongan, y (ii) sin perjuicio de lo anterior, las </w:t>
      </w:r>
      <w:r w:rsidRPr="00DC08B8">
        <w:rPr>
          <w:rFonts w:ascii="Arial" w:hAnsi="Arial" w:cs="Arial"/>
          <w:bCs/>
        </w:rPr>
        <w:t xml:space="preserve">Pólizas de RCE No. 50196, 55600 y 60954 carecen de cobertura material y no es posible su afectación de conformidad con los hechos y pretensiones de la demanda, lo anterior teniendo en cuenta que, dichos contratos de seguro lo que amparan son el pago de los perjuicios patrimoniales y extrapatrimoniales en virtud de una responsabilidad civil extracontractual causada por los asegurados a terceros, excluyéndose cualquier situación adicional como lo es el pago de salarios, prestaciones sociales e indemnizaciones laborales que puedan adeudar los asegurados a sus trabajadores. </w:t>
      </w:r>
    </w:p>
    <w:p w:rsidRPr="00600096" w:rsidR="00C5307D" w:rsidP="00C5307D" w:rsidRDefault="00C5307D" w14:paraId="44DE9FC1" w14:textId="77777777">
      <w:pPr>
        <w:jc w:val="both"/>
        <w:textAlignment w:val="baseline"/>
        <w:rPr>
          <w:rFonts w:ascii="Arial" w:hAnsi="Arial" w:cs="Arial"/>
        </w:rPr>
      </w:pPr>
    </w:p>
    <w:p w:rsidR="00C5307D" w:rsidP="00C5307D" w:rsidRDefault="00C5307D" w14:paraId="2BA39338" w14:textId="7B93C0AE">
      <w:pPr>
        <w:jc w:val="center"/>
        <w:textAlignment w:val="baseline"/>
        <w:rPr>
          <w:rFonts w:ascii="Arial" w:hAnsi="Arial" w:cs="Arial"/>
        </w:rPr>
      </w:pPr>
      <w:r w:rsidRPr="00600096">
        <w:rPr>
          <w:rFonts w:ascii="Arial" w:hAnsi="Arial" w:cs="Arial"/>
          <w:b/>
          <w:bCs/>
          <w:u w:val="single"/>
        </w:rPr>
        <w:t>FRENTE A LA</w:t>
      </w:r>
      <w:r w:rsidR="00DC08B8">
        <w:rPr>
          <w:rFonts w:ascii="Arial" w:hAnsi="Arial" w:cs="Arial"/>
          <w:b/>
          <w:bCs/>
          <w:u w:val="single"/>
        </w:rPr>
        <w:t xml:space="preserve">S </w:t>
      </w:r>
      <w:r w:rsidRPr="00600096">
        <w:rPr>
          <w:rFonts w:ascii="Arial" w:hAnsi="Arial" w:cs="Arial"/>
          <w:b/>
          <w:bCs/>
          <w:u w:val="single"/>
        </w:rPr>
        <w:t>PRETENSI</w:t>
      </w:r>
      <w:r w:rsidR="00DC08B8">
        <w:rPr>
          <w:rFonts w:ascii="Arial" w:hAnsi="Arial" w:cs="Arial"/>
          <w:b/>
          <w:bCs/>
          <w:u w:val="single"/>
        </w:rPr>
        <w:t>O</w:t>
      </w:r>
      <w:r w:rsidRPr="00600096">
        <w:rPr>
          <w:rFonts w:ascii="Arial" w:hAnsi="Arial" w:cs="Arial"/>
          <w:b/>
          <w:bCs/>
          <w:u w:val="single"/>
        </w:rPr>
        <w:t>N</w:t>
      </w:r>
      <w:r w:rsidR="00DC08B8">
        <w:rPr>
          <w:rFonts w:ascii="Arial" w:hAnsi="Arial" w:cs="Arial"/>
          <w:b/>
          <w:bCs/>
          <w:u w:val="single"/>
        </w:rPr>
        <w:t>ES</w:t>
      </w:r>
      <w:r w:rsidRPr="00600096">
        <w:rPr>
          <w:rFonts w:ascii="Arial" w:hAnsi="Arial" w:cs="Arial"/>
          <w:b/>
          <w:bCs/>
          <w:u w:val="single"/>
        </w:rPr>
        <w:t xml:space="preserve"> DEL LLAMAMIENTO EN GARANTÍA</w:t>
      </w:r>
      <w:r w:rsidRPr="00600096">
        <w:rPr>
          <w:rFonts w:ascii="Arial" w:hAnsi="Arial" w:cs="Arial"/>
        </w:rPr>
        <w:t> </w:t>
      </w:r>
    </w:p>
    <w:p w:rsidRPr="00600096" w:rsidR="004E56B9" w:rsidP="00C5307D" w:rsidRDefault="004E56B9" w14:paraId="5C610D77" w14:textId="77777777">
      <w:pPr>
        <w:jc w:val="center"/>
        <w:textAlignment w:val="baseline"/>
        <w:rPr>
          <w:rFonts w:ascii="Arial" w:hAnsi="Arial" w:cs="Arial"/>
        </w:rPr>
      </w:pPr>
    </w:p>
    <w:p w:rsidRPr="00411474" w:rsidR="00411474" w:rsidP="00411474" w:rsidRDefault="00DC08B8" w14:paraId="21405074" w14:textId="3157ED2D">
      <w:pPr>
        <w:jc w:val="both"/>
        <w:textAlignment w:val="baseline"/>
        <w:rPr>
          <w:rFonts w:ascii="Arial" w:hAnsi="Arial" w:cs="Arial"/>
          <w:shd w:val="clear" w:color="auto" w:fill="FFFFFF"/>
        </w:rPr>
      </w:pPr>
      <w:r>
        <w:rPr>
          <w:rFonts w:ascii="Arial" w:hAnsi="Arial" w:cs="Arial"/>
          <w:b/>
          <w:bCs/>
          <w:shd w:val="clear" w:color="auto" w:fill="FFFFFF"/>
        </w:rPr>
        <w:t xml:space="preserve">A LA PRIMERA: </w:t>
      </w:r>
      <w:r w:rsidRPr="00DC08B8">
        <w:rPr>
          <w:rFonts w:ascii="Arial" w:hAnsi="Arial" w:cs="Arial"/>
          <w:b/>
          <w:bCs/>
          <w:shd w:val="clear" w:color="auto" w:fill="FFFFFF"/>
        </w:rPr>
        <w:t xml:space="preserve">ME OPONGO </w:t>
      </w:r>
      <w:r w:rsidRPr="00DC08B8">
        <w:rPr>
          <w:rFonts w:ascii="Arial" w:hAnsi="Arial" w:cs="Arial"/>
          <w:shd w:val="clear" w:color="auto" w:fill="FFFFFF"/>
        </w:rPr>
        <w:t xml:space="preserve">a la presente pretensión por cuanto </w:t>
      </w:r>
      <w:r w:rsidRPr="00411474" w:rsidR="00411474">
        <w:rPr>
          <w:rFonts w:ascii="Arial" w:hAnsi="Arial" w:cs="Arial"/>
          <w:shd w:val="clear" w:color="auto" w:fill="FFFFFF"/>
        </w:rPr>
        <w:t>(i) existe una falta de legitimación por parte de 24/7 AI SUCURSAL COLOMBIA – EN LIQUIDACIÓN para llamar en garantía a mi representada CHUBB SEGUROS COLOMBIA S.A., dado que las únicas aseguradas en las Pólizas de Responsabilidad Civil Extracontractual Nos. 50196, 55600 y 60954 son las sociedades ACCEDO COLOMBIA S.A.S. y 24/7 CUSTOMER INC (ID 943359939); y</w:t>
      </w:r>
      <w:r w:rsidR="00411474">
        <w:rPr>
          <w:rFonts w:ascii="Arial" w:hAnsi="Arial" w:cs="Arial"/>
          <w:shd w:val="clear" w:color="auto" w:fill="FFFFFF"/>
        </w:rPr>
        <w:t xml:space="preserve"> </w:t>
      </w:r>
      <w:r w:rsidRPr="00411474" w:rsidR="00411474">
        <w:rPr>
          <w:rFonts w:ascii="Arial" w:hAnsi="Arial" w:cs="Arial"/>
          <w:shd w:val="clear" w:color="auto" w:fill="FFFFFF"/>
        </w:rPr>
        <w:t>(ii) las pólizas mencionadas carecen de cobertura material respecto de los hechos y pretensiones formuladas en la demanda, toda vez que dichos contratos de seguro únicamente amparan los perjuicios patrimoniales y extrapatrimoniales derivados de hechos generadores de responsabilidad civil extracontractual causados por los asegurados a terceros, excluyendo expresamente cualquier cobertura relacionada con el pago de salarios, prestaciones sociales o indemnizaciones laborales que eventualmente se adeuden a los trabajadores de las aseguradas.</w:t>
      </w:r>
    </w:p>
    <w:p w:rsidRPr="00411474" w:rsidR="00411474" w:rsidP="00411474" w:rsidRDefault="00411474" w14:paraId="3B5B3BA5" w14:textId="77777777">
      <w:pPr>
        <w:jc w:val="both"/>
        <w:textAlignment w:val="baseline"/>
        <w:rPr>
          <w:rFonts w:ascii="Arial" w:hAnsi="Arial" w:cs="Arial"/>
          <w:shd w:val="clear" w:color="auto" w:fill="FFFFFF"/>
        </w:rPr>
      </w:pPr>
    </w:p>
    <w:p w:rsidRPr="00DC08B8" w:rsidR="00C111BE" w:rsidP="00411474" w:rsidRDefault="00411474" w14:paraId="67541729" w14:textId="06EA57CA">
      <w:pPr>
        <w:jc w:val="both"/>
        <w:textAlignment w:val="baseline"/>
        <w:rPr>
          <w:rFonts w:ascii="Arial" w:hAnsi="Arial" w:cs="Arial"/>
          <w:bCs/>
        </w:rPr>
      </w:pPr>
      <w:r w:rsidRPr="00411474">
        <w:rPr>
          <w:rFonts w:ascii="Arial" w:hAnsi="Arial" w:cs="Arial"/>
          <w:shd w:val="clear" w:color="auto" w:fill="FFFFFF"/>
        </w:rPr>
        <w:t>Lo anterior se corrobora del propio objeto del amparo contenido en las condiciones generales de las pólizas, el cual establece</w:t>
      </w:r>
    </w:p>
    <w:p w:rsidRPr="00DC08B8" w:rsidR="00C111BE" w:rsidP="00C111BE" w:rsidRDefault="00C111BE" w14:paraId="200978C2" w14:textId="77777777">
      <w:pPr>
        <w:jc w:val="center"/>
        <w:textAlignment w:val="baseline"/>
        <w:rPr>
          <w:rFonts w:ascii="Arial" w:hAnsi="Arial" w:cs="Arial"/>
        </w:rPr>
      </w:pPr>
      <w:r w:rsidRPr="00DC08B8">
        <w:rPr>
          <w:rFonts w:ascii="Arial" w:hAnsi="Arial" w:cs="Arial"/>
          <w:bCs/>
          <w:noProof/>
        </w:rPr>
        <w:drawing>
          <wp:inline distT="0" distB="0" distL="0" distR="0" wp14:anchorId="4D8D4A8B" wp14:editId="4071A70A">
            <wp:extent cx="4362370" cy="1950720"/>
            <wp:effectExtent l="0" t="0" r="635" b="0"/>
            <wp:docPr id="338098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94414" name=""/>
                    <pic:cNvPicPr/>
                  </pic:nvPicPr>
                  <pic:blipFill>
                    <a:blip r:embed="rId11"/>
                    <a:stretch>
                      <a:fillRect/>
                    </a:stretch>
                  </pic:blipFill>
                  <pic:spPr>
                    <a:xfrm>
                      <a:off x="0" y="0"/>
                      <a:ext cx="4367081" cy="1952826"/>
                    </a:xfrm>
                    <a:prstGeom prst="rect">
                      <a:avLst/>
                    </a:prstGeom>
                  </pic:spPr>
                </pic:pic>
              </a:graphicData>
            </a:graphic>
          </wp:inline>
        </w:drawing>
      </w:r>
    </w:p>
    <w:p w:rsidRPr="00DC08B8" w:rsidR="00C111BE" w:rsidP="00C111BE" w:rsidRDefault="00C111BE" w14:paraId="266A5D6E" w14:textId="77777777">
      <w:pPr>
        <w:jc w:val="both"/>
        <w:textAlignment w:val="baseline"/>
        <w:rPr>
          <w:rFonts w:ascii="Arial" w:hAnsi="Arial" w:cs="Arial"/>
        </w:rPr>
      </w:pPr>
    </w:p>
    <w:p w:rsidRPr="00C111BE" w:rsidR="00C111BE" w:rsidP="00C111BE" w:rsidRDefault="00C111BE" w14:paraId="78AD7FF1" w14:textId="25C0738A">
      <w:pPr>
        <w:jc w:val="both"/>
        <w:textAlignment w:val="baseline"/>
        <w:rPr>
          <w:rFonts w:ascii="Arial" w:hAnsi="Arial" w:cs="Arial"/>
          <w:bCs/>
        </w:rPr>
      </w:pPr>
      <w:r>
        <w:rPr>
          <w:rFonts w:ascii="Arial" w:hAnsi="Arial" w:cs="Arial"/>
        </w:rPr>
        <w:t>Así entonces,</w:t>
      </w:r>
      <w:r w:rsidRPr="00DC08B8">
        <w:rPr>
          <w:rFonts w:ascii="Arial" w:hAnsi="Arial" w:cs="Arial"/>
        </w:rPr>
        <w:t xml:space="preserve"> es claro que mi procurada conforme a las Pólizas mencionadas NO tiene la obligación de reconocer y pagar las acreencias de carácter laboral que eventualmente adeuden las aseguradas a sus trabajadores, pues dicha situación no fue objeto de garantía en las Pólizas de RCE No. </w:t>
      </w:r>
      <w:r w:rsidRPr="00DC08B8">
        <w:rPr>
          <w:rFonts w:ascii="Arial" w:hAnsi="Arial" w:cs="Arial"/>
          <w:bCs/>
        </w:rPr>
        <w:t>50196, 55600 y 60954.</w:t>
      </w:r>
      <w:r>
        <w:rPr>
          <w:rFonts w:ascii="Arial" w:hAnsi="Arial" w:cs="Arial"/>
          <w:bCs/>
        </w:rPr>
        <w:t xml:space="preserve"> </w:t>
      </w:r>
      <w:r w:rsidRPr="00DC08B8">
        <w:rPr>
          <w:rFonts w:ascii="Arial" w:hAnsi="Arial" w:cs="Arial"/>
          <w:bCs/>
        </w:rPr>
        <w:t xml:space="preserve">Esto también se evidencia dentro de las Pólizas, en donde se logra observar que NO existe amparo otorgado por concepto de salarios, prestaciones sociales e indemnizaciones laborales: </w:t>
      </w:r>
    </w:p>
    <w:p w:rsidRPr="00DC08B8" w:rsidR="00C111BE" w:rsidP="00C111BE" w:rsidRDefault="00C111BE" w14:paraId="33124B52" w14:textId="77777777">
      <w:pPr>
        <w:jc w:val="both"/>
        <w:textAlignment w:val="baseline"/>
        <w:rPr>
          <w:rFonts w:ascii="Arial" w:hAnsi="Arial" w:cs="Arial"/>
        </w:rPr>
      </w:pPr>
    </w:p>
    <w:p w:rsidRPr="00DC08B8" w:rsidR="00C111BE" w:rsidP="00C111BE" w:rsidRDefault="00C111BE" w14:paraId="5FE04B8C" w14:textId="77777777">
      <w:pPr>
        <w:jc w:val="both"/>
        <w:rPr>
          <w:rFonts w:ascii="Arial" w:hAnsi="Arial" w:cs="Arial"/>
          <w:bCs/>
        </w:rPr>
      </w:pPr>
    </w:p>
    <w:p w:rsidRPr="00DC08B8" w:rsidR="00C111BE" w:rsidP="00C111BE" w:rsidRDefault="00C111BE" w14:paraId="3ABF33FE" w14:textId="77777777">
      <w:pPr>
        <w:jc w:val="both"/>
        <w:rPr>
          <w:rFonts w:ascii="Arial" w:hAnsi="Arial" w:cs="Arial"/>
          <w:bCs/>
        </w:rPr>
      </w:pPr>
    </w:p>
    <w:p w:rsidRPr="00DC08B8" w:rsidR="00C111BE" w:rsidP="00C111BE" w:rsidRDefault="00C111BE" w14:paraId="543A73F5" w14:textId="77777777">
      <w:pPr>
        <w:jc w:val="center"/>
        <w:rPr>
          <w:rFonts w:ascii="Arial" w:hAnsi="Arial" w:cs="Arial"/>
          <w:bCs/>
        </w:rPr>
      </w:pPr>
      <w:r w:rsidRPr="00DC08B8">
        <w:rPr>
          <w:rFonts w:ascii="Arial" w:hAnsi="Arial" w:cs="Arial"/>
          <w:bCs/>
          <w:noProof/>
        </w:rPr>
        <w:drawing>
          <wp:inline distT="0" distB="0" distL="0" distR="0" wp14:anchorId="6321FDBA" wp14:editId="2A0FB345">
            <wp:extent cx="5971540" cy="1850390"/>
            <wp:effectExtent l="0" t="0" r="0" b="0"/>
            <wp:docPr id="1220330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72115" name=""/>
                    <pic:cNvPicPr/>
                  </pic:nvPicPr>
                  <pic:blipFill>
                    <a:blip r:embed="rId12"/>
                    <a:stretch>
                      <a:fillRect/>
                    </a:stretch>
                  </pic:blipFill>
                  <pic:spPr>
                    <a:xfrm>
                      <a:off x="0" y="0"/>
                      <a:ext cx="5971540" cy="1850390"/>
                    </a:xfrm>
                    <a:prstGeom prst="rect">
                      <a:avLst/>
                    </a:prstGeom>
                  </pic:spPr>
                </pic:pic>
              </a:graphicData>
            </a:graphic>
          </wp:inline>
        </w:drawing>
      </w:r>
    </w:p>
    <w:p w:rsidRPr="00DC08B8" w:rsidR="00C111BE" w:rsidP="00C111BE" w:rsidRDefault="00C111BE" w14:paraId="617F724A" w14:textId="77777777">
      <w:pPr>
        <w:jc w:val="center"/>
        <w:rPr>
          <w:rFonts w:ascii="Arial" w:hAnsi="Arial" w:cs="Arial"/>
          <w:bCs/>
        </w:rPr>
      </w:pPr>
      <w:r w:rsidRPr="00DC08B8">
        <w:rPr>
          <w:rFonts w:ascii="Arial" w:hAnsi="Arial" w:cs="Arial"/>
          <w:bCs/>
          <w:noProof/>
        </w:rPr>
        <w:drawing>
          <wp:inline distT="0" distB="0" distL="0" distR="0" wp14:anchorId="375D2AB8" wp14:editId="0C3CA7B8">
            <wp:extent cx="5971540" cy="4073525"/>
            <wp:effectExtent l="0" t="0" r="0" b="3175"/>
            <wp:docPr id="39100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6219" name=""/>
                    <pic:cNvPicPr/>
                  </pic:nvPicPr>
                  <pic:blipFill>
                    <a:blip r:embed="rId13"/>
                    <a:stretch>
                      <a:fillRect/>
                    </a:stretch>
                  </pic:blipFill>
                  <pic:spPr>
                    <a:xfrm>
                      <a:off x="0" y="0"/>
                      <a:ext cx="5971540" cy="4073525"/>
                    </a:xfrm>
                    <a:prstGeom prst="rect">
                      <a:avLst/>
                    </a:prstGeom>
                  </pic:spPr>
                </pic:pic>
              </a:graphicData>
            </a:graphic>
          </wp:inline>
        </w:drawing>
      </w:r>
    </w:p>
    <w:p w:rsidRPr="00DC08B8" w:rsidR="00C111BE" w:rsidP="00C111BE" w:rsidRDefault="00C111BE" w14:paraId="71507D7C" w14:textId="77777777">
      <w:pPr>
        <w:jc w:val="both"/>
        <w:rPr>
          <w:rFonts w:ascii="Arial" w:hAnsi="Arial" w:cs="Arial"/>
          <w:bCs/>
        </w:rPr>
      </w:pPr>
    </w:p>
    <w:p w:rsidRPr="00411474" w:rsidR="00411474" w:rsidP="00411474" w:rsidRDefault="00411474" w14:paraId="3C74EAF3" w14:textId="34042682">
      <w:pPr>
        <w:jc w:val="both"/>
        <w:rPr>
          <w:rFonts w:ascii="Arial" w:hAnsi="Arial" w:cs="Arial"/>
          <w:bCs/>
        </w:rPr>
      </w:pPr>
      <w:r w:rsidRPr="00411474">
        <w:rPr>
          <w:rFonts w:ascii="Arial" w:hAnsi="Arial" w:cs="Arial"/>
          <w:bCs/>
        </w:rPr>
        <w:t xml:space="preserve">De conformidad con lo expuesto, se concluye que, en las Pólizas de Responsabilidad Civil Extracontractual Nos. 50196, 55600 y 60954, en virtud de las cuales se vinculó en garantía a CHUBB SEGUROS COLOMBIA S.A., no se encuentra amparado el pago de salarios, prestaciones sociales ni indemnizaciones laborales, razón por la cual resulta evidente la falta de cobertura material frente a las pretensiones formuladas en la demanda. En consecuencia, no es jurídicamente viable la afectación de dichas pólizas, toda vez que </w:t>
      </w:r>
      <w:r>
        <w:rPr>
          <w:rFonts w:ascii="Arial" w:hAnsi="Arial" w:cs="Arial"/>
          <w:bCs/>
        </w:rPr>
        <w:t>en el</w:t>
      </w:r>
      <w:r w:rsidRPr="00411474">
        <w:rPr>
          <w:rFonts w:ascii="Arial" w:hAnsi="Arial" w:cs="Arial"/>
          <w:bCs/>
        </w:rPr>
        <w:t xml:space="preserve"> objeto asegurado </w:t>
      </w:r>
      <w:r>
        <w:rPr>
          <w:rFonts w:ascii="Arial" w:hAnsi="Arial" w:cs="Arial"/>
          <w:bCs/>
        </w:rPr>
        <w:t>no se menciona</w:t>
      </w:r>
      <w:r w:rsidRPr="00411474">
        <w:rPr>
          <w:rFonts w:ascii="Arial" w:hAnsi="Arial" w:cs="Arial"/>
          <w:bCs/>
        </w:rPr>
        <w:t xml:space="preserve"> obligaciones de índole laboral a cargo de los asegurados.</w:t>
      </w:r>
    </w:p>
    <w:p w:rsidR="00C111BE" w:rsidP="00411474" w:rsidRDefault="00C111BE" w14:paraId="5873144D" w14:textId="77777777">
      <w:pPr>
        <w:textAlignment w:val="baseline"/>
        <w:rPr>
          <w:rFonts w:ascii="Arial" w:hAnsi="Arial" w:cs="Arial"/>
        </w:rPr>
      </w:pPr>
    </w:p>
    <w:p w:rsidRPr="00411474" w:rsidR="00411474" w:rsidP="00411474" w:rsidRDefault="00C111BE" w14:paraId="3EA8A62C" w14:textId="77777777">
      <w:pPr>
        <w:jc w:val="both"/>
        <w:textAlignment w:val="baseline"/>
        <w:rPr>
          <w:rFonts w:ascii="Arial" w:hAnsi="Arial" w:cs="Arial"/>
          <w:shd w:val="clear" w:color="auto" w:fill="FFFFFF"/>
        </w:rPr>
      </w:pPr>
      <w:r>
        <w:rPr>
          <w:rFonts w:ascii="Arial" w:hAnsi="Arial" w:cs="Arial"/>
          <w:b/>
          <w:bCs/>
          <w:shd w:val="clear" w:color="auto" w:fill="FFFFFF"/>
        </w:rPr>
        <w:t xml:space="preserve">A LA SEGUNDA: </w:t>
      </w:r>
      <w:r w:rsidRPr="00DC08B8" w:rsidR="00411474">
        <w:rPr>
          <w:rFonts w:ascii="Arial" w:hAnsi="Arial" w:cs="Arial"/>
          <w:b/>
          <w:bCs/>
          <w:shd w:val="clear" w:color="auto" w:fill="FFFFFF"/>
        </w:rPr>
        <w:t xml:space="preserve">ME OPONGO </w:t>
      </w:r>
      <w:r w:rsidRPr="00DC08B8" w:rsidR="00411474">
        <w:rPr>
          <w:rFonts w:ascii="Arial" w:hAnsi="Arial" w:cs="Arial"/>
          <w:shd w:val="clear" w:color="auto" w:fill="FFFFFF"/>
        </w:rPr>
        <w:t xml:space="preserve">a la presente pretensión por cuanto </w:t>
      </w:r>
      <w:r w:rsidRPr="00411474" w:rsidR="00411474">
        <w:rPr>
          <w:rFonts w:ascii="Arial" w:hAnsi="Arial" w:cs="Arial"/>
          <w:shd w:val="clear" w:color="auto" w:fill="FFFFFF"/>
        </w:rPr>
        <w:t>(i) existe una falta de legitimación por parte de 24/7 AI SUCURSAL COLOMBIA – EN LIQUIDACIÓN para llamar en garantía a mi representada CHUBB SEGUROS COLOMBIA S.A., dado que las únicas aseguradas en las Pólizas de Responsabilidad Civil Extracontractual Nos. 50196, 55600 y 60954 son las sociedades ACCEDO COLOMBIA S.A.S. y 24/7 CUSTOMER INC (ID 943359939); y</w:t>
      </w:r>
      <w:r w:rsidR="00411474">
        <w:rPr>
          <w:rFonts w:ascii="Arial" w:hAnsi="Arial" w:cs="Arial"/>
          <w:shd w:val="clear" w:color="auto" w:fill="FFFFFF"/>
        </w:rPr>
        <w:t xml:space="preserve"> </w:t>
      </w:r>
      <w:r w:rsidRPr="00411474" w:rsidR="00411474">
        <w:rPr>
          <w:rFonts w:ascii="Arial" w:hAnsi="Arial" w:cs="Arial"/>
          <w:shd w:val="clear" w:color="auto" w:fill="FFFFFF"/>
        </w:rPr>
        <w:t>(ii) las pólizas mencionadas carecen de cobertura material respecto de los hechos y pretensiones formuladas en la demanda, toda vez que dichos contratos de seguro únicamente amparan los perjuicios patrimoniales y extrapatrimoniales derivados de hechos generadores de responsabilidad civil extracontractual causados por los asegurados a terceros, excluyendo expresamente cualquier cobertura relacionada con el pago de salarios, prestaciones sociales o indemnizaciones laborales que eventualmente se adeuden a los trabajadores de las aseguradas.</w:t>
      </w:r>
    </w:p>
    <w:p w:rsidRPr="00411474" w:rsidR="00411474" w:rsidP="00411474" w:rsidRDefault="00411474" w14:paraId="66FBB34F" w14:textId="77777777">
      <w:pPr>
        <w:jc w:val="both"/>
        <w:textAlignment w:val="baseline"/>
        <w:rPr>
          <w:rFonts w:ascii="Arial" w:hAnsi="Arial" w:cs="Arial"/>
          <w:shd w:val="clear" w:color="auto" w:fill="FFFFFF"/>
        </w:rPr>
      </w:pPr>
    </w:p>
    <w:p w:rsidRPr="00DC08B8" w:rsidR="00411474" w:rsidP="00411474" w:rsidRDefault="00411474" w14:paraId="611AC8EB" w14:textId="77777777">
      <w:pPr>
        <w:jc w:val="both"/>
        <w:textAlignment w:val="baseline"/>
        <w:rPr>
          <w:rFonts w:ascii="Arial" w:hAnsi="Arial" w:cs="Arial"/>
          <w:bCs/>
        </w:rPr>
      </w:pPr>
      <w:r w:rsidRPr="00411474">
        <w:rPr>
          <w:rFonts w:ascii="Arial" w:hAnsi="Arial" w:cs="Arial"/>
          <w:shd w:val="clear" w:color="auto" w:fill="FFFFFF"/>
        </w:rPr>
        <w:t>Lo anterior se corrobora del propio objeto del amparo contenido en las condiciones generales de las pólizas, el cual establece</w:t>
      </w:r>
    </w:p>
    <w:p w:rsidRPr="00C111BE" w:rsidR="00C111BE" w:rsidP="00C111BE" w:rsidRDefault="00C111BE" w14:paraId="56C9AEDA" w14:textId="5B9ADCCD">
      <w:pPr>
        <w:jc w:val="both"/>
        <w:textAlignment w:val="baseline"/>
        <w:rPr>
          <w:rFonts w:ascii="Arial" w:hAnsi="Arial" w:cs="Arial"/>
          <w:b/>
          <w:bCs/>
          <w:shd w:val="clear" w:color="auto" w:fill="FFFFFF"/>
        </w:rPr>
      </w:pPr>
    </w:p>
    <w:p w:rsidRPr="00DC08B8" w:rsidR="00C111BE" w:rsidP="00C111BE" w:rsidRDefault="00C111BE" w14:paraId="1245BA70" w14:textId="77777777">
      <w:pPr>
        <w:jc w:val="both"/>
        <w:textAlignment w:val="baseline"/>
        <w:rPr>
          <w:rFonts w:ascii="Arial" w:hAnsi="Arial" w:cs="Arial"/>
          <w:bCs/>
        </w:rPr>
      </w:pPr>
    </w:p>
    <w:p w:rsidRPr="00DC08B8" w:rsidR="00C111BE" w:rsidP="00C111BE" w:rsidRDefault="00C111BE" w14:paraId="180E1AFB" w14:textId="77777777">
      <w:pPr>
        <w:jc w:val="center"/>
        <w:textAlignment w:val="baseline"/>
        <w:rPr>
          <w:rFonts w:ascii="Arial" w:hAnsi="Arial" w:cs="Arial"/>
        </w:rPr>
      </w:pPr>
      <w:r w:rsidRPr="00DC08B8">
        <w:rPr>
          <w:rFonts w:ascii="Arial" w:hAnsi="Arial" w:cs="Arial"/>
          <w:bCs/>
          <w:noProof/>
        </w:rPr>
        <w:drawing>
          <wp:inline distT="0" distB="0" distL="0" distR="0" wp14:anchorId="1E5BD602" wp14:editId="442DBEE0">
            <wp:extent cx="4362370" cy="1950720"/>
            <wp:effectExtent l="0" t="0" r="635" b="0"/>
            <wp:docPr id="532505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94414" name=""/>
                    <pic:cNvPicPr/>
                  </pic:nvPicPr>
                  <pic:blipFill>
                    <a:blip r:embed="rId11"/>
                    <a:stretch>
                      <a:fillRect/>
                    </a:stretch>
                  </pic:blipFill>
                  <pic:spPr>
                    <a:xfrm>
                      <a:off x="0" y="0"/>
                      <a:ext cx="4367081" cy="1952826"/>
                    </a:xfrm>
                    <a:prstGeom prst="rect">
                      <a:avLst/>
                    </a:prstGeom>
                  </pic:spPr>
                </pic:pic>
              </a:graphicData>
            </a:graphic>
          </wp:inline>
        </w:drawing>
      </w:r>
    </w:p>
    <w:p w:rsidRPr="00DC08B8" w:rsidR="00C111BE" w:rsidP="00C111BE" w:rsidRDefault="00C111BE" w14:paraId="702DBCD0" w14:textId="77777777">
      <w:pPr>
        <w:jc w:val="both"/>
        <w:textAlignment w:val="baseline"/>
        <w:rPr>
          <w:rFonts w:ascii="Arial" w:hAnsi="Arial" w:cs="Arial"/>
        </w:rPr>
      </w:pPr>
    </w:p>
    <w:p w:rsidRPr="00C111BE" w:rsidR="00C111BE" w:rsidP="00C111BE" w:rsidRDefault="00C111BE" w14:paraId="25B16928" w14:textId="77777777">
      <w:pPr>
        <w:jc w:val="both"/>
        <w:textAlignment w:val="baseline"/>
        <w:rPr>
          <w:rFonts w:ascii="Arial" w:hAnsi="Arial" w:cs="Arial"/>
          <w:bCs/>
        </w:rPr>
      </w:pPr>
      <w:r>
        <w:rPr>
          <w:rFonts w:ascii="Arial" w:hAnsi="Arial" w:cs="Arial"/>
        </w:rPr>
        <w:t>Así entonces,</w:t>
      </w:r>
      <w:r w:rsidRPr="00DC08B8">
        <w:rPr>
          <w:rFonts w:ascii="Arial" w:hAnsi="Arial" w:cs="Arial"/>
        </w:rPr>
        <w:t xml:space="preserve"> es claro que mi procurada conforme a las Pólizas mencionadas NO tiene la obligación de reconocer y pagar las acreencias de carácter laboral que eventualmente adeuden las aseguradas a sus trabajadores, pues dicha situación no fue objeto de garantía en las Pólizas de RCE No. </w:t>
      </w:r>
      <w:r w:rsidRPr="00DC08B8">
        <w:rPr>
          <w:rFonts w:ascii="Arial" w:hAnsi="Arial" w:cs="Arial"/>
          <w:bCs/>
        </w:rPr>
        <w:t>50196, 55600 y 60954.</w:t>
      </w:r>
      <w:r>
        <w:rPr>
          <w:rFonts w:ascii="Arial" w:hAnsi="Arial" w:cs="Arial"/>
          <w:bCs/>
        </w:rPr>
        <w:t xml:space="preserve"> </w:t>
      </w:r>
      <w:r w:rsidRPr="00DC08B8">
        <w:rPr>
          <w:rFonts w:ascii="Arial" w:hAnsi="Arial" w:cs="Arial"/>
          <w:bCs/>
        </w:rPr>
        <w:t xml:space="preserve">Esto también se evidencia dentro de las Pólizas, en donde se logra observar que NO existe amparo otorgado por concepto de salarios, prestaciones sociales e indemnizaciones laborales: </w:t>
      </w:r>
    </w:p>
    <w:p w:rsidRPr="00DC08B8" w:rsidR="00C111BE" w:rsidP="00C111BE" w:rsidRDefault="00C111BE" w14:paraId="221BE518" w14:textId="77777777">
      <w:pPr>
        <w:jc w:val="both"/>
        <w:textAlignment w:val="baseline"/>
        <w:rPr>
          <w:rFonts w:ascii="Arial" w:hAnsi="Arial" w:cs="Arial"/>
        </w:rPr>
      </w:pPr>
    </w:p>
    <w:p w:rsidRPr="00DC08B8" w:rsidR="00C111BE" w:rsidP="00C111BE" w:rsidRDefault="00C111BE" w14:paraId="2330A116" w14:textId="77777777">
      <w:pPr>
        <w:jc w:val="both"/>
        <w:rPr>
          <w:rFonts w:ascii="Arial" w:hAnsi="Arial" w:cs="Arial"/>
          <w:bCs/>
        </w:rPr>
      </w:pPr>
    </w:p>
    <w:p w:rsidRPr="00DC08B8" w:rsidR="00C111BE" w:rsidP="00C111BE" w:rsidRDefault="00C111BE" w14:paraId="1BA09AE4" w14:textId="77777777">
      <w:pPr>
        <w:jc w:val="both"/>
        <w:rPr>
          <w:rFonts w:ascii="Arial" w:hAnsi="Arial" w:cs="Arial"/>
          <w:bCs/>
        </w:rPr>
      </w:pPr>
    </w:p>
    <w:p w:rsidRPr="00DC08B8" w:rsidR="00C111BE" w:rsidP="00C111BE" w:rsidRDefault="00C111BE" w14:paraId="7B62E4C2" w14:textId="77777777">
      <w:pPr>
        <w:jc w:val="center"/>
        <w:rPr>
          <w:rFonts w:ascii="Arial" w:hAnsi="Arial" w:cs="Arial"/>
          <w:bCs/>
        </w:rPr>
      </w:pPr>
      <w:r w:rsidRPr="00DC08B8">
        <w:rPr>
          <w:rFonts w:ascii="Arial" w:hAnsi="Arial" w:cs="Arial"/>
          <w:bCs/>
          <w:noProof/>
        </w:rPr>
        <w:drawing>
          <wp:inline distT="0" distB="0" distL="0" distR="0" wp14:anchorId="2A008166" wp14:editId="707100B7">
            <wp:extent cx="5971540" cy="1850390"/>
            <wp:effectExtent l="0" t="0" r="0" b="0"/>
            <wp:docPr id="289895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72115" name=""/>
                    <pic:cNvPicPr/>
                  </pic:nvPicPr>
                  <pic:blipFill>
                    <a:blip r:embed="rId12"/>
                    <a:stretch>
                      <a:fillRect/>
                    </a:stretch>
                  </pic:blipFill>
                  <pic:spPr>
                    <a:xfrm>
                      <a:off x="0" y="0"/>
                      <a:ext cx="5971540" cy="1850390"/>
                    </a:xfrm>
                    <a:prstGeom prst="rect">
                      <a:avLst/>
                    </a:prstGeom>
                  </pic:spPr>
                </pic:pic>
              </a:graphicData>
            </a:graphic>
          </wp:inline>
        </w:drawing>
      </w:r>
    </w:p>
    <w:p w:rsidRPr="00DC08B8" w:rsidR="00C111BE" w:rsidP="00C111BE" w:rsidRDefault="00C111BE" w14:paraId="1BEECEB4" w14:textId="77777777">
      <w:pPr>
        <w:jc w:val="center"/>
        <w:rPr>
          <w:rFonts w:ascii="Arial" w:hAnsi="Arial" w:cs="Arial"/>
          <w:bCs/>
        </w:rPr>
      </w:pPr>
      <w:r w:rsidRPr="00DC08B8">
        <w:rPr>
          <w:rFonts w:ascii="Arial" w:hAnsi="Arial" w:cs="Arial"/>
          <w:bCs/>
          <w:noProof/>
        </w:rPr>
        <w:drawing>
          <wp:inline distT="0" distB="0" distL="0" distR="0" wp14:anchorId="3A356471" wp14:editId="2D5B158C">
            <wp:extent cx="5971540" cy="4073525"/>
            <wp:effectExtent l="0" t="0" r="0" b="3175"/>
            <wp:docPr id="217432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6219" name=""/>
                    <pic:cNvPicPr/>
                  </pic:nvPicPr>
                  <pic:blipFill>
                    <a:blip r:embed="rId13"/>
                    <a:stretch>
                      <a:fillRect/>
                    </a:stretch>
                  </pic:blipFill>
                  <pic:spPr>
                    <a:xfrm>
                      <a:off x="0" y="0"/>
                      <a:ext cx="5971540" cy="4073525"/>
                    </a:xfrm>
                    <a:prstGeom prst="rect">
                      <a:avLst/>
                    </a:prstGeom>
                  </pic:spPr>
                </pic:pic>
              </a:graphicData>
            </a:graphic>
          </wp:inline>
        </w:drawing>
      </w:r>
    </w:p>
    <w:p w:rsidRPr="00DC08B8" w:rsidR="00C111BE" w:rsidP="00C111BE" w:rsidRDefault="00C111BE" w14:paraId="337C9C58" w14:textId="77777777">
      <w:pPr>
        <w:jc w:val="both"/>
        <w:rPr>
          <w:rFonts w:ascii="Arial" w:hAnsi="Arial" w:cs="Arial"/>
          <w:bCs/>
        </w:rPr>
      </w:pPr>
    </w:p>
    <w:p w:rsidRPr="00DC08B8" w:rsidR="00C111BE" w:rsidP="00C111BE" w:rsidRDefault="00C111BE" w14:paraId="4E86A459" w14:textId="77777777">
      <w:pPr>
        <w:jc w:val="both"/>
        <w:textAlignment w:val="baseline"/>
        <w:rPr>
          <w:rFonts w:ascii="Arial" w:hAnsi="Arial" w:cs="Arial"/>
        </w:rPr>
      </w:pPr>
      <w:r>
        <w:rPr>
          <w:rFonts w:ascii="Arial" w:hAnsi="Arial" w:cs="Arial"/>
          <w:bCs/>
        </w:rPr>
        <w:t xml:space="preserve">De conformidad con lo expuesto, se concluye que en </w:t>
      </w:r>
      <w:r w:rsidRPr="00DC08B8">
        <w:rPr>
          <w:rFonts w:ascii="Arial" w:hAnsi="Arial" w:cs="Arial"/>
          <w:bCs/>
        </w:rPr>
        <w:t>las Pólizas de RCE No. 50196, 55600 y 60954 por las cuales se llamó en garantía a mi procurada NO se amparó el pago de los salarios, prestaciones sociales e indemnizaciones laborales, razón por la cual es clara la falta de cobertura material de la presente Póliza de conformidad con lo pretendido en la demanda y por ende no es posible su afectación.</w:t>
      </w:r>
    </w:p>
    <w:p w:rsidRPr="00600096" w:rsidR="00C5307D" w:rsidP="00C111BE" w:rsidRDefault="00C5307D" w14:paraId="346580F3" w14:textId="77777777">
      <w:pPr>
        <w:rPr>
          <w:rFonts w:ascii="Arial" w:hAnsi="Arial" w:cs="Arial"/>
        </w:rPr>
      </w:pPr>
    </w:p>
    <w:p w:rsidRPr="00600096" w:rsidR="00C5307D" w:rsidP="00C5307D" w:rsidRDefault="00C5307D" w14:paraId="3510B4C2" w14:textId="0CE7A453">
      <w:pPr>
        <w:jc w:val="center"/>
        <w:rPr>
          <w:rFonts w:ascii="Arial" w:hAnsi="Arial" w:cs="Arial"/>
          <w:b/>
          <w:bCs/>
          <w:iCs/>
          <w:u w:val="single"/>
        </w:rPr>
      </w:pPr>
      <w:r w:rsidRPr="00600096">
        <w:rPr>
          <w:rFonts w:ascii="Arial" w:hAnsi="Arial" w:cs="Arial"/>
          <w:b/>
          <w:bCs/>
          <w:iCs/>
          <w:u w:val="single"/>
        </w:rPr>
        <w:t xml:space="preserve">EXCEPCIONES DE FONDO FRENTE AL LLAMAMIENTO EN GARANTÍA FORMULADO POR </w:t>
      </w:r>
      <w:r w:rsidR="00C111BE">
        <w:rPr>
          <w:rFonts w:ascii="Arial" w:hAnsi="Arial" w:cs="Arial"/>
          <w:b/>
          <w:bCs/>
          <w:iCs/>
          <w:u w:val="single"/>
        </w:rPr>
        <w:t>24/7 AI SUCURSAL COLOMBIA – EN LIQUIDACIÓN</w:t>
      </w:r>
      <w:r w:rsidRPr="00600096">
        <w:rPr>
          <w:rFonts w:ascii="Arial" w:hAnsi="Arial" w:cs="Arial"/>
          <w:b/>
          <w:bCs/>
          <w:iCs/>
          <w:u w:val="single"/>
        </w:rPr>
        <w:t>.</w:t>
      </w:r>
    </w:p>
    <w:p w:rsidRPr="00600096" w:rsidR="00C5307D" w:rsidP="00C5307D" w:rsidRDefault="00C5307D" w14:paraId="5CF33F15" w14:textId="77777777">
      <w:pPr>
        <w:jc w:val="both"/>
        <w:rPr>
          <w:rFonts w:ascii="Arial" w:hAnsi="Arial" w:cs="Arial"/>
          <w:bCs/>
          <w:iCs/>
        </w:rPr>
      </w:pPr>
    </w:p>
    <w:p w:rsidR="00C5307D" w:rsidP="00C5307D" w:rsidRDefault="00C5307D" w14:paraId="7AC7E2D7" w14:textId="77777777">
      <w:pPr>
        <w:jc w:val="both"/>
        <w:rPr>
          <w:rFonts w:ascii="Arial" w:hAnsi="Arial" w:cs="Arial"/>
        </w:rPr>
      </w:pPr>
      <w:r w:rsidRPr="00600096">
        <w:rPr>
          <w:rFonts w:ascii="Arial" w:hAnsi="Arial" w:cs="Arial"/>
        </w:rPr>
        <w:t>Como excepciones perentorias propongo las siguientes:</w:t>
      </w:r>
    </w:p>
    <w:p w:rsidRPr="00E42CBB" w:rsidR="004E56B9" w:rsidP="00E42CBB" w:rsidRDefault="004E56B9" w14:paraId="6FCB9E1B" w14:textId="77777777">
      <w:pPr>
        <w:jc w:val="both"/>
        <w:rPr>
          <w:rFonts w:ascii="Arial" w:hAnsi="Arial" w:cs="Arial"/>
        </w:rPr>
      </w:pPr>
    </w:p>
    <w:p w:rsidRPr="00E42CBB" w:rsidR="00C111BE" w:rsidP="00E42CBB" w:rsidRDefault="00C111BE" w14:paraId="3AB41EA0" w14:textId="098A9BDA">
      <w:pPr>
        <w:pStyle w:val="Prrafodelista"/>
        <w:numPr>
          <w:ilvl w:val="0"/>
          <w:numId w:val="66"/>
        </w:numPr>
        <w:jc w:val="both"/>
        <w:rPr>
          <w:rFonts w:ascii="Arial" w:hAnsi="Arial" w:cs="Arial"/>
          <w:sz w:val="22"/>
          <w:szCs w:val="22"/>
        </w:rPr>
      </w:pPr>
      <w:r w:rsidRPr="00E42CBB">
        <w:rPr>
          <w:rFonts w:ascii="Arial" w:hAnsi="Arial" w:cs="Arial"/>
          <w:b/>
          <w:bCs/>
          <w:sz w:val="22"/>
          <w:szCs w:val="22"/>
          <w:u w:val="single"/>
        </w:rPr>
        <w:t xml:space="preserve">FALTA DE LEGITIMACIÓN EN LA CAUSA POR ACTIVA DE </w:t>
      </w:r>
      <w:r w:rsidRPr="00E42CBB" w:rsidR="00E42CBB">
        <w:rPr>
          <w:rFonts w:ascii="Arial" w:hAnsi="Arial" w:cs="Arial"/>
          <w:b/>
          <w:bCs/>
          <w:sz w:val="22"/>
          <w:szCs w:val="22"/>
          <w:u w:val="single"/>
          <w:lang w:val="es-ES"/>
        </w:rPr>
        <w:t>24/7. AI SUCURSAL COLOMBIA - EN LIQUIDACION</w:t>
      </w:r>
      <w:r w:rsidRPr="00E42CBB">
        <w:rPr>
          <w:rFonts w:ascii="Arial" w:hAnsi="Arial" w:cs="Arial"/>
          <w:b/>
          <w:bCs/>
          <w:sz w:val="22"/>
          <w:szCs w:val="22"/>
          <w:u w:val="single"/>
        </w:rPr>
        <w:t xml:space="preserve"> AL LLAMAR EN GARANTÍA, PUESTO QUE DICHA ENTIDAD NO FUNGE COMO ASEGURADA EN LA</w:t>
      </w:r>
      <w:r w:rsidR="00E42CBB">
        <w:rPr>
          <w:rFonts w:ascii="Arial" w:hAnsi="Arial" w:cs="Arial"/>
          <w:b/>
          <w:bCs/>
          <w:sz w:val="22"/>
          <w:szCs w:val="22"/>
          <w:u w:val="single"/>
        </w:rPr>
        <w:t>S</w:t>
      </w:r>
      <w:r w:rsidRPr="00E42CBB">
        <w:rPr>
          <w:rFonts w:ascii="Arial" w:hAnsi="Arial" w:cs="Arial"/>
          <w:b/>
          <w:bCs/>
          <w:sz w:val="22"/>
          <w:szCs w:val="22"/>
          <w:u w:val="single"/>
        </w:rPr>
        <w:t xml:space="preserve"> PÓLIZA</w:t>
      </w:r>
      <w:r w:rsidR="00E42CBB">
        <w:rPr>
          <w:rFonts w:ascii="Arial" w:hAnsi="Arial" w:cs="Arial"/>
          <w:b/>
          <w:bCs/>
          <w:sz w:val="22"/>
          <w:szCs w:val="22"/>
          <w:u w:val="single"/>
        </w:rPr>
        <w:t>S</w:t>
      </w:r>
      <w:r w:rsidRPr="00E42CBB">
        <w:rPr>
          <w:rFonts w:ascii="Arial" w:hAnsi="Arial" w:cs="Arial"/>
          <w:b/>
          <w:bCs/>
          <w:sz w:val="22"/>
          <w:szCs w:val="22"/>
          <w:u w:val="single"/>
        </w:rPr>
        <w:t xml:space="preserve"> DE </w:t>
      </w:r>
      <w:r w:rsidR="00E42CBB">
        <w:rPr>
          <w:rFonts w:ascii="Arial" w:hAnsi="Arial" w:cs="Arial"/>
          <w:b/>
          <w:bCs/>
          <w:sz w:val="22"/>
          <w:szCs w:val="22"/>
          <w:u w:val="single"/>
        </w:rPr>
        <w:t xml:space="preserve">RCE NO. </w:t>
      </w:r>
      <w:r w:rsidRPr="00E42CBB" w:rsidR="00E42CBB">
        <w:rPr>
          <w:rFonts w:ascii="Arial" w:hAnsi="Arial" w:cs="Arial"/>
          <w:b/>
          <w:bCs/>
          <w:sz w:val="22"/>
          <w:szCs w:val="22"/>
          <w:u w:val="single"/>
        </w:rPr>
        <w:t xml:space="preserve">50196, 55600 </w:t>
      </w:r>
      <w:r w:rsidR="00E42CBB">
        <w:rPr>
          <w:rFonts w:ascii="Arial" w:hAnsi="Arial" w:cs="Arial"/>
          <w:b/>
          <w:bCs/>
          <w:sz w:val="22"/>
          <w:szCs w:val="22"/>
          <w:u w:val="single"/>
        </w:rPr>
        <w:t>Y</w:t>
      </w:r>
      <w:r w:rsidRPr="00E42CBB" w:rsidR="00E42CBB">
        <w:rPr>
          <w:rFonts w:ascii="Arial" w:hAnsi="Arial" w:cs="Arial"/>
          <w:b/>
          <w:bCs/>
          <w:sz w:val="22"/>
          <w:szCs w:val="22"/>
          <w:u w:val="single"/>
        </w:rPr>
        <w:t xml:space="preserve"> 60954</w:t>
      </w:r>
      <w:r w:rsidR="00E42CBB">
        <w:rPr>
          <w:rFonts w:ascii="Arial" w:hAnsi="Arial" w:cs="Arial"/>
          <w:b/>
          <w:bCs/>
          <w:sz w:val="22"/>
          <w:szCs w:val="22"/>
          <w:u w:val="single"/>
        </w:rPr>
        <w:t xml:space="preserve"> EXPEDIDAS POR CHUBB SEGUROS COLOMBIA S.A</w:t>
      </w:r>
      <w:r w:rsidRPr="00E42CBB">
        <w:rPr>
          <w:rFonts w:ascii="Arial" w:hAnsi="Arial" w:cs="Arial"/>
          <w:b/>
          <w:bCs/>
          <w:sz w:val="22"/>
          <w:szCs w:val="22"/>
          <w:u w:val="single"/>
        </w:rPr>
        <w:t>. </w:t>
      </w:r>
      <w:r w:rsidRPr="00E42CBB">
        <w:rPr>
          <w:rFonts w:ascii="Arial" w:hAnsi="Arial" w:cs="Arial"/>
          <w:sz w:val="22"/>
          <w:szCs w:val="22"/>
        </w:rPr>
        <w:t>   </w:t>
      </w:r>
    </w:p>
    <w:p w:rsidRPr="00C111BE" w:rsidR="00C111BE" w:rsidP="00C111BE" w:rsidRDefault="00C111BE" w14:paraId="2B07A536" w14:textId="77777777">
      <w:pPr>
        <w:jc w:val="both"/>
        <w:rPr>
          <w:rFonts w:ascii="Arial" w:hAnsi="Arial" w:cs="Arial"/>
          <w:lang w:val="es-CO"/>
        </w:rPr>
      </w:pPr>
      <w:r w:rsidRPr="00C111BE">
        <w:rPr>
          <w:rFonts w:ascii="Arial" w:hAnsi="Arial" w:cs="Arial"/>
          <w:lang w:val="es-CO"/>
        </w:rPr>
        <w:t>   </w:t>
      </w:r>
    </w:p>
    <w:p w:rsidRPr="00BC19E2" w:rsidR="00C111BE" w:rsidP="00C111BE" w:rsidRDefault="00BC19E2" w14:paraId="5F59CE39" w14:textId="402E9FED">
      <w:pPr>
        <w:jc w:val="both"/>
        <w:rPr>
          <w:rFonts w:ascii="Arial" w:hAnsi="Arial" w:cs="Arial"/>
        </w:rPr>
      </w:pPr>
      <w:r w:rsidRPr="00BC19E2">
        <w:rPr>
          <w:rFonts w:ascii="Arial" w:hAnsi="Arial" w:cs="Arial"/>
        </w:rPr>
        <w:t>Conforme al</w:t>
      </w:r>
      <w:r w:rsidR="00111F1C">
        <w:rPr>
          <w:rFonts w:ascii="Arial" w:hAnsi="Arial" w:cs="Arial"/>
        </w:rPr>
        <w:t xml:space="preserve"> artículo</w:t>
      </w:r>
      <w:r w:rsidRPr="00BC19E2">
        <w:rPr>
          <w:rFonts w:ascii="Arial" w:hAnsi="Arial" w:cs="Arial"/>
        </w:rPr>
        <w:t xml:space="preserve"> 64 del CGP </w:t>
      </w:r>
      <w:r>
        <w:rPr>
          <w:rFonts w:ascii="Arial" w:hAnsi="Arial" w:cs="Arial"/>
        </w:rPr>
        <w:t>quien tenga un derecho legal o contractual, tendrá el derecho de llamar en garantía a dicha entidad para que sea esta quien pague la indemnización que en el proceso se pretende. En el presente caso,</w:t>
      </w:r>
      <w:r w:rsidRPr="00C111BE" w:rsidR="00C111BE">
        <w:rPr>
          <w:rFonts w:ascii="Arial" w:hAnsi="Arial" w:cs="Arial"/>
        </w:rPr>
        <w:t xml:space="preserve"> </w:t>
      </w:r>
      <w:r>
        <w:rPr>
          <w:rFonts w:ascii="Arial" w:hAnsi="Arial" w:cs="Arial"/>
        </w:rPr>
        <w:t xml:space="preserve">24/7 IA SUCURSAL COLOMBIA llamó en garantía a </w:t>
      </w:r>
      <w:r w:rsidRPr="00C111BE" w:rsidR="00C111BE">
        <w:rPr>
          <w:rFonts w:ascii="Arial" w:hAnsi="Arial" w:cs="Arial"/>
        </w:rPr>
        <w:t xml:space="preserve">mi representada </w:t>
      </w:r>
      <w:r w:rsidR="00E42CBB">
        <w:rPr>
          <w:rFonts w:ascii="Arial" w:hAnsi="Arial" w:cs="Arial"/>
        </w:rPr>
        <w:t>CHUBB SEGUROS COLOMBIA S.A.</w:t>
      </w:r>
      <w:r w:rsidRPr="00C111BE" w:rsidR="00C111BE">
        <w:rPr>
          <w:rFonts w:ascii="Arial" w:hAnsi="Arial" w:cs="Arial"/>
        </w:rPr>
        <w:t xml:space="preserve"> </w:t>
      </w:r>
      <w:r>
        <w:rPr>
          <w:rFonts w:ascii="Arial" w:hAnsi="Arial" w:cs="Arial"/>
        </w:rPr>
        <w:t xml:space="preserve">en virtud de </w:t>
      </w:r>
      <w:r>
        <w:rPr>
          <w:rFonts w:ascii="Arial" w:hAnsi="Arial" w:cs="Arial"/>
          <w:lang w:val="es-CO"/>
        </w:rPr>
        <w:t xml:space="preserve">las Pólizas de </w:t>
      </w:r>
      <w:r w:rsidRPr="00DC08B8">
        <w:rPr>
          <w:rFonts w:ascii="Arial" w:hAnsi="Arial" w:cs="Arial"/>
          <w:bCs/>
        </w:rPr>
        <w:t xml:space="preserve">RCE No. 50196, </w:t>
      </w:r>
      <w:r w:rsidRPr="00DC08B8">
        <w:rPr>
          <w:rFonts w:ascii="Arial" w:hAnsi="Arial" w:cs="Arial"/>
          <w:bCs/>
        </w:rPr>
        <w:t>55600 y 60954</w:t>
      </w:r>
      <w:r>
        <w:rPr>
          <w:rFonts w:ascii="Arial" w:hAnsi="Arial" w:cs="Arial"/>
          <w:bCs/>
        </w:rPr>
        <w:t>, sin embargo, esta entidad no tiene la facultad conforme al Art. 64 del CGP de efectuar llamamiento contra mi procurada por cuanto la convocante NO funge como asegurada de las Pólizas mencionadas</w:t>
      </w:r>
      <w:r w:rsidR="00E42CBB">
        <w:rPr>
          <w:rFonts w:ascii="Arial" w:hAnsi="Arial" w:cs="Arial"/>
        </w:rPr>
        <w:t xml:space="preserve">.  </w:t>
      </w:r>
      <w:r>
        <w:rPr>
          <w:rFonts w:ascii="Arial" w:hAnsi="Arial" w:cs="Arial"/>
        </w:rPr>
        <w:t>Así las cosas</w:t>
      </w:r>
      <w:r w:rsidR="00E42CBB">
        <w:rPr>
          <w:rFonts w:ascii="Arial" w:hAnsi="Arial" w:cs="Arial"/>
          <w:bCs/>
        </w:rPr>
        <w:t>,</w:t>
      </w:r>
      <w:r w:rsidRPr="00DC08B8" w:rsidR="00E42CBB">
        <w:rPr>
          <w:rFonts w:ascii="Arial" w:hAnsi="Arial" w:cs="Arial"/>
          <w:bCs/>
        </w:rPr>
        <w:t xml:space="preserve"> </w:t>
      </w:r>
      <w:r w:rsidR="00E42CBB">
        <w:rPr>
          <w:rFonts w:ascii="Arial" w:hAnsi="Arial" w:cs="Arial"/>
        </w:rPr>
        <w:t>debe</w:t>
      </w:r>
      <w:r w:rsidRPr="00C111BE" w:rsidR="00C111BE">
        <w:rPr>
          <w:rFonts w:ascii="Arial" w:hAnsi="Arial" w:cs="Arial"/>
          <w:lang w:val="es-CO"/>
        </w:rPr>
        <w:t xml:space="preserve"> precisarse que </w:t>
      </w:r>
      <w:r w:rsidR="00E42CBB">
        <w:rPr>
          <w:rFonts w:ascii="Arial" w:hAnsi="Arial" w:cs="Arial"/>
          <w:lang w:val="es-CO"/>
        </w:rPr>
        <w:t xml:space="preserve">los asegurados </w:t>
      </w:r>
      <w:r w:rsidRPr="00C111BE" w:rsidR="00C111BE">
        <w:rPr>
          <w:rFonts w:ascii="Arial" w:hAnsi="Arial" w:cs="Arial"/>
          <w:lang w:val="es-CO"/>
        </w:rPr>
        <w:t xml:space="preserve">de </w:t>
      </w:r>
      <w:r w:rsidR="00E42CBB">
        <w:rPr>
          <w:rFonts w:ascii="Arial" w:hAnsi="Arial" w:cs="Arial"/>
          <w:lang w:val="es-CO"/>
        </w:rPr>
        <w:t xml:space="preserve">las Pólizas de </w:t>
      </w:r>
      <w:r w:rsidRPr="00DC08B8" w:rsidR="00E42CBB">
        <w:rPr>
          <w:rFonts w:ascii="Arial" w:hAnsi="Arial" w:cs="Arial"/>
          <w:bCs/>
        </w:rPr>
        <w:t xml:space="preserve">RCE No. 50196, 55600 y 60954 </w:t>
      </w:r>
      <w:r w:rsidR="00E42CBB">
        <w:rPr>
          <w:rFonts w:ascii="Arial" w:hAnsi="Arial" w:cs="Arial"/>
          <w:bCs/>
        </w:rPr>
        <w:t>por las cuales mi procurada</w:t>
      </w:r>
      <w:r w:rsidRPr="00C111BE" w:rsidR="00C111BE">
        <w:rPr>
          <w:rFonts w:ascii="Arial" w:hAnsi="Arial" w:cs="Arial"/>
          <w:lang w:val="es-CO"/>
        </w:rPr>
        <w:t xml:space="preserve"> fue llamada en garantía y vinculada al presente litigio </w:t>
      </w:r>
      <w:r w:rsidR="00E42CBB">
        <w:rPr>
          <w:rFonts w:ascii="Arial" w:hAnsi="Arial" w:cs="Arial"/>
          <w:lang w:val="es-CO"/>
        </w:rPr>
        <w:t>son ACCEDO COLOMBIA S.A.S. y 24/7 CUSTOMER INC</w:t>
      </w:r>
      <w:r w:rsidRPr="00C111BE" w:rsidR="00C111BE">
        <w:rPr>
          <w:rFonts w:ascii="Arial" w:hAnsi="Arial" w:cs="Arial"/>
          <w:lang w:val="es-CO"/>
        </w:rPr>
        <w:t>, única</w:t>
      </w:r>
      <w:r w:rsidR="00E42CBB">
        <w:rPr>
          <w:rFonts w:ascii="Arial" w:hAnsi="Arial" w:cs="Arial"/>
          <w:lang w:val="es-CO"/>
        </w:rPr>
        <w:t>s</w:t>
      </w:r>
      <w:r w:rsidRPr="00C111BE" w:rsidR="00C111BE">
        <w:rPr>
          <w:rFonts w:ascii="Arial" w:hAnsi="Arial" w:cs="Arial"/>
          <w:lang w:val="es-CO"/>
        </w:rPr>
        <w:t xml:space="preserve"> entidad</w:t>
      </w:r>
      <w:r w:rsidR="00E42CBB">
        <w:rPr>
          <w:rFonts w:ascii="Arial" w:hAnsi="Arial" w:cs="Arial"/>
          <w:lang w:val="es-CO"/>
        </w:rPr>
        <w:t>es</w:t>
      </w:r>
      <w:r w:rsidRPr="00C111BE" w:rsidR="00C111BE">
        <w:rPr>
          <w:rFonts w:ascii="Arial" w:hAnsi="Arial" w:cs="Arial"/>
          <w:lang w:val="es-CO"/>
        </w:rPr>
        <w:t xml:space="preserve"> facultada para llamar en garantía a mi representada</w:t>
      </w:r>
      <w:r w:rsidR="00E42CBB">
        <w:rPr>
          <w:rFonts w:ascii="Arial" w:hAnsi="Arial" w:cs="Arial"/>
          <w:lang w:val="es-CO"/>
        </w:rPr>
        <w:t xml:space="preserve"> y NO 24/7 AI SUCURSAL COLOMBIA, entidad disímil a las aseguradas en las Pólizas en cita.</w:t>
      </w:r>
      <w:r w:rsidRPr="00C111BE" w:rsidR="00C111BE">
        <w:rPr>
          <w:rFonts w:ascii="Arial" w:hAnsi="Arial" w:cs="Arial"/>
          <w:lang w:val="es-CO"/>
        </w:rPr>
        <w:t>  </w:t>
      </w:r>
    </w:p>
    <w:p w:rsidRPr="00C111BE" w:rsidR="00C111BE" w:rsidP="00C111BE" w:rsidRDefault="00C111BE" w14:paraId="13495719" w14:textId="77777777">
      <w:pPr>
        <w:jc w:val="both"/>
        <w:rPr>
          <w:rFonts w:ascii="Arial" w:hAnsi="Arial" w:cs="Arial"/>
          <w:lang w:val="es-CO"/>
        </w:rPr>
      </w:pPr>
      <w:r w:rsidRPr="00C111BE">
        <w:rPr>
          <w:rFonts w:ascii="Arial" w:hAnsi="Arial" w:cs="Arial"/>
          <w:lang w:val="es-CO"/>
        </w:rPr>
        <w:t>    </w:t>
      </w:r>
    </w:p>
    <w:p w:rsidRPr="00C111BE" w:rsidR="00C111BE" w:rsidP="00C111BE" w:rsidRDefault="00C111BE" w14:paraId="7F9F0D41" w14:textId="77777777">
      <w:pPr>
        <w:jc w:val="both"/>
        <w:rPr>
          <w:rFonts w:ascii="Arial" w:hAnsi="Arial" w:cs="Arial"/>
          <w:lang w:val="es-CO"/>
        </w:rPr>
      </w:pPr>
      <w:r w:rsidRPr="00C111BE">
        <w:rPr>
          <w:rFonts w:ascii="Arial" w:hAnsi="Arial" w:cs="Arial"/>
        </w:rPr>
        <w:t>Al respecto se ha pronunciado la Corte Suprema de Justicia – Sala de Casación Civil en Sentencia SC2215-2021, definiendo: </w:t>
      </w:r>
      <w:r w:rsidRPr="00C111BE">
        <w:rPr>
          <w:rFonts w:ascii="Arial" w:hAnsi="Arial" w:cs="Arial"/>
          <w:lang w:val="es-CO"/>
        </w:rPr>
        <w:t>   </w:t>
      </w:r>
    </w:p>
    <w:p w:rsidRPr="00C111BE" w:rsidR="00C111BE" w:rsidP="00C111BE" w:rsidRDefault="00C111BE" w14:paraId="13CC7924" w14:textId="77777777">
      <w:pPr>
        <w:jc w:val="both"/>
        <w:rPr>
          <w:rFonts w:ascii="Arial" w:hAnsi="Arial" w:cs="Arial"/>
          <w:lang w:val="es-CO"/>
        </w:rPr>
      </w:pPr>
      <w:r w:rsidRPr="00C111BE">
        <w:rPr>
          <w:rFonts w:ascii="Arial" w:hAnsi="Arial" w:cs="Arial"/>
          <w:lang w:val="es-CO"/>
        </w:rPr>
        <w:t>   </w:t>
      </w:r>
    </w:p>
    <w:p w:rsidRPr="00C111BE" w:rsidR="00C111BE" w:rsidP="00C111BE" w:rsidRDefault="00C111BE" w14:paraId="26501DBE" w14:textId="77777777">
      <w:pPr>
        <w:jc w:val="both"/>
        <w:rPr>
          <w:rFonts w:ascii="Arial" w:hAnsi="Arial" w:cs="Arial"/>
          <w:lang w:val="es-CO"/>
        </w:rPr>
      </w:pPr>
      <w:r w:rsidRPr="00C111BE">
        <w:rPr>
          <w:rFonts w:ascii="Arial" w:hAnsi="Arial" w:cs="Arial"/>
          <w:i/>
          <w:iCs/>
        </w:rPr>
        <w:t xml:space="preserve">“4.2. La </w:t>
      </w:r>
      <w:r w:rsidRPr="00C111BE">
        <w:rPr>
          <w:rFonts w:ascii="Arial" w:hAnsi="Arial" w:cs="Arial"/>
          <w:b/>
          <w:bCs/>
          <w:i/>
          <w:iCs/>
        </w:rPr>
        <w:t xml:space="preserve">Legitimación en causa, </w:t>
      </w:r>
      <w:r w:rsidRPr="00C111BE">
        <w:rPr>
          <w:rFonts w:ascii="Arial" w:hAnsi="Arial" w:cs="Arial"/>
          <w:i/>
          <w:iCs/>
        </w:rPr>
        <w:t>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C111BE">
        <w:rPr>
          <w:rFonts w:ascii="Arial" w:hAnsi="Arial" w:cs="Arial"/>
          <w:lang w:val="es-CO"/>
        </w:rPr>
        <w:t>   </w:t>
      </w:r>
    </w:p>
    <w:p w:rsidRPr="00C111BE" w:rsidR="00C111BE" w:rsidP="00C111BE" w:rsidRDefault="00C111BE" w14:paraId="6A91B652" w14:textId="77777777">
      <w:pPr>
        <w:jc w:val="both"/>
        <w:rPr>
          <w:rFonts w:ascii="Arial" w:hAnsi="Arial" w:cs="Arial"/>
          <w:lang w:val="es-CO"/>
        </w:rPr>
      </w:pPr>
      <w:r w:rsidRPr="00C111BE">
        <w:rPr>
          <w:rFonts w:ascii="Arial" w:hAnsi="Arial" w:cs="Arial"/>
          <w:lang w:val="es-CO"/>
        </w:rPr>
        <w:t>   </w:t>
      </w:r>
    </w:p>
    <w:p w:rsidRPr="00C111BE" w:rsidR="00C111BE" w:rsidP="00C111BE" w:rsidRDefault="00C111BE" w14:paraId="730C5FBF" w14:textId="77777777">
      <w:pPr>
        <w:jc w:val="both"/>
        <w:rPr>
          <w:rFonts w:ascii="Arial" w:hAnsi="Arial" w:cs="Arial"/>
          <w:lang w:val="es-CO"/>
        </w:rPr>
      </w:pPr>
      <w:r w:rsidRPr="00C111BE">
        <w:rPr>
          <w:rFonts w:ascii="Arial" w:hAnsi="Arial" w:cs="Arial"/>
        </w:rPr>
        <w:t>Con relación a la legitimación en la causa, se debe señalar que es una figura de derecho procesal que se refiere a la capacidad de las partes, de acuerdo con la ley, de formular o controvertir las pretensiones de una demanda. En este sentido, no existe debida </w:t>
      </w:r>
      <w:r w:rsidRPr="00C111BE">
        <w:rPr>
          <w:rFonts w:ascii="Arial" w:hAnsi="Arial" w:cs="Arial"/>
          <w:b/>
          <w:bCs/>
        </w:rPr>
        <w:t>legitimación en la causa</w:t>
      </w:r>
      <w:r w:rsidRPr="00C111BE">
        <w:rPr>
          <w:rFonts w:ascii="Arial" w:hAnsi="Arial" w:cs="Arial"/>
        </w:rPr>
        <w:t> cuando el actor es una persona distinta a quien le correspondía formular las pretensiones o cuando el demandado es diferente de aquel que debía responder por la atribución hecha por el demandante. </w:t>
      </w:r>
      <w:r w:rsidRPr="00C111BE">
        <w:rPr>
          <w:rFonts w:ascii="Arial" w:hAnsi="Arial" w:cs="Arial"/>
          <w:lang w:val="es-CO"/>
        </w:rPr>
        <w:t>   </w:t>
      </w:r>
    </w:p>
    <w:p w:rsidRPr="00C111BE" w:rsidR="00C111BE" w:rsidP="00C111BE" w:rsidRDefault="00C111BE" w14:paraId="3CC21B2C" w14:textId="77777777">
      <w:pPr>
        <w:jc w:val="both"/>
        <w:rPr>
          <w:rFonts w:ascii="Arial" w:hAnsi="Arial" w:cs="Arial"/>
          <w:lang w:val="es-CO"/>
        </w:rPr>
      </w:pPr>
      <w:r w:rsidRPr="00C111BE">
        <w:rPr>
          <w:rFonts w:ascii="Arial" w:hAnsi="Arial" w:cs="Arial"/>
          <w:lang w:val="es-CO"/>
        </w:rPr>
        <w:t>   </w:t>
      </w:r>
    </w:p>
    <w:p w:rsidRPr="00C111BE" w:rsidR="00C111BE" w:rsidP="00C111BE" w:rsidRDefault="00C111BE" w14:paraId="7D993954" w14:textId="77777777">
      <w:pPr>
        <w:jc w:val="both"/>
        <w:rPr>
          <w:rFonts w:ascii="Arial" w:hAnsi="Arial" w:cs="Arial"/>
          <w:lang w:val="es-CO"/>
        </w:rPr>
      </w:pPr>
      <w:r w:rsidRPr="00C111BE">
        <w:rPr>
          <w:rFonts w:ascii="Arial" w:hAnsi="Arial" w:cs="Arial"/>
        </w:rPr>
        <w:t>Por otro lado, el artículo 64 del C.G.P. señala que: </w:t>
      </w:r>
      <w:r w:rsidRPr="00C111BE">
        <w:rPr>
          <w:rFonts w:ascii="Arial" w:hAnsi="Arial" w:cs="Arial"/>
          <w:lang w:val="es-CO"/>
        </w:rPr>
        <w:t>   </w:t>
      </w:r>
    </w:p>
    <w:p w:rsidRPr="00C111BE" w:rsidR="00C111BE" w:rsidP="00E42CBB" w:rsidRDefault="00C111BE" w14:paraId="7A393D41" w14:textId="77777777">
      <w:pPr>
        <w:ind w:left="708"/>
        <w:jc w:val="both"/>
        <w:rPr>
          <w:rFonts w:ascii="Arial" w:hAnsi="Arial" w:cs="Arial"/>
          <w:lang w:val="es-CO"/>
        </w:rPr>
      </w:pPr>
      <w:r w:rsidRPr="00C111BE">
        <w:rPr>
          <w:rFonts w:ascii="Arial" w:hAnsi="Arial" w:cs="Arial"/>
          <w:lang w:val="es-CO"/>
        </w:rPr>
        <w:t>   </w:t>
      </w:r>
    </w:p>
    <w:p w:rsidRPr="00C111BE" w:rsidR="00C111BE" w:rsidP="00E42CBB" w:rsidRDefault="00C111BE" w14:paraId="00EFDCA1" w14:textId="77777777">
      <w:pPr>
        <w:ind w:left="708"/>
        <w:jc w:val="both"/>
        <w:rPr>
          <w:rFonts w:ascii="Arial" w:hAnsi="Arial" w:cs="Arial"/>
          <w:lang w:val="es-CO"/>
        </w:rPr>
      </w:pPr>
      <w:r w:rsidRPr="00C111BE">
        <w:rPr>
          <w:rFonts w:ascii="Arial" w:hAnsi="Arial" w:cs="Arial"/>
          <w:i/>
          <w:iCs/>
        </w:rPr>
        <w:t>“ARTÍCULO 64. LLAMAMIENTO EN GARANTÍA. Quien afirme tener derecho legal o contractual a exigir de otro la indemnización del perjuicio que llegare a sufrir o el reembolso total o parcial del pago que tuviere que hacer como resultado de la sentencia que se dicte en el proceso que promueva o se le promueva, o quien de acuerdo con la ley sustancial tenga derecho al saneamiento por evicción, podrá pedir, en la demanda o dentro del término para contestarla, que en el mismo proceso se resuelva sobre tal relación”</w:t>
      </w:r>
      <w:r w:rsidRPr="00C111BE">
        <w:rPr>
          <w:rFonts w:ascii="Arial" w:hAnsi="Arial" w:cs="Arial"/>
          <w:lang w:val="es-CO"/>
        </w:rPr>
        <w:t>   </w:t>
      </w:r>
    </w:p>
    <w:p w:rsidRPr="00C111BE" w:rsidR="00C111BE" w:rsidP="00C111BE" w:rsidRDefault="00C111BE" w14:paraId="0CEFC344" w14:textId="77777777">
      <w:pPr>
        <w:jc w:val="both"/>
        <w:rPr>
          <w:rFonts w:ascii="Arial" w:hAnsi="Arial" w:cs="Arial"/>
          <w:lang w:val="es-CO"/>
        </w:rPr>
      </w:pPr>
      <w:r w:rsidRPr="00C111BE">
        <w:rPr>
          <w:rFonts w:ascii="Arial" w:hAnsi="Arial" w:cs="Arial"/>
          <w:lang w:val="es-CO"/>
        </w:rPr>
        <w:t>   </w:t>
      </w:r>
    </w:p>
    <w:p w:rsidRPr="00C111BE" w:rsidR="00C111BE" w:rsidP="00C111BE" w:rsidRDefault="00C111BE" w14:paraId="6522B2B6" w14:textId="12416D5B">
      <w:pPr>
        <w:jc w:val="both"/>
        <w:rPr>
          <w:rFonts w:ascii="Arial" w:hAnsi="Arial" w:cs="Arial"/>
          <w:lang w:val="es-CO"/>
        </w:rPr>
      </w:pPr>
      <w:r w:rsidRPr="00C111BE">
        <w:rPr>
          <w:rFonts w:ascii="Arial" w:hAnsi="Arial" w:cs="Arial"/>
        </w:rPr>
        <w:t xml:space="preserve">Bajo estas premisas, debe atender el juez de instancia que entre mi representada y la demandada </w:t>
      </w:r>
      <w:r w:rsidR="00E42CBB">
        <w:rPr>
          <w:rFonts w:ascii="Arial" w:hAnsi="Arial" w:cs="Arial"/>
        </w:rPr>
        <w:t>24/7 AI SUCURSAL COLOMBIA</w:t>
      </w:r>
      <w:r w:rsidRPr="00C111BE">
        <w:rPr>
          <w:rFonts w:ascii="Arial" w:hAnsi="Arial" w:cs="Arial"/>
        </w:rPr>
        <w:t xml:space="preserve"> no existe obligación a cargo de la aseguradora de indemnizar en algún aspecto a la llamante en garantía, ya que en </w:t>
      </w:r>
      <w:r w:rsidR="00E42CBB">
        <w:rPr>
          <w:rFonts w:ascii="Arial" w:hAnsi="Arial" w:cs="Arial"/>
          <w:lang w:val="es-CO"/>
        </w:rPr>
        <w:t xml:space="preserve">las Pólizas de </w:t>
      </w:r>
      <w:r w:rsidRPr="00DC08B8" w:rsidR="00E42CBB">
        <w:rPr>
          <w:rFonts w:ascii="Arial" w:hAnsi="Arial" w:cs="Arial"/>
          <w:bCs/>
        </w:rPr>
        <w:t xml:space="preserve">RCE No. 50196, 55600 y 60954 </w:t>
      </w:r>
      <w:r w:rsidRPr="00C111BE">
        <w:rPr>
          <w:rFonts w:ascii="Arial" w:hAnsi="Arial" w:cs="Arial"/>
        </w:rPr>
        <w:t>no funge como asegurada. </w:t>
      </w:r>
      <w:r w:rsidRPr="00C111BE">
        <w:rPr>
          <w:rFonts w:ascii="Arial" w:hAnsi="Arial" w:cs="Arial"/>
          <w:lang w:val="es-CO"/>
        </w:rPr>
        <w:t>   </w:t>
      </w:r>
    </w:p>
    <w:p w:rsidRPr="00C111BE" w:rsidR="00C111BE" w:rsidP="00C111BE" w:rsidRDefault="00C111BE" w14:paraId="7F2EDF7F" w14:textId="77777777">
      <w:pPr>
        <w:jc w:val="both"/>
        <w:rPr>
          <w:rFonts w:ascii="Arial" w:hAnsi="Arial" w:cs="Arial"/>
          <w:lang w:val="es-CO"/>
        </w:rPr>
      </w:pPr>
      <w:r w:rsidRPr="00C111BE">
        <w:rPr>
          <w:rFonts w:ascii="Arial" w:hAnsi="Arial" w:cs="Arial"/>
          <w:lang w:val="es-CO"/>
        </w:rPr>
        <w:t>   </w:t>
      </w:r>
    </w:p>
    <w:p w:rsidRPr="00C111BE" w:rsidR="00C111BE" w:rsidP="00C111BE" w:rsidRDefault="00C111BE" w14:paraId="4440F888" w14:textId="2C9298A6">
      <w:pPr>
        <w:jc w:val="both"/>
        <w:rPr>
          <w:rFonts w:ascii="Arial" w:hAnsi="Arial" w:cs="Arial"/>
          <w:lang w:val="es-CO"/>
        </w:rPr>
      </w:pPr>
      <w:r w:rsidRPr="00C111BE">
        <w:rPr>
          <w:rFonts w:ascii="Arial" w:hAnsi="Arial" w:cs="Arial"/>
        </w:rPr>
        <w:t xml:space="preserve">Por lo anterior, quien está legitimado para presentar el llamamiento en garantía </w:t>
      </w:r>
      <w:r w:rsidR="00E42CBB">
        <w:rPr>
          <w:rFonts w:ascii="Arial" w:hAnsi="Arial" w:cs="Arial"/>
        </w:rPr>
        <w:t>son los asegurados</w:t>
      </w:r>
      <w:r w:rsidRPr="00C111BE">
        <w:rPr>
          <w:rFonts w:ascii="Arial" w:hAnsi="Arial" w:cs="Arial"/>
        </w:rPr>
        <w:t xml:space="preserve"> </w:t>
      </w:r>
      <w:r w:rsidR="00E42CBB">
        <w:rPr>
          <w:rFonts w:ascii="Arial" w:hAnsi="Arial" w:cs="Arial"/>
        </w:rPr>
        <w:t>en los</w:t>
      </w:r>
      <w:r w:rsidRPr="00C111BE">
        <w:rPr>
          <w:rFonts w:ascii="Arial" w:hAnsi="Arial" w:cs="Arial"/>
        </w:rPr>
        <w:t xml:space="preserve"> contrato</w:t>
      </w:r>
      <w:r w:rsidR="00E42CBB">
        <w:rPr>
          <w:rFonts w:ascii="Arial" w:hAnsi="Arial" w:cs="Arial"/>
        </w:rPr>
        <w:t>s</w:t>
      </w:r>
      <w:r w:rsidRPr="00C111BE">
        <w:rPr>
          <w:rFonts w:ascii="Arial" w:hAnsi="Arial" w:cs="Arial"/>
        </w:rPr>
        <w:t xml:space="preserve"> de seguro, esto es, </w:t>
      </w:r>
      <w:r w:rsidR="00E42CBB">
        <w:rPr>
          <w:rFonts w:ascii="Arial" w:hAnsi="Arial" w:cs="Arial"/>
          <w:lang w:val="es-CO"/>
        </w:rPr>
        <w:t>ACCEDO COLOMBIA S.A.S. y 24/7 CUSTOMER INC</w:t>
      </w:r>
      <w:r w:rsidRPr="00C111BE">
        <w:rPr>
          <w:rFonts w:ascii="Arial" w:hAnsi="Arial" w:cs="Arial"/>
          <w:lang w:val="es-CO"/>
        </w:rPr>
        <w:t>, tal como se prevé:  </w:t>
      </w:r>
    </w:p>
    <w:p w:rsidRPr="00C111BE" w:rsidR="00C111BE" w:rsidP="00C111BE" w:rsidRDefault="00C111BE" w14:paraId="0B8B5ABE" w14:textId="77777777">
      <w:pPr>
        <w:jc w:val="both"/>
        <w:rPr>
          <w:rFonts w:ascii="Arial" w:hAnsi="Arial" w:cs="Arial"/>
          <w:lang w:val="es-CO"/>
        </w:rPr>
      </w:pPr>
      <w:r w:rsidRPr="00C111BE">
        <w:rPr>
          <w:rFonts w:ascii="Arial" w:hAnsi="Arial" w:cs="Arial"/>
          <w:lang w:val="es-CO"/>
        </w:rPr>
        <w:t>  </w:t>
      </w:r>
    </w:p>
    <w:p w:rsidR="00C111BE" w:rsidP="00C111BE" w:rsidRDefault="00C111BE" w14:paraId="7C24DC9F" w14:textId="18FDD44A">
      <w:pPr>
        <w:jc w:val="both"/>
        <w:rPr>
          <w:rFonts w:ascii="Arial" w:hAnsi="Arial" w:cs="Arial"/>
          <w:lang w:val="es-CO"/>
        </w:rPr>
      </w:pPr>
      <w:r w:rsidRPr="00C111BE">
        <w:rPr>
          <w:rFonts w:ascii="Arial" w:hAnsi="Arial" w:cs="Arial"/>
          <w:lang w:val="es-CO"/>
        </w:rPr>
        <w:t> </w:t>
      </w:r>
      <w:r w:rsidRPr="00E42CBB" w:rsidR="00E42CBB">
        <w:rPr>
          <w:rFonts w:ascii="Arial" w:hAnsi="Arial" w:cs="Arial"/>
          <w:noProof/>
          <w:lang w:val="es-CO"/>
        </w:rPr>
        <w:drawing>
          <wp:inline distT="0" distB="0" distL="0" distR="0" wp14:anchorId="5CC5D912" wp14:editId="13AEEFF3">
            <wp:extent cx="5971540" cy="899160"/>
            <wp:effectExtent l="0" t="0" r="0" b="0"/>
            <wp:docPr id="516923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23731" name=""/>
                    <pic:cNvPicPr/>
                  </pic:nvPicPr>
                  <pic:blipFill>
                    <a:blip r:embed="rId16"/>
                    <a:stretch>
                      <a:fillRect/>
                    </a:stretch>
                  </pic:blipFill>
                  <pic:spPr>
                    <a:xfrm>
                      <a:off x="0" y="0"/>
                      <a:ext cx="5971540" cy="899160"/>
                    </a:xfrm>
                    <a:prstGeom prst="rect">
                      <a:avLst/>
                    </a:prstGeom>
                  </pic:spPr>
                </pic:pic>
              </a:graphicData>
            </a:graphic>
          </wp:inline>
        </w:drawing>
      </w:r>
    </w:p>
    <w:p w:rsidR="00E42CBB" w:rsidP="00C111BE" w:rsidRDefault="00E42CBB" w14:paraId="3526EABD" w14:textId="77777777">
      <w:pPr>
        <w:jc w:val="both"/>
        <w:rPr>
          <w:rFonts w:ascii="Arial" w:hAnsi="Arial" w:cs="Arial"/>
          <w:lang w:val="es-CO"/>
        </w:rPr>
      </w:pPr>
    </w:p>
    <w:p w:rsidR="00E42CBB" w:rsidP="00411474" w:rsidRDefault="00E42CBB" w14:paraId="21379E52" w14:textId="7980FAE7">
      <w:pPr>
        <w:jc w:val="both"/>
        <w:rPr>
          <w:rFonts w:ascii="Arial" w:hAnsi="Arial" w:cs="Arial"/>
        </w:rPr>
      </w:pPr>
      <w:r>
        <w:rPr>
          <w:rFonts w:ascii="Arial" w:hAnsi="Arial" w:cs="Arial"/>
          <w:lang w:val="es-CO"/>
        </w:rPr>
        <w:t xml:space="preserve">Ahora bien, debe precisarse que 24/7 CUSTOMER INC y 24/7 AI SUCURSAL COLOMBIA son entidades disimiles, pues mientras 24/7 CUSTOMER INC (asegurado) tiene como ID el No. </w:t>
      </w:r>
      <w:r w:rsidRPr="00E42CBB">
        <w:rPr>
          <w:rFonts w:ascii="Arial" w:hAnsi="Arial" w:cs="Arial"/>
        </w:rPr>
        <w:t>943359939</w:t>
      </w:r>
      <w:r>
        <w:rPr>
          <w:rFonts w:ascii="Arial" w:hAnsi="Arial" w:cs="Arial"/>
        </w:rPr>
        <w:t xml:space="preserve">, por su parte, 24/7 AI SUCURSAL COLOMBIA se identifica bajo un </w:t>
      </w:r>
      <w:r w:rsidR="007108ED">
        <w:rPr>
          <w:rFonts w:ascii="Arial" w:hAnsi="Arial" w:cs="Arial"/>
        </w:rPr>
        <w:t>número</w:t>
      </w:r>
      <w:r>
        <w:rPr>
          <w:rFonts w:ascii="Arial" w:hAnsi="Arial" w:cs="Arial"/>
        </w:rPr>
        <w:t xml:space="preserve"> de identificación totalmente disímil, esto es el Nit No. </w:t>
      </w:r>
      <w:r w:rsidRPr="007108ED" w:rsidR="007108ED">
        <w:rPr>
          <w:rFonts w:ascii="Arial" w:hAnsi="Arial" w:cs="Arial"/>
        </w:rPr>
        <w:t>901.271.057-1</w:t>
      </w:r>
      <w:r w:rsidR="007108ED">
        <w:rPr>
          <w:rFonts w:ascii="Arial" w:hAnsi="Arial" w:cs="Arial"/>
        </w:rPr>
        <w:t xml:space="preserve">, como se observa: </w:t>
      </w:r>
    </w:p>
    <w:p w:rsidR="007108ED" w:rsidP="00C111BE" w:rsidRDefault="007108ED" w14:paraId="768AF203" w14:textId="77777777">
      <w:pPr>
        <w:jc w:val="both"/>
        <w:rPr>
          <w:rFonts w:ascii="Arial" w:hAnsi="Arial" w:cs="Arial"/>
        </w:rPr>
      </w:pPr>
    </w:p>
    <w:p w:rsidR="007108ED" w:rsidP="00C111BE" w:rsidRDefault="007108ED" w14:paraId="246A1103" w14:textId="1F5F4E69">
      <w:pPr>
        <w:jc w:val="both"/>
        <w:rPr>
          <w:rFonts w:ascii="Arial" w:hAnsi="Arial" w:cs="Arial"/>
          <w:lang w:val="es-CO"/>
        </w:rPr>
      </w:pPr>
      <w:r w:rsidRPr="007108ED">
        <w:rPr>
          <w:rFonts w:ascii="Arial" w:hAnsi="Arial" w:cs="Arial"/>
          <w:noProof/>
          <w:lang w:val="es-CO"/>
        </w:rPr>
        <w:drawing>
          <wp:inline distT="0" distB="0" distL="0" distR="0" wp14:anchorId="264FD26F" wp14:editId="77B75E5A">
            <wp:extent cx="5971540" cy="728345"/>
            <wp:effectExtent l="0" t="0" r="0" b="0"/>
            <wp:docPr id="1201132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32074" name=""/>
                    <pic:cNvPicPr/>
                  </pic:nvPicPr>
                  <pic:blipFill>
                    <a:blip r:embed="rId17"/>
                    <a:stretch>
                      <a:fillRect/>
                    </a:stretch>
                  </pic:blipFill>
                  <pic:spPr>
                    <a:xfrm>
                      <a:off x="0" y="0"/>
                      <a:ext cx="5971540" cy="728345"/>
                    </a:xfrm>
                    <a:prstGeom prst="rect">
                      <a:avLst/>
                    </a:prstGeom>
                  </pic:spPr>
                </pic:pic>
              </a:graphicData>
            </a:graphic>
          </wp:inline>
        </w:drawing>
      </w:r>
    </w:p>
    <w:p w:rsidR="007108ED" w:rsidP="00C111BE" w:rsidRDefault="007108ED" w14:paraId="62FCCA3B" w14:textId="77777777">
      <w:pPr>
        <w:jc w:val="both"/>
        <w:rPr>
          <w:rFonts w:ascii="Arial" w:hAnsi="Arial" w:cs="Arial"/>
          <w:lang w:val="es-CO"/>
        </w:rPr>
      </w:pPr>
    </w:p>
    <w:p w:rsidR="00C111BE" w:rsidP="00C111BE" w:rsidRDefault="007108ED" w14:paraId="2D30C968" w14:textId="44402CCD">
      <w:pPr>
        <w:jc w:val="both"/>
        <w:rPr>
          <w:rFonts w:ascii="Arial" w:hAnsi="Arial" w:cs="Arial"/>
          <w:lang w:val="es-CO"/>
        </w:rPr>
      </w:pPr>
      <w:r>
        <w:rPr>
          <w:rFonts w:ascii="Arial" w:hAnsi="Arial" w:cs="Arial"/>
          <w:lang w:val="es-CO"/>
        </w:rPr>
        <w:t xml:space="preserve">Por lo anterior, es claro que el verdadero y único asegurado adicional es 24/7 CUSTOMER INC que se identifica bajo el ID 943359939, tal como consta de las caratulas de las Pólizas y NO 24/7 AI SUCURSAL COLOMBIA. </w:t>
      </w:r>
    </w:p>
    <w:p w:rsidRPr="00C111BE" w:rsidR="007108ED" w:rsidP="00C111BE" w:rsidRDefault="007108ED" w14:paraId="3B9CEE90" w14:textId="77777777">
      <w:pPr>
        <w:jc w:val="both"/>
        <w:rPr>
          <w:rFonts w:ascii="Arial" w:hAnsi="Arial" w:cs="Arial"/>
          <w:lang w:val="es-CO"/>
        </w:rPr>
      </w:pPr>
    </w:p>
    <w:p w:rsidRPr="00C111BE" w:rsidR="00C111BE" w:rsidP="00C5307D" w:rsidRDefault="00C111BE" w14:paraId="2C750DF2" w14:textId="37EEA076">
      <w:pPr>
        <w:jc w:val="both"/>
        <w:rPr>
          <w:rFonts w:ascii="Arial" w:hAnsi="Arial" w:cs="Arial"/>
          <w:lang w:val="es-CO"/>
        </w:rPr>
      </w:pPr>
      <w:r w:rsidRPr="00C111BE">
        <w:rPr>
          <w:rFonts w:ascii="Arial" w:hAnsi="Arial" w:cs="Arial"/>
        </w:rPr>
        <w:t xml:space="preserve">En conclusión, </w:t>
      </w:r>
      <w:bookmarkStart w:name="_Hlk204267998" w:id="5"/>
      <w:r w:rsidRPr="00C111BE">
        <w:rPr>
          <w:rFonts w:ascii="Arial" w:hAnsi="Arial" w:cs="Arial"/>
        </w:rPr>
        <w:t xml:space="preserve">es evidente que en el caso de marras se presenta una falta de legitimación en la causa, en atención a que mi representada </w:t>
      </w:r>
      <w:r w:rsidR="007108ED">
        <w:rPr>
          <w:rFonts w:ascii="Arial" w:hAnsi="Arial" w:cs="Arial"/>
        </w:rPr>
        <w:t>CHUBB COLOMBIA SEGUROS S.A</w:t>
      </w:r>
      <w:r w:rsidRPr="00C111BE">
        <w:rPr>
          <w:rFonts w:ascii="Arial" w:hAnsi="Arial" w:cs="Arial"/>
        </w:rPr>
        <w:t xml:space="preserve">., fue llamada en garantía por </w:t>
      </w:r>
      <w:r w:rsidR="007108ED">
        <w:rPr>
          <w:rFonts w:ascii="Arial" w:hAnsi="Arial" w:cs="Arial"/>
          <w:lang w:val="es-CO"/>
        </w:rPr>
        <w:t>24/7 AI SUCURSAL COLOMBIA</w:t>
      </w:r>
      <w:r w:rsidRPr="00C111BE">
        <w:rPr>
          <w:rFonts w:ascii="Arial" w:hAnsi="Arial" w:cs="Arial"/>
        </w:rPr>
        <w:t xml:space="preserve">, con la cual no sostenía vínculo que legitimara su acción, y en consecuencia, mi representada no se encuentra en la obligación de pagar los perjuicios aquí solicitados ni mucho menos de efectuar un reembolso a favor de </w:t>
      </w:r>
      <w:r w:rsidR="007108ED">
        <w:rPr>
          <w:rFonts w:ascii="Arial" w:hAnsi="Arial" w:cs="Arial"/>
          <w:lang w:val="es-CO"/>
        </w:rPr>
        <w:t>24/7 AI SUCURSAL COLOMBIA</w:t>
      </w:r>
      <w:r w:rsidRPr="00C111BE">
        <w:rPr>
          <w:rFonts w:ascii="Arial" w:hAnsi="Arial" w:cs="Arial"/>
        </w:rPr>
        <w:t xml:space="preserve"> y, </w:t>
      </w:r>
      <w:r w:rsidR="007108ED">
        <w:rPr>
          <w:rFonts w:ascii="Arial" w:hAnsi="Arial" w:cs="Arial"/>
        </w:rPr>
        <w:t xml:space="preserve">en </w:t>
      </w:r>
      <w:r w:rsidRPr="00C111BE">
        <w:rPr>
          <w:rFonts w:ascii="Arial" w:hAnsi="Arial" w:cs="Arial"/>
        </w:rPr>
        <w:t xml:space="preserve">consecuencia, mi representada no se encuentra en la obligación de soportar la carga de ser garante de las obligaciones que se imputen a </w:t>
      </w:r>
      <w:r w:rsidR="007108ED">
        <w:rPr>
          <w:rFonts w:ascii="Arial" w:hAnsi="Arial" w:cs="Arial"/>
          <w:lang w:val="es-CO"/>
        </w:rPr>
        <w:t>24/7 AI SUCURSAL COLOMBIA</w:t>
      </w:r>
      <w:r w:rsidRPr="00C111BE">
        <w:rPr>
          <w:rFonts w:ascii="Arial" w:hAnsi="Arial" w:cs="Arial"/>
        </w:rPr>
        <w:t>.</w:t>
      </w:r>
      <w:r w:rsidRPr="00C111BE">
        <w:rPr>
          <w:rFonts w:ascii="Arial" w:hAnsi="Arial" w:cs="Arial"/>
          <w:lang w:val="es-CO"/>
        </w:rPr>
        <w:t>   </w:t>
      </w:r>
      <w:bookmarkEnd w:id="5"/>
    </w:p>
    <w:p w:rsidRPr="00600096" w:rsidR="00C5307D" w:rsidP="00C5307D" w:rsidRDefault="00C5307D" w14:paraId="6156469E" w14:textId="77777777">
      <w:pPr>
        <w:jc w:val="both"/>
        <w:rPr>
          <w:rFonts w:ascii="Arial" w:hAnsi="Arial" w:cs="Arial"/>
        </w:rPr>
      </w:pPr>
    </w:p>
    <w:p w:rsidRPr="007108ED" w:rsidR="00C5307D" w:rsidP="007108ED" w:rsidRDefault="00C5307D" w14:paraId="1C796FDD" w14:textId="5FC6D5E3">
      <w:pPr>
        <w:pStyle w:val="Prrafodelista"/>
        <w:numPr>
          <w:ilvl w:val="0"/>
          <w:numId w:val="66"/>
        </w:numPr>
        <w:jc w:val="both"/>
        <w:rPr>
          <w:rFonts w:ascii="Arial" w:hAnsi="Arial" w:cs="Arial"/>
          <w:sz w:val="22"/>
          <w:szCs w:val="22"/>
        </w:rPr>
      </w:pPr>
      <w:r w:rsidRPr="007108ED">
        <w:rPr>
          <w:rFonts w:ascii="Arial" w:hAnsi="Arial" w:cs="Arial"/>
          <w:b/>
          <w:bCs/>
          <w:sz w:val="22"/>
          <w:szCs w:val="22"/>
          <w:u w:val="single"/>
        </w:rPr>
        <w:t xml:space="preserve">AUSENCIA DE COBERTURA MATERIAL DE </w:t>
      </w:r>
      <w:r w:rsidRPr="00E42CBB" w:rsidR="007108ED">
        <w:rPr>
          <w:rFonts w:ascii="Arial" w:hAnsi="Arial" w:cs="Arial"/>
          <w:b/>
          <w:bCs/>
          <w:sz w:val="22"/>
          <w:szCs w:val="22"/>
          <w:u w:val="single"/>
        </w:rPr>
        <w:t>LA</w:t>
      </w:r>
      <w:r w:rsidR="007108ED">
        <w:rPr>
          <w:rFonts w:ascii="Arial" w:hAnsi="Arial" w:cs="Arial"/>
          <w:b/>
          <w:bCs/>
          <w:sz w:val="22"/>
          <w:szCs w:val="22"/>
          <w:u w:val="single"/>
        </w:rPr>
        <w:t>S</w:t>
      </w:r>
      <w:r w:rsidRPr="00E42CBB" w:rsidR="007108ED">
        <w:rPr>
          <w:rFonts w:ascii="Arial" w:hAnsi="Arial" w:cs="Arial"/>
          <w:b/>
          <w:bCs/>
          <w:sz w:val="22"/>
          <w:szCs w:val="22"/>
          <w:u w:val="single"/>
        </w:rPr>
        <w:t xml:space="preserve"> PÓLIZA</w:t>
      </w:r>
      <w:r w:rsidR="007108ED">
        <w:rPr>
          <w:rFonts w:ascii="Arial" w:hAnsi="Arial" w:cs="Arial"/>
          <w:b/>
          <w:bCs/>
          <w:sz w:val="22"/>
          <w:szCs w:val="22"/>
          <w:u w:val="single"/>
        </w:rPr>
        <w:t>S</w:t>
      </w:r>
      <w:r w:rsidRPr="00E42CBB" w:rsidR="007108ED">
        <w:rPr>
          <w:rFonts w:ascii="Arial" w:hAnsi="Arial" w:cs="Arial"/>
          <w:b/>
          <w:bCs/>
          <w:sz w:val="22"/>
          <w:szCs w:val="22"/>
          <w:u w:val="single"/>
        </w:rPr>
        <w:t xml:space="preserve"> DE </w:t>
      </w:r>
      <w:r w:rsidR="007108ED">
        <w:rPr>
          <w:rFonts w:ascii="Arial" w:hAnsi="Arial" w:cs="Arial"/>
          <w:b/>
          <w:bCs/>
          <w:sz w:val="22"/>
          <w:szCs w:val="22"/>
          <w:u w:val="single"/>
        </w:rPr>
        <w:t xml:space="preserve">RCE NO. </w:t>
      </w:r>
      <w:r w:rsidRPr="00E42CBB" w:rsidR="007108ED">
        <w:rPr>
          <w:rFonts w:ascii="Arial" w:hAnsi="Arial" w:cs="Arial"/>
          <w:b/>
          <w:bCs/>
          <w:sz w:val="22"/>
          <w:szCs w:val="22"/>
          <w:u w:val="single"/>
        </w:rPr>
        <w:t xml:space="preserve">50196, 55600 </w:t>
      </w:r>
      <w:r w:rsidR="007108ED">
        <w:rPr>
          <w:rFonts w:ascii="Arial" w:hAnsi="Arial" w:cs="Arial"/>
          <w:b/>
          <w:bCs/>
          <w:sz w:val="22"/>
          <w:szCs w:val="22"/>
          <w:u w:val="single"/>
        </w:rPr>
        <w:t>Y</w:t>
      </w:r>
      <w:r w:rsidRPr="00E42CBB" w:rsidR="007108ED">
        <w:rPr>
          <w:rFonts w:ascii="Arial" w:hAnsi="Arial" w:cs="Arial"/>
          <w:b/>
          <w:bCs/>
          <w:sz w:val="22"/>
          <w:szCs w:val="22"/>
          <w:u w:val="single"/>
        </w:rPr>
        <w:t xml:space="preserve"> 60954</w:t>
      </w:r>
      <w:r w:rsidR="007108ED">
        <w:rPr>
          <w:rFonts w:ascii="Arial" w:hAnsi="Arial" w:cs="Arial"/>
          <w:b/>
          <w:bCs/>
          <w:sz w:val="22"/>
          <w:szCs w:val="22"/>
          <w:u w:val="single"/>
        </w:rPr>
        <w:t xml:space="preserve"> EXPEDIDAS POR CHUBB SEGUROS COLOMBIA S.A</w:t>
      </w:r>
      <w:r w:rsidRPr="007108ED">
        <w:rPr>
          <w:rFonts w:ascii="Arial" w:hAnsi="Arial" w:cs="Arial"/>
          <w:b/>
          <w:bCs/>
          <w:sz w:val="22"/>
          <w:szCs w:val="22"/>
          <w:u w:val="single"/>
        </w:rPr>
        <w:t>, YA QUE LO PRETENDIDO EN LA DEMANDA SE ENCUENTRA POR FUERA DE LOS AMPAROS CONCERTADOS.</w:t>
      </w:r>
    </w:p>
    <w:p w:rsidRPr="00600096" w:rsidR="00C5307D" w:rsidP="00C5307D" w:rsidRDefault="00C5307D" w14:paraId="79C53B03" w14:textId="77777777">
      <w:pPr>
        <w:widowControl/>
        <w:autoSpaceDE/>
        <w:autoSpaceDN/>
        <w:jc w:val="both"/>
        <w:rPr>
          <w:rFonts w:ascii="Arial" w:hAnsi="Arial" w:cs="Arial"/>
          <w:b/>
          <w:bCs/>
          <w:u w:val="single"/>
        </w:rPr>
      </w:pPr>
    </w:p>
    <w:p w:rsidRPr="00600096" w:rsidR="00C5307D" w:rsidP="00C5307D" w:rsidRDefault="00C5307D" w14:paraId="1E75D81B" w14:textId="06A8409D">
      <w:pPr>
        <w:autoSpaceDE/>
        <w:autoSpaceDN/>
        <w:jc w:val="both"/>
        <w:rPr>
          <w:rFonts w:ascii="Arial" w:hAnsi="Arial" w:cs="Arial"/>
        </w:rPr>
      </w:pPr>
      <w:r w:rsidRPr="00600096">
        <w:rPr>
          <w:rFonts w:ascii="Arial" w:hAnsi="Arial" w:cs="Arial"/>
        </w:rPr>
        <w:t xml:space="preserve">Se propone esta excepción teniendo en cuenta que las condiciones particulares y generales de la póliza que recoge el Contrato de Seguro de Cumplimiento de disposiciones legales refleja la voluntad del tomador al momento de celebrar el contrato, y definen de manera explícita las condiciones del negocio aseguraticio, tal como se encuentra establecido en el Art. 1056 del C.Co., para el caso en concreto se evidencia que en </w:t>
      </w:r>
      <w:r w:rsidR="007108ED">
        <w:rPr>
          <w:rFonts w:ascii="Arial" w:hAnsi="Arial" w:cs="Arial"/>
          <w:lang w:val="es-CO"/>
        </w:rPr>
        <w:t xml:space="preserve">las Pólizas de </w:t>
      </w:r>
      <w:r w:rsidRPr="00DC08B8" w:rsidR="007108ED">
        <w:rPr>
          <w:rFonts w:ascii="Arial" w:hAnsi="Arial" w:cs="Arial"/>
          <w:bCs/>
        </w:rPr>
        <w:t>RCE No. 50196, 55600 y 60954</w:t>
      </w:r>
      <w:r w:rsidRPr="00600096">
        <w:rPr>
          <w:rFonts w:ascii="Arial" w:hAnsi="Arial" w:cs="Arial"/>
        </w:rPr>
        <w:t xml:space="preserve"> se concertó como amparo la cobertura</w:t>
      </w:r>
      <w:r w:rsidR="007108ED">
        <w:rPr>
          <w:rFonts w:ascii="Arial" w:hAnsi="Arial" w:cs="Arial"/>
        </w:rPr>
        <w:t xml:space="preserve"> de pago de perjuicios patrimoniales y extrapatrimoniales que causen los asegurados a terceros con ocasión a una responsabilidad civil extracontractual</w:t>
      </w:r>
      <w:r w:rsidRPr="00600096">
        <w:rPr>
          <w:rFonts w:ascii="Arial" w:hAnsi="Arial" w:cs="Arial"/>
        </w:rPr>
        <w:t xml:space="preserve">. Para el caso concreto, </w:t>
      </w:r>
      <w:r w:rsidR="007108ED">
        <w:rPr>
          <w:rFonts w:ascii="Arial" w:hAnsi="Arial" w:cs="Arial"/>
          <w:lang w:val="es-CO"/>
        </w:rPr>
        <w:t xml:space="preserve">las Pólizas de </w:t>
      </w:r>
      <w:r w:rsidRPr="00DC08B8" w:rsidR="007108ED">
        <w:rPr>
          <w:rFonts w:ascii="Arial" w:hAnsi="Arial" w:cs="Arial"/>
          <w:bCs/>
        </w:rPr>
        <w:t>RCE No. 50196, 55600 y 60954</w:t>
      </w:r>
      <w:r w:rsidRPr="00600096">
        <w:rPr>
          <w:rFonts w:ascii="Arial" w:hAnsi="Arial" w:cs="Arial"/>
        </w:rPr>
        <w:t xml:space="preserve"> no presta</w:t>
      </w:r>
      <w:r w:rsidR="007108ED">
        <w:rPr>
          <w:rFonts w:ascii="Arial" w:hAnsi="Arial" w:cs="Arial"/>
        </w:rPr>
        <w:t xml:space="preserve">n </w:t>
      </w:r>
      <w:r w:rsidRPr="00600096">
        <w:rPr>
          <w:rFonts w:ascii="Arial" w:hAnsi="Arial" w:cs="Arial"/>
        </w:rPr>
        <w:t xml:space="preserve">cobertura material, en atención a que </w:t>
      </w:r>
      <w:r w:rsidRPr="00600096" w:rsidR="00446619">
        <w:rPr>
          <w:rFonts w:ascii="Arial" w:hAnsi="Arial" w:cs="Arial"/>
        </w:rPr>
        <w:t>el demandante</w:t>
      </w:r>
      <w:r w:rsidRPr="00600096">
        <w:rPr>
          <w:rFonts w:ascii="Arial" w:hAnsi="Arial" w:cs="Arial"/>
        </w:rPr>
        <w:t xml:space="preserve"> pretende se condene a</w:t>
      </w:r>
      <w:r w:rsidR="007108ED">
        <w:rPr>
          <w:rFonts w:ascii="Arial" w:hAnsi="Arial" w:cs="Arial"/>
        </w:rPr>
        <w:t xml:space="preserve"> ACCEDO COLOMBIA S.A.S., 24/7 COLOMBIA, y 24/7 AI SUCURSAL COLOMBIA al </w:t>
      </w:r>
      <w:r w:rsidRPr="00600096">
        <w:rPr>
          <w:rFonts w:ascii="Arial" w:hAnsi="Arial" w:cs="Arial"/>
        </w:rPr>
        <w:t>pago de salarios, prestaciones sociales, indemnizaciones laborales</w:t>
      </w:r>
      <w:r w:rsidR="007108ED">
        <w:rPr>
          <w:rFonts w:ascii="Arial" w:hAnsi="Arial" w:cs="Arial"/>
        </w:rPr>
        <w:t xml:space="preserve"> y aportes a seguridad social,</w:t>
      </w:r>
      <w:r w:rsidRPr="00600096">
        <w:rPr>
          <w:rFonts w:ascii="Arial" w:hAnsi="Arial" w:cs="Arial"/>
        </w:rPr>
        <w:t xml:space="preserve"> conceptos los cuales se encuentran por fuera del ámbito de cobertura de </w:t>
      </w:r>
      <w:r w:rsidRPr="00600096" w:rsidR="007108ED">
        <w:rPr>
          <w:rFonts w:ascii="Arial" w:hAnsi="Arial" w:cs="Arial"/>
        </w:rPr>
        <w:t>las pólizas</w:t>
      </w:r>
      <w:r w:rsidRPr="00600096">
        <w:rPr>
          <w:rFonts w:ascii="Arial" w:hAnsi="Arial" w:cs="Arial"/>
        </w:rPr>
        <w:t xml:space="preserve"> de seguro.</w:t>
      </w:r>
    </w:p>
    <w:p w:rsidRPr="00600096" w:rsidR="00C5307D" w:rsidP="00C5307D" w:rsidRDefault="00C5307D" w14:paraId="29F03A95" w14:textId="77777777">
      <w:pPr>
        <w:widowControl/>
        <w:autoSpaceDE/>
        <w:autoSpaceDN/>
        <w:jc w:val="both"/>
        <w:rPr>
          <w:rFonts w:ascii="Arial" w:hAnsi="Arial" w:cs="Arial"/>
          <w:bCs/>
        </w:rPr>
      </w:pPr>
    </w:p>
    <w:p w:rsidRPr="00600096" w:rsidR="00C5307D" w:rsidP="00C5307D" w:rsidRDefault="00C5307D" w14:paraId="00043781" w14:textId="77777777">
      <w:pPr>
        <w:jc w:val="both"/>
        <w:rPr>
          <w:rFonts w:ascii="Arial" w:hAnsi="Arial" w:cs="Arial"/>
        </w:rPr>
      </w:pPr>
      <w:r w:rsidRPr="00600096">
        <w:rPr>
          <w:rFonts w:ascii="Arial" w:hAnsi="Arial" w:cs="Arial"/>
        </w:rPr>
        <w:t>Al respecto, es dable resaltar que las</w:t>
      </w:r>
      <w:r w:rsidRPr="00600096">
        <w:rPr>
          <w:rFonts w:ascii="Arial" w:hAnsi="Arial" w:eastAsia="Times New Roman" w:cs="Arial"/>
        </w:rPr>
        <w:t xml:space="preserve">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r w:rsidRPr="00600096">
        <w:rPr>
          <w:rFonts w:ascii="Arial" w:hAnsi="Arial" w:cs="Arial"/>
        </w:rPr>
        <w:t> </w:t>
      </w:r>
    </w:p>
    <w:p w:rsidRPr="00600096" w:rsidR="00C5307D" w:rsidP="00C5307D" w:rsidRDefault="00C5307D" w14:paraId="3CD20D61" w14:textId="77777777">
      <w:pPr>
        <w:widowControl/>
        <w:autoSpaceDE/>
        <w:autoSpaceDN/>
        <w:jc w:val="both"/>
        <w:rPr>
          <w:rFonts w:ascii="Arial" w:hAnsi="Arial" w:cs="Arial"/>
          <w:bCs/>
        </w:rPr>
      </w:pPr>
    </w:p>
    <w:p w:rsidRPr="00600096" w:rsidR="00C5307D" w:rsidP="007108ED" w:rsidRDefault="00C5307D" w14:paraId="615820F3" w14:textId="77777777">
      <w:pPr>
        <w:ind w:left="708"/>
        <w:jc w:val="both"/>
        <w:rPr>
          <w:rFonts w:ascii="Arial" w:hAnsi="Arial" w:cs="Arial"/>
        </w:rPr>
      </w:pPr>
      <w:r w:rsidRPr="00600096">
        <w:rPr>
          <w:rFonts w:ascii="Arial" w:hAnsi="Arial" w:eastAsia="Times New Roman"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600096">
        <w:rPr>
          <w:rFonts w:ascii="Arial" w:hAnsi="Arial" w:eastAsia="Times New Roman" w:cs="Arial"/>
          <w:b/>
          <w:bCs/>
          <w:i/>
          <w:iCs/>
        </w:rPr>
        <w:t>se otorga al asegurador la facultad de asumir, a su arbitrio pero teniendo en cuenta las restricciones legales, todos o algunos de los riesgos a que están expuestos el interés o la cosa asegurados, el patrimonio o la persona del asegurado”.</w:t>
      </w:r>
      <w:r w:rsidRPr="00600096">
        <w:rPr>
          <w:rFonts w:ascii="Arial" w:hAnsi="Arial" w:eastAsia="Times New Roman" w:cs="Arial"/>
          <w:i/>
          <w:iCs/>
          <w:vertAlign w:val="superscript"/>
        </w:rPr>
        <w:t>6</w:t>
      </w:r>
      <w:r w:rsidRPr="00600096">
        <w:rPr>
          <w:rFonts w:ascii="Arial" w:hAnsi="Arial" w:eastAsia="Times New Roman" w:cs="Arial"/>
          <w:b/>
          <w:bCs/>
        </w:rPr>
        <w:t xml:space="preserve"> </w:t>
      </w:r>
      <w:r w:rsidRPr="00600096">
        <w:rPr>
          <w:rFonts w:ascii="Arial" w:hAnsi="Arial" w:eastAsia="Times New Roman" w:cs="Arial"/>
        </w:rPr>
        <w:t>(Subrayado y negrilla fuera del texto) </w:t>
      </w:r>
      <w:r w:rsidRPr="00600096">
        <w:rPr>
          <w:rFonts w:ascii="Arial" w:hAnsi="Arial" w:cs="Arial"/>
        </w:rPr>
        <w:t> </w:t>
      </w:r>
    </w:p>
    <w:p w:rsidRPr="00600096" w:rsidR="00C5307D" w:rsidP="00C5307D" w:rsidRDefault="00C5307D" w14:paraId="0CF4E265" w14:textId="77777777">
      <w:pPr>
        <w:widowControl/>
        <w:autoSpaceDE/>
        <w:autoSpaceDN/>
        <w:jc w:val="both"/>
        <w:rPr>
          <w:rFonts w:ascii="Arial" w:hAnsi="Arial" w:cs="Arial"/>
          <w:bCs/>
        </w:rPr>
      </w:pPr>
    </w:p>
    <w:p w:rsidRPr="00600096" w:rsidR="00C5307D" w:rsidP="00C5307D" w:rsidRDefault="00C5307D" w14:paraId="299E078C" w14:textId="77777777">
      <w:pPr>
        <w:widowControl/>
        <w:autoSpaceDE/>
        <w:autoSpaceDN/>
        <w:jc w:val="both"/>
        <w:rPr>
          <w:rFonts w:ascii="Arial" w:hAnsi="Arial" w:cs="Arial"/>
        </w:rPr>
      </w:pPr>
      <w:r w:rsidRPr="00600096">
        <w:rPr>
          <w:rFonts w:ascii="Arial" w:hAnsi="Arial" w:cs="Arial"/>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 póliza no presta cobertura material.</w:t>
      </w:r>
    </w:p>
    <w:p w:rsidRPr="00600096" w:rsidR="00C5307D" w:rsidP="00C5307D" w:rsidRDefault="00C5307D" w14:paraId="2E944AF2" w14:textId="77777777">
      <w:pPr>
        <w:widowControl/>
        <w:autoSpaceDE/>
        <w:autoSpaceDN/>
        <w:jc w:val="both"/>
        <w:rPr>
          <w:rFonts w:ascii="Arial" w:hAnsi="Arial" w:cs="Arial"/>
          <w:bCs/>
        </w:rPr>
      </w:pPr>
    </w:p>
    <w:p w:rsidR="007108ED" w:rsidP="00C5307D" w:rsidRDefault="00C5307D" w14:paraId="1EA87300" w14:textId="509FA105">
      <w:pPr>
        <w:widowControl/>
        <w:autoSpaceDE/>
        <w:autoSpaceDN/>
        <w:jc w:val="both"/>
        <w:rPr>
          <w:rFonts w:ascii="Arial" w:hAnsi="Arial" w:cs="Arial"/>
          <w:bCs/>
          <w:iCs/>
        </w:rPr>
      </w:pPr>
      <w:r w:rsidRPr="00600096">
        <w:rPr>
          <w:rFonts w:ascii="Arial" w:hAnsi="Arial" w:cs="Arial"/>
          <w:lang w:val="es-ES_tradnl"/>
        </w:rPr>
        <w:t xml:space="preserve">Para el caso de marras, y lo relacionado con el amparo de </w:t>
      </w:r>
      <w:r w:rsidR="007108ED">
        <w:rPr>
          <w:rFonts w:ascii="Arial" w:hAnsi="Arial" w:cs="Arial"/>
          <w:lang w:val="es-ES_tradnl"/>
        </w:rPr>
        <w:t>RCE</w:t>
      </w:r>
      <w:r w:rsidRPr="00600096">
        <w:rPr>
          <w:rFonts w:ascii="Arial" w:hAnsi="Arial" w:cs="Arial"/>
          <w:lang w:val="es-ES_tradnl"/>
        </w:rPr>
        <w:t xml:space="preserve">, </w:t>
      </w:r>
      <w:r w:rsidRPr="00600096">
        <w:rPr>
          <w:rFonts w:ascii="Arial" w:hAnsi="Arial" w:cs="Arial"/>
        </w:rPr>
        <w:t xml:space="preserve">se debe tener en cuenta que el </w:t>
      </w:r>
      <w:r w:rsidRPr="00600096">
        <w:rPr>
          <w:rFonts w:ascii="Arial" w:hAnsi="Arial" w:cs="Arial"/>
          <w:bCs/>
          <w:iCs/>
        </w:rPr>
        <w:t>asegurador supeditó la afectación de los amparos debiéndose acreditar que el riesgo para la presente póliza se materialice, ello es que se pruebe que existió un</w:t>
      </w:r>
      <w:r w:rsidR="007108ED">
        <w:rPr>
          <w:rFonts w:ascii="Arial" w:hAnsi="Arial" w:cs="Arial"/>
          <w:bCs/>
          <w:iCs/>
        </w:rPr>
        <w:t xml:space="preserve">a responsabilidad civil extracontractual a cargo de los asegurados y que ocasionó perjuicios a terceros, tal </w:t>
      </w:r>
      <w:r w:rsidRPr="00600096" w:rsidR="007108ED">
        <w:rPr>
          <w:rFonts w:ascii="Arial" w:hAnsi="Arial" w:cs="Arial"/>
          <w:bCs/>
          <w:iCs/>
        </w:rPr>
        <w:t>como</w:t>
      </w:r>
      <w:r w:rsidR="007108ED">
        <w:rPr>
          <w:rFonts w:ascii="Arial" w:hAnsi="Arial" w:cs="Arial"/>
          <w:bCs/>
          <w:iCs/>
        </w:rPr>
        <w:t xml:space="preserve"> se describe del objeto del amparo:</w:t>
      </w:r>
    </w:p>
    <w:p w:rsidR="007108ED" w:rsidP="00C5307D" w:rsidRDefault="007108ED" w14:paraId="0E072587" w14:textId="77777777">
      <w:pPr>
        <w:widowControl/>
        <w:autoSpaceDE/>
        <w:autoSpaceDN/>
        <w:jc w:val="both"/>
        <w:rPr>
          <w:rFonts w:ascii="Arial" w:hAnsi="Arial" w:cs="Arial"/>
          <w:bCs/>
          <w:iCs/>
        </w:rPr>
      </w:pPr>
    </w:p>
    <w:p w:rsidR="007108ED" w:rsidP="00545E6A" w:rsidRDefault="007108ED" w14:paraId="52AB0762" w14:textId="1B435C9F">
      <w:pPr>
        <w:widowControl/>
        <w:autoSpaceDE/>
        <w:autoSpaceDN/>
        <w:jc w:val="center"/>
        <w:rPr>
          <w:rFonts w:ascii="Arial" w:hAnsi="Arial" w:cs="Arial"/>
          <w:bCs/>
          <w:iCs/>
        </w:rPr>
      </w:pPr>
      <w:r w:rsidRPr="007108ED">
        <w:rPr>
          <w:rFonts w:ascii="Arial" w:hAnsi="Arial" w:cs="Arial"/>
          <w:bCs/>
          <w:iCs/>
          <w:noProof/>
        </w:rPr>
        <w:drawing>
          <wp:inline distT="0" distB="0" distL="0" distR="0" wp14:anchorId="0244EE99" wp14:editId="5F9572F0">
            <wp:extent cx="3742256" cy="1744980"/>
            <wp:effectExtent l="0" t="0" r="0" b="7620"/>
            <wp:docPr id="1307242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42380" name=""/>
                    <pic:cNvPicPr/>
                  </pic:nvPicPr>
                  <pic:blipFill>
                    <a:blip r:embed="rId18"/>
                    <a:stretch>
                      <a:fillRect/>
                    </a:stretch>
                  </pic:blipFill>
                  <pic:spPr>
                    <a:xfrm>
                      <a:off x="0" y="0"/>
                      <a:ext cx="3746472" cy="1746946"/>
                    </a:xfrm>
                    <a:prstGeom prst="rect">
                      <a:avLst/>
                    </a:prstGeom>
                  </pic:spPr>
                </pic:pic>
              </a:graphicData>
            </a:graphic>
          </wp:inline>
        </w:drawing>
      </w:r>
    </w:p>
    <w:p w:rsidR="007108ED" w:rsidP="00C5307D" w:rsidRDefault="007108ED" w14:paraId="14292EE6" w14:textId="77777777">
      <w:pPr>
        <w:widowControl/>
        <w:autoSpaceDE/>
        <w:autoSpaceDN/>
        <w:jc w:val="both"/>
        <w:rPr>
          <w:rFonts w:ascii="Arial" w:hAnsi="Arial" w:cs="Arial"/>
          <w:bCs/>
          <w:iCs/>
        </w:rPr>
      </w:pPr>
    </w:p>
    <w:p w:rsidR="00C5307D" w:rsidP="00C5307D" w:rsidRDefault="00C5307D" w14:paraId="0A0BEB87" w14:textId="0A1D1B4F">
      <w:pPr>
        <w:widowControl/>
        <w:autoSpaceDE/>
        <w:autoSpaceDN/>
        <w:jc w:val="both"/>
        <w:rPr>
          <w:rFonts w:ascii="Arial" w:hAnsi="Arial" w:cs="Arial"/>
        </w:rPr>
      </w:pPr>
      <w:r w:rsidRPr="00600096">
        <w:rPr>
          <w:rFonts w:ascii="Arial" w:hAnsi="Arial" w:cs="Arial"/>
        </w:rPr>
        <w:t xml:space="preserve">De lo anterior, se puede inferir que, en el presente litigio, ni </w:t>
      </w:r>
      <w:r w:rsidRPr="00600096" w:rsidR="00446619">
        <w:rPr>
          <w:rFonts w:ascii="Arial" w:hAnsi="Arial" w:cs="Arial"/>
        </w:rPr>
        <w:t>el demandante</w:t>
      </w:r>
      <w:r w:rsidRPr="00600096">
        <w:rPr>
          <w:rFonts w:ascii="Arial" w:hAnsi="Arial" w:cs="Arial"/>
        </w:rPr>
        <w:t xml:space="preserve">, </w:t>
      </w:r>
      <w:r w:rsidR="007108ED">
        <w:rPr>
          <w:rFonts w:ascii="Arial" w:hAnsi="Arial" w:cs="Arial"/>
        </w:rPr>
        <w:t>ni las demandadas, ni mucho menos el convocante</w:t>
      </w:r>
      <w:r w:rsidRPr="00600096">
        <w:rPr>
          <w:rFonts w:ascii="Arial" w:hAnsi="Arial" w:cs="Arial"/>
        </w:rPr>
        <w:t xml:space="preserve">, acreditaron el riesgo antes descrito, pues véase que en la presente litis se pretende es el reconocimiento y pago de acreencias laborales, conceptos los cuales NO fueron objeto de amparo en </w:t>
      </w:r>
      <w:r w:rsidR="007108ED">
        <w:rPr>
          <w:rFonts w:ascii="Arial" w:hAnsi="Arial" w:cs="Arial"/>
          <w:lang w:val="es-CO"/>
        </w:rPr>
        <w:t xml:space="preserve">las Pólizas de </w:t>
      </w:r>
      <w:r w:rsidRPr="00DC08B8" w:rsidR="007108ED">
        <w:rPr>
          <w:rFonts w:ascii="Arial" w:hAnsi="Arial" w:cs="Arial"/>
          <w:bCs/>
        </w:rPr>
        <w:t>RCE No. 50196, 55600 y 60954</w:t>
      </w:r>
      <w:r w:rsidRPr="00600096">
        <w:rPr>
          <w:rFonts w:ascii="Arial" w:hAnsi="Arial" w:cs="Arial"/>
        </w:rPr>
        <w:t xml:space="preserve">. </w:t>
      </w:r>
    </w:p>
    <w:p w:rsidR="007108ED" w:rsidP="00C5307D" w:rsidRDefault="007108ED" w14:paraId="28A4F7A5" w14:textId="77777777">
      <w:pPr>
        <w:widowControl/>
        <w:autoSpaceDE/>
        <w:autoSpaceDN/>
        <w:jc w:val="both"/>
        <w:rPr>
          <w:rFonts w:ascii="Arial" w:hAnsi="Arial" w:cs="Arial"/>
        </w:rPr>
      </w:pPr>
    </w:p>
    <w:p w:rsidR="007108ED" w:rsidP="00C5307D" w:rsidRDefault="007108ED" w14:paraId="05650449" w14:textId="004914EA">
      <w:pPr>
        <w:widowControl/>
        <w:autoSpaceDE/>
        <w:autoSpaceDN/>
        <w:jc w:val="both"/>
        <w:rPr>
          <w:rFonts w:ascii="Arial" w:hAnsi="Arial" w:cs="Arial"/>
          <w:bCs/>
        </w:rPr>
      </w:pPr>
      <w:r>
        <w:rPr>
          <w:rFonts w:ascii="Arial" w:hAnsi="Arial" w:cs="Arial"/>
        </w:rPr>
        <w:t xml:space="preserve">Del mismo modo, obsérvese que, lo pretendido en la demanda, esto es, el pago de </w:t>
      </w:r>
      <w:r w:rsidR="00545E6A">
        <w:rPr>
          <w:rFonts w:ascii="Arial" w:hAnsi="Arial" w:cs="Arial"/>
        </w:rPr>
        <w:t xml:space="preserve">acreencias laborales </w:t>
      </w:r>
      <w:r>
        <w:rPr>
          <w:rFonts w:ascii="Arial" w:hAnsi="Arial" w:cs="Arial"/>
        </w:rPr>
        <w:t xml:space="preserve">se ampara bajo las Pólizas de cumplimiento y NO mediante las Pólizas de RCE, como son las que aquí nos ocupan. Situación que se prueba además dentro de la misma caratula de </w:t>
      </w:r>
      <w:r>
        <w:rPr>
          <w:rFonts w:ascii="Arial" w:hAnsi="Arial" w:cs="Arial"/>
          <w:lang w:val="es-CO"/>
        </w:rPr>
        <w:t xml:space="preserve">las Pólizas de </w:t>
      </w:r>
      <w:r w:rsidRPr="00DC08B8">
        <w:rPr>
          <w:rFonts w:ascii="Arial" w:hAnsi="Arial" w:cs="Arial"/>
          <w:bCs/>
        </w:rPr>
        <w:t>RCE No. 50196, 55600 y 60954</w:t>
      </w:r>
      <w:r>
        <w:rPr>
          <w:rFonts w:ascii="Arial" w:hAnsi="Arial" w:cs="Arial"/>
          <w:bCs/>
        </w:rPr>
        <w:t xml:space="preserve"> en donde se evidencia que NO se otorgó ningún amparo por concepto de </w:t>
      </w:r>
      <w:r w:rsidR="00545E6A">
        <w:rPr>
          <w:rFonts w:ascii="Arial" w:hAnsi="Arial" w:cs="Arial"/>
          <w:bCs/>
        </w:rPr>
        <w:t>salarios, prestaciones sociales e indemnizaciones laborales</w:t>
      </w:r>
      <w:r>
        <w:rPr>
          <w:rFonts w:ascii="Arial" w:hAnsi="Arial" w:cs="Arial"/>
          <w:bCs/>
        </w:rPr>
        <w:t xml:space="preserve">, tal como se expone: </w:t>
      </w:r>
    </w:p>
    <w:p w:rsidR="007108ED" w:rsidP="00C5307D" w:rsidRDefault="007108ED" w14:paraId="5B70589B" w14:textId="77777777">
      <w:pPr>
        <w:widowControl/>
        <w:autoSpaceDE/>
        <w:autoSpaceDN/>
        <w:jc w:val="both"/>
        <w:rPr>
          <w:rFonts w:ascii="Arial" w:hAnsi="Arial" w:cs="Arial"/>
          <w:bCs/>
        </w:rPr>
      </w:pPr>
    </w:p>
    <w:p w:rsidR="00545E6A" w:rsidP="00545E6A" w:rsidRDefault="007108ED" w14:paraId="616DE6E5" w14:textId="1CFE2C6F">
      <w:pPr>
        <w:widowControl/>
        <w:autoSpaceDE/>
        <w:autoSpaceDN/>
        <w:jc w:val="center"/>
        <w:rPr>
          <w:rFonts w:ascii="Arial" w:hAnsi="Arial" w:cs="Arial"/>
          <w:iCs/>
        </w:rPr>
      </w:pPr>
      <w:r w:rsidRPr="007108ED">
        <w:rPr>
          <w:rFonts w:ascii="Arial" w:hAnsi="Arial" w:cs="Arial"/>
          <w:iCs/>
          <w:noProof/>
        </w:rPr>
        <w:drawing>
          <wp:inline distT="0" distB="0" distL="0" distR="0" wp14:anchorId="7BB50A88" wp14:editId="4DB9DD35">
            <wp:extent cx="4869180" cy="738351"/>
            <wp:effectExtent l="0" t="0" r="0" b="5080"/>
            <wp:docPr id="790221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21681" name=""/>
                    <pic:cNvPicPr/>
                  </pic:nvPicPr>
                  <pic:blipFill rotWithShape="1">
                    <a:blip r:embed="rId19"/>
                    <a:srcRect l="766" t="29298" r="-766" b="-1831"/>
                    <a:stretch>
                      <a:fillRect/>
                    </a:stretch>
                  </pic:blipFill>
                  <pic:spPr bwMode="auto">
                    <a:xfrm>
                      <a:off x="0" y="0"/>
                      <a:ext cx="4921503" cy="746285"/>
                    </a:xfrm>
                    <a:prstGeom prst="rect">
                      <a:avLst/>
                    </a:prstGeom>
                    <a:ln>
                      <a:noFill/>
                    </a:ln>
                    <a:extLst>
                      <a:ext uri="{53640926-AAD7-44D8-BBD7-CCE9431645EC}">
                        <a14:shadowObscured xmlns:a14="http://schemas.microsoft.com/office/drawing/2010/main"/>
                      </a:ext>
                    </a:extLst>
                  </pic:spPr>
                </pic:pic>
              </a:graphicData>
            </a:graphic>
          </wp:inline>
        </w:drawing>
      </w:r>
    </w:p>
    <w:p w:rsidR="007108ED" w:rsidP="00545E6A" w:rsidRDefault="007108ED" w14:paraId="0E34CBDE" w14:textId="6E68192F">
      <w:pPr>
        <w:widowControl/>
        <w:autoSpaceDE/>
        <w:autoSpaceDN/>
        <w:jc w:val="center"/>
        <w:rPr>
          <w:rFonts w:ascii="Arial" w:hAnsi="Arial" w:cs="Arial"/>
          <w:iCs/>
        </w:rPr>
      </w:pPr>
      <w:r w:rsidRPr="007108ED">
        <w:rPr>
          <w:rFonts w:ascii="Arial" w:hAnsi="Arial" w:cs="Arial"/>
          <w:iCs/>
          <w:noProof/>
        </w:rPr>
        <w:drawing>
          <wp:inline distT="0" distB="0" distL="0" distR="0" wp14:anchorId="7D0A1BEA" wp14:editId="252893C1">
            <wp:extent cx="5038725" cy="5644722"/>
            <wp:effectExtent l="0" t="0" r="0" b="0"/>
            <wp:docPr id="1181136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36382" name=""/>
                    <pic:cNvPicPr/>
                  </pic:nvPicPr>
                  <pic:blipFill>
                    <a:blip r:embed="rId20"/>
                    <a:stretch>
                      <a:fillRect/>
                    </a:stretch>
                  </pic:blipFill>
                  <pic:spPr>
                    <a:xfrm>
                      <a:off x="0" y="0"/>
                      <a:ext cx="5053099" cy="5660825"/>
                    </a:xfrm>
                    <a:prstGeom prst="rect">
                      <a:avLst/>
                    </a:prstGeom>
                  </pic:spPr>
                </pic:pic>
              </a:graphicData>
            </a:graphic>
          </wp:inline>
        </w:drawing>
      </w:r>
    </w:p>
    <w:p w:rsidRPr="00600096" w:rsidR="00545E6A" w:rsidP="00545E6A" w:rsidRDefault="00545E6A" w14:paraId="22E1FC81" w14:textId="3DCB376B">
      <w:pPr>
        <w:widowControl/>
        <w:autoSpaceDE/>
        <w:autoSpaceDN/>
        <w:jc w:val="center"/>
        <w:rPr>
          <w:rFonts w:ascii="Arial" w:hAnsi="Arial" w:cs="Arial"/>
          <w:iCs/>
        </w:rPr>
      </w:pPr>
      <w:r w:rsidRPr="00545E6A">
        <w:rPr>
          <w:rFonts w:ascii="Arial" w:hAnsi="Arial" w:cs="Arial"/>
          <w:iCs/>
          <w:noProof/>
        </w:rPr>
        <w:drawing>
          <wp:inline distT="0" distB="0" distL="0" distR="0" wp14:anchorId="3819DADD" wp14:editId="56D63CA9">
            <wp:extent cx="4606294" cy="218604"/>
            <wp:effectExtent l="0" t="0" r="3810" b="0"/>
            <wp:docPr id="1315767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67771" name=""/>
                    <pic:cNvPicPr/>
                  </pic:nvPicPr>
                  <pic:blipFill>
                    <a:blip r:embed="rId21"/>
                    <a:stretch>
                      <a:fillRect/>
                    </a:stretch>
                  </pic:blipFill>
                  <pic:spPr>
                    <a:xfrm>
                      <a:off x="0" y="0"/>
                      <a:ext cx="4721051" cy="224050"/>
                    </a:xfrm>
                    <a:prstGeom prst="rect">
                      <a:avLst/>
                    </a:prstGeom>
                  </pic:spPr>
                </pic:pic>
              </a:graphicData>
            </a:graphic>
          </wp:inline>
        </w:drawing>
      </w:r>
    </w:p>
    <w:p w:rsidRPr="00600096" w:rsidR="00C5307D" w:rsidP="00C5307D" w:rsidRDefault="00C5307D" w14:paraId="065743B5" w14:textId="77777777">
      <w:pPr>
        <w:widowControl/>
        <w:autoSpaceDE/>
        <w:autoSpaceDN/>
        <w:jc w:val="both"/>
        <w:rPr>
          <w:rFonts w:ascii="Arial" w:hAnsi="Arial" w:cs="Arial"/>
          <w:bCs/>
          <w:iCs/>
        </w:rPr>
      </w:pPr>
    </w:p>
    <w:p w:rsidR="00C5307D" w:rsidP="00C5307D" w:rsidRDefault="00C5307D" w14:paraId="5CCD29EE" w14:textId="6D4DE124">
      <w:pPr>
        <w:widowControl/>
        <w:autoSpaceDE/>
        <w:autoSpaceDN/>
        <w:jc w:val="both"/>
        <w:rPr>
          <w:rFonts w:ascii="Arial" w:hAnsi="Arial" w:cs="Arial"/>
          <w:lang w:val="es-ES_tradnl"/>
        </w:rPr>
      </w:pPr>
      <w:r w:rsidRPr="00600096">
        <w:rPr>
          <w:rFonts w:ascii="Arial" w:hAnsi="Arial" w:cs="Arial"/>
          <w:lang w:val="es-ES_tradnl"/>
        </w:rPr>
        <w:t xml:space="preserve">En ese sentido, es claro que el seguro no está llamado a responder en este caso, y por lo tanto no se materializa la afectación de </w:t>
      </w:r>
      <w:r w:rsidR="00545E6A">
        <w:rPr>
          <w:rFonts w:ascii="Arial" w:hAnsi="Arial" w:cs="Arial"/>
          <w:lang w:val="es-CO"/>
        </w:rPr>
        <w:t xml:space="preserve">las Pólizas de </w:t>
      </w:r>
      <w:r w:rsidRPr="00DC08B8" w:rsidR="00545E6A">
        <w:rPr>
          <w:rFonts w:ascii="Arial" w:hAnsi="Arial" w:cs="Arial"/>
          <w:bCs/>
        </w:rPr>
        <w:t>RCE No. 50196, 55600 y 60954</w:t>
      </w:r>
      <w:r w:rsidRPr="00600096">
        <w:rPr>
          <w:rFonts w:ascii="Arial" w:hAnsi="Arial" w:cs="Arial"/>
          <w:lang w:val="es-ES_tradnl"/>
        </w:rPr>
        <w:t xml:space="preserve">, puesto que el incumplimiento aquí alegado no se encuentra amparado por mi representada </w:t>
      </w:r>
      <w:r w:rsidR="00545E6A">
        <w:rPr>
          <w:rFonts w:ascii="Arial" w:hAnsi="Arial" w:cs="Arial"/>
          <w:lang w:val="es-ES_tradnl"/>
        </w:rPr>
        <w:t>CHUBB SEGUROS COLOMBIA S.A.</w:t>
      </w:r>
      <w:r w:rsidRPr="00600096">
        <w:rPr>
          <w:rFonts w:ascii="Arial" w:hAnsi="Arial" w:cs="Arial"/>
          <w:lang w:val="es-MX"/>
        </w:rPr>
        <w:t xml:space="preserve">, </w:t>
      </w:r>
      <w:r w:rsidRPr="00600096">
        <w:rPr>
          <w:rFonts w:ascii="Arial" w:hAnsi="Arial" w:cs="Arial"/>
          <w:lang w:val="es-ES_tradnl"/>
        </w:rPr>
        <w:t>dado que mi prohijada no expidió póliza de Cumplimiento que le permitan amparar las pretensiones incoadas por la parte actora</w:t>
      </w:r>
      <w:r w:rsidR="00521CD2">
        <w:rPr>
          <w:rFonts w:ascii="Arial" w:hAnsi="Arial" w:cs="Arial"/>
          <w:lang w:val="es-ES_tradnl"/>
        </w:rPr>
        <w:t>.</w:t>
      </w:r>
    </w:p>
    <w:p w:rsidR="00BC19E2" w:rsidP="00C5307D" w:rsidRDefault="00BC19E2" w14:paraId="247DAEC4" w14:textId="77777777">
      <w:pPr>
        <w:widowControl/>
        <w:autoSpaceDE/>
        <w:autoSpaceDN/>
        <w:jc w:val="both"/>
        <w:rPr>
          <w:rFonts w:ascii="Arial" w:hAnsi="Arial" w:cs="Arial"/>
          <w:lang w:val="es-ES_tradnl"/>
        </w:rPr>
      </w:pPr>
    </w:p>
    <w:p w:rsidR="00BC19E2" w:rsidP="596BBA72" w:rsidRDefault="00BC19E2" w14:paraId="7DF3A234" w14:textId="52297E2F">
      <w:pPr>
        <w:widowControl w:val="1"/>
        <w:autoSpaceDE/>
        <w:autoSpaceDN/>
        <w:jc w:val="both"/>
        <w:rPr>
          <w:rFonts w:ascii="Arial" w:hAnsi="Arial" w:cs="Arial"/>
          <w:lang w:val="es-ES"/>
        </w:rPr>
      </w:pPr>
      <w:r w:rsidRPr="596BBA72" w:rsidR="00BC19E2">
        <w:rPr>
          <w:rFonts w:ascii="Arial" w:hAnsi="Arial" w:cs="Arial"/>
          <w:lang w:val="es-ES"/>
        </w:rPr>
        <w:t xml:space="preserve">Conforme a lo anterior, es dable </w:t>
      </w:r>
      <w:r w:rsidRPr="596BBA72" w:rsidR="00B90F08">
        <w:rPr>
          <w:rFonts w:ascii="Arial" w:hAnsi="Arial" w:cs="Arial"/>
          <w:lang w:val="es-ES"/>
        </w:rPr>
        <w:t>traer a colación la Sentencia SL3043-2023 proferida por</w:t>
      </w:r>
      <w:r w:rsidRPr="596BBA72" w:rsidR="00BC19E2">
        <w:rPr>
          <w:rFonts w:ascii="Arial" w:hAnsi="Arial" w:cs="Arial"/>
          <w:lang w:val="es-ES"/>
        </w:rPr>
        <w:t xml:space="preserve"> la Corte Suprema de Justicia</w:t>
      </w:r>
      <w:r w:rsidRPr="596BBA72" w:rsidR="00B90F08">
        <w:rPr>
          <w:rFonts w:ascii="Arial" w:hAnsi="Arial" w:cs="Arial"/>
          <w:lang w:val="es-ES"/>
        </w:rPr>
        <w:t xml:space="preserve">, mediante la cual realiza la respectiva distinción entre el Seguro de Cumplimiento y el Seguro de Responsabilidad Civil Extracontractual, resaltando que, mientras el primero opera cuando el tomador incumple su obligación en el pago de salarios y prestaciones sociales operando una solidaridad con el beneficiario del servicio, y por la cual la aseguradora debe responder por esas acreencias laborales. Por su parte, el seguro de RCE, es mediante la cual se cubre los perjuicios patrimoniales que el asegurado cause a terceros con motivo de una responsabilidad en la que se incurra, perjuicios los cuales resultan ser diferentes a las acreencias que se reconocen el seguro de cumplimiento. A saber, la Corte precisa: </w:t>
      </w:r>
    </w:p>
    <w:p w:rsidR="00521CD2" w:rsidP="00C5307D" w:rsidRDefault="00521CD2" w14:paraId="5B323F79" w14:textId="77777777">
      <w:pPr>
        <w:widowControl/>
        <w:autoSpaceDE/>
        <w:autoSpaceDN/>
        <w:jc w:val="both"/>
        <w:rPr>
          <w:rFonts w:ascii="Arial" w:hAnsi="Arial" w:cs="Arial"/>
          <w:lang w:val="es-ES_tradnl"/>
        </w:rPr>
      </w:pPr>
    </w:p>
    <w:p w:rsidRPr="004C0B2C" w:rsidR="004C0B2C" w:rsidP="004C0B2C" w:rsidRDefault="004C0B2C" w14:paraId="5008D85A" w14:textId="2E74AA06">
      <w:pPr>
        <w:widowControl/>
        <w:autoSpaceDE/>
        <w:autoSpaceDN/>
        <w:ind w:left="708"/>
        <w:jc w:val="both"/>
        <w:rPr>
          <w:rFonts w:ascii="Arial" w:hAnsi="Arial" w:cs="Arial"/>
          <w:i/>
          <w:iCs/>
        </w:rPr>
      </w:pPr>
      <w:r>
        <w:rPr>
          <w:rFonts w:ascii="Arial" w:hAnsi="Arial" w:cs="Arial"/>
          <w:i/>
          <w:iCs/>
        </w:rPr>
        <w:t>“</w:t>
      </w:r>
      <w:r w:rsidRPr="004C0B2C">
        <w:rPr>
          <w:rFonts w:ascii="Arial" w:hAnsi="Arial" w:cs="Arial"/>
          <w:i/>
          <w:iCs/>
        </w:rPr>
        <w:t xml:space="preserve">Por ende, el seguro de cumplimiento ampara un riesgo determinado de incumplimiento contractual o legal, motivo por el cual sirve de garantía en la realización efectiva de obligaciones ajenas (…) </w:t>
      </w:r>
      <w:r w:rsidRPr="004C0B2C" w:rsidR="00B90F08">
        <w:rPr>
          <w:rFonts w:ascii="Arial" w:hAnsi="Arial" w:cs="Arial"/>
          <w:i/>
          <w:iCs/>
        </w:rPr>
        <w:t xml:space="preserve">Ahora, la jurisprudencia en cita, ha precisado que el riesgo se concreta cuando el tomador de la póliza incumple en el pago de salarios y prestaciones sociales a que se ve obligado el beneficiario del servicio, con ocasión de la solidaridad, porque ese contrato de seguros es una real garantía para el último y, en consecuencia, en esos eventos, la misión principal de la llamada en garantía es conceder los créditos laborales a los que se comprometió. </w:t>
      </w:r>
    </w:p>
    <w:p w:rsidRPr="004C0B2C" w:rsidR="004C0B2C" w:rsidP="004C0B2C" w:rsidRDefault="004C0B2C" w14:paraId="621F981B" w14:textId="77777777">
      <w:pPr>
        <w:widowControl/>
        <w:autoSpaceDE/>
        <w:autoSpaceDN/>
        <w:ind w:left="708"/>
        <w:jc w:val="both"/>
        <w:rPr>
          <w:rFonts w:ascii="Arial" w:hAnsi="Arial" w:cs="Arial"/>
          <w:i/>
          <w:iCs/>
        </w:rPr>
      </w:pPr>
    </w:p>
    <w:p w:rsidRPr="004C0B2C" w:rsidR="004C0B2C" w:rsidP="004C0B2C" w:rsidRDefault="00B90F08" w14:paraId="39612E90" w14:textId="3397B687">
      <w:pPr>
        <w:widowControl/>
        <w:autoSpaceDE/>
        <w:autoSpaceDN/>
        <w:ind w:left="708"/>
        <w:jc w:val="both"/>
        <w:rPr>
          <w:rFonts w:ascii="Arial" w:hAnsi="Arial" w:cs="Arial"/>
          <w:i/>
          <w:iCs/>
        </w:rPr>
      </w:pPr>
      <w:r w:rsidRPr="004C0B2C">
        <w:rPr>
          <w:rFonts w:ascii="Arial" w:hAnsi="Arial" w:cs="Arial"/>
          <w:i/>
          <w:iCs/>
        </w:rPr>
        <w:t>Mientras el seguro de responsabilidad está regulado entre otros, en el artículo 1127 a 1133 del C de Co; 4° de la Ley 389 de 1997 y las normativas que contemplaron la obligación de convenirlos para ciertos sectores de la economía, según los cuales su objetivo es que la compañía aseguradora cubra los perjuicios «patrimoniales que cause el asegurado [a terceros] con motivo de determinada responsabilidad en que incurra».</w:t>
      </w:r>
      <w:r w:rsidR="004C0B2C">
        <w:rPr>
          <w:rFonts w:ascii="Arial" w:hAnsi="Arial" w:cs="Arial"/>
          <w:i/>
          <w:iCs/>
        </w:rPr>
        <w:t>”</w:t>
      </w:r>
    </w:p>
    <w:p w:rsidR="004C0B2C" w:rsidP="00C5307D" w:rsidRDefault="004C0B2C" w14:paraId="2F54530D" w14:textId="77777777">
      <w:pPr>
        <w:widowControl/>
        <w:autoSpaceDE/>
        <w:autoSpaceDN/>
        <w:jc w:val="both"/>
        <w:rPr>
          <w:rFonts w:ascii="Arial" w:hAnsi="Arial" w:cs="Arial"/>
        </w:rPr>
      </w:pPr>
    </w:p>
    <w:p w:rsidR="004C0B2C" w:rsidP="00C5307D" w:rsidRDefault="004C0B2C" w14:paraId="2BCF4379" w14:textId="76234ACE">
      <w:pPr>
        <w:widowControl/>
        <w:autoSpaceDE/>
        <w:autoSpaceDN/>
        <w:jc w:val="both"/>
        <w:rPr>
          <w:rFonts w:ascii="Arial" w:hAnsi="Arial" w:cs="Arial"/>
          <w:lang w:val="es-ES_tradnl"/>
        </w:rPr>
      </w:pPr>
    </w:p>
    <w:p w:rsidR="004C0B2C" w:rsidP="00C5307D" w:rsidRDefault="004C0B2C" w14:paraId="7FA96E3F" w14:textId="2022D60E">
      <w:pPr>
        <w:widowControl/>
        <w:autoSpaceDE/>
        <w:autoSpaceDN/>
        <w:jc w:val="both"/>
        <w:rPr>
          <w:rFonts w:ascii="Arial" w:hAnsi="Arial" w:cs="Arial"/>
          <w:lang w:val="es-ES_tradnl"/>
        </w:rPr>
      </w:pPr>
      <w:r>
        <w:rPr>
          <w:rFonts w:ascii="Arial" w:hAnsi="Arial" w:cs="Arial"/>
          <w:lang w:val="es-ES_tradnl"/>
        </w:rPr>
        <w:t>A la misma conclusión llegó la Sala de Casación Laboral de la CSJ mediante Sentencia SL279-2024 en la cual precisó</w:t>
      </w:r>
    </w:p>
    <w:p w:rsidR="004C0B2C" w:rsidP="00C5307D" w:rsidRDefault="004C0B2C" w14:paraId="40AC5644" w14:textId="77777777">
      <w:pPr>
        <w:widowControl/>
        <w:autoSpaceDE/>
        <w:autoSpaceDN/>
        <w:jc w:val="both"/>
        <w:rPr>
          <w:rFonts w:ascii="Arial" w:hAnsi="Arial" w:cs="Arial"/>
          <w:lang w:val="es-ES_tradnl"/>
        </w:rPr>
      </w:pPr>
    </w:p>
    <w:p w:rsidR="004C0B2C" w:rsidP="004C0B2C" w:rsidRDefault="004C0B2C" w14:paraId="0C5C3C11" w14:textId="3C922509">
      <w:pPr>
        <w:widowControl/>
        <w:autoSpaceDE/>
        <w:autoSpaceDN/>
        <w:ind w:left="708"/>
        <w:jc w:val="both"/>
        <w:rPr>
          <w:rFonts w:ascii="Arial" w:hAnsi="Arial" w:cs="Arial"/>
          <w:i/>
          <w:iCs/>
        </w:rPr>
      </w:pPr>
      <w:r>
        <w:rPr>
          <w:rFonts w:ascii="Arial" w:hAnsi="Arial" w:cs="Arial"/>
          <w:i/>
          <w:iCs/>
        </w:rPr>
        <w:t>“</w:t>
      </w:r>
      <w:r w:rsidRPr="004C0B2C">
        <w:rPr>
          <w:rFonts w:ascii="Arial" w:hAnsi="Arial" w:cs="Arial"/>
          <w:i/>
          <w:iCs/>
        </w:rPr>
        <w:t>Razonamientos que acoge la Sala, y que llevan a colegir, que el seguro de cumplimiento es diferente al de responsabilidad, por lo tanto, en el primero no pueden entenderse comprendidos los perjuicios patrimoniales causados por el asegurado a terceros con motivo de determinada responsabilidad.</w:t>
      </w:r>
      <w:r>
        <w:rPr>
          <w:rFonts w:ascii="Arial" w:hAnsi="Arial" w:cs="Arial"/>
          <w:i/>
          <w:iCs/>
        </w:rPr>
        <w:t>”</w:t>
      </w:r>
    </w:p>
    <w:p w:rsidR="004C0B2C" w:rsidP="004C0B2C" w:rsidRDefault="004C0B2C" w14:paraId="17D62F20" w14:textId="77777777">
      <w:pPr>
        <w:widowControl/>
        <w:autoSpaceDE/>
        <w:autoSpaceDN/>
        <w:ind w:left="708"/>
        <w:jc w:val="both"/>
        <w:rPr>
          <w:rFonts w:ascii="Arial" w:hAnsi="Arial" w:cs="Arial"/>
          <w:i/>
          <w:iCs/>
        </w:rPr>
      </w:pPr>
    </w:p>
    <w:p w:rsidRPr="004C0B2C" w:rsidR="004C0B2C" w:rsidP="004C0B2C" w:rsidRDefault="004C0B2C" w14:paraId="7400EBA5" w14:textId="046A31C6">
      <w:pPr>
        <w:widowControl/>
        <w:autoSpaceDE/>
        <w:autoSpaceDN/>
        <w:jc w:val="both"/>
        <w:rPr>
          <w:rFonts w:ascii="Arial" w:hAnsi="Arial" w:cs="Arial"/>
          <w:lang w:val="es-ES_tradnl"/>
        </w:rPr>
      </w:pPr>
      <w:r>
        <w:rPr>
          <w:rFonts w:ascii="Arial" w:hAnsi="Arial" w:cs="Arial"/>
        </w:rPr>
        <w:t xml:space="preserve">Conforme con lo anterior, la Corte de Suprema de Justicia ha sido enfática en establecer la diferencia en las garantías otorgadas mediante un Seguro de Cumplimiento y un Seguro de Responsabilidad Civil, precisándose que, mientras en el de cumplimiento a través del amparo de salarios y prestaciones sociales se otorga garantía para dichas acreencias laborales siempre y </w:t>
      </w:r>
      <w:r>
        <w:rPr>
          <w:rFonts w:ascii="Arial" w:hAnsi="Arial" w:cs="Arial"/>
        </w:rPr>
        <w:t xml:space="preserve">cuando exista un incumplimiento del tomador y una solidaridad del asegurado y beneficiario del servicio, por su parte, a través del Seguro de Responsabilidad Civil no se amparan dichos conceptos laborales, pues en este únicamente se cubren los eventuales perjuicios patrimoniales y/o extrapatrimoniales que genere el asegurado a terceros. Adicionalmente, si bien en las Pólizas de RCE puede otorgarse amparo de RC PATRONAL, debe precisarse que en este únicamente se cubren aquellos perjuicios previstos en el Art. 216 del CST y NO el pago de acreencias laborales, tal como lo expuso la Corte. </w:t>
      </w:r>
    </w:p>
    <w:p w:rsidRPr="00600096" w:rsidR="00C5307D" w:rsidP="00C5307D" w:rsidRDefault="00C5307D" w14:paraId="45CE6B9F" w14:textId="77777777">
      <w:pPr>
        <w:autoSpaceDN/>
        <w:jc w:val="both"/>
        <w:rPr>
          <w:rFonts w:ascii="Arial" w:hAnsi="Arial" w:cs="Arial"/>
          <w:iCs/>
        </w:rPr>
      </w:pPr>
    </w:p>
    <w:p w:rsidR="00C5307D" w:rsidP="00C5307D" w:rsidRDefault="00521CD2" w14:paraId="749CE5F0" w14:textId="51B615E1">
      <w:pPr>
        <w:autoSpaceDE/>
        <w:autoSpaceDN/>
        <w:jc w:val="both"/>
        <w:rPr>
          <w:rFonts w:ascii="Arial" w:hAnsi="Arial" w:cs="Arial"/>
          <w:bCs/>
        </w:rPr>
      </w:pPr>
      <w:r w:rsidRPr="00521CD2">
        <w:rPr>
          <w:rFonts w:ascii="Arial" w:hAnsi="Arial" w:cs="Arial"/>
          <w:bCs/>
        </w:rPr>
        <w:t>En ese orden de ideas, se configura una falta de cobertura material en las Pólizas de Responsabilidad Civil Extracontractual Nos. 50196, 55600 y 60954, toda vez que las mismas únicamente amparan los perjuicios patrimoniales y extrapatrimoniales causados a terceros por hechos atribuibles a los asegurados en desarrollo de una responsabilidad civil extracontractual. En consecuencia, no es procedente extender su cobertura al pago de acreencias laborales, como salarios, prestaciones sociales o indemnizaciones derivadas de un presunto incumplimiento de las obligaciones laborales por parte de las entidades demandadas, pues estos conceptos exceden el objeto del contrato de seguro suscrito</w:t>
      </w:r>
      <w:r>
        <w:rPr>
          <w:rFonts w:ascii="Arial" w:hAnsi="Arial" w:cs="Arial"/>
          <w:bCs/>
        </w:rPr>
        <w:t xml:space="preserve">. </w:t>
      </w:r>
    </w:p>
    <w:p w:rsidRPr="00600096" w:rsidR="00521CD2" w:rsidP="00C5307D" w:rsidRDefault="00521CD2" w14:paraId="0588CE5D" w14:textId="77777777">
      <w:pPr>
        <w:autoSpaceDE/>
        <w:autoSpaceDN/>
        <w:jc w:val="both"/>
        <w:rPr>
          <w:rFonts w:ascii="Arial" w:hAnsi="Arial" w:cs="Arial"/>
          <w:b/>
          <w:bCs/>
          <w:u w:val="single"/>
        </w:rPr>
      </w:pPr>
    </w:p>
    <w:p w:rsidRPr="00600096" w:rsidR="00C5307D" w:rsidP="007108ED" w:rsidRDefault="00C5307D" w14:paraId="422E2864" w14:textId="39B54573">
      <w:pPr>
        <w:widowControl/>
        <w:numPr>
          <w:ilvl w:val="0"/>
          <w:numId w:val="66"/>
        </w:numPr>
        <w:autoSpaceDE/>
        <w:autoSpaceDN/>
        <w:jc w:val="both"/>
        <w:rPr>
          <w:rFonts w:ascii="Arial" w:hAnsi="Arial" w:cs="Arial"/>
          <w:b/>
          <w:bCs/>
          <w:u w:val="single"/>
        </w:rPr>
      </w:pPr>
      <w:r w:rsidRPr="00600096">
        <w:rPr>
          <w:rFonts w:ascii="Arial" w:hAnsi="Arial" w:cs="Arial"/>
          <w:b/>
          <w:bCs/>
          <w:u w:val="single"/>
        </w:rPr>
        <w:t xml:space="preserve">INEXISTENCIA DE RESPONSABILIDAD U OBLIGACIÓN INDEMNIZATORIA A CARGO DE </w:t>
      </w:r>
      <w:r w:rsidR="00545E6A">
        <w:rPr>
          <w:rFonts w:ascii="Arial" w:hAnsi="Arial" w:cs="Arial"/>
          <w:b/>
          <w:bCs/>
          <w:u w:val="single"/>
        </w:rPr>
        <w:t>CHUBB SEGUROS COLOMBIA</w:t>
      </w:r>
      <w:r w:rsidRPr="00600096">
        <w:rPr>
          <w:rFonts w:ascii="Arial" w:hAnsi="Arial" w:cs="Arial"/>
          <w:b/>
          <w:bCs/>
          <w:u w:val="single"/>
        </w:rPr>
        <w:t xml:space="preserve"> S.A POR CUANTO NO SE REALIZÓ EL RIESGO ASEGURADO.</w:t>
      </w:r>
    </w:p>
    <w:p w:rsidRPr="00600096" w:rsidR="00C5307D" w:rsidP="00C5307D" w:rsidRDefault="00C5307D" w14:paraId="7FD05612" w14:textId="77777777">
      <w:pPr>
        <w:jc w:val="both"/>
        <w:rPr>
          <w:rFonts w:ascii="Arial" w:hAnsi="Arial" w:cs="Arial"/>
          <w:lang w:val="es-ES_tradnl"/>
        </w:rPr>
      </w:pPr>
    </w:p>
    <w:p w:rsidRPr="00600096" w:rsidR="00C5307D" w:rsidP="00C5307D" w:rsidRDefault="00C5307D" w14:paraId="7682F742" w14:textId="47070D8D">
      <w:pPr>
        <w:jc w:val="both"/>
        <w:rPr>
          <w:rFonts w:ascii="Arial" w:hAnsi="Arial" w:cs="Arial"/>
        </w:rPr>
      </w:pPr>
      <w:r w:rsidRPr="00600096">
        <w:rPr>
          <w:rFonts w:ascii="Arial" w:hAnsi="Arial" w:cs="Arial"/>
          <w:lang w:val="es-ES_tradnl"/>
        </w:rPr>
        <w:t>Para que nazca a la vida jurídica la obligación condicional del asegurador, es requisito que el solicitante del amparo demuestre tanto la realización del riesgo asegurado, como también la cuantía de la pérdida. En tal virtud, si no se prueban estos dos elementos</w:t>
      </w:r>
      <w:r w:rsidR="00545E6A">
        <w:rPr>
          <w:rFonts w:ascii="Arial" w:hAnsi="Arial" w:cs="Arial"/>
          <w:lang w:val="es-ES_tradnl"/>
        </w:rPr>
        <w:t xml:space="preserve"> </w:t>
      </w:r>
      <w:r w:rsidRPr="00600096">
        <w:rPr>
          <w:rFonts w:ascii="Arial" w:hAnsi="Arial" w:cs="Arial"/>
          <w:lang w:val="es-ES_tradnl"/>
        </w:rPr>
        <w:t>la realización del riesgo asegurado y la cuantía de la pérdida</w:t>
      </w:r>
      <w:r w:rsidR="00545E6A">
        <w:rPr>
          <w:rFonts w:ascii="Arial" w:hAnsi="Arial" w:cs="Arial"/>
          <w:lang w:val="es-ES_tradnl"/>
        </w:rPr>
        <w:t>,</w:t>
      </w:r>
      <w:r w:rsidRPr="00600096">
        <w:rPr>
          <w:rFonts w:ascii="Arial" w:hAnsi="Arial" w:cs="Arial"/>
          <w:lang w:val="es-ES_tradnl"/>
        </w:rPr>
        <w:t xml:space="preserve"> la prestación condicional de la aseguradora no nace a la vida jurídica y no podrán hacerse efectivas las pólizas. Dado que en el presente caso no</w:t>
      </w:r>
      <w:r w:rsidRPr="00600096">
        <w:rPr>
          <w:rFonts w:ascii="Arial" w:hAnsi="Arial" w:eastAsia="Times New Roman" w:cs="Arial"/>
          <w:lang w:val="es-ES_tradnl"/>
        </w:rPr>
        <w:t xml:space="preserve"> </w:t>
      </w:r>
      <w:r w:rsidRPr="00600096">
        <w:rPr>
          <w:rFonts w:ascii="Arial" w:hAnsi="Arial" w:eastAsia="Times New Roman" w:cs="Arial"/>
        </w:rPr>
        <w:t xml:space="preserve">se ha realizado el riesgo asegurado, en tanto, (i) no se ha acreditado </w:t>
      </w:r>
      <w:r w:rsidRPr="00600096">
        <w:rPr>
          <w:rFonts w:ascii="Arial" w:hAnsi="Arial" w:cs="Arial"/>
        </w:rPr>
        <w:t>l</w:t>
      </w:r>
      <w:r w:rsidR="00545E6A">
        <w:rPr>
          <w:rFonts w:ascii="Arial" w:hAnsi="Arial" w:cs="Arial"/>
        </w:rPr>
        <w:t>a existencia de una responsabilidad civil extracontractual a cargo de los asegurados, y</w:t>
      </w:r>
      <w:r w:rsidRPr="00600096">
        <w:rPr>
          <w:rFonts w:ascii="Arial" w:hAnsi="Arial" w:eastAsia="Times New Roman" w:cs="Arial"/>
        </w:rPr>
        <w:t xml:space="preserve">, (ii) </w:t>
      </w:r>
      <w:r w:rsidRPr="00600096" w:rsidR="00446619">
        <w:rPr>
          <w:rFonts w:ascii="Arial" w:hAnsi="Arial" w:cs="Arial"/>
        </w:rPr>
        <w:t>el demandante</w:t>
      </w:r>
      <w:r w:rsidRPr="00600096">
        <w:rPr>
          <w:rFonts w:ascii="Arial" w:hAnsi="Arial" w:eastAsia="Times New Roman" w:cs="Arial"/>
        </w:rPr>
        <w:t xml:space="preserve"> pretende </w:t>
      </w:r>
      <w:r w:rsidRPr="00600096">
        <w:rPr>
          <w:rFonts w:ascii="Arial" w:hAnsi="Arial" w:cs="Arial"/>
        </w:rPr>
        <w:t xml:space="preserve">el </w:t>
      </w:r>
      <w:r w:rsidRPr="00600096">
        <w:rPr>
          <w:rFonts w:ascii="Arial" w:hAnsi="Arial" w:eastAsia="Times New Roman" w:cs="Arial"/>
        </w:rPr>
        <w:t xml:space="preserve">pago de </w:t>
      </w:r>
      <w:r w:rsidRPr="00600096">
        <w:rPr>
          <w:rFonts w:ascii="Arial" w:hAnsi="Arial" w:cs="Arial"/>
        </w:rPr>
        <w:t>salarios, prestaciones sociales e indemnizaciones laborales</w:t>
      </w:r>
      <w:r w:rsidR="00545E6A">
        <w:rPr>
          <w:rFonts w:ascii="Arial" w:hAnsi="Arial" w:cs="Arial"/>
        </w:rPr>
        <w:t xml:space="preserve"> conceptos los cuales no se encuentran amparados en </w:t>
      </w:r>
      <w:r w:rsidR="00545E6A">
        <w:rPr>
          <w:rFonts w:ascii="Arial" w:hAnsi="Arial" w:cs="Arial"/>
          <w:lang w:val="es-CO"/>
        </w:rPr>
        <w:t xml:space="preserve">las Pólizas de </w:t>
      </w:r>
      <w:r w:rsidRPr="00DC08B8" w:rsidR="00545E6A">
        <w:rPr>
          <w:rFonts w:ascii="Arial" w:hAnsi="Arial" w:cs="Arial"/>
          <w:bCs/>
        </w:rPr>
        <w:t>RCE No. 50196, 55600 y 60954</w:t>
      </w:r>
      <w:r w:rsidRPr="00600096">
        <w:rPr>
          <w:rFonts w:ascii="Arial" w:hAnsi="Arial" w:cs="Arial"/>
        </w:rPr>
        <w:t>, así entonces, al no existir las garantías principales contratadas, no es posible afectar la póliza en mención de cara a los amparos concretados.</w:t>
      </w:r>
    </w:p>
    <w:p w:rsidRPr="00600096" w:rsidR="00C5307D" w:rsidP="00C5307D" w:rsidRDefault="00C5307D" w14:paraId="19548F99" w14:textId="77777777">
      <w:pPr>
        <w:widowControl/>
        <w:autoSpaceDE/>
        <w:autoSpaceDN/>
        <w:jc w:val="both"/>
        <w:rPr>
          <w:rFonts w:ascii="Arial" w:hAnsi="Arial" w:eastAsia="Times New Roman" w:cs="Arial"/>
          <w:lang w:val="es-ES_tradnl"/>
        </w:rPr>
      </w:pPr>
      <w:r w:rsidRPr="00600096">
        <w:rPr>
          <w:rFonts w:ascii="Arial" w:hAnsi="Arial" w:cs="Arial"/>
          <w:lang w:val="es-ES_tradnl"/>
        </w:rPr>
        <w:t xml:space="preserve"> </w:t>
      </w:r>
    </w:p>
    <w:p w:rsidRPr="00600096" w:rsidR="00C5307D" w:rsidP="00C5307D" w:rsidRDefault="00C5307D" w14:paraId="5C15945B" w14:textId="77777777">
      <w:pPr>
        <w:widowControl/>
        <w:autoSpaceDE/>
        <w:autoSpaceDN/>
        <w:jc w:val="both"/>
        <w:rPr>
          <w:rFonts w:ascii="Arial" w:hAnsi="Arial" w:cs="Arial"/>
          <w:lang w:val="es-ES_tradnl"/>
        </w:rPr>
      </w:pPr>
      <w:r w:rsidRPr="00600096">
        <w:rPr>
          <w:rFonts w:ascii="Arial" w:hAnsi="Arial" w:cs="Arial"/>
          <w:lang w:val="es-ES_tradnl"/>
        </w:rPr>
        <w:t>En ese sentido, el artículo 1077 del Código de Comercio, estableció:</w:t>
      </w:r>
    </w:p>
    <w:p w:rsidRPr="00600096" w:rsidR="00C5307D" w:rsidP="00C5307D" w:rsidRDefault="00C5307D" w14:paraId="42E9549B" w14:textId="77777777">
      <w:pPr>
        <w:widowControl/>
        <w:autoSpaceDE/>
        <w:autoSpaceDN/>
        <w:jc w:val="both"/>
        <w:rPr>
          <w:rFonts w:ascii="Arial" w:hAnsi="Arial" w:cs="Arial"/>
          <w:lang w:val="es-ES_tradnl"/>
        </w:rPr>
      </w:pPr>
    </w:p>
    <w:p w:rsidRPr="00600096" w:rsidR="00C5307D" w:rsidP="00545E6A" w:rsidRDefault="00C5307D" w14:paraId="0C5F8738" w14:textId="77777777">
      <w:pPr>
        <w:widowControl/>
        <w:autoSpaceDE/>
        <w:autoSpaceDN/>
        <w:ind w:left="708"/>
        <w:jc w:val="both"/>
        <w:rPr>
          <w:rFonts w:ascii="Arial" w:hAnsi="Arial" w:cs="Arial"/>
          <w:b/>
          <w:i/>
          <w:u w:val="single"/>
        </w:rPr>
      </w:pPr>
      <w:r w:rsidRPr="00600096">
        <w:rPr>
          <w:rFonts w:ascii="Arial" w:hAnsi="Arial" w:cs="Arial"/>
          <w:bCs/>
          <w:iCs/>
        </w:rPr>
        <w:t>“</w:t>
      </w:r>
      <w:r w:rsidRPr="00600096">
        <w:rPr>
          <w:rFonts w:ascii="Arial" w:hAnsi="Arial" w:cs="Arial"/>
          <w:b/>
          <w:i/>
        </w:rPr>
        <w:t>ARTÍCULO 1077. CARGA DE LA PRUEBA.</w:t>
      </w:r>
      <w:r w:rsidRPr="00600096">
        <w:rPr>
          <w:rFonts w:ascii="Arial" w:hAnsi="Arial" w:cs="Arial"/>
          <w:b/>
          <w:i/>
          <w:u w:val="single"/>
        </w:rPr>
        <w:t> Corresponderá al asegurado demostrar la ocurrencia del siniestro, así como la cuantía de la pérdida, si fuere el caso.</w:t>
      </w:r>
    </w:p>
    <w:p w:rsidRPr="00600096" w:rsidR="00C5307D" w:rsidP="00C5307D" w:rsidRDefault="00C5307D" w14:paraId="47D318B4" w14:textId="77777777">
      <w:pPr>
        <w:widowControl/>
        <w:autoSpaceDE/>
        <w:autoSpaceDN/>
        <w:jc w:val="both"/>
        <w:rPr>
          <w:rFonts w:ascii="Arial" w:hAnsi="Arial" w:cs="Arial"/>
          <w:b/>
          <w:i/>
        </w:rPr>
      </w:pPr>
    </w:p>
    <w:p w:rsidRPr="00600096" w:rsidR="00C5307D" w:rsidP="00545E6A" w:rsidRDefault="00C5307D" w14:paraId="0867956C" w14:textId="77777777">
      <w:pPr>
        <w:widowControl/>
        <w:autoSpaceDE/>
        <w:autoSpaceDN/>
        <w:ind w:left="708"/>
        <w:jc w:val="both"/>
        <w:rPr>
          <w:rFonts w:ascii="Arial" w:hAnsi="Arial" w:cs="Arial"/>
          <w:bCs/>
          <w:iCs/>
        </w:rPr>
      </w:pPr>
      <w:r w:rsidRPr="00600096">
        <w:rPr>
          <w:rFonts w:ascii="Arial" w:hAnsi="Arial" w:cs="Arial"/>
          <w:bCs/>
          <w:i/>
        </w:rPr>
        <w:t>El asegurador deberá demostrar los hechos o circunstancias excluyentes de su responsabilidad</w:t>
      </w:r>
      <w:r w:rsidRPr="00600096">
        <w:rPr>
          <w:rFonts w:ascii="Arial" w:hAnsi="Arial" w:cs="Arial"/>
          <w:bCs/>
          <w:iCs/>
        </w:rPr>
        <w:t>.” (subrayado y negrilla fuera del texto original)</w:t>
      </w:r>
    </w:p>
    <w:p w:rsidRPr="00600096" w:rsidR="00C5307D" w:rsidP="00C5307D" w:rsidRDefault="00C5307D" w14:paraId="08DC1685" w14:textId="77777777">
      <w:pPr>
        <w:widowControl/>
        <w:autoSpaceDE/>
        <w:autoSpaceDN/>
        <w:jc w:val="both"/>
        <w:rPr>
          <w:rFonts w:ascii="Arial" w:hAnsi="Arial" w:cs="Arial"/>
          <w:bCs/>
          <w:iCs/>
        </w:rPr>
      </w:pPr>
    </w:p>
    <w:p w:rsidRPr="00600096" w:rsidR="00C5307D" w:rsidP="00C5307D" w:rsidRDefault="00C5307D" w14:paraId="7E58AE53" w14:textId="77777777">
      <w:pPr>
        <w:widowControl/>
        <w:autoSpaceDE/>
        <w:autoSpaceDN/>
        <w:jc w:val="both"/>
        <w:rPr>
          <w:rFonts w:ascii="Arial" w:hAnsi="Arial" w:cs="Arial"/>
          <w:bCs/>
          <w:iCs/>
        </w:rPr>
      </w:pPr>
      <w:r w:rsidRPr="00600096">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rsidRPr="00600096" w:rsidR="00C5307D" w:rsidP="00C5307D" w:rsidRDefault="00C5307D" w14:paraId="2B24A755" w14:textId="77777777">
      <w:pPr>
        <w:widowControl/>
        <w:autoSpaceDE/>
        <w:autoSpaceDN/>
        <w:jc w:val="both"/>
        <w:rPr>
          <w:rFonts w:ascii="Arial" w:hAnsi="Arial" w:cs="Arial"/>
          <w:bCs/>
          <w:iCs/>
        </w:rPr>
      </w:pPr>
    </w:p>
    <w:p w:rsidRPr="00600096" w:rsidR="00C5307D" w:rsidP="00545E6A" w:rsidRDefault="00C5307D" w14:paraId="3834210D" w14:textId="77777777">
      <w:pPr>
        <w:widowControl/>
        <w:autoSpaceDE/>
        <w:autoSpaceDN/>
        <w:ind w:left="708"/>
        <w:jc w:val="both"/>
        <w:rPr>
          <w:rFonts w:ascii="Arial" w:hAnsi="Arial" w:cs="Arial"/>
          <w:bCs/>
          <w:i/>
        </w:rPr>
      </w:pPr>
      <w:r w:rsidRPr="00600096">
        <w:rPr>
          <w:rFonts w:ascii="Arial" w:hAnsi="Arial" w:cs="Arial"/>
          <w:bCs/>
          <w:iCs/>
        </w:rPr>
        <w:t>“</w:t>
      </w:r>
      <w:r w:rsidRPr="00600096">
        <w:rPr>
          <w:rFonts w:ascii="Arial" w:hAnsi="Arial" w:cs="Arial"/>
          <w:bCs/>
          <w:i/>
        </w:rPr>
        <w:t xml:space="preserve">Es asunto averiguado que en virtud del negocio aseguraticio, el asegurador contrae una obligación condicional que el artículo 1045 del código de comercio califica como elemento </w:t>
      </w:r>
      <w:r w:rsidRPr="00600096">
        <w:rPr>
          <w:rFonts w:ascii="Arial" w:hAnsi="Arial" w:cs="Arial"/>
          <w:bCs/>
          <w:i/>
        </w:rPr>
        <w:t xml:space="preserve">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rsidRPr="00600096" w:rsidR="00C5307D" w:rsidP="00C5307D" w:rsidRDefault="00C5307D" w14:paraId="42E4B9E7" w14:textId="77777777">
      <w:pPr>
        <w:widowControl/>
        <w:autoSpaceDE/>
        <w:autoSpaceDN/>
        <w:jc w:val="both"/>
        <w:rPr>
          <w:rFonts w:ascii="Arial" w:hAnsi="Arial" w:cs="Arial"/>
          <w:bCs/>
          <w:i/>
        </w:rPr>
      </w:pPr>
    </w:p>
    <w:p w:rsidRPr="00600096" w:rsidR="00C5307D" w:rsidP="00545E6A" w:rsidRDefault="00C5307D" w14:paraId="5BBCA603" w14:textId="77777777">
      <w:pPr>
        <w:widowControl/>
        <w:autoSpaceDE/>
        <w:autoSpaceDN/>
        <w:ind w:left="708"/>
        <w:jc w:val="both"/>
        <w:rPr>
          <w:rFonts w:ascii="Arial" w:hAnsi="Arial" w:cs="Arial"/>
          <w:bCs/>
          <w:i/>
        </w:rPr>
      </w:pPr>
      <w:r w:rsidRPr="00600096">
        <w:rPr>
          <w:rFonts w:ascii="Arial" w:hAnsi="Arial" w:cs="Arial"/>
          <w:bCs/>
          <w:i/>
        </w:rPr>
        <w:t xml:space="preserve">“(…) Luego la obligación del asegurador nace cuando el riesgo asegurado se materializa, y cual si fuera poco, emerge pura y simple. </w:t>
      </w:r>
    </w:p>
    <w:p w:rsidRPr="00600096" w:rsidR="00C5307D" w:rsidP="00545E6A" w:rsidRDefault="00C5307D" w14:paraId="6F39ABC9" w14:textId="77777777">
      <w:pPr>
        <w:widowControl/>
        <w:autoSpaceDE/>
        <w:autoSpaceDN/>
        <w:ind w:left="708"/>
        <w:jc w:val="both"/>
        <w:rPr>
          <w:rFonts w:ascii="Arial" w:hAnsi="Arial" w:cs="Arial"/>
          <w:bCs/>
          <w:i/>
        </w:rPr>
      </w:pPr>
    </w:p>
    <w:p w:rsidRPr="00600096" w:rsidR="00C5307D" w:rsidP="00545E6A" w:rsidRDefault="00C5307D" w14:paraId="1280310A" w14:textId="77777777">
      <w:pPr>
        <w:widowControl/>
        <w:autoSpaceDE/>
        <w:autoSpaceDN/>
        <w:ind w:left="708"/>
        <w:jc w:val="both"/>
        <w:rPr>
          <w:rFonts w:ascii="Arial" w:hAnsi="Arial" w:cs="Arial"/>
          <w:bCs/>
          <w:i/>
        </w:rPr>
      </w:pPr>
      <w:r w:rsidRPr="00600096">
        <w:rPr>
          <w:rFonts w:ascii="Arial" w:hAnsi="Arial" w:cs="Arial"/>
          <w:bCs/>
          <w:i/>
        </w:rPr>
        <w:t xml:space="preserve">Pero hay más. Aunque dicha obligación es exigible desde el momento en que ocurrió el siniestro, </w:t>
      </w:r>
      <w:r w:rsidRPr="00600096">
        <w:rPr>
          <w:rFonts w:ascii="Arial" w:hAnsi="Arial" w:cs="Arial"/>
          <w:b/>
          <w:i/>
          <w:u w:val="single"/>
        </w:rPr>
        <w:t>el asegurador, ello es medular, no está obligado a efectuar el pago hasta tanto el asegurado o beneficiario le demuestre que el riesgo se realizó y cuál fue la cuantía de su perdida.</w:t>
      </w:r>
      <w:r w:rsidRPr="00600096">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rsidRPr="00600096" w:rsidR="00C5307D" w:rsidP="00545E6A" w:rsidRDefault="00C5307D" w14:paraId="5AE5F937" w14:textId="77777777">
      <w:pPr>
        <w:widowControl/>
        <w:autoSpaceDE/>
        <w:autoSpaceDN/>
        <w:ind w:left="708"/>
        <w:jc w:val="both"/>
        <w:rPr>
          <w:rFonts w:ascii="Arial" w:hAnsi="Arial" w:cs="Arial"/>
          <w:bCs/>
          <w:i/>
        </w:rPr>
      </w:pPr>
    </w:p>
    <w:p w:rsidRPr="00600096" w:rsidR="00C5307D" w:rsidP="00545E6A" w:rsidRDefault="00C5307D" w14:paraId="43968FBE" w14:textId="77777777">
      <w:pPr>
        <w:widowControl/>
        <w:autoSpaceDE/>
        <w:autoSpaceDN/>
        <w:ind w:left="708"/>
        <w:jc w:val="both"/>
        <w:rPr>
          <w:rFonts w:ascii="Arial" w:hAnsi="Arial" w:cs="Arial"/>
        </w:rPr>
      </w:pPr>
      <w:r w:rsidRPr="00600096">
        <w:rPr>
          <w:rFonts w:ascii="Arial" w:hAnsi="Arial" w:cs="Arial"/>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600096">
        <w:rPr>
          <w:rFonts w:ascii="Arial" w:hAnsi="Arial" w:cs="Arial"/>
          <w:vertAlign w:val="superscript"/>
        </w:rPr>
        <w:footnoteReference w:id="1"/>
      </w:r>
      <w:r w:rsidRPr="00600096">
        <w:rPr>
          <w:rFonts w:ascii="Arial" w:hAnsi="Arial" w:cs="Arial"/>
        </w:rPr>
        <w:t xml:space="preserve"> ” (Subrayado y negrilla fuera del texto original)</w:t>
      </w:r>
    </w:p>
    <w:p w:rsidRPr="00600096" w:rsidR="00C5307D" w:rsidP="00C5307D" w:rsidRDefault="00C5307D" w14:paraId="021540EC" w14:textId="77777777">
      <w:pPr>
        <w:widowControl/>
        <w:autoSpaceDE/>
        <w:autoSpaceDN/>
        <w:jc w:val="both"/>
        <w:rPr>
          <w:rFonts w:ascii="Arial" w:hAnsi="Arial" w:cs="Arial"/>
          <w:bCs/>
          <w:iCs/>
        </w:rPr>
      </w:pPr>
    </w:p>
    <w:p w:rsidRPr="00600096" w:rsidR="00C5307D" w:rsidP="00C5307D" w:rsidRDefault="00C5307D" w14:paraId="0468497F" w14:textId="77777777">
      <w:pPr>
        <w:widowControl/>
        <w:autoSpaceDE/>
        <w:autoSpaceDN/>
        <w:jc w:val="both"/>
        <w:rPr>
          <w:rFonts w:ascii="Arial" w:hAnsi="Arial" w:cs="Arial"/>
          <w:bCs/>
          <w:iCs/>
        </w:rPr>
      </w:pPr>
      <w:r w:rsidRPr="00600096">
        <w:rPr>
          <w:rFonts w:ascii="Arial" w:hAnsi="Arial"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rsidRPr="00600096" w:rsidR="00C5307D" w:rsidP="00C5307D" w:rsidRDefault="00C5307D" w14:paraId="2FD8439D" w14:textId="77777777">
      <w:pPr>
        <w:widowControl/>
        <w:autoSpaceDE/>
        <w:autoSpaceDN/>
        <w:jc w:val="both"/>
        <w:rPr>
          <w:rFonts w:ascii="Arial" w:hAnsi="Arial" w:cs="Arial"/>
          <w:bCs/>
          <w:iCs/>
        </w:rPr>
      </w:pPr>
    </w:p>
    <w:p w:rsidRPr="00600096" w:rsidR="00C5307D" w:rsidP="00545E6A" w:rsidRDefault="00C5307D" w14:paraId="16A6AA88" w14:textId="77777777">
      <w:pPr>
        <w:widowControl/>
        <w:autoSpaceDE/>
        <w:autoSpaceDN/>
        <w:ind w:left="708"/>
        <w:jc w:val="both"/>
        <w:rPr>
          <w:rFonts w:ascii="Arial" w:hAnsi="Arial" w:cs="Arial"/>
          <w:bCs/>
          <w:i/>
        </w:rPr>
      </w:pPr>
      <w:r w:rsidRPr="00600096">
        <w:rPr>
          <w:rFonts w:ascii="Arial" w:hAnsi="Arial" w:cs="Arial"/>
          <w:bCs/>
          <w:iCs/>
        </w:rPr>
        <w:t>“</w:t>
      </w:r>
      <w:r w:rsidRPr="00600096">
        <w:rPr>
          <w:rFonts w:ascii="Arial" w:hAnsi="Arial" w:cs="Arial"/>
          <w:bCs/>
          <w:i/>
        </w:rPr>
        <w:t xml:space="preserve">2.1. La efectiva configuración del riesgo amparado, según las previsiones del artículo 1054 del Código de Comercio, “da origen a la obligación del asegurador”. </w:t>
      </w:r>
    </w:p>
    <w:p w:rsidRPr="00600096" w:rsidR="00C5307D" w:rsidP="00545E6A" w:rsidRDefault="00C5307D" w14:paraId="12E8D918" w14:textId="77777777">
      <w:pPr>
        <w:widowControl/>
        <w:autoSpaceDE/>
        <w:autoSpaceDN/>
        <w:ind w:left="708"/>
        <w:jc w:val="both"/>
        <w:rPr>
          <w:rFonts w:ascii="Arial" w:hAnsi="Arial" w:cs="Arial"/>
          <w:bCs/>
          <w:i/>
        </w:rPr>
      </w:pPr>
    </w:p>
    <w:p w:rsidRPr="00600096" w:rsidR="00C5307D" w:rsidP="00545E6A" w:rsidRDefault="00C5307D" w14:paraId="09DD39F6" w14:textId="77777777">
      <w:pPr>
        <w:widowControl/>
        <w:autoSpaceDE/>
        <w:autoSpaceDN/>
        <w:ind w:left="708"/>
        <w:jc w:val="both"/>
        <w:rPr>
          <w:rFonts w:ascii="Arial" w:hAnsi="Arial" w:cs="Arial"/>
          <w:bCs/>
          <w:i/>
        </w:rPr>
      </w:pPr>
      <w:r w:rsidRPr="00600096">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rsidRPr="00600096" w:rsidR="00C5307D" w:rsidP="00545E6A" w:rsidRDefault="00C5307D" w14:paraId="07055219" w14:textId="77777777">
      <w:pPr>
        <w:widowControl/>
        <w:autoSpaceDE/>
        <w:autoSpaceDN/>
        <w:ind w:left="708"/>
        <w:jc w:val="both"/>
        <w:rPr>
          <w:rFonts w:ascii="Arial" w:hAnsi="Arial" w:cs="Arial"/>
          <w:bCs/>
          <w:i/>
        </w:rPr>
      </w:pPr>
    </w:p>
    <w:p w:rsidRPr="00600096" w:rsidR="00C5307D" w:rsidP="00545E6A" w:rsidRDefault="00C5307D" w14:paraId="722B3BFE" w14:textId="77777777">
      <w:pPr>
        <w:widowControl/>
        <w:autoSpaceDE/>
        <w:autoSpaceDN/>
        <w:ind w:left="708"/>
        <w:jc w:val="both"/>
        <w:rPr>
          <w:rFonts w:ascii="Arial" w:hAnsi="Arial" w:cs="Arial"/>
          <w:bCs/>
          <w:i/>
        </w:rPr>
      </w:pPr>
      <w:r w:rsidRPr="00600096">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rsidRPr="00600096" w:rsidR="00C5307D" w:rsidP="00545E6A" w:rsidRDefault="00C5307D" w14:paraId="7FA97C96" w14:textId="77777777">
      <w:pPr>
        <w:widowControl/>
        <w:autoSpaceDE/>
        <w:autoSpaceDN/>
        <w:ind w:left="708"/>
        <w:jc w:val="both"/>
        <w:rPr>
          <w:rFonts w:ascii="Arial" w:hAnsi="Arial" w:cs="Arial"/>
          <w:bCs/>
          <w:i/>
        </w:rPr>
      </w:pPr>
    </w:p>
    <w:p w:rsidRPr="00600096" w:rsidR="00C5307D" w:rsidP="00545E6A" w:rsidRDefault="00C5307D" w14:paraId="241D9216" w14:textId="77777777">
      <w:pPr>
        <w:widowControl/>
        <w:autoSpaceDE/>
        <w:autoSpaceDN/>
        <w:ind w:left="708"/>
        <w:jc w:val="both"/>
        <w:rPr>
          <w:rFonts w:ascii="Arial" w:hAnsi="Arial" w:cs="Arial"/>
          <w:bCs/>
          <w:iCs/>
        </w:rPr>
      </w:pPr>
      <w:r w:rsidRPr="00600096">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600096">
        <w:rPr>
          <w:rFonts w:ascii="Arial" w:hAnsi="Arial" w:cs="Arial"/>
          <w:bCs/>
          <w:iCs/>
        </w:rPr>
        <w:t>” (art. 1089, ib.)</w:t>
      </w:r>
      <w:r w:rsidRPr="00600096">
        <w:rPr>
          <w:rFonts w:ascii="Arial" w:hAnsi="Arial" w:cs="Arial"/>
          <w:iCs/>
          <w:vertAlign w:val="superscript"/>
        </w:rPr>
        <w:footnoteReference w:id="2"/>
      </w:r>
      <w:r w:rsidRPr="00600096">
        <w:rPr>
          <w:rFonts w:ascii="Arial" w:hAnsi="Arial" w:cs="Arial"/>
          <w:bCs/>
          <w:iCs/>
        </w:rPr>
        <w:t xml:space="preserve">”. </w:t>
      </w:r>
    </w:p>
    <w:p w:rsidRPr="00600096" w:rsidR="00C5307D" w:rsidP="00C5307D" w:rsidRDefault="00C5307D" w14:paraId="1D7A18C1" w14:textId="77777777">
      <w:pPr>
        <w:widowControl/>
        <w:autoSpaceDE/>
        <w:autoSpaceDN/>
        <w:jc w:val="both"/>
        <w:rPr>
          <w:rFonts w:ascii="Arial" w:hAnsi="Arial" w:cs="Arial"/>
          <w:bCs/>
          <w:iCs/>
        </w:rPr>
      </w:pPr>
    </w:p>
    <w:p w:rsidRPr="00600096" w:rsidR="00C5307D" w:rsidP="00C5307D" w:rsidRDefault="00C5307D" w14:paraId="701477E1" w14:textId="77777777">
      <w:pPr>
        <w:widowControl/>
        <w:autoSpaceDE/>
        <w:autoSpaceDN/>
        <w:jc w:val="both"/>
        <w:rPr>
          <w:rFonts w:ascii="Arial" w:hAnsi="Arial" w:cs="Arial"/>
          <w:lang w:val="es-ES_tradnl"/>
        </w:rPr>
      </w:pPr>
      <w:r w:rsidRPr="00600096">
        <w:rPr>
          <w:rFonts w:ascii="Arial" w:hAnsi="Arial" w:cs="Arial"/>
          <w:lang w:val="es-ES_tradnl"/>
        </w:rPr>
        <w:t>La Corte Suprema de Justicia, ha establecido la obligación del asegurado en demostrar la cuantía de la pérdida:</w:t>
      </w:r>
    </w:p>
    <w:p w:rsidRPr="00600096" w:rsidR="00C5307D" w:rsidP="00C5307D" w:rsidRDefault="00C5307D" w14:paraId="5C47F5C9" w14:textId="77777777">
      <w:pPr>
        <w:widowControl/>
        <w:autoSpaceDE/>
        <w:autoSpaceDN/>
        <w:jc w:val="both"/>
        <w:rPr>
          <w:rFonts w:ascii="Arial" w:hAnsi="Arial" w:cs="Arial"/>
          <w:lang w:val="es-ES_tradnl"/>
        </w:rPr>
      </w:pPr>
    </w:p>
    <w:p w:rsidRPr="00600096" w:rsidR="00C5307D" w:rsidP="00545E6A" w:rsidRDefault="00C5307D" w14:paraId="4FAD1462" w14:textId="2E79996D">
      <w:pPr>
        <w:widowControl/>
        <w:autoSpaceDE/>
        <w:autoSpaceDN/>
        <w:ind w:left="708"/>
        <w:jc w:val="both"/>
        <w:rPr>
          <w:rFonts w:ascii="Arial" w:hAnsi="Arial" w:cs="Arial"/>
          <w:bCs/>
          <w:iCs/>
        </w:rPr>
      </w:pPr>
      <w:r w:rsidRPr="00600096">
        <w:rPr>
          <w:rFonts w:ascii="Arial" w:hAnsi="Arial" w:cs="Arial"/>
          <w:bCs/>
          <w:iCs/>
        </w:rPr>
        <w:t xml:space="preserve">“(…) </w:t>
      </w:r>
      <w:r w:rsidRPr="00600096">
        <w:rPr>
          <w:rFonts w:ascii="Arial" w:hAnsi="Arial" w:cs="Arial"/>
          <w:b/>
          <w:i/>
          <w:u w:val="single"/>
        </w:rPr>
        <w:t xml:space="preserve">Se lee en las peticiones de la demanda que la parte actora impetra el que se determine en el proceso el monto del siniestro.  Así mismo, no cuantifica una pérdida.  De ello se colige con claridad meridiana que </w:t>
      </w:r>
      <w:r w:rsidRPr="00600096" w:rsidR="00446619">
        <w:rPr>
          <w:rFonts w:ascii="Arial" w:hAnsi="Arial" w:cs="Arial"/>
          <w:b/>
          <w:i/>
          <w:u w:val="single"/>
        </w:rPr>
        <w:t>el demandante</w:t>
      </w:r>
      <w:r w:rsidRPr="00600096">
        <w:rPr>
          <w:rFonts w:ascii="Arial" w:hAnsi="Arial" w:cs="Arial"/>
          <w:b/>
          <w:i/>
          <w:u w:val="single"/>
        </w:rPr>
        <w:t xml:space="preserve"> no ha cumplido con la carga de demostrar la ocurrencia del siniestro y su cuantía que le imponen los artículos 1053 y 1077 del C. de Comercio.</w:t>
      </w:r>
      <w:r w:rsidRPr="00600096">
        <w:rPr>
          <w:rFonts w:ascii="Arial" w:hAnsi="Arial" w:cs="Arial"/>
          <w:bCs/>
          <w:i/>
        </w:rPr>
        <w:t xml:space="preserve"> En consecuencia y en el hipotético evento en que el siniestro encontrare cobertura bajo los términos del contrato de seguros, </w:t>
      </w:r>
      <w:r w:rsidRPr="00600096" w:rsidR="00446619">
        <w:rPr>
          <w:rFonts w:ascii="Arial" w:hAnsi="Arial" w:cs="Arial"/>
          <w:bCs/>
          <w:i/>
        </w:rPr>
        <w:t>el demandante</w:t>
      </w:r>
      <w:r w:rsidRPr="00600096">
        <w:rPr>
          <w:rFonts w:ascii="Arial" w:hAnsi="Arial" w:cs="Arial"/>
          <w:bCs/>
          <w:i/>
        </w:rPr>
        <w:t xml:space="preserve"> carece de derecho a demandar el pago de los intereses moratorios</w:t>
      </w:r>
      <w:r w:rsidRPr="00600096">
        <w:rPr>
          <w:rFonts w:ascii="Arial" w:hAnsi="Arial" w:cs="Arial"/>
          <w:bCs/>
          <w:iCs/>
          <w:vertAlign w:val="superscript"/>
        </w:rPr>
        <w:footnoteReference w:id="3"/>
      </w:r>
      <w:r w:rsidRPr="00600096">
        <w:rPr>
          <w:rFonts w:ascii="Arial" w:hAnsi="Arial" w:cs="Arial"/>
          <w:bCs/>
          <w:iCs/>
        </w:rPr>
        <w:t>” (Negrilla y subrayado fuera del texto original)</w:t>
      </w:r>
    </w:p>
    <w:p w:rsidRPr="00600096" w:rsidR="00C5307D" w:rsidP="00C5307D" w:rsidRDefault="00C5307D" w14:paraId="3DF3D0D0" w14:textId="77777777">
      <w:pPr>
        <w:widowControl/>
        <w:autoSpaceDE/>
        <w:autoSpaceDN/>
        <w:jc w:val="both"/>
        <w:rPr>
          <w:rFonts w:ascii="Arial" w:hAnsi="Arial" w:cs="Arial"/>
          <w:bCs/>
          <w:iCs/>
        </w:rPr>
      </w:pPr>
    </w:p>
    <w:p w:rsidRPr="00600096" w:rsidR="00C5307D" w:rsidP="00C5307D" w:rsidRDefault="00C5307D" w14:paraId="4D9E93E7" w14:textId="77777777">
      <w:pPr>
        <w:widowControl/>
        <w:autoSpaceDE/>
        <w:autoSpaceDN/>
        <w:jc w:val="both"/>
        <w:rPr>
          <w:rFonts w:ascii="Arial" w:hAnsi="Arial" w:cs="Arial"/>
          <w:bCs/>
          <w:iCs/>
        </w:rPr>
      </w:pPr>
      <w:bookmarkStart w:name="_Hlk134525307" w:id="6"/>
      <w:r w:rsidRPr="00600096">
        <w:rPr>
          <w:rFonts w:ascii="Arial" w:hAnsi="Arial" w:cs="Arial"/>
          <w:bCs/>
          <w:iCs/>
        </w:rPr>
        <w:t xml:space="preserve">De lo anterior, se infiere que, </w:t>
      </w:r>
      <w:bookmarkStart w:name="_Hlk138169322" w:id="7"/>
      <w:r w:rsidRPr="00600096">
        <w:rPr>
          <w:rFonts w:ascii="Arial" w:hAnsi="Arial" w:cs="Arial"/>
          <w:bCs/>
          <w:iCs/>
        </w:rPr>
        <w:t>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w:t>
      </w:r>
      <w:bookmarkEnd w:id="6"/>
      <w:bookmarkEnd w:id="7"/>
      <w:r w:rsidRPr="00600096">
        <w:rPr>
          <w:rFonts w:ascii="Arial" w:hAnsi="Arial" w:cs="Arial"/>
          <w:bCs/>
          <w:iCs/>
        </w:rPr>
        <w:t xml:space="preserve">. </w:t>
      </w:r>
    </w:p>
    <w:p w:rsidRPr="00600096" w:rsidR="00C5307D" w:rsidP="00C5307D" w:rsidRDefault="00C5307D" w14:paraId="579CE4AD" w14:textId="77777777">
      <w:pPr>
        <w:widowControl/>
        <w:autoSpaceDE/>
        <w:autoSpaceDN/>
        <w:jc w:val="both"/>
        <w:rPr>
          <w:rFonts w:ascii="Arial" w:hAnsi="Arial" w:cs="Arial"/>
          <w:bCs/>
          <w:iCs/>
        </w:rPr>
      </w:pPr>
    </w:p>
    <w:p w:rsidRPr="00600096" w:rsidR="00C5307D" w:rsidP="00C5307D" w:rsidRDefault="00C5307D" w14:paraId="38FD9FEF" w14:textId="2614DD5E">
      <w:pPr>
        <w:jc w:val="both"/>
        <w:rPr>
          <w:rFonts w:ascii="Arial" w:hAnsi="Arial" w:cs="Arial"/>
        </w:rPr>
      </w:pPr>
      <w:r w:rsidRPr="00600096">
        <w:rPr>
          <w:rFonts w:ascii="Arial" w:hAnsi="Arial" w:cs="Arial"/>
          <w:bCs/>
          <w:iCs/>
        </w:rPr>
        <w:t xml:space="preserve">Para mayor precisión, se reiteran los amparos contratados </w:t>
      </w:r>
      <w:r w:rsidR="00545E6A">
        <w:rPr>
          <w:rFonts w:ascii="Arial" w:hAnsi="Arial" w:cs="Arial"/>
          <w:bCs/>
          <w:iCs/>
        </w:rPr>
        <w:t xml:space="preserve">en </w:t>
      </w:r>
      <w:r w:rsidR="00545E6A">
        <w:rPr>
          <w:rFonts w:ascii="Arial" w:hAnsi="Arial" w:cs="Arial"/>
          <w:lang w:val="es-CO"/>
        </w:rPr>
        <w:t xml:space="preserve">las Pólizas de </w:t>
      </w:r>
      <w:r w:rsidRPr="00DC08B8" w:rsidR="00545E6A">
        <w:rPr>
          <w:rFonts w:ascii="Arial" w:hAnsi="Arial" w:cs="Arial"/>
          <w:bCs/>
        </w:rPr>
        <w:t>RCE No. 50196, 55600 y 60954</w:t>
      </w:r>
      <w:r w:rsidRPr="00600096">
        <w:rPr>
          <w:rFonts w:ascii="Arial" w:hAnsi="Arial" w:cs="Arial"/>
          <w:bCs/>
          <w:iCs/>
        </w:rPr>
        <w:t xml:space="preserve"> </w:t>
      </w:r>
      <w:r w:rsidRPr="00600096">
        <w:rPr>
          <w:rFonts w:ascii="Arial" w:hAnsi="Arial" w:cs="Arial"/>
        </w:rPr>
        <w:t>son los siguientes:</w:t>
      </w:r>
    </w:p>
    <w:p w:rsidRPr="00600096" w:rsidR="00C5307D" w:rsidP="00C5307D" w:rsidRDefault="00C5307D" w14:paraId="74ED5A8E" w14:textId="77777777">
      <w:pPr>
        <w:jc w:val="both"/>
        <w:rPr>
          <w:rFonts w:ascii="Arial" w:hAnsi="Arial" w:cs="Arial"/>
        </w:rPr>
      </w:pPr>
    </w:p>
    <w:p w:rsidR="00545E6A" w:rsidP="00545E6A" w:rsidRDefault="00545E6A" w14:paraId="3BC21956" w14:textId="77777777">
      <w:pPr>
        <w:widowControl/>
        <w:autoSpaceDE/>
        <w:autoSpaceDN/>
        <w:jc w:val="center"/>
        <w:rPr>
          <w:rFonts w:ascii="Arial" w:hAnsi="Arial" w:cs="Arial"/>
          <w:iCs/>
        </w:rPr>
      </w:pPr>
      <w:r w:rsidRPr="007108ED">
        <w:rPr>
          <w:rFonts w:ascii="Arial" w:hAnsi="Arial" w:cs="Arial"/>
          <w:iCs/>
          <w:noProof/>
        </w:rPr>
        <w:drawing>
          <wp:inline distT="0" distB="0" distL="0" distR="0" wp14:anchorId="5B01B4B2" wp14:editId="6B7DE75B">
            <wp:extent cx="4869180" cy="738351"/>
            <wp:effectExtent l="0" t="0" r="0" b="5080"/>
            <wp:docPr id="1879447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21681" name=""/>
                    <pic:cNvPicPr/>
                  </pic:nvPicPr>
                  <pic:blipFill rotWithShape="1">
                    <a:blip r:embed="rId19"/>
                    <a:srcRect l="766" t="29298" r="-766" b="-1831"/>
                    <a:stretch>
                      <a:fillRect/>
                    </a:stretch>
                  </pic:blipFill>
                  <pic:spPr bwMode="auto">
                    <a:xfrm>
                      <a:off x="0" y="0"/>
                      <a:ext cx="4921503" cy="746285"/>
                    </a:xfrm>
                    <a:prstGeom prst="rect">
                      <a:avLst/>
                    </a:prstGeom>
                    <a:ln>
                      <a:noFill/>
                    </a:ln>
                    <a:extLst>
                      <a:ext uri="{53640926-AAD7-44D8-BBD7-CCE9431645EC}">
                        <a14:shadowObscured xmlns:a14="http://schemas.microsoft.com/office/drawing/2010/main"/>
                      </a:ext>
                    </a:extLst>
                  </pic:spPr>
                </pic:pic>
              </a:graphicData>
            </a:graphic>
          </wp:inline>
        </w:drawing>
      </w:r>
    </w:p>
    <w:p w:rsidR="00545E6A" w:rsidP="00545E6A" w:rsidRDefault="00545E6A" w14:paraId="2052DB73" w14:textId="77777777">
      <w:pPr>
        <w:widowControl/>
        <w:autoSpaceDE/>
        <w:autoSpaceDN/>
        <w:jc w:val="center"/>
        <w:rPr>
          <w:rFonts w:ascii="Arial" w:hAnsi="Arial" w:cs="Arial"/>
          <w:iCs/>
        </w:rPr>
      </w:pPr>
      <w:r w:rsidRPr="007108ED">
        <w:rPr>
          <w:rFonts w:ascii="Arial" w:hAnsi="Arial" w:cs="Arial"/>
          <w:iCs/>
          <w:noProof/>
        </w:rPr>
        <w:drawing>
          <wp:inline distT="0" distB="0" distL="0" distR="0" wp14:anchorId="58216DF7" wp14:editId="158489C1">
            <wp:extent cx="5038725" cy="5644722"/>
            <wp:effectExtent l="0" t="0" r="0" b="0"/>
            <wp:docPr id="12471554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36382" name=""/>
                    <pic:cNvPicPr/>
                  </pic:nvPicPr>
                  <pic:blipFill>
                    <a:blip r:embed="rId20"/>
                    <a:stretch>
                      <a:fillRect/>
                    </a:stretch>
                  </pic:blipFill>
                  <pic:spPr>
                    <a:xfrm>
                      <a:off x="0" y="0"/>
                      <a:ext cx="5053099" cy="5660825"/>
                    </a:xfrm>
                    <a:prstGeom prst="rect">
                      <a:avLst/>
                    </a:prstGeom>
                  </pic:spPr>
                </pic:pic>
              </a:graphicData>
            </a:graphic>
          </wp:inline>
        </w:drawing>
      </w:r>
    </w:p>
    <w:p w:rsidRPr="00545E6A" w:rsidR="00C5307D" w:rsidP="00545E6A" w:rsidRDefault="00545E6A" w14:paraId="50B7E568" w14:textId="1D0BD05D">
      <w:pPr>
        <w:widowControl/>
        <w:autoSpaceDE/>
        <w:autoSpaceDN/>
        <w:jc w:val="center"/>
        <w:rPr>
          <w:rFonts w:ascii="Arial" w:hAnsi="Arial" w:cs="Arial"/>
          <w:iCs/>
        </w:rPr>
      </w:pPr>
      <w:r w:rsidRPr="00545E6A">
        <w:rPr>
          <w:rFonts w:ascii="Arial" w:hAnsi="Arial" w:cs="Arial"/>
          <w:iCs/>
          <w:noProof/>
        </w:rPr>
        <w:drawing>
          <wp:inline distT="0" distB="0" distL="0" distR="0" wp14:anchorId="18A56F9B" wp14:editId="1DB75385">
            <wp:extent cx="4606294" cy="218604"/>
            <wp:effectExtent l="0" t="0" r="3810" b="0"/>
            <wp:docPr id="1336745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67771" name=""/>
                    <pic:cNvPicPr/>
                  </pic:nvPicPr>
                  <pic:blipFill>
                    <a:blip r:embed="rId21"/>
                    <a:stretch>
                      <a:fillRect/>
                    </a:stretch>
                  </pic:blipFill>
                  <pic:spPr>
                    <a:xfrm>
                      <a:off x="0" y="0"/>
                      <a:ext cx="4721051" cy="224050"/>
                    </a:xfrm>
                    <a:prstGeom prst="rect">
                      <a:avLst/>
                    </a:prstGeom>
                  </pic:spPr>
                </pic:pic>
              </a:graphicData>
            </a:graphic>
          </wp:inline>
        </w:drawing>
      </w:r>
    </w:p>
    <w:p w:rsidRPr="00600096" w:rsidR="00C5307D" w:rsidP="00C5307D" w:rsidRDefault="00C5307D" w14:paraId="39E8AF4F" w14:textId="77777777">
      <w:pPr>
        <w:jc w:val="both"/>
        <w:rPr>
          <w:rFonts w:ascii="Arial" w:hAnsi="Arial" w:cs="Arial"/>
        </w:rPr>
      </w:pPr>
    </w:p>
    <w:p w:rsidRPr="00600096" w:rsidR="00C5307D" w:rsidP="00C5307D" w:rsidRDefault="00C5307D" w14:paraId="2E9A2C16" w14:textId="7E04EAF7">
      <w:pPr>
        <w:jc w:val="both"/>
        <w:rPr>
          <w:rFonts w:ascii="Arial" w:hAnsi="Arial" w:cs="Arial"/>
        </w:rPr>
      </w:pPr>
      <w:r w:rsidRPr="00600096">
        <w:rPr>
          <w:rFonts w:ascii="Arial" w:hAnsi="Arial" w:cs="Arial"/>
        </w:rPr>
        <w:t>Dicho amparo es definido de la siguiente forma:</w:t>
      </w:r>
    </w:p>
    <w:p w:rsidRPr="00600096" w:rsidR="00B634AA" w:rsidP="00C5307D" w:rsidRDefault="00B634AA" w14:paraId="0F016F4E" w14:textId="77777777">
      <w:pPr>
        <w:jc w:val="both"/>
        <w:rPr>
          <w:rFonts w:ascii="Arial" w:hAnsi="Arial" w:cs="Arial"/>
        </w:rPr>
      </w:pPr>
    </w:p>
    <w:p w:rsidRPr="00600096" w:rsidR="00C5307D" w:rsidP="00C5307D" w:rsidRDefault="00545E6A" w14:paraId="6B9A1F48" w14:textId="7514582F">
      <w:pPr>
        <w:widowControl/>
        <w:autoSpaceDE/>
        <w:autoSpaceDN/>
        <w:jc w:val="center"/>
        <w:rPr>
          <w:rFonts w:ascii="Arial" w:hAnsi="Arial" w:cs="Arial"/>
        </w:rPr>
      </w:pPr>
      <w:r w:rsidRPr="007108ED">
        <w:rPr>
          <w:rFonts w:ascii="Arial" w:hAnsi="Arial" w:cs="Arial"/>
          <w:bCs/>
          <w:iCs/>
          <w:noProof/>
        </w:rPr>
        <w:drawing>
          <wp:inline distT="0" distB="0" distL="0" distR="0" wp14:anchorId="2887F56B" wp14:editId="02DEC48B">
            <wp:extent cx="3742256" cy="1744980"/>
            <wp:effectExtent l="0" t="0" r="0" b="7620"/>
            <wp:docPr id="300032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42380" name=""/>
                    <pic:cNvPicPr/>
                  </pic:nvPicPr>
                  <pic:blipFill>
                    <a:blip r:embed="rId18"/>
                    <a:stretch>
                      <a:fillRect/>
                    </a:stretch>
                  </pic:blipFill>
                  <pic:spPr>
                    <a:xfrm>
                      <a:off x="0" y="0"/>
                      <a:ext cx="3746472" cy="1746946"/>
                    </a:xfrm>
                    <a:prstGeom prst="rect">
                      <a:avLst/>
                    </a:prstGeom>
                  </pic:spPr>
                </pic:pic>
              </a:graphicData>
            </a:graphic>
          </wp:inline>
        </w:drawing>
      </w:r>
    </w:p>
    <w:p w:rsidRPr="00600096" w:rsidR="00C5307D" w:rsidP="00C5307D" w:rsidRDefault="00C5307D" w14:paraId="12AEFE73" w14:textId="77777777">
      <w:pPr>
        <w:widowControl/>
        <w:autoSpaceDE/>
        <w:autoSpaceDN/>
        <w:jc w:val="both"/>
        <w:rPr>
          <w:rFonts w:ascii="Arial" w:hAnsi="Arial" w:cs="Arial"/>
        </w:rPr>
      </w:pPr>
    </w:p>
    <w:p w:rsidRPr="00600096" w:rsidR="00C5307D" w:rsidP="00C5307D" w:rsidRDefault="00C5307D" w14:paraId="5E644DD4" w14:textId="2E558660">
      <w:pPr>
        <w:jc w:val="both"/>
        <w:rPr>
          <w:rFonts w:ascii="Arial" w:hAnsi="Arial" w:cs="Arial"/>
        </w:rPr>
      </w:pPr>
      <w:r w:rsidRPr="00600096">
        <w:rPr>
          <w:rFonts w:ascii="Arial" w:hAnsi="Arial" w:cs="Arial"/>
        </w:rPr>
        <w:t xml:space="preserve">En esa medida, es claro que no se reúnen los presupuestos para que se afecte la cobertura de </w:t>
      </w:r>
      <w:r w:rsidR="00545E6A">
        <w:rPr>
          <w:rFonts w:ascii="Arial" w:hAnsi="Arial" w:cs="Arial"/>
          <w:lang w:val="es-CO"/>
        </w:rPr>
        <w:t xml:space="preserve">las Pólizas de </w:t>
      </w:r>
      <w:r w:rsidRPr="00DC08B8" w:rsidR="00545E6A">
        <w:rPr>
          <w:rFonts w:ascii="Arial" w:hAnsi="Arial" w:cs="Arial"/>
          <w:bCs/>
        </w:rPr>
        <w:t>RCE No. 50196, 55600 y 60954</w:t>
      </w:r>
      <w:r w:rsidRPr="00600096" w:rsidR="00545E6A">
        <w:rPr>
          <w:rFonts w:ascii="Arial" w:hAnsi="Arial" w:cs="Arial"/>
          <w:bCs/>
          <w:iCs/>
        </w:rPr>
        <w:t xml:space="preserve"> </w:t>
      </w:r>
      <w:r w:rsidRPr="00600096">
        <w:rPr>
          <w:rFonts w:ascii="Arial" w:hAnsi="Arial" w:cs="Arial"/>
        </w:rPr>
        <w:t>por la</w:t>
      </w:r>
      <w:r w:rsidR="00545E6A">
        <w:rPr>
          <w:rFonts w:ascii="Arial" w:hAnsi="Arial" w:cs="Arial"/>
        </w:rPr>
        <w:t>s</w:t>
      </w:r>
      <w:r w:rsidRPr="00600096">
        <w:rPr>
          <w:rFonts w:ascii="Arial" w:hAnsi="Arial" w:cs="Arial"/>
        </w:rPr>
        <w:t xml:space="preserve"> cual</w:t>
      </w:r>
      <w:r w:rsidR="00545E6A">
        <w:rPr>
          <w:rFonts w:ascii="Arial" w:hAnsi="Arial" w:cs="Arial"/>
        </w:rPr>
        <w:t>es</w:t>
      </w:r>
      <w:r w:rsidRPr="00600096">
        <w:rPr>
          <w:rFonts w:ascii="Arial" w:hAnsi="Arial" w:cs="Arial"/>
        </w:rPr>
        <w:t xml:space="preserve"> se vinculó a mi prohijada, teniendo en cuenta que </w:t>
      </w:r>
      <w:r w:rsidRPr="00600096" w:rsidR="00446619">
        <w:rPr>
          <w:rFonts w:ascii="Arial" w:hAnsi="Arial" w:cs="Arial"/>
        </w:rPr>
        <w:t>el demandante</w:t>
      </w:r>
      <w:r w:rsidRPr="00600096">
        <w:rPr>
          <w:rFonts w:ascii="Arial" w:hAnsi="Arial" w:cs="Arial"/>
        </w:rPr>
        <w:t xml:space="preserve"> reclama el reconocimiento de salarios, prestaciones sociales, e indemnizaciones laborales, como consecuencia de una presunta relación laboral que sostuvo con el </w:t>
      </w:r>
      <w:r w:rsidR="00545E6A">
        <w:rPr>
          <w:rFonts w:ascii="Arial" w:hAnsi="Arial" w:cs="Arial"/>
        </w:rPr>
        <w:t>ACCEDO COLOMBIA S.A.S</w:t>
      </w:r>
      <w:r w:rsidRPr="00600096">
        <w:rPr>
          <w:rFonts w:ascii="Arial" w:hAnsi="Arial" w:cs="Arial"/>
        </w:rPr>
        <w:t>, por lo que, es claro que NO hay lugar afectarse la de la póliza que sirvió para vincular a mí prohijada.</w:t>
      </w:r>
    </w:p>
    <w:p w:rsidRPr="00600096" w:rsidR="00C5307D" w:rsidP="00C5307D" w:rsidRDefault="00C5307D" w14:paraId="490AA5DE" w14:textId="77777777">
      <w:pPr>
        <w:widowControl/>
        <w:autoSpaceDE/>
        <w:autoSpaceDN/>
        <w:jc w:val="both"/>
        <w:rPr>
          <w:rFonts w:ascii="Arial" w:hAnsi="Arial" w:cs="Arial"/>
        </w:rPr>
      </w:pPr>
    </w:p>
    <w:p w:rsidRPr="00600096" w:rsidR="00C5307D" w:rsidP="00C5307D" w:rsidRDefault="00C5307D" w14:paraId="388A060C" w14:textId="0781CFAB">
      <w:pPr>
        <w:autoSpaceDE/>
        <w:autoSpaceDN/>
        <w:jc w:val="both"/>
        <w:rPr>
          <w:rFonts w:ascii="Arial" w:hAnsi="Arial" w:cs="Arial"/>
        </w:rPr>
      </w:pPr>
      <w:r w:rsidRPr="00600096">
        <w:rPr>
          <w:rFonts w:ascii="Arial" w:hAnsi="Arial" w:cs="Arial"/>
        </w:rPr>
        <w:t>Por lo expuesto</w:t>
      </w:r>
      <w:bookmarkStart w:name="_Hlk135147540" w:id="8"/>
      <w:r w:rsidRPr="00600096">
        <w:rPr>
          <w:rFonts w:ascii="Arial" w:hAnsi="Arial" w:cs="Arial"/>
        </w:rPr>
        <w:t xml:space="preserve">, </w:t>
      </w:r>
      <w:bookmarkStart w:name="_Hlk141081127" w:id="9"/>
      <w:r w:rsidRPr="00600096">
        <w:rPr>
          <w:rFonts w:ascii="Arial" w:hAnsi="Arial" w:cs="Arial"/>
        </w:rPr>
        <w:t xml:space="preserve">hay una inexistencia de la obligación o responsabilidad indemnizatoria a cargo de </w:t>
      </w:r>
      <w:r w:rsidR="00545E6A">
        <w:rPr>
          <w:rFonts w:ascii="Arial" w:hAnsi="Arial" w:cs="Arial"/>
        </w:rPr>
        <w:t>CHUBB SEGUROS COLOMBIA</w:t>
      </w:r>
      <w:r w:rsidRPr="00600096">
        <w:rPr>
          <w:rFonts w:ascii="Arial" w:hAnsi="Arial" w:cs="Arial"/>
        </w:rPr>
        <w:t xml:space="preserve"> S.A como quiera que no se ha materializado el riesgo asegurado, pues tal como se expuso, en </w:t>
      </w:r>
      <w:r w:rsidR="00545E6A">
        <w:rPr>
          <w:rFonts w:ascii="Arial" w:hAnsi="Arial" w:cs="Arial"/>
          <w:lang w:val="es-CO"/>
        </w:rPr>
        <w:t xml:space="preserve">las Pólizas de </w:t>
      </w:r>
      <w:r w:rsidRPr="00DC08B8" w:rsidR="00545E6A">
        <w:rPr>
          <w:rFonts w:ascii="Arial" w:hAnsi="Arial" w:cs="Arial"/>
          <w:bCs/>
        </w:rPr>
        <w:t>RCE No. 50196, 55600 y 60954</w:t>
      </w:r>
      <w:r w:rsidRPr="00600096">
        <w:rPr>
          <w:rFonts w:ascii="Arial" w:hAnsi="Arial" w:cs="Arial"/>
        </w:rPr>
        <w:t xml:space="preserve"> no se encuentra amparado el pago de acreencias laborales, precisándose que únicamente se otorgó cobertura frente a los daños</w:t>
      </w:r>
      <w:r w:rsidR="00545E6A">
        <w:rPr>
          <w:rFonts w:ascii="Arial" w:hAnsi="Arial" w:cs="Arial"/>
        </w:rPr>
        <w:t xml:space="preserve"> materiales e inmateriales que se le causen a terceros con ocasión a una responsabilidad civil contra las aseguradas, </w:t>
      </w:r>
      <w:r w:rsidRPr="00600096">
        <w:rPr>
          <w:rFonts w:ascii="Arial" w:hAnsi="Arial" w:cs="Arial"/>
        </w:rPr>
        <w:t xml:space="preserve">situación que no acaeció en el presente caso.  </w:t>
      </w:r>
      <w:bookmarkEnd w:id="8"/>
      <w:bookmarkEnd w:id="9"/>
    </w:p>
    <w:p w:rsidRPr="00600096" w:rsidR="00C5307D" w:rsidP="00C5307D" w:rsidRDefault="00C5307D" w14:paraId="2216D061" w14:textId="77777777">
      <w:pPr>
        <w:autoSpaceDE/>
        <w:autoSpaceDN/>
        <w:jc w:val="both"/>
        <w:rPr>
          <w:rFonts w:ascii="Arial" w:hAnsi="Arial" w:cs="Arial"/>
          <w:b/>
          <w:bCs/>
          <w:u w:val="single"/>
        </w:rPr>
      </w:pPr>
    </w:p>
    <w:p w:rsidRPr="00600096" w:rsidR="00C5307D" w:rsidP="007108ED" w:rsidRDefault="00C5307D" w14:paraId="6044E0CB" w14:textId="2800BA4C">
      <w:pPr>
        <w:widowControl/>
        <w:numPr>
          <w:ilvl w:val="0"/>
          <w:numId w:val="66"/>
        </w:numPr>
        <w:autoSpaceDE/>
        <w:autoSpaceDN/>
        <w:jc w:val="both"/>
        <w:rPr>
          <w:rFonts w:ascii="Arial" w:hAnsi="Arial" w:cs="Arial"/>
          <w:b/>
          <w:bCs/>
          <w:u w:val="single"/>
        </w:rPr>
      </w:pPr>
      <w:r w:rsidRPr="00600096">
        <w:rPr>
          <w:rFonts w:ascii="Arial" w:hAnsi="Arial" w:cs="Arial"/>
          <w:b/>
          <w:bCs/>
          <w:u w:val="single"/>
        </w:rPr>
        <w:t xml:space="preserve">FALTA DE LEGITIMACIÓN EN LA CAUSA POR PASIVA DE </w:t>
      </w:r>
      <w:r w:rsidR="00545E6A">
        <w:rPr>
          <w:rFonts w:ascii="Arial" w:hAnsi="Arial" w:cs="Arial"/>
          <w:b/>
          <w:bCs/>
          <w:u w:val="single"/>
        </w:rPr>
        <w:t>CHUBB SEGUROS COLOMBIA</w:t>
      </w:r>
      <w:r w:rsidRPr="00600096">
        <w:rPr>
          <w:rFonts w:ascii="Arial" w:hAnsi="Arial" w:cs="Arial"/>
          <w:b/>
          <w:bCs/>
          <w:u w:val="single"/>
        </w:rPr>
        <w:t xml:space="preserve"> S.A DE CARA A LAS PRETENSIONES DE LA DEMANDA </w:t>
      </w:r>
    </w:p>
    <w:p w:rsidRPr="00600096" w:rsidR="00C5307D" w:rsidP="00C5307D" w:rsidRDefault="00C5307D" w14:paraId="4D70B77E" w14:textId="77777777">
      <w:pPr>
        <w:widowControl/>
        <w:autoSpaceDE/>
        <w:autoSpaceDN/>
        <w:jc w:val="both"/>
        <w:rPr>
          <w:rFonts w:ascii="Arial" w:hAnsi="Arial" w:cs="Arial"/>
        </w:rPr>
      </w:pPr>
    </w:p>
    <w:p w:rsidRPr="00600096" w:rsidR="00C5307D" w:rsidP="00C5307D" w:rsidRDefault="00C5307D" w14:paraId="783C3E41" w14:textId="0ADE4A92">
      <w:pPr>
        <w:jc w:val="both"/>
        <w:rPr>
          <w:rFonts w:ascii="Arial" w:hAnsi="Arial" w:cs="Arial"/>
        </w:rPr>
      </w:pPr>
      <w:r w:rsidRPr="00600096">
        <w:rPr>
          <w:rFonts w:ascii="Arial" w:hAnsi="Arial" w:eastAsia="Times New Roman" w:cs="Arial"/>
        </w:rPr>
        <w:t>Con relación a la legitimación en la causa, se ha indicado al respecto que “</w:t>
      </w:r>
      <w:r w:rsidRPr="00600096">
        <w:rPr>
          <w:rFonts w:ascii="Arial" w:hAnsi="Arial" w:eastAsia="Times New Roman" w:cs="Arial"/>
          <w:i/>
          <w:iCs/>
        </w:rPr>
        <w:t>La legitimación, como requisito a la acción, es una condición de la providencia de fondo sobre la demanda; indica, pues, para cada proceso, las justas partes, las partes legítimas, esto es las personas que deben estar presentes a fin de que el Juez pueda proveer sobre un determinado objeto.”</w:t>
      </w:r>
      <w:r w:rsidRPr="00600096">
        <w:rPr>
          <w:rFonts w:ascii="Arial" w:hAnsi="Arial" w:eastAsia="Times New Roman" w:cs="Arial"/>
        </w:rPr>
        <w:t xml:space="preserve"> (Manual de Derecho Procesal Civil, pág. 116 y 117 Ed. EJEA), situación que claramente se presenta dentro del caso de marras como quiera que </w:t>
      </w:r>
      <w:r w:rsidR="00545E6A">
        <w:rPr>
          <w:rFonts w:ascii="Arial" w:hAnsi="Arial" w:cs="Arial"/>
        </w:rPr>
        <w:t>CHUBB SEGUROS COLOMBIA</w:t>
      </w:r>
      <w:r w:rsidRPr="00600096">
        <w:rPr>
          <w:rFonts w:ascii="Arial" w:hAnsi="Arial" w:cs="Arial"/>
        </w:rPr>
        <w:t xml:space="preserve"> S.A.</w:t>
      </w:r>
      <w:r w:rsidRPr="00600096">
        <w:rPr>
          <w:rFonts w:ascii="Arial" w:hAnsi="Arial" w:eastAsia="Times New Roman" w:cs="Arial"/>
        </w:rPr>
        <w:t xml:space="preserve">, no tiene relación con los hechos y pretensiones incoadas en la demanda, pues los demandantes pretenden la declaración de una relación laboral entre </w:t>
      </w:r>
      <w:r w:rsidRPr="00600096" w:rsidR="00446619">
        <w:rPr>
          <w:rFonts w:ascii="Arial" w:hAnsi="Arial" w:cs="Arial"/>
        </w:rPr>
        <w:t>el señor</w:t>
      </w:r>
      <w:r w:rsidRPr="00600096">
        <w:rPr>
          <w:rFonts w:ascii="Arial" w:hAnsi="Arial" w:cs="Arial"/>
        </w:rPr>
        <w:t xml:space="preserve"> </w:t>
      </w:r>
      <w:r w:rsidRPr="00600096" w:rsidR="00446619">
        <w:rPr>
          <w:rFonts w:ascii="Arial" w:hAnsi="Arial" w:cs="Arial"/>
        </w:rPr>
        <w:t>RAFAEL RICARDO FUENTES BAEZ</w:t>
      </w:r>
      <w:r w:rsidRPr="00600096">
        <w:rPr>
          <w:rFonts w:ascii="Arial" w:hAnsi="Arial" w:cs="Arial"/>
        </w:rPr>
        <w:t xml:space="preserve"> y el </w:t>
      </w:r>
      <w:r w:rsidR="00545E6A">
        <w:rPr>
          <w:rFonts w:ascii="Arial" w:hAnsi="Arial" w:cs="Arial"/>
        </w:rPr>
        <w:t>ACCEDO COLOMBIA S.A.S</w:t>
      </w:r>
      <w:r w:rsidRPr="00600096">
        <w:rPr>
          <w:rFonts w:ascii="Arial" w:hAnsi="Arial" w:cs="Arial"/>
        </w:rPr>
        <w:t>, y con ello el pago de salarios, prestaciones sociales</w:t>
      </w:r>
      <w:r w:rsidR="00545E6A">
        <w:rPr>
          <w:rFonts w:ascii="Arial" w:hAnsi="Arial" w:cs="Arial"/>
        </w:rPr>
        <w:t xml:space="preserve"> </w:t>
      </w:r>
      <w:r w:rsidRPr="00600096">
        <w:rPr>
          <w:rFonts w:ascii="Arial" w:hAnsi="Arial" w:cs="Arial"/>
        </w:rPr>
        <w:t xml:space="preserve">e indemnizaciones laborales, rubros los cuales NO se encuentran amparados por </w:t>
      </w:r>
      <w:r w:rsidR="00545E6A">
        <w:rPr>
          <w:rFonts w:ascii="Arial" w:hAnsi="Arial" w:cs="Arial"/>
          <w:lang w:val="es-CO"/>
        </w:rPr>
        <w:t xml:space="preserve">las Pólizas de </w:t>
      </w:r>
      <w:r w:rsidRPr="00DC08B8" w:rsidR="00545E6A">
        <w:rPr>
          <w:rFonts w:ascii="Arial" w:hAnsi="Arial" w:cs="Arial"/>
          <w:bCs/>
        </w:rPr>
        <w:t>RCE No. 50196, 55600 y 60954</w:t>
      </w:r>
      <w:r w:rsidRPr="00600096" w:rsidR="00545E6A">
        <w:rPr>
          <w:rFonts w:ascii="Arial" w:hAnsi="Arial" w:cs="Arial"/>
          <w:bCs/>
          <w:iCs/>
        </w:rPr>
        <w:t xml:space="preserve"> </w:t>
      </w:r>
      <w:r w:rsidRPr="00600096">
        <w:rPr>
          <w:rFonts w:ascii="Arial" w:hAnsi="Arial" w:cs="Arial"/>
        </w:rPr>
        <w:t xml:space="preserve"> </w:t>
      </w:r>
      <w:r w:rsidRPr="00600096">
        <w:rPr>
          <w:rFonts w:ascii="Arial" w:hAnsi="Arial" w:eastAsia="Times New Roman" w:cs="Arial"/>
        </w:rPr>
        <w:t>por la</w:t>
      </w:r>
      <w:r w:rsidR="00545E6A">
        <w:rPr>
          <w:rFonts w:ascii="Arial" w:hAnsi="Arial" w:eastAsia="Times New Roman" w:cs="Arial"/>
        </w:rPr>
        <w:t>s</w:t>
      </w:r>
      <w:r w:rsidRPr="00600096">
        <w:rPr>
          <w:rFonts w:ascii="Arial" w:hAnsi="Arial" w:eastAsia="Times New Roman" w:cs="Arial"/>
        </w:rPr>
        <w:t xml:space="preserve"> cual</w:t>
      </w:r>
      <w:r w:rsidR="00545E6A">
        <w:rPr>
          <w:rFonts w:ascii="Arial" w:hAnsi="Arial" w:eastAsia="Times New Roman" w:cs="Arial"/>
        </w:rPr>
        <w:t>es</w:t>
      </w:r>
      <w:r w:rsidRPr="00600096">
        <w:rPr>
          <w:rFonts w:ascii="Arial" w:hAnsi="Arial" w:eastAsia="Times New Roman" w:cs="Arial"/>
        </w:rPr>
        <w:t xml:space="preserve"> se vinculó a mi prohijada en el presente litigio, asimismo existiendo la evidente falta de cobertura material</w:t>
      </w:r>
      <w:r w:rsidRPr="00600096">
        <w:rPr>
          <w:rFonts w:ascii="Arial" w:hAnsi="Arial" w:cs="Arial"/>
        </w:rPr>
        <w:t xml:space="preserve"> del seguro,</w:t>
      </w:r>
      <w:r w:rsidRPr="00600096">
        <w:rPr>
          <w:rFonts w:ascii="Arial" w:hAnsi="Arial" w:eastAsia="Times New Roman" w:cs="Arial"/>
        </w:rPr>
        <w:t xml:space="preserve"> </w:t>
      </w:r>
      <w:r w:rsidRPr="00600096">
        <w:rPr>
          <w:rFonts w:ascii="Arial" w:hAnsi="Arial" w:cs="Arial"/>
        </w:rPr>
        <w:t xml:space="preserve">es claro que </w:t>
      </w:r>
      <w:r w:rsidR="00545E6A">
        <w:rPr>
          <w:rFonts w:ascii="Arial" w:hAnsi="Arial" w:cs="Arial"/>
        </w:rPr>
        <w:t>la convocante</w:t>
      </w:r>
      <w:r w:rsidRPr="00600096">
        <w:rPr>
          <w:rFonts w:ascii="Arial" w:hAnsi="Arial" w:cs="Arial"/>
        </w:rPr>
        <w:t xml:space="preserve"> </w:t>
      </w:r>
      <w:r w:rsidRPr="00600096">
        <w:rPr>
          <w:rFonts w:ascii="Arial" w:hAnsi="Arial" w:eastAsia="Times New Roman" w:cs="Arial"/>
        </w:rPr>
        <w:t>no se encontraba legitimada para llamar en garantía a mi representada pues no se encuentra en la obligación legal de asumir un fallo adverso.</w:t>
      </w:r>
    </w:p>
    <w:p w:rsidRPr="00600096" w:rsidR="00C5307D" w:rsidP="00C5307D" w:rsidRDefault="00C5307D" w14:paraId="3A2D2984" w14:textId="77777777">
      <w:pPr>
        <w:jc w:val="both"/>
        <w:rPr>
          <w:rFonts w:ascii="Arial" w:hAnsi="Arial" w:eastAsia="Times New Roman" w:cs="Arial"/>
        </w:rPr>
      </w:pPr>
    </w:p>
    <w:p w:rsidRPr="00600096" w:rsidR="00C5307D" w:rsidP="00C5307D" w:rsidRDefault="00C5307D" w14:paraId="719E87FD" w14:textId="77777777">
      <w:pPr>
        <w:jc w:val="both"/>
        <w:rPr>
          <w:rFonts w:ascii="Arial" w:hAnsi="Arial" w:cs="Arial"/>
        </w:rPr>
      </w:pPr>
      <w:r w:rsidRPr="00600096">
        <w:rPr>
          <w:rFonts w:ascii="Arial" w:hAnsi="Arial" w:eastAsia="Times New Roman" w:cs="Arial"/>
        </w:rPr>
        <w:t>En relación con este tema, el Consejo de Estado en Sentencia 6058 del 14 de marzo de 1991 con ponencia del consejero Carlos Ramírez Arcila, expresó: </w:t>
      </w:r>
    </w:p>
    <w:p w:rsidRPr="00600096" w:rsidR="00C5307D" w:rsidP="00C5307D" w:rsidRDefault="00C5307D" w14:paraId="69D3E959" w14:textId="77777777">
      <w:pPr>
        <w:jc w:val="both"/>
        <w:rPr>
          <w:rFonts w:ascii="Arial" w:hAnsi="Arial" w:cs="Arial"/>
        </w:rPr>
      </w:pPr>
      <w:r w:rsidRPr="00600096">
        <w:rPr>
          <w:rFonts w:ascii="Arial" w:hAnsi="Arial" w:eastAsia="Times New Roman" w:cs="Arial"/>
        </w:rPr>
        <w:t> </w:t>
      </w:r>
    </w:p>
    <w:p w:rsidRPr="00600096" w:rsidR="00C5307D" w:rsidP="00545E6A" w:rsidRDefault="00C5307D" w14:paraId="01ABDFAA" w14:textId="77777777">
      <w:pPr>
        <w:ind w:left="708"/>
        <w:jc w:val="both"/>
        <w:rPr>
          <w:rFonts w:ascii="Arial" w:hAnsi="Arial" w:cs="Arial"/>
        </w:rPr>
      </w:pPr>
      <w:r w:rsidRPr="00600096">
        <w:rPr>
          <w:rFonts w:ascii="Arial" w:hAnsi="Arial" w:eastAsia="Times New Roman" w:cs="Arial"/>
          <w:i/>
          <w:iCs/>
        </w:rPr>
        <w:t>“De la legitimación en la causa, puede decirse que es una relación, a la vez material y procesal, entre los sujetos de la pretensión (por activa o por pasiva) con el objeto de que se pretende.”</w:t>
      </w:r>
      <w:r w:rsidRPr="00600096">
        <w:rPr>
          <w:rFonts w:ascii="Arial" w:hAnsi="Arial" w:eastAsia="Times New Roman" w:cs="Arial"/>
        </w:rPr>
        <w:t> </w:t>
      </w:r>
    </w:p>
    <w:p w:rsidRPr="00600096" w:rsidR="00C5307D" w:rsidP="00C5307D" w:rsidRDefault="00C5307D" w14:paraId="39B0388D" w14:textId="77777777">
      <w:pPr>
        <w:jc w:val="both"/>
        <w:rPr>
          <w:rFonts w:ascii="Arial" w:hAnsi="Arial" w:cs="Arial"/>
        </w:rPr>
      </w:pPr>
      <w:r w:rsidRPr="00600096">
        <w:rPr>
          <w:rFonts w:ascii="Arial" w:hAnsi="Arial" w:eastAsia="Times New Roman" w:cs="Arial"/>
        </w:rPr>
        <w:t> </w:t>
      </w:r>
    </w:p>
    <w:p w:rsidRPr="00600096" w:rsidR="00C5307D" w:rsidP="00C5307D" w:rsidRDefault="00C5307D" w14:paraId="3876511E" w14:textId="77777777">
      <w:pPr>
        <w:jc w:val="both"/>
        <w:rPr>
          <w:rFonts w:ascii="Arial" w:hAnsi="Arial" w:cs="Arial"/>
        </w:rPr>
      </w:pPr>
      <w:r w:rsidRPr="00600096">
        <w:rPr>
          <w:rFonts w:ascii="Arial" w:hAnsi="Arial" w:eastAsia="Times New Roman" w:cs="Arial"/>
        </w:rPr>
        <w:t>Así mismo, refiriéndose a este tema el procesalista español Leonardo Prieto Castro, indica: </w:t>
      </w:r>
    </w:p>
    <w:p w:rsidRPr="00600096" w:rsidR="00C5307D" w:rsidP="00C5307D" w:rsidRDefault="00C5307D" w14:paraId="2E12B8DA" w14:textId="77777777">
      <w:pPr>
        <w:jc w:val="both"/>
        <w:rPr>
          <w:rFonts w:ascii="Arial" w:hAnsi="Arial" w:cs="Arial"/>
        </w:rPr>
      </w:pPr>
      <w:r w:rsidRPr="00600096">
        <w:rPr>
          <w:rFonts w:ascii="Arial" w:hAnsi="Arial" w:eastAsia="Times New Roman" w:cs="Arial"/>
        </w:rPr>
        <w:t> </w:t>
      </w:r>
    </w:p>
    <w:p w:rsidRPr="00600096" w:rsidR="00C5307D" w:rsidP="00545E6A" w:rsidRDefault="00C5307D" w14:paraId="1F4A4B94" w14:textId="77777777">
      <w:pPr>
        <w:ind w:left="708"/>
        <w:jc w:val="both"/>
        <w:rPr>
          <w:rFonts w:ascii="Arial" w:hAnsi="Arial" w:cs="Arial"/>
        </w:rPr>
      </w:pPr>
      <w:r w:rsidRPr="00600096">
        <w:rPr>
          <w:rFonts w:ascii="Arial" w:hAnsi="Arial" w:eastAsia="Times New Roman" w:cs="Arial"/>
          <w:i/>
          <w:iCs/>
        </w:rPr>
        <w:t>“En ciencia jurídica se llama legitimación en causa o para la causa el concepto que determina si el demandante es el sujeto que tiene derecho a serlo en el proceso de que se trata, y el demandado la persona que haya de sufrir la carga de asumir tal postura en este proceso... A esta relación de las partes en el proceso se llama legitimación o facultad de demandar (legitimación activa) y obligación de soportar la carga de ser demandado (legitimación pasiva), por hallarse en determinada relación con el objeto traído al proceso”. (Derecho Procesal Civil. T.1, pág. 166, Ed. 1946, Saragoza).”</w:t>
      </w:r>
    </w:p>
    <w:p w:rsidRPr="00600096" w:rsidR="00C5307D" w:rsidP="00C5307D" w:rsidRDefault="00C5307D" w14:paraId="00423214" w14:textId="77777777">
      <w:pPr>
        <w:jc w:val="both"/>
        <w:rPr>
          <w:rFonts w:ascii="Arial" w:hAnsi="Arial" w:cs="Arial"/>
        </w:rPr>
      </w:pPr>
    </w:p>
    <w:p w:rsidRPr="00600096" w:rsidR="00C5307D" w:rsidP="00C5307D" w:rsidRDefault="00C5307D" w14:paraId="0687DD6B" w14:textId="77777777">
      <w:pPr>
        <w:widowControl/>
        <w:autoSpaceDE/>
        <w:autoSpaceDN/>
        <w:jc w:val="both"/>
        <w:rPr>
          <w:rFonts w:ascii="Arial" w:hAnsi="Arial" w:eastAsia="Times New Roman" w:cs="Arial"/>
          <w:i/>
          <w:iCs/>
        </w:rPr>
      </w:pPr>
      <w:r w:rsidRPr="00600096">
        <w:rPr>
          <w:rFonts w:ascii="Arial" w:hAnsi="Arial" w:cs="Arial"/>
        </w:rPr>
        <w:t xml:space="preserve">En relación con este tema, la Corte Suprema de Justicia en Sentencia del 14 de marzo de 2002, donde manifestó que:  </w:t>
      </w:r>
    </w:p>
    <w:p w:rsidRPr="00600096" w:rsidR="00C5307D" w:rsidP="00C5307D" w:rsidRDefault="00C5307D" w14:paraId="25461589" w14:textId="77777777">
      <w:pPr>
        <w:widowControl/>
        <w:autoSpaceDE/>
        <w:autoSpaceDN/>
        <w:jc w:val="both"/>
        <w:rPr>
          <w:rFonts w:ascii="Arial" w:hAnsi="Arial" w:cs="Arial"/>
        </w:rPr>
      </w:pPr>
    </w:p>
    <w:p w:rsidRPr="00600096" w:rsidR="00C5307D" w:rsidP="00545E6A" w:rsidRDefault="00C5307D" w14:paraId="0CB4EB72" w14:textId="77777777">
      <w:pPr>
        <w:widowControl/>
        <w:autoSpaceDE/>
        <w:autoSpaceDN/>
        <w:ind w:left="708"/>
        <w:jc w:val="both"/>
        <w:rPr>
          <w:rFonts w:ascii="Arial" w:hAnsi="Arial" w:cs="Arial"/>
        </w:rPr>
      </w:pPr>
      <w:r w:rsidRPr="00600096">
        <w:rPr>
          <w:rFonts w:ascii="Arial" w:hAnsi="Arial" w:cs="Arial"/>
          <w:i/>
          <w:iCs/>
        </w:rPr>
        <w:t xml:space="preserve">“La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w:t>
      </w:r>
      <w:r w:rsidRPr="00600096">
        <w:rPr>
          <w:rFonts w:ascii="Arial" w:hAnsi="Arial" w:cs="Arial"/>
          <w:i/>
          <w:iCs/>
          <w:u w:val="single"/>
        </w:rPr>
        <w:t>quien reclama el derecho no es su titular o porque lo exige ante quien no es el llamado a contradecirlo</w:t>
      </w:r>
      <w:r w:rsidRPr="00600096">
        <w:rPr>
          <w:rFonts w:ascii="Arial" w:hAnsi="Arial" w:cs="Arial"/>
          <w:i/>
          <w:iCs/>
        </w:rPr>
        <w:t>”</w:t>
      </w:r>
      <w:r w:rsidRPr="00600096">
        <w:rPr>
          <w:rFonts w:ascii="Arial" w:hAnsi="Arial" w:cs="Arial"/>
        </w:rPr>
        <w:t xml:space="preserve"> (subrayas fuera de texto)</w:t>
      </w:r>
    </w:p>
    <w:p w:rsidRPr="00600096" w:rsidR="00C5307D" w:rsidP="00C5307D" w:rsidRDefault="00C5307D" w14:paraId="13B92A54" w14:textId="77777777">
      <w:pPr>
        <w:widowControl/>
        <w:autoSpaceDE/>
        <w:autoSpaceDN/>
        <w:jc w:val="both"/>
        <w:rPr>
          <w:rFonts w:ascii="Arial" w:hAnsi="Arial" w:cs="Arial"/>
        </w:rPr>
      </w:pPr>
    </w:p>
    <w:p w:rsidRPr="00600096" w:rsidR="00C5307D" w:rsidP="00C5307D" w:rsidRDefault="00C5307D" w14:paraId="4199934C" w14:textId="77777777">
      <w:pPr>
        <w:widowControl/>
        <w:autoSpaceDE/>
        <w:autoSpaceDN/>
        <w:jc w:val="both"/>
        <w:rPr>
          <w:rFonts w:ascii="Arial" w:hAnsi="Arial" w:cs="Arial"/>
        </w:rPr>
      </w:pPr>
      <w:r w:rsidRPr="00600096">
        <w:rPr>
          <w:rFonts w:ascii="Arial" w:hAnsi="Arial" w:cs="Arial"/>
        </w:rPr>
        <w:t xml:space="preserve">Así mismo, el Consejo de Estado, Sección Tercera en sentencia del 27 de noviembre de 2019, sobre el llamamiento en garantía adujo lo siguiente: </w:t>
      </w:r>
    </w:p>
    <w:p w:rsidRPr="00600096" w:rsidR="00C5307D" w:rsidP="00C5307D" w:rsidRDefault="00C5307D" w14:paraId="3BB4A456" w14:textId="77777777">
      <w:pPr>
        <w:widowControl/>
        <w:autoSpaceDE/>
        <w:autoSpaceDN/>
        <w:jc w:val="both"/>
        <w:rPr>
          <w:rFonts w:ascii="Arial" w:hAnsi="Arial" w:cs="Arial"/>
        </w:rPr>
      </w:pPr>
    </w:p>
    <w:p w:rsidRPr="00600096" w:rsidR="00C5307D" w:rsidP="00545E6A" w:rsidRDefault="00C5307D" w14:paraId="1C11519C" w14:textId="77777777">
      <w:pPr>
        <w:widowControl/>
        <w:autoSpaceDE/>
        <w:autoSpaceDN/>
        <w:ind w:left="708"/>
        <w:jc w:val="both"/>
        <w:rPr>
          <w:rFonts w:ascii="Arial" w:hAnsi="Arial" w:cs="Arial"/>
          <w:i/>
          <w:iCs/>
        </w:rPr>
      </w:pPr>
      <w:r w:rsidRPr="00600096">
        <w:rPr>
          <w:rFonts w:ascii="Arial" w:hAnsi="Arial" w:cs="Arial"/>
          <w:i/>
          <w:iCs/>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w:t>
      </w:r>
      <w:r w:rsidRPr="00600096">
        <w:rPr>
          <w:rFonts w:ascii="Arial" w:hAnsi="Arial" w:cs="Arial"/>
        </w:rPr>
        <w:t> </w:t>
      </w:r>
    </w:p>
    <w:p w:rsidRPr="00600096" w:rsidR="00C5307D" w:rsidP="00C5307D" w:rsidRDefault="00C5307D" w14:paraId="5F748365" w14:textId="77777777">
      <w:pPr>
        <w:jc w:val="both"/>
        <w:rPr>
          <w:rFonts w:ascii="Arial" w:hAnsi="Arial" w:cs="Arial"/>
        </w:rPr>
      </w:pPr>
    </w:p>
    <w:p w:rsidRPr="00600096" w:rsidR="00C5307D" w:rsidP="00C5307D" w:rsidRDefault="00C5307D" w14:paraId="13E19C9A" w14:textId="5CF2D58E">
      <w:pPr>
        <w:widowControl/>
        <w:autoSpaceDE/>
        <w:autoSpaceDN/>
        <w:jc w:val="both"/>
        <w:rPr>
          <w:rFonts w:ascii="Arial" w:hAnsi="Arial" w:eastAsia="Times New Roman" w:cs="Arial"/>
        </w:rPr>
      </w:pPr>
      <w:r w:rsidRPr="00600096">
        <w:rPr>
          <w:rFonts w:ascii="Arial" w:hAnsi="Arial" w:cs="Arial"/>
        </w:rPr>
        <w:t xml:space="preserve">A la luz de lo indicado, que corresponde a lo ampliamente expuesto por las altas cortes, nos encontramos frente a una evidente falta de legitimación en la causa por parte del </w:t>
      </w:r>
      <w:r w:rsidR="00655235">
        <w:rPr>
          <w:rFonts w:ascii="Arial" w:hAnsi="Arial" w:cs="Arial"/>
        </w:rPr>
        <w:t>convocante</w:t>
      </w:r>
      <w:r w:rsidRPr="00600096">
        <w:rPr>
          <w:rFonts w:ascii="Arial" w:hAnsi="Arial" w:cs="Arial"/>
        </w:rPr>
        <w:t xml:space="preserve"> de realizar el llamamiento en garantía a </w:t>
      </w:r>
      <w:r w:rsidR="00655235">
        <w:rPr>
          <w:rFonts w:ascii="Arial" w:hAnsi="Arial" w:cs="Arial"/>
        </w:rPr>
        <w:t>CHUBB SEGUROS COLOMBIA</w:t>
      </w:r>
      <w:r w:rsidRPr="00600096">
        <w:rPr>
          <w:rFonts w:ascii="Arial" w:hAnsi="Arial" w:cs="Arial"/>
        </w:rPr>
        <w:t xml:space="preserve"> S.A., toda vez que, </w:t>
      </w:r>
      <w:r w:rsidR="00655235">
        <w:rPr>
          <w:rFonts w:ascii="Arial" w:hAnsi="Arial" w:cs="Arial"/>
        </w:rPr>
        <w:t xml:space="preserve">se solicitó su vinculación por </w:t>
      </w:r>
      <w:r w:rsidR="00655235">
        <w:rPr>
          <w:rFonts w:ascii="Arial" w:hAnsi="Arial" w:cs="Arial"/>
          <w:lang w:val="es-CO"/>
        </w:rPr>
        <w:t xml:space="preserve">las Pólizas de </w:t>
      </w:r>
      <w:r w:rsidRPr="00DC08B8" w:rsidR="00655235">
        <w:rPr>
          <w:rFonts w:ascii="Arial" w:hAnsi="Arial" w:cs="Arial"/>
          <w:bCs/>
        </w:rPr>
        <w:t>RCE No. 50196, 55600 y 60954</w:t>
      </w:r>
      <w:r w:rsidRPr="00600096" w:rsidR="00655235">
        <w:rPr>
          <w:rFonts w:ascii="Arial" w:hAnsi="Arial" w:cs="Arial"/>
          <w:bCs/>
          <w:iCs/>
        </w:rPr>
        <w:t xml:space="preserve"> </w:t>
      </w:r>
      <w:r w:rsidR="00655235">
        <w:rPr>
          <w:rFonts w:ascii="Arial" w:hAnsi="Arial" w:eastAsia="Times New Roman" w:cs="Arial"/>
        </w:rPr>
        <w:t xml:space="preserve">las cuales </w:t>
      </w:r>
      <w:r w:rsidRPr="00600096">
        <w:rPr>
          <w:rFonts w:ascii="Arial" w:hAnsi="Arial" w:eastAsia="Times New Roman" w:cs="Arial"/>
        </w:rPr>
        <w:t>NO presta</w:t>
      </w:r>
      <w:r w:rsidR="00655235">
        <w:rPr>
          <w:rFonts w:ascii="Arial" w:hAnsi="Arial" w:eastAsia="Times New Roman" w:cs="Arial"/>
        </w:rPr>
        <w:t>n</w:t>
      </w:r>
      <w:r w:rsidRPr="00600096">
        <w:rPr>
          <w:rFonts w:ascii="Arial" w:hAnsi="Arial" w:eastAsia="Times New Roman" w:cs="Arial"/>
        </w:rPr>
        <w:t xml:space="preserve"> cobertura conforme a las pretensiones de la demanda, por lo tanto, no existe obligación legal o contractual de asumir una eventual condena. </w:t>
      </w:r>
      <w:r w:rsidRPr="00600096">
        <w:rPr>
          <w:rFonts w:ascii="Arial" w:hAnsi="Arial" w:cs="Arial"/>
        </w:rPr>
        <w:t xml:space="preserve">  </w:t>
      </w:r>
    </w:p>
    <w:p w:rsidRPr="00600096" w:rsidR="00C5307D" w:rsidP="00C5307D" w:rsidRDefault="00C5307D" w14:paraId="51416A6E" w14:textId="77777777">
      <w:pPr>
        <w:widowControl/>
        <w:autoSpaceDE/>
        <w:autoSpaceDN/>
        <w:jc w:val="both"/>
        <w:rPr>
          <w:rFonts w:ascii="Arial" w:hAnsi="Arial" w:eastAsia="Times New Roman" w:cs="Arial"/>
        </w:rPr>
      </w:pPr>
    </w:p>
    <w:p w:rsidRPr="00600096" w:rsidR="00C5307D" w:rsidP="00C5307D" w:rsidRDefault="00C5307D" w14:paraId="559CD76D" w14:textId="6F9367AE">
      <w:pPr>
        <w:widowControl/>
        <w:autoSpaceDE/>
        <w:autoSpaceDN/>
        <w:jc w:val="both"/>
        <w:rPr>
          <w:rFonts w:ascii="Arial" w:hAnsi="Arial" w:eastAsia="Times New Roman" w:cs="Arial"/>
        </w:rPr>
      </w:pPr>
      <w:r w:rsidRPr="00600096">
        <w:rPr>
          <w:rFonts w:ascii="Arial" w:hAnsi="Arial" w:eastAsia="Times New Roman" w:cs="Arial"/>
        </w:rPr>
        <w:t xml:space="preserve">Por otro lado, frente a las pretensiones de la demanda es clara la falta de legitimación en la causa por pasiva de </w:t>
      </w:r>
      <w:r w:rsidR="00655235">
        <w:rPr>
          <w:rFonts w:ascii="Arial" w:hAnsi="Arial" w:cs="Arial"/>
        </w:rPr>
        <w:t>CHUBB SEGUROS COLOMBIA</w:t>
      </w:r>
      <w:r w:rsidRPr="00600096">
        <w:rPr>
          <w:rFonts w:ascii="Arial" w:hAnsi="Arial" w:cs="Arial"/>
        </w:rPr>
        <w:t xml:space="preserve"> S.A. conforme a </w:t>
      </w:r>
      <w:r w:rsidR="00655235">
        <w:rPr>
          <w:rFonts w:ascii="Arial" w:hAnsi="Arial" w:cs="Arial"/>
          <w:lang w:val="es-CO"/>
        </w:rPr>
        <w:t xml:space="preserve">las Pólizas de </w:t>
      </w:r>
      <w:r w:rsidRPr="00DC08B8" w:rsidR="00655235">
        <w:rPr>
          <w:rFonts w:ascii="Arial" w:hAnsi="Arial" w:cs="Arial"/>
          <w:bCs/>
        </w:rPr>
        <w:t>RCE No. 50196, 55600 y 60954</w:t>
      </w:r>
      <w:r w:rsidRPr="00600096">
        <w:rPr>
          <w:rFonts w:ascii="Arial" w:hAnsi="Arial" w:eastAsia="Times New Roman" w:cs="Arial"/>
        </w:rPr>
        <w:t>, pues aquella</w:t>
      </w:r>
      <w:r w:rsidR="00655235">
        <w:rPr>
          <w:rFonts w:ascii="Arial" w:hAnsi="Arial" w:eastAsia="Times New Roman" w:cs="Arial"/>
        </w:rPr>
        <w:t xml:space="preserve">s </w:t>
      </w:r>
      <w:r w:rsidRPr="00600096">
        <w:rPr>
          <w:rFonts w:ascii="Arial" w:hAnsi="Arial" w:eastAsia="Times New Roman" w:cs="Arial"/>
        </w:rPr>
        <w:t>únicamente ampar</w:t>
      </w:r>
      <w:r w:rsidR="00655235">
        <w:rPr>
          <w:rFonts w:ascii="Arial" w:hAnsi="Arial" w:eastAsia="Times New Roman" w:cs="Arial"/>
        </w:rPr>
        <w:t xml:space="preserve">aron la responsabilidad civil extracontractual en que incurran los </w:t>
      </w:r>
      <w:r w:rsidR="00521CD2">
        <w:rPr>
          <w:rFonts w:ascii="Arial" w:hAnsi="Arial" w:eastAsia="Times New Roman" w:cs="Arial"/>
        </w:rPr>
        <w:t xml:space="preserve">asegurados, </w:t>
      </w:r>
      <w:r w:rsidRPr="00600096" w:rsidR="00521CD2">
        <w:rPr>
          <w:rFonts w:ascii="Arial" w:hAnsi="Arial" w:eastAsia="Times New Roman" w:cs="Arial"/>
        </w:rPr>
        <w:t>evidenciándose</w:t>
      </w:r>
      <w:r w:rsidRPr="00600096">
        <w:rPr>
          <w:rFonts w:ascii="Arial" w:hAnsi="Arial" w:eastAsia="Times New Roman" w:cs="Arial"/>
        </w:rPr>
        <w:t xml:space="preserve"> que no cubre acreencias laborales como lo que pretende la parte actora. </w:t>
      </w:r>
    </w:p>
    <w:p w:rsidRPr="00600096" w:rsidR="00C5307D" w:rsidP="00C5307D" w:rsidRDefault="00C5307D" w14:paraId="7D0145CA" w14:textId="77777777">
      <w:pPr>
        <w:jc w:val="both"/>
        <w:rPr>
          <w:rFonts w:ascii="Arial" w:hAnsi="Arial" w:cs="Arial"/>
        </w:rPr>
      </w:pPr>
      <w:r w:rsidRPr="00600096">
        <w:rPr>
          <w:rFonts w:ascii="Arial" w:hAnsi="Arial" w:eastAsia="Times New Roman" w:cs="Arial"/>
        </w:rPr>
        <w:t>    </w:t>
      </w:r>
    </w:p>
    <w:p w:rsidR="00C5307D" w:rsidP="00C5307D" w:rsidRDefault="00C5307D" w14:paraId="34DF4461" w14:textId="20923B85">
      <w:pPr>
        <w:jc w:val="both"/>
        <w:rPr>
          <w:rFonts w:ascii="Arial" w:hAnsi="Arial" w:cs="Arial"/>
        </w:rPr>
      </w:pPr>
      <w:r w:rsidRPr="00600096">
        <w:rPr>
          <w:rFonts w:ascii="Arial" w:hAnsi="Arial" w:eastAsia="Times New Roman" w:cs="Arial"/>
        </w:rPr>
        <w:t xml:space="preserve">En conclusión, </w:t>
      </w:r>
      <w:bookmarkStart w:name="_Hlk204268061" w:id="10"/>
      <w:r w:rsidRPr="00600096">
        <w:rPr>
          <w:rFonts w:ascii="Arial" w:hAnsi="Arial" w:eastAsia="Times New Roman" w:cs="Arial"/>
        </w:rPr>
        <w:t>existe una falta de legitimación en la causa por pasiva de</w:t>
      </w:r>
      <w:r w:rsidRPr="00600096">
        <w:rPr>
          <w:rFonts w:ascii="Arial" w:hAnsi="Arial" w:cs="Arial"/>
        </w:rPr>
        <w:t xml:space="preserve"> </w:t>
      </w:r>
      <w:r w:rsidR="00655235">
        <w:rPr>
          <w:rFonts w:ascii="Arial" w:hAnsi="Arial" w:cs="Arial"/>
        </w:rPr>
        <w:t xml:space="preserve">CHUBB SEGUROS </w:t>
      </w:r>
      <w:r w:rsidR="00655235">
        <w:rPr>
          <w:rFonts w:ascii="Arial" w:hAnsi="Arial" w:cs="Arial"/>
        </w:rPr>
        <w:t>COLOMBIA S.A</w:t>
      </w:r>
      <w:r w:rsidRPr="00600096">
        <w:rPr>
          <w:rFonts w:ascii="Arial" w:hAnsi="Arial" w:cs="Arial"/>
        </w:rPr>
        <w:t>., pues conforme con los hechos y pretensiones de la demanda</w:t>
      </w:r>
      <w:r w:rsidRPr="00600096">
        <w:rPr>
          <w:rFonts w:ascii="Arial" w:hAnsi="Arial" w:eastAsia="Times New Roman" w:cs="Arial"/>
        </w:rPr>
        <w:t xml:space="preserve">, las cuales van direccionadas al reconocimiento de una relación laboral y el pago de acreencias laborales, es claro que, (i) se encuentra acreditado que </w:t>
      </w:r>
      <w:r w:rsidR="00655235">
        <w:rPr>
          <w:rFonts w:ascii="Arial" w:hAnsi="Arial" w:cs="Arial"/>
          <w:lang w:val="es-CO"/>
        </w:rPr>
        <w:t xml:space="preserve">las Pólizas de </w:t>
      </w:r>
      <w:r w:rsidRPr="00DC08B8" w:rsidR="00655235">
        <w:rPr>
          <w:rFonts w:ascii="Arial" w:hAnsi="Arial" w:cs="Arial"/>
          <w:bCs/>
        </w:rPr>
        <w:t>RCE No. 50196, 55600 y 60954</w:t>
      </w:r>
      <w:r w:rsidRPr="00600096">
        <w:rPr>
          <w:rFonts w:ascii="Arial" w:hAnsi="Arial" w:eastAsia="Times New Roman" w:cs="Arial"/>
        </w:rPr>
        <w:t>, NO ampara los rubros solicitados en la demanda (salarios, prestaciones sociales</w:t>
      </w:r>
      <w:r w:rsidRPr="00600096">
        <w:rPr>
          <w:rFonts w:ascii="Arial" w:hAnsi="Arial" w:cs="Arial"/>
        </w:rPr>
        <w:t xml:space="preserve"> e </w:t>
      </w:r>
      <w:r w:rsidRPr="00600096">
        <w:rPr>
          <w:rFonts w:ascii="Arial" w:hAnsi="Arial" w:eastAsia="Times New Roman" w:cs="Arial"/>
        </w:rPr>
        <w:t>indemnizaciones</w:t>
      </w:r>
      <w:r w:rsidRPr="00600096">
        <w:rPr>
          <w:rFonts w:ascii="Arial" w:hAnsi="Arial" w:cs="Arial"/>
        </w:rPr>
        <w:t xml:space="preserve"> laborales</w:t>
      </w:r>
      <w:r w:rsidRPr="00600096">
        <w:rPr>
          <w:rFonts w:ascii="Arial" w:hAnsi="Arial" w:eastAsia="Times New Roman" w:cs="Arial"/>
        </w:rPr>
        <w:t xml:space="preserve">), existiendo una evidente falta de cobertura material y, (ii) que ante una eventual condena </w:t>
      </w:r>
      <w:r w:rsidR="00655235">
        <w:rPr>
          <w:rFonts w:ascii="Arial" w:hAnsi="Arial" w:eastAsia="Times New Roman" w:cs="Arial"/>
        </w:rPr>
        <w:t>a las demandadas</w:t>
      </w:r>
      <w:r w:rsidRPr="00600096">
        <w:rPr>
          <w:rFonts w:ascii="Arial" w:hAnsi="Arial" w:cs="Arial"/>
        </w:rPr>
        <w:t xml:space="preserve"> </w:t>
      </w:r>
      <w:r w:rsidRPr="00600096">
        <w:rPr>
          <w:rFonts w:ascii="Arial" w:hAnsi="Arial" w:eastAsia="Times New Roman" w:cs="Arial"/>
        </w:rPr>
        <w:t xml:space="preserve">mi representada no está en la obligación legal ni contractual de asumir la misma, con ocasión a </w:t>
      </w:r>
      <w:r w:rsidR="00655235">
        <w:rPr>
          <w:rFonts w:ascii="Arial" w:hAnsi="Arial" w:cs="Arial"/>
          <w:lang w:val="es-CO"/>
        </w:rPr>
        <w:t xml:space="preserve">las Pólizas de </w:t>
      </w:r>
      <w:r w:rsidRPr="00DC08B8" w:rsidR="00655235">
        <w:rPr>
          <w:rFonts w:ascii="Arial" w:hAnsi="Arial" w:cs="Arial"/>
          <w:bCs/>
        </w:rPr>
        <w:t>RCE No. 50196, 55600 y 60954</w:t>
      </w:r>
      <w:r w:rsidRPr="00600096">
        <w:rPr>
          <w:rFonts w:ascii="Arial" w:hAnsi="Arial" w:eastAsia="Times New Roman" w:cs="Arial"/>
        </w:rPr>
        <w:t xml:space="preserve">. Así las cosas, es viable concluir que mi representada no se encuentra obligada a soportar las cargas de las eventuales condenas que se imputen en el presente proceso por no estar legitimada en la causa. </w:t>
      </w:r>
      <w:r w:rsidRPr="00600096">
        <w:rPr>
          <w:rFonts w:ascii="Arial" w:hAnsi="Arial" w:cs="Arial"/>
        </w:rPr>
        <w:t xml:space="preserve"> </w:t>
      </w:r>
      <w:r w:rsidR="00655235">
        <w:rPr>
          <w:rFonts w:ascii="Arial" w:hAnsi="Arial" w:cs="Arial"/>
        </w:rPr>
        <w:t xml:space="preserve"> </w:t>
      </w:r>
      <w:bookmarkEnd w:id="10"/>
    </w:p>
    <w:p w:rsidR="0017033A" w:rsidP="00C5307D" w:rsidRDefault="0017033A" w14:paraId="2B7403A6" w14:textId="77777777">
      <w:pPr>
        <w:jc w:val="both"/>
        <w:rPr>
          <w:rFonts w:ascii="Arial" w:hAnsi="Arial" w:cs="Arial"/>
        </w:rPr>
      </w:pPr>
    </w:p>
    <w:p w:rsidRPr="0017033A" w:rsidR="0017033A" w:rsidP="0017033A" w:rsidRDefault="0017033A" w14:paraId="1BD0DF89" w14:textId="573AFCF1">
      <w:pPr>
        <w:pStyle w:val="paragraph"/>
        <w:numPr>
          <w:ilvl w:val="0"/>
          <w:numId w:val="66"/>
        </w:numPr>
        <w:spacing w:before="0" w:beforeAutospacing="0" w:after="0" w:afterAutospacing="0"/>
        <w:jc w:val="both"/>
        <w:textAlignment w:val="baseline"/>
        <w:rPr>
          <w:rFonts w:ascii="Arial" w:hAnsi="Arial" w:cs="Arial"/>
          <w:sz w:val="22"/>
          <w:szCs w:val="22"/>
          <w:u w:val="single"/>
        </w:rPr>
      </w:pPr>
      <w:r w:rsidRPr="0017033A">
        <w:rPr>
          <w:rStyle w:val="normaltextrun"/>
          <w:rFonts w:ascii="Arial" w:hAnsi="Arial" w:cs="Arial"/>
          <w:b/>
          <w:bCs/>
          <w:color w:val="000000"/>
          <w:sz w:val="22"/>
          <w:szCs w:val="22"/>
          <w:u w:val="single"/>
          <w:lang w:val="es-ES"/>
        </w:rPr>
        <w:t>FALTA DE COBERTURA TEMPORAL DE LA</w:t>
      </w:r>
      <w:r w:rsidR="004C0B2C">
        <w:rPr>
          <w:rStyle w:val="normaltextrun"/>
          <w:rFonts w:ascii="Arial" w:hAnsi="Arial" w:cs="Arial"/>
          <w:b/>
          <w:bCs/>
          <w:color w:val="000000"/>
          <w:sz w:val="22"/>
          <w:szCs w:val="22"/>
          <w:u w:val="single"/>
          <w:lang w:val="es-ES"/>
        </w:rPr>
        <w:t>S</w:t>
      </w:r>
      <w:r w:rsidRPr="0017033A">
        <w:rPr>
          <w:rStyle w:val="normaltextrun"/>
          <w:rFonts w:ascii="Arial" w:hAnsi="Arial" w:cs="Arial"/>
          <w:b/>
          <w:bCs/>
          <w:color w:val="000000"/>
          <w:sz w:val="22"/>
          <w:szCs w:val="22"/>
          <w:u w:val="single"/>
          <w:lang w:val="es-ES"/>
        </w:rPr>
        <w:t xml:space="preserve"> PÓLIZA</w:t>
      </w:r>
      <w:r w:rsidR="004C0B2C">
        <w:rPr>
          <w:rStyle w:val="normaltextrun"/>
          <w:rFonts w:ascii="Arial" w:hAnsi="Arial" w:cs="Arial"/>
          <w:b/>
          <w:bCs/>
          <w:color w:val="000000"/>
          <w:sz w:val="22"/>
          <w:szCs w:val="22"/>
          <w:u w:val="single"/>
          <w:lang w:val="es-ES"/>
        </w:rPr>
        <w:t>S</w:t>
      </w:r>
      <w:r w:rsidRPr="0017033A">
        <w:rPr>
          <w:rStyle w:val="normaltextrun"/>
          <w:rFonts w:ascii="Arial" w:hAnsi="Arial" w:cs="Arial"/>
          <w:b/>
          <w:bCs/>
          <w:color w:val="000000"/>
          <w:sz w:val="22"/>
          <w:szCs w:val="22"/>
          <w:u w:val="single"/>
          <w:lang w:val="es-ES"/>
        </w:rPr>
        <w:t xml:space="preserve"> DE </w:t>
      </w:r>
      <w:r>
        <w:rPr>
          <w:rStyle w:val="normaltextrun"/>
          <w:rFonts w:ascii="Arial" w:hAnsi="Arial" w:cs="Arial"/>
          <w:b/>
          <w:bCs/>
          <w:color w:val="000000"/>
          <w:sz w:val="22"/>
          <w:szCs w:val="22"/>
          <w:u w:val="single"/>
          <w:lang w:val="es-ES"/>
        </w:rPr>
        <w:t xml:space="preserve">RCE </w:t>
      </w:r>
      <w:r w:rsidRPr="0017033A">
        <w:rPr>
          <w:rStyle w:val="normaltextrun"/>
          <w:rFonts w:ascii="Arial" w:hAnsi="Arial" w:cs="Arial"/>
          <w:b/>
          <w:bCs/>
          <w:color w:val="000000"/>
          <w:sz w:val="22"/>
          <w:szCs w:val="22"/>
          <w:u w:val="single"/>
          <w:lang w:val="es-ES"/>
        </w:rPr>
        <w:t xml:space="preserve">NO. </w:t>
      </w:r>
      <w:r w:rsidRPr="004C0B2C" w:rsidR="004C0B2C">
        <w:rPr>
          <w:rStyle w:val="normaltextrun"/>
          <w:rFonts w:ascii="Arial" w:hAnsi="Arial" w:cs="Arial"/>
          <w:b/>
          <w:bCs/>
          <w:color w:val="000000"/>
          <w:sz w:val="22"/>
          <w:szCs w:val="22"/>
          <w:u w:val="single"/>
          <w:lang w:val="es-ES"/>
        </w:rPr>
        <w:t xml:space="preserve">50196, 55600 </w:t>
      </w:r>
      <w:r w:rsidR="004C0B2C">
        <w:rPr>
          <w:rStyle w:val="normaltextrun"/>
          <w:rFonts w:ascii="Arial" w:hAnsi="Arial" w:cs="Arial"/>
          <w:b/>
          <w:bCs/>
          <w:color w:val="000000"/>
          <w:sz w:val="22"/>
          <w:szCs w:val="22"/>
          <w:u w:val="single"/>
          <w:lang w:val="es-ES"/>
        </w:rPr>
        <w:t xml:space="preserve">Y </w:t>
      </w:r>
      <w:r w:rsidRPr="0017033A">
        <w:rPr>
          <w:rStyle w:val="normaltextrun"/>
          <w:rFonts w:ascii="Arial" w:hAnsi="Arial" w:cs="Arial"/>
          <w:b/>
          <w:bCs/>
          <w:color w:val="000000"/>
          <w:sz w:val="22"/>
          <w:szCs w:val="22"/>
          <w:u w:val="single"/>
          <w:lang w:val="es-ES"/>
        </w:rPr>
        <w:t>60954</w:t>
      </w:r>
      <w:r>
        <w:rPr>
          <w:rStyle w:val="normaltextrun"/>
          <w:rFonts w:ascii="Arial" w:hAnsi="Arial" w:cs="Arial"/>
          <w:b/>
          <w:bCs/>
          <w:color w:val="000000"/>
          <w:sz w:val="22"/>
          <w:szCs w:val="22"/>
          <w:u w:val="single"/>
          <w:lang w:val="es-ES"/>
        </w:rPr>
        <w:t xml:space="preserve"> EMITIDA POR CHUBB SEGUROS COLOMBIA S.A.</w:t>
      </w:r>
      <w:r w:rsidRPr="0017033A">
        <w:rPr>
          <w:rStyle w:val="normaltextrun"/>
          <w:rFonts w:ascii="Arial" w:hAnsi="Arial" w:cs="Arial"/>
          <w:color w:val="000000"/>
          <w:sz w:val="22"/>
          <w:szCs w:val="22"/>
          <w:u w:val="single"/>
        </w:rPr>
        <w:t> </w:t>
      </w:r>
      <w:r w:rsidRPr="0017033A">
        <w:rPr>
          <w:rStyle w:val="eop"/>
          <w:rFonts w:ascii="Arial" w:hAnsi="Arial" w:cs="Arial"/>
          <w:color w:val="000000"/>
          <w:sz w:val="22"/>
          <w:szCs w:val="22"/>
          <w:u w:val="single"/>
        </w:rPr>
        <w:t> </w:t>
      </w:r>
    </w:p>
    <w:p w:rsidR="0017033A" w:rsidP="0017033A" w:rsidRDefault="0017033A" w14:paraId="371C5194"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D57C0F" w14:paraId="54726731" w14:textId="4DC51B8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Sin perjuicio de la inexistencia de cobertura material de las Pólizas de </w:t>
      </w:r>
      <w:r w:rsidRPr="00DC08B8">
        <w:rPr>
          <w:rFonts w:ascii="Arial" w:hAnsi="Arial" w:cs="Arial"/>
          <w:bCs/>
          <w:sz w:val="22"/>
          <w:szCs w:val="22"/>
        </w:rPr>
        <w:t>RCE No. 50196, 55600 y 60954</w:t>
      </w:r>
      <w:r>
        <w:rPr>
          <w:rFonts w:ascii="Arial" w:hAnsi="Arial" w:cs="Arial"/>
          <w:bCs/>
          <w:sz w:val="22"/>
          <w:szCs w:val="22"/>
        </w:rPr>
        <w:t xml:space="preserve">, </w:t>
      </w:r>
      <w:r w:rsidR="0017033A">
        <w:rPr>
          <w:rStyle w:val="normaltextrun"/>
          <w:rFonts w:ascii="Arial" w:hAnsi="Arial" w:cs="Arial"/>
          <w:color w:val="000000"/>
          <w:sz w:val="22"/>
          <w:szCs w:val="22"/>
          <w:lang w:val="es-ES"/>
        </w:rPr>
        <w:t>es imperativo recordar que dada la naturaleza de la obligación que contrae el Asegurador en el Contrato de Seguro, resulta de la mayor importancia la determinación del momento exacto a partir del cual aquel asume el riesgo que le es trasladado y así mismo la hora y el día hasta los cuales va tal asunción. Puesto que únicamente estará obligado a ejecutar la prestación a su cargo cuando el riesgo se realice dentro de ese lapso, es decir si el siniestro se presenta dentro de esos límites temporales. Para este caso, la</w:t>
      </w:r>
      <w:r w:rsidR="004C0B2C">
        <w:rPr>
          <w:rStyle w:val="normaltextrun"/>
          <w:rFonts w:ascii="Arial" w:hAnsi="Arial" w:cs="Arial"/>
          <w:color w:val="000000"/>
          <w:sz w:val="22"/>
          <w:szCs w:val="22"/>
          <w:lang w:val="es-ES"/>
        </w:rPr>
        <w:t>s</w:t>
      </w:r>
      <w:r w:rsidR="0017033A">
        <w:rPr>
          <w:rStyle w:val="normaltextrun"/>
          <w:rFonts w:ascii="Arial" w:hAnsi="Arial" w:cs="Arial"/>
          <w:color w:val="000000"/>
          <w:sz w:val="22"/>
          <w:szCs w:val="22"/>
          <w:lang w:val="es-ES"/>
        </w:rPr>
        <w:t xml:space="preserve"> póliza</w:t>
      </w:r>
      <w:r w:rsidR="004C0B2C">
        <w:rPr>
          <w:rStyle w:val="normaltextrun"/>
          <w:rFonts w:ascii="Arial" w:hAnsi="Arial" w:cs="Arial"/>
          <w:color w:val="000000"/>
          <w:sz w:val="22"/>
          <w:szCs w:val="22"/>
          <w:lang w:val="es-ES"/>
        </w:rPr>
        <w:t>s</w:t>
      </w:r>
      <w:r w:rsidR="0017033A">
        <w:rPr>
          <w:rStyle w:val="normaltextrun"/>
          <w:rFonts w:ascii="Arial" w:hAnsi="Arial" w:cs="Arial"/>
          <w:color w:val="000000"/>
          <w:sz w:val="22"/>
          <w:szCs w:val="22"/>
          <w:lang w:val="es-ES"/>
        </w:rPr>
        <w:t xml:space="preserve"> de </w:t>
      </w:r>
      <w:r>
        <w:rPr>
          <w:rStyle w:val="normaltextrun"/>
          <w:rFonts w:ascii="Arial" w:hAnsi="Arial" w:cs="Arial"/>
          <w:color w:val="000000"/>
          <w:sz w:val="22"/>
          <w:szCs w:val="22"/>
          <w:lang w:val="es-ES"/>
        </w:rPr>
        <w:t xml:space="preserve">RCE </w:t>
      </w:r>
      <w:r w:rsidRPr="004C0B2C" w:rsidR="004C0B2C">
        <w:rPr>
          <w:rStyle w:val="normaltextrun"/>
          <w:rFonts w:ascii="Arial" w:hAnsi="Arial" w:cs="Arial"/>
          <w:color w:val="000000"/>
          <w:sz w:val="22"/>
          <w:szCs w:val="22"/>
          <w:lang w:val="es-ES"/>
        </w:rPr>
        <w:t xml:space="preserve">50196, 55600 </w:t>
      </w:r>
      <w:r w:rsidR="004C0B2C">
        <w:rPr>
          <w:rStyle w:val="normaltextrun"/>
          <w:rFonts w:ascii="Arial" w:hAnsi="Arial" w:cs="Arial"/>
          <w:color w:val="000000"/>
          <w:sz w:val="22"/>
          <w:szCs w:val="22"/>
          <w:lang w:val="es-ES"/>
        </w:rPr>
        <w:t xml:space="preserve">y </w:t>
      </w:r>
      <w:r w:rsidRPr="00D57C0F">
        <w:rPr>
          <w:rStyle w:val="normaltextrun"/>
          <w:rFonts w:ascii="Arial" w:hAnsi="Arial" w:cs="Arial"/>
          <w:color w:val="000000"/>
          <w:sz w:val="22"/>
          <w:szCs w:val="22"/>
          <w:lang w:val="es-ES"/>
        </w:rPr>
        <w:t>60954</w:t>
      </w:r>
      <w:r w:rsidR="0017033A">
        <w:rPr>
          <w:rStyle w:val="normaltextrun"/>
          <w:rFonts w:ascii="Arial" w:hAnsi="Arial" w:cs="Arial"/>
          <w:color w:val="000000"/>
          <w:sz w:val="22"/>
          <w:szCs w:val="22"/>
          <w:lang w:val="es-ES"/>
        </w:rPr>
        <w:t xml:space="preserve"> </w:t>
      </w:r>
      <w:r>
        <w:rPr>
          <w:rStyle w:val="normaltextrun"/>
          <w:rFonts w:ascii="Arial" w:hAnsi="Arial" w:cs="Arial"/>
          <w:color w:val="000000"/>
          <w:sz w:val="22"/>
          <w:szCs w:val="22"/>
          <w:lang w:val="es-ES"/>
        </w:rPr>
        <w:t>cuenta con una vigencia</w:t>
      </w:r>
      <w:r w:rsidR="0017033A">
        <w:rPr>
          <w:rStyle w:val="normaltextrun"/>
          <w:rFonts w:ascii="Arial" w:hAnsi="Arial" w:cs="Arial"/>
          <w:color w:val="000000"/>
          <w:sz w:val="22"/>
          <w:szCs w:val="22"/>
          <w:lang w:val="es-ES"/>
        </w:rPr>
        <w:t xml:space="preserve"> entre </w:t>
      </w:r>
      <w:r w:rsidRPr="004C0B2C" w:rsidR="004C0B2C">
        <w:rPr>
          <w:rStyle w:val="normaltextrun"/>
          <w:rFonts w:ascii="Arial" w:hAnsi="Arial" w:cs="Arial"/>
          <w:color w:val="000000"/>
          <w:sz w:val="22"/>
          <w:szCs w:val="22"/>
          <w:lang w:val="es-ES"/>
        </w:rPr>
        <w:t xml:space="preserve">el 01 de junio de 2021 al 01 de junio de 2022 (Póliza No. 50196), del 01 de junio de 2022 al 01 de junio de 2023 (Póliza No. 55600) y del </w:t>
      </w:r>
      <w:r w:rsidRPr="00D57C0F">
        <w:rPr>
          <w:rStyle w:val="normaltextrun"/>
          <w:rFonts w:ascii="Arial" w:hAnsi="Arial" w:cs="Arial"/>
          <w:color w:val="000000"/>
          <w:sz w:val="22"/>
          <w:szCs w:val="22"/>
          <w:lang w:val="es-ES"/>
        </w:rPr>
        <w:t>01</w:t>
      </w:r>
      <w:r w:rsidR="009E4AEC">
        <w:rPr>
          <w:rStyle w:val="normaltextrun"/>
          <w:rFonts w:ascii="Arial" w:hAnsi="Arial" w:cs="Arial"/>
          <w:color w:val="000000"/>
          <w:sz w:val="22"/>
          <w:szCs w:val="22"/>
          <w:lang w:val="es-ES"/>
        </w:rPr>
        <w:t xml:space="preserve"> de junio de 2023 </w:t>
      </w:r>
      <w:r w:rsidRPr="00D57C0F">
        <w:rPr>
          <w:rStyle w:val="normaltextrun"/>
          <w:rFonts w:ascii="Arial" w:hAnsi="Arial" w:cs="Arial"/>
          <w:color w:val="000000"/>
          <w:sz w:val="22"/>
          <w:szCs w:val="22"/>
          <w:lang w:val="es-ES"/>
        </w:rPr>
        <w:t>al 07</w:t>
      </w:r>
      <w:r w:rsidR="009E4AEC">
        <w:rPr>
          <w:rStyle w:val="normaltextrun"/>
          <w:rFonts w:ascii="Arial" w:hAnsi="Arial" w:cs="Arial"/>
          <w:color w:val="000000"/>
          <w:sz w:val="22"/>
          <w:szCs w:val="22"/>
          <w:lang w:val="es-ES"/>
        </w:rPr>
        <w:t xml:space="preserve"> de junio </w:t>
      </w:r>
      <w:r w:rsidRPr="00D57C0F">
        <w:rPr>
          <w:rStyle w:val="normaltextrun"/>
          <w:rFonts w:ascii="Arial" w:hAnsi="Arial" w:cs="Arial"/>
          <w:color w:val="000000"/>
          <w:sz w:val="22"/>
          <w:szCs w:val="22"/>
          <w:lang w:val="es-ES"/>
        </w:rPr>
        <w:t>2024</w:t>
      </w:r>
      <w:r w:rsidR="004C0B2C">
        <w:rPr>
          <w:rStyle w:val="normaltextrun"/>
          <w:rFonts w:ascii="Arial" w:hAnsi="Arial" w:cs="Arial"/>
          <w:color w:val="000000"/>
          <w:sz w:val="22"/>
          <w:szCs w:val="22"/>
          <w:lang w:val="es-ES"/>
        </w:rPr>
        <w:t xml:space="preserve"> (Póliza No. </w:t>
      </w:r>
      <w:r w:rsidRPr="00DC08B8" w:rsidR="004C0B2C">
        <w:rPr>
          <w:rFonts w:ascii="Arial" w:hAnsi="Arial" w:cs="Arial"/>
          <w:bCs/>
          <w:sz w:val="22"/>
          <w:szCs w:val="22"/>
        </w:rPr>
        <w:t>60954</w:t>
      </w:r>
      <w:r w:rsidR="004C0B2C">
        <w:rPr>
          <w:rFonts w:ascii="Arial" w:hAnsi="Arial" w:cs="Arial"/>
          <w:bCs/>
          <w:sz w:val="22"/>
          <w:szCs w:val="22"/>
        </w:rPr>
        <w:t>)</w:t>
      </w:r>
      <w:r w:rsidR="0017033A">
        <w:rPr>
          <w:rStyle w:val="normaltextrun"/>
          <w:rFonts w:ascii="Arial" w:hAnsi="Arial" w:cs="Arial"/>
          <w:color w:val="000000"/>
          <w:sz w:val="22"/>
          <w:szCs w:val="22"/>
          <w:lang w:val="es-ES"/>
        </w:rPr>
        <w:t xml:space="preserve">, razón por la que solo quedan cubiertos los hechos acaecidos en este lapso. Por lo </w:t>
      </w:r>
      <w:r>
        <w:rPr>
          <w:rStyle w:val="normaltextrun"/>
          <w:rFonts w:ascii="Arial" w:hAnsi="Arial" w:cs="Arial"/>
          <w:color w:val="000000"/>
          <w:sz w:val="22"/>
          <w:szCs w:val="22"/>
          <w:lang w:val="es-ES"/>
        </w:rPr>
        <w:t xml:space="preserve">tanto, teniendo en cuenta que el actor solicita el pago de acreencias laborales desde el 30/11/2021 al 18/04/2023, </w:t>
      </w:r>
      <w:r w:rsidR="009E4AEC">
        <w:rPr>
          <w:rStyle w:val="normaltextrun"/>
          <w:rFonts w:ascii="Arial" w:hAnsi="Arial" w:cs="Arial"/>
          <w:color w:val="000000"/>
          <w:sz w:val="22"/>
          <w:szCs w:val="22"/>
          <w:lang w:val="es-ES"/>
        </w:rPr>
        <w:t xml:space="preserve">desde ya se advierte que las Pólizas no amparan aquellos perjuicios causados con anterioridad al 01/06/2021 y posterioridad al 01/06/2022 </w:t>
      </w:r>
      <w:r w:rsidRPr="004C0B2C" w:rsidR="009E4AEC">
        <w:rPr>
          <w:rStyle w:val="normaltextrun"/>
          <w:rFonts w:ascii="Arial" w:hAnsi="Arial" w:cs="Arial"/>
          <w:color w:val="000000"/>
          <w:sz w:val="22"/>
          <w:szCs w:val="22"/>
          <w:lang w:val="es-ES"/>
        </w:rPr>
        <w:t>(Póliza No. 50196)</w:t>
      </w:r>
      <w:r w:rsidR="009E4AEC">
        <w:rPr>
          <w:rStyle w:val="normaltextrun"/>
          <w:rFonts w:ascii="Arial" w:hAnsi="Arial" w:cs="Arial"/>
          <w:color w:val="000000"/>
          <w:sz w:val="22"/>
          <w:szCs w:val="22"/>
          <w:lang w:val="es-ES"/>
        </w:rPr>
        <w:t xml:space="preserve">, con anterioridad al 01/06/202 y con posterioridad al 01/06/2023 </w:t>
      </w:r>
      <w:r w:rsidRPr="004C0B2C" w:rsidR="009E4AEC">
        <w:rPr>
          <w:rStyle w:val="normaltextrun"/>
          <w:rFonts w:ascii="Arial" w:hAnsi="Arial" w:cs="Arial"/>
          <w:color w:val="000000"/>
          <w:sz w:val="22"/>
          <w:szCs w:val="22"/>
          <w:lang w:val="es-ES"/>
        </w:rPr>
        <w:t>(Póliza No. 55600)</w:t>
      </w:r>
      <w:r w:rsidR="009E4AEC">
        <w:rPr>
          <w:rStyle w:val="normaltextrun"/>
          <w:rFonts w:ascii="Arial" w:hAnsi="Arial" w:cs="Arial"/>
          <w:color w:val="000000"/>
          <w:sz w:val="22"/>
          <w:szCs w:val="22"/>
          <w:lang w:val="es-ES"/>
        </w:rPr>
        <w:t xml:space="preserve">, y finalmente, con anterioridad al 01/06/2023 y con posterioridad al 07/06/2024(Póliza No. </w:t>
      </w:r>
      <w:r w:rsidRPr="00DC08B8" w:rsidR="009E4AEC">
        <w:rPr>
          <w:rFonts w:ascii="Arial" w:hAnsi="Arial" w:cs="Arial"/>
          <w:bCs/>
          <w:sz w:val="22"/>
          <w:szCs w:val="22"/>
        </w:rPr>
        <w:t>60954</w:t>
      </w:r>
      <w:r w:rsidR="009E4AEC">
        <w:rPr>
          <w:rFonts w:ascii="Arial" w:hAnsi="Arial" w:cs="Arial"/>
          <w:bCs/>
          <w:sz w:val="22"/>
          <w:szCs w:val="22"/>
        </w:rPr>
        <w:t>)</w:t>
      </w:r>
      <w:r w:rsidR="009E4AEC">
        <w:rPr>
          <w:rStyle w:val="normaltextrun"/>
          <w:rFonts w:ascii="Arial" w:hAnsi="Arial" w:cs="Arial"/>
          <w:color w:val="000000"/>
          <w:sz w:val="22"/>
          <w:szCs w:val="22"/>
          <w:lang w:val="es-ES"/>
        </w:rPr>
        <w:t xml:space="preserve">.  </w:t>
      </w:r>
    </w:p>
    <w:p w:rsidR="0017033A" w:rsidP="0017033A" w:rsidRDefault="0017033A" w14:paraId="43EDA721"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0F317F26"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Frente a lo anterior, el Consejo de Estado ha sido enfático en establecer que el derecho a la indemnización solo surge cuando el riesgo se realiza dentro del periodo amparado por la póliza, pues si éste no se materializa dentro del término de vigencia no podrá ser cubierto por la respectiva póliza: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78E78654"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65194730" w14:textId="77777777">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i/>
          <w:iCs/>
          <w:color w:val="000000"/>
          <w:sz w:val="22"/>
          <w:szCs w:val="22"/>
          <w:lang w:val="es-ES"/>
        </w:rPr>
        <w:t>“(...) De acuerdo con lo anterior, el legislador sólo concede el derecho a la 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que el riesgo efectivamente se materialice durante el periodo de vigencia de la póliza, puesto que una cosa es el surgimiento del derecho a obtener la indemnización y otra cosa es el derecho a recibir su pago, el que sí se concreta una vez se hace la reclamación en la forma establecida por la ley.”7 (Subrayado y Negrilla fuera del texto original)</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15CCF440"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72C2FFBB"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 xml:space="preserve">Al respecto, se observa que el artículo 1047 del Código de Comercio, establece cuales son los requisitos que debe contener la póliza, entre los cuales se encuentran (i) la determinación de la fecha en que se extiende la misma y (ii) la vigencia del contrato, con indicación de las fechas y horas de iniciación y vencimiento, o el modo de determinar unas y otras. Obsérvese como el </w:t>
      </w:r>
      <w:r>
        <w:rPr>
          <w:rStyle w:val="normaltextrun"/>
          <w:rFonts w:ascii="Arial" w:hAnsi="Arial" w:cs="Arial"/>
          <w:color w:val="000000"/>
          <w:sz w:val="22"/>
          <w:szCs w:val="22"/>
          <w:lang w:val="es-ES"/>
        </w:rPr>
        <w:t>legislador consideró necesario determinar el límite temporal de cobertura de la póliza de seguro, pues la responsabilidad de la Aseguradora estará delimitada estrictamente por las fechas de cobertura. Se concluye entonces que, al haberse determinado un ámbito temporal de cobertura, puntualmente el de ocurrencia, para que pueda predicarse el amparo, es necesario que el hecho ocurra dentro de la vigencia de la póliza.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3DD9A9E3"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rsidR="0017033A" w:rsidP="0017033A" w:rsidRDefault="0017033A" w14:paraId="6257342B"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De esta forma, resulta evidente que el riesgo contractualmente amparado por la Aseguradora es aquel que se encuentra dentro de la vigencia de la póliza de seguro. En otras palabras, para que sea jurídicamente posible la afectación de la póliza, resulta indispensables que el riesgo asegurado haya acaecido dentro de los extremos temporales fijados en el contrato de seguro. Al respecto ha indicado el Consejo de Estado: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46793322"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32AB6D34" w14:textId="77777777">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i/>
          <w:iCs/>
          <w:color w:val="000000"/>
          <w:sz w:val="22"/>
          <w:szCs w:val="22"/>
          <w:lang w:val="es-ES"/>
        </w:rPr>
        <w:t>“32. Dada la naturaleza de la obligación que contrae el asegurador, resulta de la mayor importancia la determinación del momento exacto a partir del cual aquel asume el riesgo que le es trasladado y así mismo, la hora y el día hasta los cuales va tal asunción, puesto que únicamente estará obligado a ejecutar la prestación a su cargo cuando el riesgo se realice dentro de ese lapso,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75893329" w14:textId="77777777">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2B7CB2D8" w14:textId="77777777">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i/>
          <w:iCs/>
          <w:color w:val="000000"/>
          <w:sz w:val="22"/>
          <w:szCs w:val="22"/>
          <w:lang w:val="es-ES"/>
        </w:rPr>
        <w:t>33. De acuerdo con lo anterior, el legislador sólo concede el derecho a la 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que el riesgo efectivamente se materialice durante el periodo de vigencia de la póliza, puesto que una cosa es el surgimiento del derecho a obtener la indemnización y otra cosa es el derecho a recibir su pago, el que sí se concreta una vez se hace la reclamación en la forma establecida por la ley”8 (Subrayado y negrilla fuera del texto original)</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69E5C130"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2E313B89"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En el mismo sentido, la Corte Suprema de Justicia ha indicado que los riesgos dentro de la póliza deben ser determinados temporalmente, en el marco de la autonomía de la voluntad de las partes. De modo que los mismos deberán ser respetados puesto que así lo han pactado las partes en el contrato de seguro.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31C5BC3B"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09D2E586" w14:textId="77777777">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Arial" w:hAnsi="Arial" w:cs="Arial"/>
          <w:i/>
          <w:iCs/>
          <w:color w:val="000000"/>
          <w:sz w:val="22"/>
          <w:szCs w:val="22"/>
          <w:lang w:val="es-ES"/>
        </w:rPr>
        <w:t>“Previo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es factible hallarlo asegurado bajo cualquier circunstancia o causa, sin límites temporales, o en cualquier lugar que se halle o ubique. Por el contrario, se hace necesario delimitar el riesgo causal, temporal y espacialmente.”9 (Subrayado y negrilla fuera del texto original)</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7ABC0118"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1982F77F"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s-ES"/>
        </w:rPr>
        <w:t>Frente a este mismo tema, la Corte ha dicho en reiteradas oportunidades que en tratándose de seguros contratados en la modalidad ocurrencia, el hecho dañoso debe indudablemente acontecer durante la vigencia de la póliza. Es decir, que para que nazca obligación condicional del asegurador tendrá que acontecer el hecho dañoso durante la limitación temporal pactada en la póliza, como se lee: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505D8DB1" w14:textId="77777777">
      <w:pPr>
        <w:pStyle w:val="paragraph"/>
        <w:spacing w:before="0" w:beforeAutospacing="0" w:after="0" w:afterAutospacing="0"/>
        <w:jc w:val="both"/>
        <w:textAlignment w:val="baseline"/>
        <w:rPr>
          <w:rFonts w:ascii="Segoe UI" w:hAnsi="Segoe UI" w:cs="Segoe UI"/>
          <w:sz w:val="18"/>
          <w:szCs w:val="18"/>
        </w:rPr>
      </w:pPr>
      <w:r>
        <w:rPr>
          <w:rStyle w:val="eop"/>
          <w:rFonts w:ascii="Segoe UI" w:hAnsi="Segoe UI" w:cs="Segoe UI"/>
          <w:sz w:val="18"/>
          <w:szCs w:val="18"/>
        </w:rPr>
        <w:t> </w:t>
      </w:r>
    </w:p>
    <w:p w:rsidR="0017033A" w:rsidP="0017033A" w:rsidRDefault="0017033A" w14:paraId="30118EE0" w14:textId="77777777">
      <w:pPr>
        <w:pStyle w:val="paragraph"/>
        <w:spacing w:before="0" w:beforeAutospacing="0" w:after="0" w:afterAutospacing="0"/>
        <w:ind w:left="705"/>
        <w:jc w:val="both"/>
        <w:textAlignment w:val="baseline"/>
        <w:rPr>
          <w:rFonts w:ascii="Segoe UI" w:hAnsi="Segoe UI" w:cs="Segoe UI"/>
          <w:sz w:val="18"/>
          <w:szCs w:val="18"/>
        </w:rPr>
      </w:pPr>
      <w:r>
        <w:rPr>
          <w:rStyle w:val="normaltextrun"/>
          <w:rFonts w:ascii="Arial" w:hAnsi="Arial" w:cs="Arial"/>
          <w:i/>
          <w:iCs/>
          <w:color w:val="000000"/>
          <w:sz w:val="22"/>
          <w:szCs w:val="22"/>
          <w:lang w:val="es-ES"/>
        </w:rPr>
        <w:t>“ARTÍCULO 1057. TÉRMINO DESDE EL CUAL SE ASUMEN LOS RIESGOS. En defecto de estipulación o de norma legal, los riesgos principiarán a correr por cuenta del asegurador a la hora veinticuatro del día en que se perfeccione el contrato.”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2CA2FD78"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03E2B31F"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color w:val="000000"/>
          <w:sz w:val="22"/>
          <w:szCs w:val="22"/>
          <w:lang w:val="es-ES"/>
        </w:rPr>
        <w:t>Confirmando lo dicho en líneas precedentes, el artículo 1073 del mismo Código, consagra expresamente que la responsabilidad del asegurador debe estar consignada dentro de los límites temporales de la póliza de seguro: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2AFE6D87"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7DBC8F88" w14:textId="77777777">
      <w:pPr>
        <w:pStyle w:val="paragraph"/>
        <w:spacing w:before="0" w:beforeAutospacing="0" w:after="0" w:afterAutospacing="0"/>
        <w:ind w:left="705"/>
        <w:jc w:val="both"/>
        <w:textAlignment w:val="baseline"/>
        <w:rPr>
          <w:rFonts w:ascii="Segoe UI" w:hAnsi="Segoe UI" w:cs="Segoe UI"/>
          <w:sz w:val="18"/>
          <w:szCs w:val="18"/>
        </w:rPr>
      </w:pPr>
      <w:r>
        <w:rPr>
          <w:rStyle w:val="normaltextrun"/>
          <w:rFonts w:ascii="Arial" w:hAnsi="Arial" w:cs="Arial"/>
          <w:i/>
          <w:iCs/>
          <w:color w:val="000000"/>
          <w:sz w:val="22"/>
          <w:szCs w:val="22"/>
          <w:lang w:val="es-ES"/>
        </w:rPr>
        <w:t> “ARTÍCULO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 (subrayado y negrilla fuera del texto original).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0FACEE62" w14:textId="0110763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r>
        <w:rPr>
          <w:rStyle w:val="normaltextrun"/>
          <w:rFonts w:ascii="Arial" w:hAnsi="Arial" w:cs="Arial"/>
          <w:color w:val="000000"/>
          <w:sz w:val="22"/>
          <w:szCs w:val="22"/>
        </w:rPr>
        <w:t> </w:t>
      </w:r>
      <w:r>
        <w:rPr>
          <w:rStyle w:val="eop"/>
          <w:rFonts w:ascii="Arial" w:hAnsi="Arial" w:cs="Arial"/>
          <w:color w:val="000000"/>
          <w:sz w:val="22"/>
          <w:szCs w:val="22"/>
        </w:rPr>
        <w:t> </w:t>
      </w:r>
    </w:p>
    <w:p w:rsidR="0017033A" w:rsidP="0017033A" w:rsidRDefault="0017033A" w14:paraId="7841EAC2" w14:textId="6C8FF6C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De todo lo anterior, se concluye sin mayores dificultades que </w:t>
      </w:r>
      <w:r w:rsidR="00D57C0F">
        <w:rPr>
          <w:rStyle w:val="normaltextrun"/>
          <w:rFonts w:ascii="Arial" w:hAnsi="Arial" w:cs="Arial"/>
          <w:color w:val="000000"/>
          <w:sz w:val="22"/>
          <w:szCs w:val="22"/>
        </w:rPr>
        <w:t>las pretensiones</w:t>
      </w:r>
      <w:r>
        <w:rPr>
          <w:rStyle w:val="normaltextrun"/>
          <w:rFonts w:ascii="Arial" w:hAnsi="Arial" w:cs="Arial"/>
          <w:color w:val="000000"/>
          <w:sz w:val="22"/>
          <w:szCs w:val="22"/>
        </w:rPr>
        <w:t xml:space="preserve"> causadas con </w:t>
      </w:r>
      <w:r w:rsidR="009E4AEC">
        <w:rPr>
          <w:rStyle w:val="normaltextrun"/>
          <w:rFonts w:ascii="Arial" w:hAnsi="Arial" w:cs="Arial"/>
          <w:color w:val="000000"/>
          <w:sz w:val="22"/>
          <w:szCs w:val="22"/>
          <w:lang w:val="es-ES"/>
        </w:rPr>
        <w:t xml:space="preserve">anterioridad al 01/06/2021 y posterioridad al 01/06/2022 </w:t>
      </w:r>
      <w:r w:rsidRPr="004C0B2C" w:rsidR="009E4AEC">
        <w:rPr>
          <w:rStyle w:val="normaltextrun"/>
          <w:rFonts w:ascii="Arial" w:hAnsi="Arial" w:cs="Arial"/>
          <w:color w:val="000000"/>
          <w:sz w:val="22"/>
          <w:szCs w:val="22"/>
          <w:lang w:val="es-ES"/>
        </w:rPr>
        <w:t>(Póliza No. 50196)</w:t>
      </w:r>
      <w:r w:rsidR="009E4AEC">
        <w:rPr>
          <w:rStyle w:val="normaltextrun"/>
          <w:rFonts w:ascii="Arial" w:hAnsi="Arial" w:cs="Arial"/>
          <w:color w:val="000000"/>
          <w:sz w:val="22"/>
          <w:szCs w:val="22"/>
          <w:lang w:val="es-ES"/>
        </w:rPr>
        <w:t xml:space="preserve">, con anterioridad al 01/06/202 y con posterioridad al 01/06/2023 </w:t>
      </w:r>
      <w:r w:rsidRPr="004C0B2C" w:rsidR="009E4AEC">
        <w:rPr>
          <w:rStyle w:val="normaltextrun"/>
          <w:rFonts w:ascii="Arial" w:hAnsi="Arial" w:cs="Arial"/>
          <w:color w:val="000000"/>
          <w:sz w:val="22"/>
          <w:szCs w:val="22"/>
          <w:lang w:val="es-ES"/>
        </w:rPr>
        <w:t>(Póliza No. 55600)</w:t>
      </w:r>
      <w:r w:rsidR="009E4AEC">
        <w:rPr>
          <w:rStyle w:val="normaltextrun"/>
          <w:rFonts w:ascii="Arial" w:hAnsi="Arial" w:cs="Arial"/>
          <w:color w:val="000000"/>
          <w:sz w:val="22"/>
          <w:szCs w:val="22"/>
          <w:lang w:val="es-ES"/>
        </w:rPr>
        <w:t xml:space="preserve">, y finalmente, con anterioridad al 01/06/2023 y con posterioridad al 07/06/2024(Póliza No. </w:t>
      </w:r>
      <w:r w:rsidRPr="00DC08B8" w:rsidR="009E4AEC">
        <w:rPr>
          <w:rFonts w:ascii="Arial" w:hAnsi="Arial" w:cs="Arial"/>
          <w:bCs/>
          <w:sz w:val="22"/>
          <w:szCs w:val="22"/>
        </w:rPr>
        <w:t>60954</w:t>
      </w:r>
      <w:r w:rsidR="009E4AEC">
        <w:rPr>
          <w:rFonts w:ascii="Arial" w:hAnsi="Arial" w:cs="Arial"/>
          <w:bCs/>
          <w:sz w:val="22"/>
          <w:szCs w:val="22"/>
        </w:rPr>
        <w:t>)</w:t>
      </w:r>
      <w:r w:rsidR="009E4AEC">
        <w:rPr>
          <w:rStyle w:val="normaltextrun"/>
          <w:rFonts w:ascii="Arial" w:hAnsi="Arial" w:cs="Arial"/>
          <w:color w:val="000000"/>
          <w:sz w:val="22"/>
          <w:szCs w:val="22"/>
        </w:rPr>
        <w:t xml:space="preserve"> </w:t>
      </w:r>
      <w:r>
        <w:rPr>
          <w:rStyle w:val="normaltextrun"/>
          <w:rFonts w:ascii="Arial" w:hAnsi="Arial" w:cs="Arial"/>
          <w:color w:val="000000"/>
          <w:sz w:val="22"/>
          <w:szCs w:val="22"/>
        </w:rPr>
        <w:t>no se encuentran cubiertas temporalmente, puesto que acaecieron con anterioridad y posterioridad a la vigencia de esta, en igual sentido, mi representada no está obligada asumir siniestros ocurridos con anterioridad a la fecha de inicio de vigencia de la póliza así el hecho se haya consumado en vigencia   </w:t>
      </w:r>
      <w:r>
        <w:rPr>
          <w:rStyle w:val="eop"/>
          <w:rFonts w:ascii="Arial" w:hAnsi="Arial" w:cs="Arial"/>
          <w:color w:val="000000"/>
          <w:sz w:val="22"/>
          <w:szCs w:val="22"/>
        </w:rPr>
        <w:t> </w:t>
      </w:r>
    </w:p>
    <w:p w:rsidR="0017033A" w:rsidP="0017033A" w:rsidRDefault="0017033A" w14:paraId="13D8076B"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 w:val="22"/>
          <w:szCs w:val="22"/>
        </w:rPr>
        <w:t> </w:t>
      </w:r>
    </w:p>
    <w:p w:rsidRPr="00D57C0F" w:rsidR="009E4AEC" w:rsidP="009E4AEC" w:rsidRDefault="0017033A" w14:paraId="66A63551" w14:textId="3F098CD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En conclusión, </w:t>
      </w:r>
      <w:bookmarkStart w:name="_Hlk204268073" w:id="11"/>
      <w:r>
        <w:rPr>
          <w:rStyle w:val="normaltextrun"/>
          <w:rFonts w:ascii="Arial" w:hAnsi="Arial" w:cs="Arial"/>
          <w:color w:val="000000"/>
          <w:sz w:val="22"/>
          <w:szCs w:val="22"/>
        </w:rPr>
        <w:t xml:space="preserve">en el improbable y remoto evento en que el Despacho decida desatender las excepciones precedentes a ésta, de todas </w:t>
      </w:r>
      <w:r w:rsidR="00D57C0F">
        <w:rPr>
          <w:rStyle w:val="normaltextrun"/>
          <w:rFonts w:ascii="Arial" w:hAnsi="Arial" w:cs="Arial"/>
          <w:color w:val="000000"/>
          <w:sz w:val="22"/>
          <w:szCs w:val="22"/>
        </w:rPr>
        <w:t>maneras,</w:t>
      </w:r>
      <w:r>
        <w:rPr>
          <w:rStyle w:val="normaltextrun"/>
          <w:rFonts w:ascii="Arial" w:hAnsi="Arial" w:cs="Arial"/>
          <w:color w:val="000000"/>
          <w:sz w:val="22"/>
          <w:szCs w:val="22"/>
        </w:rPr>
        <w:t xml:space="preserve"> tendría que analizar que </w:t>
      </w:r>
      <w:r w:rsidR="009E4AEC">
        <w:rPr>
          <w:rStyle w:val="normaltextrun"/>
          <w:rFonts w:ascii="Arial" w:hAnsi="Arial" w:cs="Arial"/>
          <w:color w:val="000000"/>
          <w:sz w:val="22"/>
          <w:szCs w:val="22"/>
          <w:lang w:val="es-ES"/>
        </w:rPr>
        <w:t xml:space="preserve">las pólizas de RCE </w:t>
      </w:r>
      <w:r w:rsidRPr="004C0B2C" w:rsidR="009E4AEC">
        <w:rPr>
          <w:rStyle w:val="normaltextrun"/>
          <w:rFonts w:ascii="Arial" w:hAnsi="Arial" w:cs="Arial"/>
          <w:color w:val="000000"/>
          <w:sz w:val="22"/>
          <w:szCs w:val="22"/>
          <w:lang w:val="es-ES"/>
        </w:rPr>
        <w:t xml:space="preserve">50196, 55600 </w:t>
      </w:r>
      <w:r w:rsidR="009E4AEC">
        <w:rPr>
          <w:rStyle w:val="normaltextrun"/>
          <w:rFonts w:ascii="Arial" w:hAnsi="Arial" w:cs="Arial"/>
          <w:color w:val="000000"/>
          <w:sz w:val="22"/>
          <w:szCs w:val="22"/>
          <w:lang w:val="es-ES"/>
        </w:rPr>
        <w:t xml:space="preserve">y </w:t>
      </w:r>
      <w:r w:rsidRPr="00D57C0F" w:rsidR="009E4AEC">
        <w:rPr>
          <w:rStyle w:val="normaltextrun"/>
          <w:rFonts w:ascii="Arial" w:hAnsi="Arial" w:cs="Arial"/>
          <w:color w:val="000000"/>
          <w:sz w:val="22"/>
          <w:szCs w:val="22"/>
          <w:lang w:val="es-ES"/>
        </w:rPr>
        <w:t>60954</w:t>
      </w:r>
      <w:r w:rsidR="009E4AEC">
        <w:rPr>
          <w:rStyle w:val="normaltextrun"/>
          <w:rFonts w:ascii="Arial" w:hAnsi="Arial" w:cs="Arial"/>
          <w:color w:val="000000"/>
          <w:sz w:val="22"/>
          <w:szCs w:val="22"/>
          <w:lang w:val="es-ES"/>
        </w:rPr>
        <w:t xml:space="preserve"> </w:t>
      </w:r>
      <w:r>
        <w:rPr>
          <w:rStyle w:val="normaltextrun"/>
          <w:rFonts w:ascii="Arial" w:hAnsi="Arial" w:cs="Arial"/>
          <w:color w:val="000000"/>
          <w:sz w:val="22"/>
          <w:szCs w:val="22"/>
        </w:rPr>
        <w:t xml:space="preserve">expedidas por </w:t>
      </w:r>
      <w:r w:rsidR="00D57C0F">
        <w:rPr>
          <w:rStyle w:val="normaltextrun"/>
          <w:rFonts w:ascii="Arial" w:hAnsi="Arial" w:cs="Arial"/>
          <w:color w:val="000000"/>
          <w:sz w:val="22"/>
          <w:szCs w:val="22"/>
        </w:rPr>
        <w:t xml:space="preserve">CHUBB SEGUROS COLOMBIA </w:t>
      </w:r>
      <w:r>
        <w:rPr>
          <w:rStyle w:val="normaltextrun"/>
          <w:rFonts w:ascii="Arial" w:hAnsi="Arial" w:cs="Arial"/>
          <w:color w:val="000000"/>
          <w:sz w:val="22"/>
          <w:szCs w:val="22"/>
        </w:rPr>
        <w:t xml:space="preserve">S.A., NO cuenta con cobertura temporal </w:t>
      </w:r>
      <w:r w:rsidR="009E4AEC">
        <w:rPr>
          <w:rStyle w:val="normaltextrun"/>
          <w:rFonts w:ascii="Arial" w:hAnsi="Arial" w:cs="Arial"/>
          <w:color w:val="000000"/>
          <w:sz w:val="22"/>
          <w:szCs w:val="22"/>
        </w:rPr>
        <w:t>para el pago de</w:t>
      </w:r>
      <w:r w:rsidR="009E4AEC">
        <w:rPr>
          <w:rStyle w:val="normaltextrun"/>
          <w:rFonts w:ascii="Arial" w:hAnsi="Arial" w:cs="Arial"/>
          <w:color w:val="000000"/>
          <w:sz w:val="22"/>
          <w:szCs w:val="22"/>
          <w:lang w:val="es-ES"/>
        </w:rPr>
        <w:t xml:space="preserve"> perjuicios causados con anterioridad al 01/06/2021 y posterioridad al 01/06/2022 </w:t>
      </w:r>
      <w:r w:rsidRPr="004C0B2C" w:rsidR="009E4AEC">
        <w:rPr>
          <w:rStyle w:val="normaltextrun"/>
          <w:rFonts w:ascii="Arial" w:hAnsi="Arial" w:cs="Arial"/>
          <w:color w:val="000000"/>
          <w:sz w:val="22"/>
          <w:szCs w:val="22"/>
          <w:lang w:val="es-ES"/>
        </w:rPr>
        <w:t>(Póliza No. 50196)</w:t>
      </w:r>
      <w:r w:rsidR="009E4AEC">
        <w:rPr>
          <w:rStyle w:val="normaltextrun"/>
          <w:rFonts w:ascii="Arial" w:hAnsi="Arial" w:cs="Arial"/>
          <w:color w:val="000000"/>
          <w:sz w:val="22"/>
          <w:szCs w:val="22"/>
          <w:lang w:val="es-ES"/>
        </w:rPr>
        <w:t xml:space="preserve">, con anterioridad al 01/06/202 y con posterioridad al 01/06/2023 </w:t>
      </w:r>
      <w:r w:rsidRPr="004C0B2C" w:rsidR="009E4AEC">
        <w:rPr>
          <w:rStyle w:val="normaltextrun"/>
          <w:rFonts w:ascii="Arial" w:hAnsi="Arial" w:cs="Arial"/>
          <w:color w:val="000000"/>
          <w:sz w:val="22"/>
          <w:szCs w:val="22"/>
          <w:lang w:val="es-ES"/>
        </w:rPr>
        <w:t>(Póliza No. 55600)</w:t>
      </w:r>
      <w:r w:rsidR="009E4AEC">
        <w:rPr>
          <w:rStyle w:val="normaltextrun"/>
          <w:rFonts w:ascii="Arial" w:hAnsi="Arial" w:cs="Arial"/>
          <w:color w:val="000000"/>
          <w:sz w:val="22"/>
          <w:szCs w:val="22"/>
          <w:lang w:val="es-ES"/>
        </w:rPr>
        <w:t xml:space="preserve">, y finalmente, con anterioridad al 01/06/2023 y con posterioridad al 07/06/2024(Póliza No. </w:t>
      </w:r>
      <w:r w:rsidRPr="00DC08B8" w:rsidR="009E4AEC">
        <w:rPr>
          <w:rFonts w:ascii="Arial" w:hAnsi="Arial" w:cs="Arial"/>
          <w:bCs/>
          <w:sz w:val="22"/>
          <w:szCs w:val="22"/>
        </w:rPr>
        <w:t>60954</w:t>
      </w:r>
      <w:r w:rsidR="009E4AEC">
        <w:rPr>
          <w:rFonts w:ascii="Arial" w:hAnsi="Arial" w:cs="Arial"/>
          <w:bCs/>
          <w:sz w:val="22"/>
          <w:szCs w:val="22"/>
        </w:rPr>
        <w:t>)</w:t>
      </w:r>
      <w:r w:rsidR="009E4AEC">
        <w:rPr>
          <w:rStyle w:val="normaltextrun"/>
          <w:rFonts w:ascii="Arial" w:hAnsi="Arial" w:cs="Arial"/>
          <w:color w:val="000000"/>
          <w:sz w:val="22"/>
          <w:szCs w:val="22"/>
          <w:lang w:val="es-ES"/>
        </w:rPr>
        <w:t xml:space="preserve">.  </w:t>
      </w:r>
    </w:p>
    <w:bookmarkEnd w:id="11"/>
    <w:p w:rsidRPr="00600096" w:rsidR="00C5307D" w:rsidP="00C5307D" w:rsidRDefault="00C5307D" w14:paraId="744F0996" w14:textId="77777777">
      <w:pPr>
        <w:widowControl/>
        <w:autoSpaceDE/>
        <w:autoSpaceDN/>
        <w:jc w:val="both"/>
        <w:rPr>
          <w:rFonts w:ascii="Arial" w:hAnsi="Arial" w:eastAsia="Times New Roman" w:cs="Arial"/>
          <w:b/>
          <w:bCs/>
          <w:u w:val="single"/>
        </w:rPr>
      </w:pPr>
    </w:p>
    <w:p w:rsidRPr="00600096" w:rsidR="00C5307D" w:rsidP="007108ED" w:rsidRDefault="00C5307D" w14:paraId="172FC338" w14:textId="77777777">
      <w:pPr>
        <w:widowControl/>
        <w:numPr>
          <w:ilvl w:val="0"/>
          <w:numId w:val="66"/>
        </w:numPr>
        <w:autoSpaceDE/>
        <w:autoSpaceDN/>
        <w:jc w:val="both"/>
        <w:rPr>
          <w:rFonts w:ascii="Arial" w:hAnsi="Arial" w:cs="Arial"/>
          <w:b/>
          <w:bCs/>
          <w:u w:val="single"/>
        </w:rPr>
      </w:pPr>
      <w:r w:rsidRPr="00600096">
        <w:rPr>
          <w:rFonts w:ascii="Arial" w:hAnsi="Arial" w:cs="Arial"/>
          <w:b/>
          <w:bCs/>
          <w:u w:val="single"/>
        </w:rPr>
        <w:t>EL CONTRATO DE SEGURO ES DE CARÁCTER INDEMNIZATORIO, POR LO TANTO, NO PUEDE AFECTARSE POR CONCEPTOS NO JUSTIFICADOS.</w:t>
      </w:r>
    </w:p>
    <w:p w:rsidRPr="00600096" w:rsidR="00C5307D" w:rsidP="00C5307D" w:rsidRDefault="00C5307D" w14:paraId="1E60FB69" w14:textId="77777777">
      <w:pPr>
        <w:widowControl/>
        <w:autoSpaceDE/>
        <w:autoSpaceDN/>
        <w:jc w:val="both"/>
        <w:rPr>
          <w:rFonts w:ascii="Arial" w:hAnsi="Arial" w:cs="Arial"/>
        </w:rPr>
      </w:pPr>
    </w:p>
    <w:p w:rsidRPr="00600096" w:rsidR="00C5307D" w:rsidP="00C5307D" w:rsidRDefault="00655235" w14:paraId="0999AA3D" w14:textId="7E7DA5E4">
      <w:pPr>
        <w:widowControl/>
        <w:autoSpaceDE/>
        <w:autoSpaceDN/>
        <w:jc w:val="both"/>
        <w:rPr>
          <w:rFonts w:ascii="Arial" w:hAnsi="Arial" w:cs="Arial"/>
        </w:rPr>
      </w:pPr>
      <w:r>
        <w:rPr>
          <w:rFonts w:ascii="Arial" w:hAnsi="Arial" w:cs="Arial"/>
        </w:rPr>
        <w:t xml:space="preserve">Sin perjuicio de la falta de cobertura material de </w:t>
      </w:r>
      <w:r>
        <w:rPr>
          <w:rFonts w:ascii="Arial" w:hAnsi="Arial" w:cs="Arial"/>
          <w:lang w:val="es-CO"/>
        </w:rPr>
        <w:t xml:space="preserve">las Pólizas de </w:t>
      </w:r>
      <w:r w:rsidRPr="00DC08B8">
        <w:rPr>
          <w:rFonts w:ascii="Arial" w:hAnsi="Arial" w:cs="Arial"/>
          <w:bCs/>
        </w:rPr>
        <w:t>RCE No. 50196, 55600 y 60954</w:t>
      </w:r>
      <w:r>
        <w:rPr>
          <w:rFonts w:ascii="Arial" w:hAnsi="Arial" w:cs="Arial"/>
          <w:bCs/>
        </w:rPr>
        <w:t xml:space="preserve">, </w:t>
      </w:r>
      <w:r>
        <w:rPr>
          <w:rFonts w:ascii="Arial" w:hAnsi="Arial" w:cs="Arial"/>
        </w:rPr>
        <w:t>se precisa que</w:t>
      </w:r>
      <w:r w:rsidRPr="00600096" w:rsidR="00C5307D">
        <w:rPr>
          <w:rFonts w:ascii="Arial" w:hAnsi="Arial" w:cs="Arial"/>
        </w:rPr>
        <w:t xml:space="preserve"> l</w:t>
      </w:r>
      <w:r>
        <w:rPr>
          <w:rFonts w:ascii="Arial" w:hAnsi="Arial" w:cs="Arial"/>
        </w:rPr>
        <w:t>os</w:t>
      </w:r>
      <w:r w:rsidRPr="00600096" w:rsidR="00C5307D">
        <w:rPr>
          <w:rFonts w:ascii="Arial" w:hAnsi="Arial" w:cs="Arial"/>
        </w:rPr>
        <w:t xml:space="preserve"> contrato</w:t>
      </w:r>
      <w:r>
        <w:rPr>
          <w:rFonts w:ascii="Arial" w:hAnsi="Arial" w:cs="Arial"/>
        </w:rPr>
        <w:t>s</w:t>
      </w:r>
      <w:r w:rsidRPr="00600096" w:rsidR="00C5307D">
        <w:rPr>
          <w:rFonts w:ascii="Arial" w:hAnsi="Arial" w:cs="Arial"/>
        </w:rPr>
        <w:t xml:space="preserve"> mediante </w:t>
      </w:r>
      <w:r>
        <w:rPr>
          <w:rFonts w:ascii="Arial" w:hAnsi="Arial" w:cs="Arial"/>
        </w:rPr>
        <w:t>los cuales</w:t>
      </w:r>
      <w:r w:rsidRPr="00600096" w:rsidR="00C5307D">
        <w:rPr>
          <w:rFonts w:ascii="Arial" w:hAnsi="Arial" w:cs="Arial"/>
        </w:rPr>
        <w:t xml:space="preserve"> se vincula a </w:t>
      </w:r>
      <w:r>
        <w:rPr>
          <w:rFonts w:ascii="Arial" w:hAnsi="Arial" w:cs="Arial"/>
        </w:rPr>
        <w:t>CHUBB SEGUROS COLOMBIA</w:t>
      </w:r>
      <w:r w:rsidRPr="00600096" w:rsidR="00C5307D">
        <w:rPr>
          <w:rFonts w:ascii="Arial" w:hAnsi="Arial" w:cs="Arial"/>
        </w:rPr>
        <w:t xml:space="preserve"> S.A., al presente litigio, </w:t>
      </w:r>
      <w:r>
        <w:rPr>
          <w:rFonts w:ascii="Arial" w:hAnsi="Arial" w:cs="Arial"/>
        </w:rPr>
        <w:t>son</w:t>
      </w:r>
      <w:r w:rsidRPr="00600096" w:rsidR="00C5307D">
        <w:rPr>
          <w:rFonts w:ascii="Arial" w:hAnsi="Arial" w:cs="Arial"/>
        </w:rPr>
        <w:t xml:space="preserve"> de carácter meramente indemnizatorio, esto es, que </w:t>
      </w:r>
      <w:r>
        <w:rPr>
          <w:rFonts w:ascii="Arial" w:hAnsi="Arial" w:cs="Arial"/>
        </w:rPr>
        <w:t>los</w:t>
      </w:r>
      <w:r w:rsidRPr="00600096" w:rsidR="00C5307D">
        <w:rPr>
          <w:rFonts w:ascii="Arial" w:hAnsi="Arial" w:cs="Arial"/>
        </w:rPr>
        <w:t xml:space="preserve"> contrato</w:t>
      </w:r>
      <w:r>
        <w:rPr>
          <w:rFonts w:ascii="Arial" w:hAnsi="Arial" w:cs="Arial"/>
        </w:rPr>
        <w:t>s</w:t>
      </w:r>
      <w:r w:rsidRPr="00600096" w:rsidR="00C5307D">
        <w:rPr>
          <w:rFonts w:ascii="Arial" w:hAnsi="Arial" w:cs="Arial"/>
        </w:rPr>
        <w:t xml:space="preserve"> de seguro tiene</w:t>
      </w:r>
      <w:r>
        <w:rPr>
          <w:rFonts w:ascii="Arial" w:hAnsi="Arial" w:cs="Arial"/>
        </w:rPr>
        <w:t>n</w:t>
      </w:r>
      <w:r w:rsidRPr="00600096" w:rsidR="00C5307D">
        <w:rPr>
          <w:rFonts w:ascii="Arial" w:hAnsi="Arial" w:cs="Arial"/>
        </w:rPr>
        <w:t xml:space="preserv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w:t>
      </w:r>
    </w:p>
    <w:p w:rsidRPr="00600096" w:rsidR="00C5307D" w:rsidP="00C5307D" w:rsidRDefault="00C5307D" w14:paraId="67249763" w14:textId="77777777">
      <w:pPr>
        <w:widowControl/>
        <w:autoSpaceDE/>
        <w:autoSpaceDN/>
        <w:jc w:val="both"/>
        <w:rPr>
          <w:rFonts w:ascii="Arial" w:hAnsi="Arial" w:cs="Arial"/>
        </w:rPr>
      </w:pPr>
    </w:p>
    <w:p w:rsidRPr="00600096" w:rsidR="00C5307D" w:rsidP="00C5307D" w:rsidRDefault="00C5307D" w14:paraId="01D097C5" w14:textId="77777777">
      <w:pPr>
        <w:widowControl/>
        <w:autoSpaceDE/>
        <w:autoSpaceDN/>
        <w:jc w:val="both"/>
        <w:rPr>
          <w:rFonts w:ascii="Arial" w:hAnsi="Arial" w:cs="Arial"/>
        </w:rPr>
      </w:pPr>
      <w:r w:rsidRPr="00600096">
        <w:rPr>
          <w:rFonts w:ascii="Arial" w:hAnsi="Arial" w:cs="Arial"/>
        </w:rPr>
        <w:t>Al respecto, la Corte Suprema de Justicia, Sala de Casación Civil, respecto al carácter indemnizatorio del Contrato de Seguro, en sentencia del 22 de julio de 1999, expediente 5065, dispuso:</w:t>
      </w:r>
    </w:p>
    <w:p w:rsidRPr="00600096" w:rsidR="00C5307D" w:rsidP="00C5307D" w:rsidRDefault="00C5307D" w14:paraId="3A5B1C23" w14:textId="77777777">
      <w:pPr>
        <w:widowControl/>
        <w:autoSpaceDE/>
        <w:autoSpaceDN/>
        <w:jc w:val="both"/>
        <w:rPr>
          <w:rFonts w:ascii="Arial" w:hAnsi="Arial" w:cs="Arial"/>
        </w:rPr>
      </w:pPr>
    </w:p>
    <w:p w:rsidRPr="00600096" w:rsidR="00C5307D" w:rsidP="00655235" w:rsidRDefault="00C5307D" w14:paraId="54532DB4" w14:textId="77777777">
      <w:pPr>
        <w:widowControl/>
        <w:autoSpaceDE/>
        <w:autoSpaceDN/>
        <w:ind w:left="708"/>
        <w:jc w:val="both"/>
        <w:rPr>
          <w:rFonts w:ascii="Arial" w:hAnsi="Arial" w:cs="Arial"/>
          <w:i/>
          <w:iCs/>
        </w:rPr>
      </w:pPr>
      <w:r w:rsidRPr="00600096">
        <w:rPr>
          <w:rFonts w:ascii="Arial" w:hAnsi="Arial" w:cs="Arial"/>
          <w:i/>
          <w:iCs/>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600096">
        <w:rPr>
          <w:rFonts w:ascii="Arial" w:hAnsi="Arial" w:cs="Arial"/>
          <w:i/>
          <w:iCs/>
          <w:vertAlign w:val="superscript"/>
        </w:rPr>
        <w:footnoteReference w:id="4"/>
      </w:r>
    </w:p>
    <w:p w:rsidRPr="00600096" w:rsidR="00C5307D" w:rsidP="00C5307D" w:rsidRDefault="00C5307D" w14:paraId="160D2BB5" w14:textId="77777777">
      <w:pPr>
        <w:widowControl/>
        <w:autoSpaceDE/>
        <w:autoSpaceDN/>
        <w:jc w:val="both"/>
        <w:rPr>
          <w:rFonts w:ascii="Arial" w:hAnsi="Arial" w:cs="Arial"/>
        </w:rPr>
      </w:pPr>
    </w:p>
    <w:p w:rsidRPr="00600096" w:rsidR="00C5307D" w:rsidP="00C5307D" w:rsidRDefault="00C5307D" w14:paraId="12528604" w14:textId="77777777">
      <w:pPr>
        <w:widowControl/>
        <w:autoSpaceDE/>
        <w:autoSpaceDN/>
        <w:jc w:val="both"/>
        <w:rPr>
          <w:rFonts w:ascii="Arial" w:hAnsi="Arial" w:cs="Arial"/>
          <w:i/>
          <w:iCs/>
        </w:rPr>
      </w:pPr>
      <w:r w:rsidRPr="00600096">
        <w:rPr>
          <w:rFonts w:ascii="Arial" w:hAnsi="Arial" w:cs="Arial"/>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incumplimiento tal y como fue pretendido por la parte Demandante. </w:t>
      </w:r>
    </w:p>
    <w:p w:rsidRPr="00600096" w:rsidR="00C5307D" w:rsidP="00C5307D" w:rsidRDefault="00C5307D" w14:paraId="02EBF0F8" w14:textId="77777777">
      <w:pPr>
        <w:widowControl/>
        <w:autoSpaceDE/>
        <w:autoSpaceDN/>
        <w:jc w:val="both"/>
        <w:rPr>
          <w:rFonts w:ascii="Arial" w:hAnsi="Arial" w:cs="Arial"/>
          <w:i/>
          <w:iCs/>
        </w:rPr>
      </w:pPr>
    </w:p>
    <w:p w:rsidRPr="00600096" w:rsidR="00C5307D" w:rsidP="00C5307D" w:rsidRDefault="00C5307D" w14:paraId="3087FF56" w14:textId="77777777">
      <w:pPr>
        <w:widowControl/>
        <w:autoSpaceDE/>
        <w:autoSpaceDN/>
        <w:jc w:val="both"/>
        <w:rPr>
          <w:rFonts w:ascii="Arial" w:hAnsi="Arial" w:cs="Arial"/>
        </w:rPr>
      </w:pPr>
      <w:r w:rsidRPr="00600096">
        <w:rPr>
          <w:rFonts w:ascii="Arial" w:hAnsi="Arial" w:cs="Arial"/>
        </w:rPr>
        <w:t>Así las cosas, el carácter de los seguros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demostrar el incumplimiento imputable al contratista, así como su cuantía y eventualmente enriqueciendo a los accionantes.</w:t>
      </w:r>
    </w:p>
    <w:p w:rsidRPr="00600096" w:rsidR="00C5307D" w:rsidP="00C5307D" w:rsidRDefault="00C5307D" w14:paraId="6C5B4448" w14:textId="77777777">
      <w:pPr>
        <w:widowControl/>
        <w:autoSpaceDE/>
        <w:autoSpaceDN/>
        <w:jc w:val="both"/>
        <w:rPr>
          <w:rFonts w:ascii="Arial" w:hAnsi="Arial" w:cs="Arial"/>
        </w:rPr>
      </w:pPr>
    </w:p>
    <w:p w:rsidRPr="00600096" w:rsidR="00C5307D" w:rsidP="00C5307D" w:rsidRDefault="00C5307D" w14:paraId="04577E4A" w14:textId="2BD5E8D1">
      <w:pPr>
        <w:widowControl/>
        <w:autoSpaceDE/>
        <w:autoSpaceDN/>
        <w:jc w:val="both"/>
        <w:rPr>
          <w:rFonts w:ascii="Arial" w:hAnsi="Arial" w:cs="Arial"/>
        </w:rPr>
      </w:pPr>
      <w:r w:rsidRPr="00600096">
        <w:rPr>
          <w:rFonts w:ascii="Arial" w:hAnsi="Arial" w:cs="Arial"/>
        </w:rPr>
        <w:t xml:space="preserve">No puede perderse de vista que el contrato de seguro no puede ser fuente de enriquecimiento y que el mismo tiene a un carácter meramente indemnizatorio. Así las cosas, de efectuar cualquier pago por concepto de aparentes sumas no ejecutadas que no han sido debidamente probadas, implicaría un enriquecimiento para los Demandantes. Como quiera que el incumplimiento que se reclama en este caso fue el no pago de salarios, prestaciones sociales indemnizaciones laborales por parte </w:t>
      </w:r>
      <w:r w:rsidR="00655235">
        <w:rPr>
          <w:rFonts w:ascii="Arial" w:hAnsi="Arial" w:cs="Arial"/>
        </w:rPr>
        <w:t>de ACCEDO COLOMBIA S.A.S, 24/7 AI SUCURSAL COLOMBIA y 24/7 COLOMBIA S.A.S</w:t>
      </w:r>
      <w:r w:rsidRPr="00600096">
        <w:rPr>
          <w:rFonts w:ascii="Arial" w:hAnsi="Arial" w:cs="Arial"/>
        </w:rPr>
        <w:t>, sin embargo, la parte demandante no allega ningún soporte que acredite tal hecho. De modo que reconocer emolumento alguno por este concepto enriquecería a la parte demandante puesto que vulneraría el carácter indemnizatorio que rige los contratos de seguro.</w:t>
      </w:r>
    </w:p>
    <w:p w:rsidRPr="00600096" w:rsidR="00C5307D" w:rsidP="00C5307D" w:rsidRDefault="00C5307D" w14:paraId="2B948160" w14:textId="77777777">
      <w:pPr>
        <w:widowControl/>
        <w:autoSpaceDE/>
        <w:autoSpaceDN/>
        <w:jc w:val="both"/>
        <w:rPr>
          <w:rFonts w:ascii="Arial" w:hAnsi="Arial" w:cs="Arial"/>
        </w:rPr>
      </w:pPr>
    </w:p>
    <w:p w:rsidRPr="00600096" w:rsidR="00C5307D" w:rsidP="00C5307D" w:rsidRDefault="00C5307D" w14:paraId="7B3404F5" w14:textId="16C637FF">
      <w:pPr>
        <w:widowControl/>
        <w:autoSpaceDE/>
        <w:autoSpaceDN/>
        <w:jc w:val="both"/>
        <w:rPr>
          <w:rFonts w:ascii="Arial" w:hAnsi="Arial" w:cs="Arial"/>
        </w:rPr>
      </w:pPr>
      <w:r w:rsidRPr="00600096">
        <w:rPr>
          <w:rFonts w:ascii="Arial" w:hAnsi="Arial" w:cs="Arial"/>
        </w:rPr>
        <w:t xml:space="preserve">Por todo lo anterior y </w:t>
      </w:r>
      <w:bookmarkStart w:name="_Hlk148726057" w:id="12"/>
      <w:r w:rsidRPr="00600096">
        <w:rPr>
          <w:rFonts w:ascii="Arial" w:hAnsi="Arial" w:cs="Arial"/>
        </w:rPr>
        <w:t xml:space="preserve">teniendo en cuenta que </w:t>
      </w:r>
      <w:r w:rsidRPr="00600096" w:rsidR="00446619">
        <w:rPr>
          <w:rFonts w:ascii="Arial" w:hAnsi="Arial" w:cs="Arial"/>
        </w:rPr>
        <w:t>el demandante</w:t>
      </w:r>
      <w:r w:rsidRPr="00600096">
        <w:rPr>
          <w:rFonts w:ascii="Arial" w:hAnsi="Arial" w:cs="Arial"/>
        </w:rPr>
        <w:t xml:space="preserve"> solicita el pago de salarios, prestaciones sociales</w:t>
      </w:r>
      <w:r w:rsidR="00655235">
        <w:rPr>
          <w:rFonts w:ascii="Arial" w:hAnsi="Arial" w:cs="Arial"/>
        </w:rPr>
        <w:t xml:space="preserve"> </w:t>
      </w:r>
      <w:r w:rsidRPr="00600096">
        <w:rPr>
          <w:rFonts w:ascii="Arial" w:hAnsi="Arial" w:cs="Arial"/>
        </w:rPr>
        <w:t xml:space="preserve">e indemnizaciones laborales, y no se ha probado la veracidad del hecho, en ese sentido su reconocimiento claramente vulneraría el principio indemnizatorio. Lo anterior, por cuanto es inviable reconocer una suma que no se encuentra probada dentro del proceso y que se encuentra por fuera del ámbito de cobertura material. </w:t>
      </w:r>
      <w:bookmarkEnd w:id="12"/>
    </w:p>
    <w:p w:rsidRPr="00600096" w:rsidR="00C5307D" w:rsidP="00C5307D" w:rsidRDefault="00C5307D" w14:paraId="15AF16FA" w14:textId="77777777">
      <w:pPr>
        <w:widowControl/>
        <w:autoSpaceDE/>
        <w:autoSpaceDN/>
        <w:jc w:val="both"/>
        <w:rPr>
          <w:rFonts w:ascii="Arial" w:hAnsi="Arial" w:cs="Arial"/>
        </w:rPr>
      </w:pPr>
    </w:p>
    <w:p w:rsidRPr="00600096" w:rsidR="00C5307D" w:rsidP="007108ED" w:rsidRDefault="00C5307D" w14:paraId="791144EA" w14:textId="77777777">
      <w:pPr>
        <w:widowControl/>
        <w:numPr>
          <w:ilvl w:val="0"/>
          <w:numId w:val="66"/>
        </w:numPr>
        <w:autoSpaceDE/>
        <w:autoSpaceDN/>
        <w:jc w:val="both"/>
        <w:rPr>
          <w:rFonts w:ascii="Arial" w:hAnsi="Arial" w:cs="Arial"/>
          <w:b/>
          <w:u w:val="single"/>
        </w:rPr>
      </w:pPr>
      <w:bookmarkStart w:name="_Hlk143069444" w:id="13"/>
      <w:bookmarkStart w:name="_Hlk138233988" w:id="14"/>
      <w:r w:rsidRPr="00600096">
        <w:rPr>
          <w:rFonts w:ascii="Arial" w:hAnsi="Arial" w:cs="Arial"/>
          <w:b/>
          <w:bCs/>
          <w:u w:val="single"/>
        </w:rPr>
        <w:t xml:space="preserve">UBÉRRIMA BUENA FE </w:t>
      </w:r>
    </w:p>
    <w:bookmarkEnd w:id="13"/>
    <w:p w:rsidRPr="00600096" w:rsidR="00C5307D" w:rsidP="00C5307D" w:rsidRDefault="00C5307D" w14:paraId="268DCBE1" w14:textId="77777777">
      <w:pPr>
        <w:widowControl/>
        <w:autoSpaceDE/>
        <w:autoSpaceDN/>
        <w:jc w:val="both"/>
        <w:rPr>
          <w:rFonts w:ascii="Arial" w:hAnsi="Arial" w:cs="Arial"/>
          <w:iCs/>
        </w:rPr>
      </w:pPr>
    </w:p>
    <w:p w:rsidRPr="00600096" w:rsidR="00C5307D" w:rsidP="00C5307D" w:rsidRDefault="00C5307D" w14:paraId="28D34EC8" w14:textId="77777777">
      <w:pPr>
        <w:widowControl/>
        <w:autoSpaceDE/>
        <w:autoSpaceDN/>
        <w:jc w:val="both"/>
        <w:rPr>
          <w:rFonts w:ascii="Arial" w:hAnsi="Arial" w:cs="Arial"/>
        </w:rPr>
      </w:pPr>
      <w:r w:rsidRPr="00600096">
        <w:rPr>
          <w:rFonts w:ascii="Arial" w:hAnsi="Arial" w:cs="Arial"/>
        </w:rPr>
        <w:t xml:space="preserve">Esta excepción se fundamenta en el hecho de que los contratos de seguro se caracterizan por ser de </w:t>
      </w:r>
      <w:r w:rsidRPr="00600096">
        <w:rPr>
          <w:rFonts w:ascii="Arial" w:hAnsi="Arial" w:cs="Arial"/>
          <w:i/>
        </w:rPr>
        <w:t>ubérrima buena fe</w:t>
      </w:r>
      <w:r w:rsidRPr="00600096">
        <w:rPr>
          <w:rFonts w:ascii="Arial" w:hAnsi="Arial" w:cs="Arial"/>
        </w:rPr>
        <w:t xml:space="preserv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rsidRPr="00600096" w:rsidR="00C5307D" w:rsidP="00C5307D" w:rsidRDefault="00C5307D" w14:paraId="4D82128A" w14:textId="77777777">
      <w:pPr>
        <w:widowControl/>
        <w:autoSpaceDE/>
        <w:autoSpaceDN/>
        <w:jc w:val="both"/>
        <w:rPr>
          <w:rFonts w:ascii="Arial" w:hAnsi="Arial" w:cs="Arial"/>
          <w:iCs/>
          <w:lang w:val="es-ES_tradnl"/>
        </w:rPr>
      </w:pPr>
    </w:p>
    <w:p w:rsidRPr="00600096" w:rsidR="00C5307D" w:rsidP="00C5307D" w:rsidRDefault="00C5307D" w14:paraId="120E27B4" w14:textId="77777777">
      <w:pPr>
        <w:widowControl/>
        <w:autoSpaceDE/>
        <w:autoSpaceDN/>
        <w:jc w:val="both"/>
        <w:rPr>
          <w:rFonts w:ascii="Arial" w:hAnsi="Arial" w:cs="Arial"/>
          <w:iCs/>
          <w:lang w:val="es-ES_tradnl"/>
        </w:rPr>
      </w:pPr>
      <w:r w:rsidRPr="00600096">
        <w:rPr>
          <w:rFonts w:ascii="Arial" w:hAnsi="Arial" w:cs="Arial"/>
          <w:iCs/>
          <w:lang w:val="es-ES_tradnl"/>
        </w:rPr>
        <w:t xml:space="preserve">Al respecto, la Corte Constitucional en Sentencia C-232 de 1997 del 15 de mayo de 1997 estableció: </w:t>
      </w:r>
    </w:p>
    <w:p w:rsidRPr="00600096" w:rsidR="00C5307D" w:rsidP="00C5307D" w:rsidRDefault="00C5307D" w14:paraId="4415E9A0" w14:textId="77777777">
      <w:pPr>
        <w:widowControl/>
        <w:autoSpaceDE/>
        <w:autoSpaceDN/>
        <w:jc w:val="both"/>
        <w:rPr>
          <w:rFonts w:ascii="Arial" w:hAnsi="Arial" w:cs="Arial"/>
          <w:iCs/>
          <w:lang w:val="es-ES_tradnl"/>
        </w:rPr>
      </w:pPr>
    </w:p>
    <w:p w:rsidRPr="00600096" w:rsidR="00C5307D" w:rsidP="00655235" w:rsidRDefault="00C5307D" w14:paraId="17B072AC" w14:textId="77777777">
      <w:pPr>
        <w:widowControl/>
        <w:autoSpaceDE/>
        <w:autoSpaceDN/>
        <w:ind w:left="708"/>
        <w:jc w:val="both"/>
        <w:rPr>
          <w:rFonts w:ascii="Arial" w:hAnsi="Arial" w:cs="Arial"/>
          <w:i/>
        </w:rPr>
      </w:pPr>
      <w:r w:rsidRPr="00600096">
        <w:rPr>
          <w:rFonts w:ascii="Arial" w:hAnsi="Arial" w:cs="Arial"/>
          <w:i/>
          <w:iCs/>
          <w:lang w:val="es-ES_tradnl"/>
        </w:rPr>
        <w:t>‘’</w:t>
      </w:r>
      <w:r w:rsidRPr="00600096">
        <w:rPr>
          <w:rFonts w:ascii="Arial" w:hAnsi="Arial" w:cs="Arial"/>
          <w:i/>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rsidRPr="00600096" w:rsidR="00C5307D" w:rsidP="00655235" w:rsidRDefault="00C5307D" w14:paraId="672BF843" w14:textId="77777777">
      <w:pPr>
        <w:widowControl/>
        <w:autoSpaceDE/>
        <w:autoSpaceDN/>
        <w:ind w:left="708"/>
        <w:jc w:val="both"/>
        <w:rPr>
          <w:rFonts w:ascii="Arial" w:hAnsi="Arial" w:cs="Arial"/>
          <w:i/>
        </w:rPr>
      </w:pPr>
    </w:p>
    <w:p w:rsidRPr="00600096" w:rsidR="00C5307D" w:rsidP="00655235" w:rsidRDefault="00C5307D" w14:paraId="1CE022FF" w14:textId="77777777">
      <w:pPr>
        <w:widowControl/>
        <w:autoSpaceDE/>
        <w:autoSpaceDN/>
        <w:ind w:left="708"/>
        <w:jc w:val="both"/>
        <w:rPr>
          <w:rFonts w:ascii="Arial" w:hAnsi="Arial" w:cs="Arial"/>
          <w:i/>
        </w:rPr>
      </w:pPr>
      <w:r w:rsidRPr="00600096">
        <w:rPr>
          <w:rFonts w:ascii="Arial" w:hAnsi="Arial" w:cs="Arial"/>
          <w:i/>
        </w:rPr>
        <w:t xml:space="preserve">Aseverar que el contrato de seguro es </w:t>
      </w:r>
      <w:r w:rsidRPr="00600096">
        <w:rPr>
          <w:rFonts w:ascii="Arial" w:hAnsi="Arial" w:cs="Arial"/>
          <w:i/>
          <w:iCs/>
        </w:rPr>
        <w:t>uberrimae bona fidei contractus</w:t>
      </w:r>
      <w:r w:rsidRPr="00600096">
        <w:rPr>
          <w:rFonts w:ascii="Arial" w:hAnsi="Arial" w:cs="Arial"/>
          <w:i/>
        </w:rPr>
        <w:t>, significa, ni más ni menos, sostener que en él no bastan simplemente la diligencia, el decoro y la honestidad comúnmente requeridos en todos los contratos, sino que exige que estas conductas se manifiesten con la máxima calidad, esto es, llevadas al extremo’’.</w:t>
      </w:r>
    </w:p>
    <w:p w:rsidRPr="00600096" w:rsidR="00C5307D" w:rsidP="00655235" w:rsidRDefault="00C5307D" w14:paraId="5DAB3F64" w14:textId="77777777">
      <w:pPr>
        <w:widowControl/>
        <w:autoSpaceDE/>
        <w:autoSpaceDN/>
        <w:ind w:left="708"/>
        <w:jc w:val="both"/>
        <w:rPr>
          <w:rFonts w:ascii="Arial" w:hAnsi="Arial" w:cs="Arial"/>
          <w:i/>
          <w:iCs/>
        </w:rPr>
      </w:pPr>
    </w:p>
    <w:p w:rsidRPr="00600096" w:rsidR="00C5307D" w:rsidP="00C5307D" w:rsidRDefault="00C5307D" w14:paraId="0DABC65C" w14:textId="77777777">
      <w:pPr>
        <w:widowControl/>
        <w:autoSpaceDE/>
        <w:autoSpaceDN/>
        <w:jc w:val="both"/>
        <w:rPr>
          <w:rFonts w:ascii="Arial" w:hAnsi="Arial" w:cs="Arial"/>
        </w:rPr>
      </w:pPr>
      <w:r w:rsidRPr="00600096">
        <w:rPr>
          <w:rFonts w:ascii="Arial" w:hAnsi="Arial" w:cs="Arial"/>
        </w:rPr>
        <w:t>En el mismo sentido, el doctor Hernán Fabio López Blanco en su libro Comentarios al Contrato de Seguros-II edición manifiesta que:</w:t>
      </w:r>
    </w:p>
    <w:p w:rsidRPr="00600096" w:rsidR="00C5307D" w:rsidP="00C5307D" w:rsidRDefault="00C5307D" w14:paraId="11E56189" w14:textId="77777777">
      <w:pPr>
        <w:widowControl/>
        <w:autoSpaceDE/>
        <w:autoSpaceDN/>
        <w:jc w:val="both"/>
        <w:rPr>
          <w:rFonts w:ascii="Arial" w:hAnsi="Arial" w:cs="Arial"/>
        </w:rPr>
      </w:pPr>
    </w:p>
    <w:p w:rsidRPr="00600096" w:rsidR="00C5307D" w:rsidP="00655235" w:rsidRDefault="00C5307D" w14:paraId="27DB7B65" w14:textId="77777777">
      <w:pPr>
        <w:widowControl/>
        <w:autoSpaceDE/>
        <w:autoSpaceDN/>
        <w:ind w:left="708"/>
        <w:jc w:val="both"/>
        <w:rPr>
          <w:rFonts w:ascii="Arial" w:hAnsi="Arial" w:cs="Arial"/>
        </w:rPr>
      </w:pPr>
      <w:r w:rsidRPr="00600096">
        <w:rPr>
          <w:rFonts w:ascii="Arial" w:hAnsi="Arial" w:cs="Arial"/>
        </w:rPr>
        <w:t xml:space="preserve">“(...) </w:t>
      </w:r>
      <w:r w:rsidRPr="00600096">
        <w:rPr>
          <w:rFonts w:ascii="Arial" w:hAnsi="Arial" w:cs="Arial"/>
          <w:i/>
          <w:iCs/>
        </w:rPr>
        <w:t>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w:t>
      </w:r>
      <w:r w:rsidRPr="00600096">
        <w:rPr>
          <w:rFonts w:ascii="Arial" w:hAnsi="Arial" w:cs="Arial"/>
        </w:rPr>
        <w:t xml:space="preserve">.” </w:t>
      </w:r>
    </w:p>
    <w:p w:rsidRPr="00600096" w:rsidR="00C5307D" w:rsidP="00C5307D" w:rsidRDefault="00C5307D" w14:paraId="2A199521" w14:textId="77777777">
      <w:pPr>
        <w:widowControl/>
        <w:autoSpaceDE/>
        <w:autoSpaceDN/>
        <w:jc w:val="both"/>
        <w:rPr>
          <w:rFonts w:ascii="Arial" w:hAnsi="Arial" w:cs="Arial"/>
        </w:rPr>
      </w:pPr>
    </w:p>
    <w:p w:rsidRPr="00600096" w:rsidR="00C5307D" w:rsidP="00C5307D" w:rsidRDefault="00C5307D" w14:paraId="327AD8BF" w14:textId="77777777">
      <w:pPr>
        <w:widowControl/>
        <w:autoSpaceDE/>
        <w:autoSpaceDN/>
        <w:jc w:val="both"/>
        <w:rPr>
          <w:rFonts w:ascii="Arial" w:hAnsi="Arial" w:cs="Arial"/>
          <w:iCs/>
          <w:lang w:val="es-ES_tradnl"/>
        </w:rPr>
      </w:pPr>
      <w:r w:rsidRPr="00600096">
        <w:rPr>
          <w:rFonts w:ascii="Arial" w:hAnsi="Arial" w:cs="Arial"/>
          <w:iCs/>
          <w:lang w:val="es-ES_tradn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rsidRPr="00600096" w:rsidR="00C5307D" w:rsidP="00C5307D" w:rsidRDefault="00C5307D" w14:paraId="2DD9F559" w14:textId="77777777">
      <w:pPr>
        <w:widowControl/>
        <w:autoSpaceDE/>
        <w:autoSpaceDN/>
        <w:jc w:val="both"/>
        <w:rPr>
          <w:rFonts w:ascii="Arial" w:hAnsi="Arial" w:cs="Arial"/>
          <w:iCs/>
          <w:lang w:val="es-ES_tradnl"/>
        </w:rPr>
      </w:pPr>
    </w:p>
    <w:p w:rsidRPr="00600096" w:rsidR="00C5307D" w:rsidP="00655235" w:rsidRDefault="00C5307D" w14:paraId="1DA628A2" w14:textId="77777777">
      <w:pPr>
        <w:widowControl/>
        <w:autoSpaceDE/>
        <w:autoSpaceDN/>
        <w:ind w:left="708"/>
        <w:jc w:val="both"/>
        <w:rPr>
          <w:rFonts w:ascii="Arial" w:hAnsi="Arial" w:cs="Arial"/>
          <w:i/>
        </w:rPr>
      </w:pPr>
      <w:r w:rsidRPr="00600096">
        <w:rPr>
          <w:rFonts w:ascii="Arial" w:hAnsi="Arial" w:cs="Arial"/>
          <w:iCs/>
          <w:lang w:val="es-ES_tradnl"/>
        </w:rPr>
        <w:t>‘</w:t>
      </w:r>
      <w:r w:rsidRPr="00600096">
        <w:rPr>
          <w:rFonts w:ascii="Arial" w:hAnsi="Arial" w:cs="Arial"/>
          <w:b/>
          <w:iCs/>
          <w:lang w:val="es-ES_tradnl"/>
        </w:rPr>
        <w:t>’</w:t>
      </w:r>
      <w:r w:rsidRPr="00600096">
        <w:rPr>
          <w:rFonts w:ascii="Arial" w:hAnsi="Arial" w:cs="Arial"/>
          <w:b/>
          <w:i/>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600096">
        <w:rPr>
          <w:rFonts w:ascii="Arial" w:hAnsi="Arial" w:cs="Arial"/>
          <w:i/>
        </w:rPr>
        <w:t xml:space="preserve">. </w:t>
      </w:r>
      <w:r w:rsidRPr="00600096">
        <w:rPr>
          <w:rFonts w:ascii="Arial" w:hAnsi="Arial" w:cs="Arial"/>
        </w:rPr>
        <w:t>(Negrilla fuera del texto original)</w:t>
      </w:r>
    </w:p>
    <w:p w:rsidRPr="00600096" w:rsidR="00C5307D" w:rsidP="00C5307D" w:rsidRDefault="00C5307D" w14:paraId="0A718567" w14:textId="77777777">
      <w:pPr>
        <w:widowControl/>
        <w:autoSpaceDE/>
        <w:autoSpaceDN/>
        <w:jc w:val="both"/>
        <w:rPr>
          <w:rFonts w:ascii="Arial" w:hAnsi="Arial" w:cs="Arial"/>
        </w:rPr>
      </w:pPr>
    </w:p>
    <w:p w:rsidRPr="00600096" w:rsidR="00C5307D" w:rsidP="00C5307D" w:rsidRDefault="00C5307D" w14:paraId="40177CE3" w14:textId="77777777">
      <w:pPr>
        <w:widowControl/>
        <w:autoSpaceDE/>
        <w:autoSpaceDN/>
        <w:jc w:val="both"/>
        <w:rPr>
          <w:rFonts w:ascii="Arial" w:hAnsi="Arial" w:cs="Arial"/>
        </w:rPr>
      </w:pPr>
      <w:r w:rsidRPr="00600096">
        <w:rPr>
          <w:rFonts w:ascii="Arial" w:hAnsi="Arial" w:cs="Arial"/>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rsidRPr="00600096" w:rsidR="00C5307D" w:rsidP="00C5307D" w:rsidRDefault="00C5307D" w14:paraId="601EDA58" w14:textId="77777777">
      <w:pPr>
        <w:widowControl/>
        <w:autoSpaceDE/>
        <w:autoSpaceDN/>
        <w:jc w:val="both"/>
        <w:rPr>
          <w:rFonts w:ascii="Arial" w:hAnsi="Arial" w:cs="Arial"/>
          <w:i/>
        </w:rPr>
      </w:pPr>
    </w:p>
    <w:p w:rsidRPr="00600096" w:rsidR="00C5307D" w:rsidP="00655235" w:rsidRDefault="00C5307D" w14:paraId="1AAB3F8F" w14:textId="77777777">
      <w:pPr>
        <w:widowControl/>
        <w:autoSpaceDE/>
        <w:autoSpaceDN/>
        <w:ind w:left="708"/>
        <w:jc w:val="both"/>
        <w:rPr>
          <w:rFonts w:ascii="Arial" w:hAnsi="Arial" w:cs="Arial"/>
          <w:i/>
        </w:rPr>
      </w:pPr>
      <w:r w:rsidRPr="00600096">
        <w:rPr>
          <w:rFonts w:ascii="Arial" w:hAnsi="Arial" w:cs="Arial"/>
          <w:i/>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w:t>
      </w:r>
      <w:r w:rsidRPr="00600096">
        <w:rPr>
          <w:rFonts w:ascii="Arial" w:hAnsi="Arial" w:cs="Arial"/>
          <w:i/>
        </w:rPr>
        <w:t xml:space="preserve">una negligencia que implica la validez del contrato. De ninguna manera puede disculparse la mendacidad del tomador, ni aun con la falta de averiguación de la aseguradora, pues esta no es su obligación ante la declaración recibida’’. </w:t>
      </w:r>
    </w:p>
    <w:p w:rsidRPr="00600096" w:rsidR="00C5307D" w:rsidP="00C5307D" w:rsidRDefault="00C5307D" w14:paraId="36B1FF68" w14:textId="77777777">
      <w:pPr>
        <w:widowControl/>
        <w:autoSpaceDE/>
        <w:autoSpaceDN/>
        <w:jc w:val="both"/>
        <w:rPr>
          <w:rFonts w:ascii="Arial" w:hAnsi="Arial" w:cs="Arial"/>
          <w:i/>
        </w:rPr>
      </w:pPr>
    </w:p>
    <w:p w:rsidRPr="00600096" w:rsidR="00C5307D" w:rsidP="00C5307D" w:rsidRDefault="00C5307D" w14:paraId="65A003EF" w14:textId="77777777">
      <w:pPr>
        <w:widowControl/>
        <w:autoSpaceDE/>
        <w:autoSpaceDN/>
        <w:jc w:val="both"/>
        <w:rPr>
          <w:rFonts w:ascii="Arial" w:hAnsi="Arial" w:cs="Arial"/>
        </w:rPr>
      </w:pPr>
      <w:r w:rsidRPr="00600096">
        <w:rPr>
          <w:rFonts w:ascii="Arial" w:hAnsi="Arial" w:cs="Arial"/>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rsidRPr="00600096" w:rsidR="00C5307D" w:rsidP="00C5307D" w:rsidRDefault="00C5307D" w14:paraId="46C3C8C8" w14:textId="77777777">
      <w:pPr>
        <w:widowControl/>
        <w:autoSpaceDE/>
        <w:autoSpaceDN/>
        <w:jc w:val="both"/>
        <w:rPr>
          <w:rFonts w:ascii="Arial" w:hAnsi="Arial" w:cs="Arial"/>
          <w:lang w:val="es-ES_tradnl"/>
        </w:rPr>
      </w:pPr>
    </w:p>
    <w:p w:rsidRPr="00600096" w:rsidR="00C5307D" w:rsidP="00C5307D" w:rsidRDefault="00C5307D" w14:paraId="5FFA7C24" w14:textId="2BA10CF7">
      <w:pPr>
        <w:widowControl/>
        <w:autoSpaceDE/>
        <w:autoSpaceDN/>
        <w:jc w:val="both"/>
        <w:rPr>
          <w:rFonts w:ascii="Arial" w:hAnsi="Arial" w:cs="Arial"/>
        </w:rPr>
      </w:pPr>
      <w:r w:rsidRPr="00600096">
        <w:rPr>
          <w:rFonts w:ascii="Arial" w:hAnsi="Arial" w:cs="Arial"/>
        </w:rPr>
        <w:t xml:space="preserve">En consecuencia, </w:t>
      </w:r>
      <w:bookmarkStart w:name="_Hlk148726130" w:id="15"/>
      <w:bookmarkStart w:name="_Hlk204268096" w:id="16"/>
      <w:r w:rsidR="00655235">
        <w:rPr>
          <w:rFonts w:ascii="Arial" w:hAnsi="Arial" w:cs="Arial"/>
        </w:rPr>
        <w:t xml:space="preserve">CHUBB SEGUROS COLOMBIA </w:t>
      </w:r>
      <w:r w:rsidRPr="00600096">
        <w:rPr>
          <w:rFonts w:ascii="Arial" w:hAnsi="Arial" w:cs="Arial"/>
        </w:rPr>
        <w:t>S.A.,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bookmarkEnd w:id="15"/>
      <w:r w:rsidRPr="00600096">
        <w:rPr>
          <w:rFonts w:ascii="Arial" w:hAnsi="Arial" w:cs="Arial"/>
        </w:rPr>
        <w:t>.</w:t>
      </w:r>
      <w:bookmarkEnd w:id="14"/>
    </w:p>
    <w:bookmarkEnd w:id="16"/>
    <w:p w:rsidRPr="00600096" w:rsidR="00C5307D" w:rsidP="00C5307D" w:rsidRDefault="00C5307D" w14:paraId="277968F7" w14:textId="77777777">
      <w:pPr>
        <w:widowControl/>
        <w:autoSpaceDE/>
        <w:autoSpaceDN/>
        <w:jc w:val="both"/>
        <w:rPr>
          <w:rFonts w:ascii="Arial" w:hAnsi="Arial" w:cs="Arial"/>
          <w:b/>
          <w:bCs/>
          <w:u w:val="single"/>
        </w:rPr>
      </w:pPr>
    </w:p>
    <w:p w:rsidRPr="00600096" w:rsidR="00C5307D" w:rsidP="007108ED" w:rsidRDefault="00C5307D" w14:paraId="77BC972E" w14:textId="77777777">
      <w:pPr>
        <w:widowControl/>
        <w:numPr>
          <w:ilvl w:val="0"/>
          <w:numId w:val="66"/>
        </w:numPr>
        <w:autoSpaceDE/>
        <w:autoSpaceDN/>
        <w:jc w:val="both"/>
        <w:rPr>
          <w:rFonts w:ascii="Arial" w:hAnsi="Arial" w:cs="Arial"/>
          <w:b/>
          <w:bCs/>
          <w:u w:val="single"/>
        </w:rPr>
      </w:pPr>
      <w:r w:rsidRPr="00600096">
        <w:rPr>
          <w:rFonts w:ascii="Arial" w:hAnsi="Arial" w:cs="Arial"/>
          <w:b/>
          <w:bCs/>
          <w:u w:val="single"/>
        </w:rPr>
        <w:t>PRESCRIPCIÓN DE LAS ACCIONES DEL SEGURO</w:t>
      </w:r>
    </w:p>
    <w:p w:rsidRPr="00600096" w:rsidR="00C5307D" w:rsidP="00C5307D" w:rsidRDefault="00C5307D" w14:paraId="1900BC8B" w14:textId="77777777">
      <w:pPr>
        <w:widowControl/>
        <w:autoSpaceDE/>
        <w:autoSpaceDN/>
        <w:jc w:val="both"/>
        <w:rPr>
          <w:rFonts w:ascii="Arial" w:hAnsi="Arial" w:cs="Arial"/>
        </w:rPr>
      </w:pPr>
    </w:p>
    <w:p w:rsidRPr="00600096" w:rsidR="00C5307D" w:rsidP="00C5307D" w:rsidRDefault="00C5307D" w14:paraId="4C4DEBA6" w14:textId="77777777">
      <w:pPr>
        <w:widowControl/>
        <w:autoSpaceDE/>
        <w:autoSpaceDN/>
        <w:jc w:val="both"/>
        <w:rPr>
          <w:rFonts w:ascii="Arial" w:hAnsi="Arial" w:cs="Arial"/>
        </w:rPr>
      </w:pPr>
      <w:r w:rsidRPr="00600096">
        <w:rPr>
          <w:rFonts w:ascii="Arial" w:hAnsi="Arial" w:cs="Arial"/>
        </w:rPr>
        <w:t>Pese a que mi representada de ninguna manera está obligada al pago de suma alguna y sin que constituya reconocimiento de responsabilidad alguna por parte de mí procurada, invoco como excepción la PRESCRIPCIÓN consagrada en el Artículo 1081 del Código de Comercio.</w:t>
      </w:r>
    </w:p>
    <w:p w:rsidRPr="00600096" w:rsidR="00C5307D" w:rsidP="00C5307D" w:rsidRDefault="00C5307D" w14:paraId="64562043" w14:textId="77777777">
      <w:pPr>
        <w:widowControl/>
        <w:autoSpaceDE/>
        <w:autoSpaceDN/>
        <w:jc w:val="both"/>
        <w:rPr>
          <w:rFonts w:ascii="Arial" w:hAnsi="Arial" w:cs="Arial"/>
        </w:rPr>
      </w:pPr>
    </w:p>
    <w:p w:rsidRPr="00600096" w:rsidR="00C5307D" w:rsidP="00C5307D" w:rsidRDefault="00C5307D" w14:paraId="572085D4" w14:textId="77777777">
      <w:pPr>
        <w:widowControl/>
        <w:autoSpaceDE/>
        <w:autoSpaceDN/>
        <w:jc w:val="both"/>
        <w:rPr>
          <w:rFonts w:ascii="Arial" w:hAnsi="Arial" w:cs="Arial"/>
        </w:rPr>
      </w:pPr>
      <w:r w:rsidRPr="00600096">
        <w:rPr>
          <w:rFonts w:ascii="Arial" w:hAnsi="Arial" w:cs="Arial"/>
        </w:rPr>
        <w:t>Al respecto, cabe resaltar lo enunciado en el Artículo 1081 del Código de Comercio, el cual establece previsiones no solo en relación con el tiempo que debe transcurrir para que se produzca el fenómeno extintivo, sino también respecto del momento en que el período debe empezar a contarse. Al respecto señala la mencionada disposición:</w:t>
      </w:r>
    </w:p>
    <w:p w:rsidRPr="00600096" w:rsidR="00C5307D" w:rsidP="00C5307D" w:rsidRDefault="00C5307D" w14:paraId="15BAE78A" w14:textId="77777777">
      <w:pPr>
        <w:widowControl/>
        <w:autoSpaceDE/>
        <w:autoSpaceDN/>
        <w:jc w:val="both"/>
        <w:rPr>
          <w:rFonts w:ascii="Arial" w:hAnsi="Arial" w:cs="Arial"/>
        </w:rPr>
      </w:pPr>
    </w:p>
    <w:p w:rsidRPr="00600096" w:rsidR="00C5307D" w:rsidP="00C5307D" w:rsidRDefault="00C5307D" w14:paraId="3E516496" w14:textId="77777777">
      <w:pPr>
        <w:widowControl/>
        <w:autoSpaceDE/>
        <w:autoSpaceDN/>
        <w:jc w:val="both"/>
        <w:rPr>
          <w:rFonts w:ascii="Arial" w:hAnsi="Arial" w:cs="Arial"/>
          <w:i/>
          <w:iCs/>
        </w:rPr>
      </w:pPr>
      <w:r w:rsidRPr="00600096">
        <w:rPr>
          <w:rFonts w:ascii="Arial" w:hAnsi="Arial" w:cs="Arial"/>
          <w:i/>
          <w:iCs/>
        </w:rPr>
        <w:t>“ARTÍCULO 1081. &lt;PRESCRIPCIÓN DE ACCIONES. La prescripción de las acciones que se derivan del contrato de seguro o de las disposiciones que lo rigen podrá ser ordinaria o extraordinaria.</w:t>
      </w:r>
    </w:p>
    <w:p w:rsidRPr="00600096" w:rsidR="00C5307D" w:rsidP="00C5307D" w:rsidRDefault="00C5307D" w14:paraId="538CA4F5" w14:textId="77777777">
      <w:pPr>
        <w:widowControl/>
        <w:autoSpaceDE/>
        <w:autoSpaceDN/>
        <w:jc w:val="both"/>
        <w:rPr>
          <w:rFonts w:ascii="Arial" w:hAnsi="Arial" w:cs="Arial"/>
          <w:i/>
          <w:iCs/>
        </w:rPr>
      </w:pPr>
    </w:p>
    <w:p w:rsidRPr="00600096" w:rsidR="00C5307D" w:rsidP="00C5307D" w:rsidRDefault="00C5307D" w14:paraId="55A13C5F" w14:textId="77777777">
      <w:pPr>
        <w:widowControl/>
        <w:autoSpaceDE/>
        <w:autoSpaceDN/>
        <w:jc w:val="both"/>
        <w:rPr>
          <w:rFonts w:ascii="Arial" w:hAnsi="Arial" w:cs="Arial"/>
          <w:i/>
          <w:iCs/>
        </w:rPr>
      </w:pPr>
      <w:r w:rsidRPr="00600096">
        <w:rPr>
          <w:rFonts w:ascii="Arial" w:hAnsi="Arial" w:cs="Arial"/>
          <w:i/>
          <w:iCs/>
        </w:rPr>
        <w:t>La prescripción ordinaria será de dos años y empezará a correr desde el momento en que el interesado haya tenido o debido tener conocimiento del hecho que da base a la acción.</w:t>
      </w:r>
    </w:p>
    <w:p w:rsidRPr="00600096" w:rsidR="00C5307D" w:rsidP="00C5307D" w:rsidRDefault="00C5307D" w14:paraId="2595DB89" w14:textId="77777777">
      <w:pPr>
        <w:widowControl/>
        <w:autoSpaceDE/>
        <w:autoSpaceDN/>
        <w:jc w:val="both"/>
        <w:rPr>
          <w:rFonts w:ascii="Arial" w:hAnsi="Arial" w:cs="Arial"/>
          <w:i/>
          <w:iCs/>
        </w:rPr>
      </w:pPr>
    </w:p>
    <w:p w:rsidRPr="00600096" w:rsidR="00C5307D" w:rsidP="00C5307D" w:rsidRDefault="00C5307D" w14:paraId="0113D424" w14:textId="77777777">
      <w:pPr>
        <w:widowControl/>
        <w:autoSpaceDE/>
        <w:autoSpaceDN/>
        <w:jc w:val="both"/>
        <w:rPr>
          <w:rFonts w:ascii="Arial" w:hAnsi="Arial" w:cs="Arial"/>
          <w:i/>
          <w:iCs/>
        </w:rPr>
      </w:pPr>
      <w:r w:rsidRPr="00600096">
        <w:rPr>
          <w:rFonts w:ascii="Arial" w:hAnsi="Arial" w:cs="Arial"/>
          <w:i/>
          <w:iCs/>
        </w:rPr>
        <w:t>La prescripción extraordinaria será de cinco años, correrá contra toda clase de personas y empezará a contarse desde el momento en que nace el respectivo derecho.</w:t>
      </w:r>
    </w:p>
    <w:p w:rsidRPr="00600096" w:rsidR="00C5307D" w:rsidP="00C5307D" w:rsidRDefault="00C5307D" w14:paraId="70BE137C" w14:textId="77777777">
      <w:pPr>
        <w:widowControl/>
        <w:autoSpaceDE/>
        <w:autoSpaceDN/>
        <w:jc w:val="both"/>
        <w:rPr>
          <w:rFonts w:ascii="Arial" w:hAnsi="Arial" w:cs="Arial"/>
          <w:i/>
          <w:iCs/>
        </w:rPr>
      </w:pPr>
    </w:p>
    <w:p w:rsidRPr="00600096" w:rsidR="00C5307D" w:rsidP="00C5307D" w:rsidRDefault="00C5307D" w14:paraId="46FE74E8" w14:textId="77777777">
      <w:pPr>
        <w:widowControl/>
        <w:autoSpaceDE/>
        <w:autoSpaceDN/>
        <w:jc w:val="both"/>
        <w:rPr>
          <w:rFonts w:ascii="Arial" w:hAnsi="Arial" w:cs="Arial"/>
          <w:i/>
          <w:iCs/>
        </w:rPr>
      </w:pPr>
      <w:r w:rsidRPr="00600096">
        <w:rPr>
          <w:rFonts w:ascii="Arial" w:hAnsi="Arial" w:cs="Arial"/>
          <w:i/>
          <w:iCs/>
        </w:rPr>
        <w:t>Estos términos no pueden ser modificados por las partes.”</w:t>
      </w:r>
    </w:p>
    <w:p w:rsidRPr="00600096" w:rsidR="00C5307D" w:rsidP="00C5307D" w:rsidRDefault="00C5307D" w14:paraId="2AD7CD36" w14:textId="77777777">
      <w:pPr>
        <w:widowControl/>
        <w:autoSpaceDE/>
        <w:autoSpaceDN/>
        <w:jc w:val="both"/>
        <w:rPr>
          <w:rFonts w:ascii="Arial" w:hAnsi="Arial" w:cs="Arial"/>
        </w:rPr>
      </w:pPr>
      <w:r w:rsidRPr="00600096">
        <w:rPr>
          <w:rFonts w:ascii="Arial" w:hAnsi="Arial" w:cs="Arial"/>
        </w:rPr>
        <w:t xml:space="preserve"> </w:t>
      </w:r>
    </w:p>
    <w:p w:rsidRPr="00600096" w:rsidR="00C5307D" w:rsidP="00C5307D" w:rsidRDefault="00C5307D" w14:paraId="33E85DCB" w14:textId="77777777">
      <w:pPr>
        <w:widowControl/>
        <w:autoSpaceDE/>
        <w:autoSpaceDN/>
        <w:jc w:val="both"/>
        <w:rPr>
          <w:rFonts w:ascii="Arial" w:hAnsi="Arial" w:cs="Arial"/>
        </w:rPr>
      </w:pPr>
      <w:bookmarkStart w:name="_Hlk204268104" w:id="17"/>
      <w:r w:rsidRPr="00600096">
        <w:rPr>
          <w:rFonts w:ascii="Arial" w:hAnsi="Arial" w:cs="Arial"/>
        </w:rPr>
        <w:t xml:space="preserve">Al señalar la disposición transcrita los parámetros para la determinación del momento a partir del cual empiezan a correr los términos de prescripción, distinguen entre el momento en que el interesado, ha tenido o debido tener conocimiento del hecho que da base a la acción, en la prescripción ordinaria y, el momento del nacimiento del derecho, independientemente de </w:t>
      </w:r>
      <w:r w:rsidRPr="00600096">
        <w:rPr>
          <w:rFonts w:ascii="Arial" w:hAnsi="Arial" w:cs="Arial"/>
        </w:rPr>
        <w:t>cualquier circunstancia y aun cuando no se pueda establecer si el interesado tuvo o no conocimiento de tal hecho, en la extraordinaria.</w:t>
      </w:r>
    </w:p>
    <w:bookmarkEnd w:id="17"/>
    <w:p w:rsidRPr="00600096" w:rsidR="00C5307D" w:rsidP="00C5307D" w:rsidRDefault="00C5307D" w14:paraId="74631207" w14:textId="77777777">
      <w:pPr>
        <w:autoSpaceDE/>
        <w:autoSpaceDN/>
        <w:jc w:val="both"/>
        <w:rPr>
          <w:rFonts w:ascii="Arial" w:hAnsi="Arial" w:cs="Arial"/>
          <w:b/>
          <w:bCs/>
          <w:u w:val="single"/>
        </w:rPr>
      </w:pPr>
    </w:p>
    <w:p w:rsidRPr="00600096" w:rsidR="00C5307D" w:rsidP="007108ED" w:rsidRDefault="00C5307D" w14:paraId="17B79C38" w14:textId="77777777">
      <w:pPr>
        <w:widowControl/>
        <w:numPr>
          <w:ilvl w:val="0"/>
          <w:numId w:val="66"/>
        </w:numPr>
        <w:autoSpaceDE/>
        <w:autoSpaceDN/>
        <w:jc w:val="both"/>
        <w:rPr>
          <w:rFonts w:ascii="Arial" w:hAnsi="Arial" w:cs="Arial"/>
        </w:rPr>
      </w:pPr>
      <w:r w:rsidRPr="00600096">
        <w:rPr>
          <w:rFonts w:ascii="Arial" w:hAnsi="Arial" w:cs="Arial"/>
          <w:b/>
          <w:bCs/>
          <w:u w:val="single"/>
        </w:rPr>
        <w:t>EN CUALQUIER CASO, DE NINGUNA FORMA SE PODRÁ EXCEDER EL LÍMITE DEL VALOR ASEGURADO.</w:t>
      </w:r>
    </w:p>
    <w:p w:rsidRPr="00600096" w:rsidR="00C5307D" w:rsidP="00C5307D" w:rsidRDefault="00C5307D" w14:paraId="79F0C59D" w14:textId="77777777">
      <w:pPr>
        <w:widowControl/>
        <w:autoSpaceDE/>
        <w:autoSpaceDN/>
        <w:jc w:val="both"/>
        <w:rPr>
          <w:rFonts w:ascii="Arial" w:hAnsi="Arial" w:cs="Arial"/>
        </w:rPr>
      </w:pPr>
    </w:p>
    <w:p w:rsidRPr="00600096" w:rsidR="00C5307D" w:rsidP="00C5307D" w:rsidRDefault="00C5307D" w14:paraId="24DA1DDC" w14:textId="4D7A066D">
      <w:pPr>
        <w:widowControl/>
        <w:autoSpaceDE/>
        <w:autoSpaceDN/>
        <w:jc w:val="both"/>
        <w:rPr>
          <w:rFonts w:ascii="Arial" w:hAnsi="Arial" w:cs="Arial"/>
        </w:rPr>
      </w:pPr>
      <w:r w:rsidRPr="00600096">
        <w:rPr>
          <w:rFonts w:ascii="Arial" w:hAnsi="Arial" w:cs="Arial"/>
        </w:rPr>
        <w:t xml:space="preserve">En el remoto e improbable evento en que el Despacho considere que la Póliza que hoy nos ocupan sí presta cobertura para los hechos objeto de este litigio, que sí se realizó el riesgo asegurado y que, en este sentido, sí ha nacido a la vida jurídica la obligación condicional contraída por </w:t>
      </w:r>
      <w:r w:rsidR="00655235">
        <w:rPr>
          <w:rFonts w:ascii="Arial" w:hAnsi="Arial" w:cs="Arial"/>
        </w:rPr>
        <w:t xml:space="preserve">CHUBB SEGUROS COLOMBIA </w:t>
      </w:r>
      <w:r w:rsidRPr="00600096">
        <w:rPr>
          <w:rFonts w:ascii="Arial" w:hAnsi="Arial" w:cs="Arial"/>
        </w:rPr>
        <w:t>S.A., exclusivamente bajo esta hipótesis, el fallador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rsidRPr="00600096" w:rsidR="00C5307D" w:rsidP="00C5307D" w:rsidRDefault="00C5307D" w14:paraId="5EB84448" w14:textId="77777777">
      <w:pPr>
        <w:widowControl/>
        <w:autoSpaceDE/>
        <w:autoSpaceDN/>
        <w:jc w:val="both"/>
        <w:rPr>
          <w:rFonts w:ascii="Arial" w:hAnsi="Arial" w:cs="Arial"/>
        </w:rPr>
      </w:pPr>
    </w:p>
    <w:p w:rsidRPr="00600096" w:rsidR="00C5307D" w:rsidP="00C5307D" w:rsidRDefault="00C5307D" w14:paraId="5E20634F" w14:textId="77777777">
      <w:pPr>
        <w:widowControl/>
        <w:autoSpaceDE/>
        <w:autoSpaceDN/>
        <w:jc w:val="both"/>
        <w:rPr>
          <w:rFonts w:ascii="Arial" w:hAnsi="Arial" w:cs="Arial"/>
        </w:rPr>
      </w:pPr>
      <w:r w:rsidRPr="00600096">
        <w:rPr>
          <w:rFonts w:ascii="Arial" w:hAnsi="Arial" w:cs="Ari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rsidRPr="00600096" w:rsidR="00C5307D" w:rsidP="00C5307D" w:rsidRDefault="00C5307D" w14:paraId="1B8EAFC8" w14:textId="77777777">
      <w:pPr>
        <w:widowControl/>
        <w:autoSpaceDE/>
        <w:autoSpaceDN/>
        <w:jc w:val="both"/>
        <w:rPr>
          <w:rFonts w:ascii="Arial" w:hAnsi="Arial" w:cs="Arial"/>
        </w:rPr>
      </w:pPr>
    </w:p>
    <w:p w:rsidRPr="00600096" w:rsidR="00C5307D" w:rsidP="00D57C0F" w:rsidRDefault="00C5307D" w14:paraId="4BFA5C94" w14:textId="77777777">
      <w:pPr>
        <w:autoSpaceDE/>
        <w:autoSpaceDN/>
        <w:ind w:left="708"/>
        <w:jc w:val="both"/>
        <w:rPr>
          <w:rFonts w:ascii="Arial" w:hAnsi="Arial" w:cs="Arial"/>
          <w:i/>
          <w:iCs/>
        </w:rPr>
      </w:pPr>
      <w:r w:rsidRPr="00600096">
        <w:rPr>
          <w:rFonts w:ascii="Arial" w:hAnsi="Arial" w:cs="Arial"/>
          <w:b/>
          <w:bCs/>
          <w:i/>
          <w:iCs/>
        </w:rPr>
        <w:t>“ARTÍCULO 1079. RESPONSABILIDAD HASTA LA CONCURRENCIA DE LA SUMA ASEGURADA</w:t>
      </w:r>
      <w:r w:rsidRPr="00600096">
        <w:rPr>
          <w:rFonts w:ascii="Arial" w:hAnsi="Arial" w:cs="Arial"/>
          <w:i/>
          <w:iCs/>
        </w:rPr>
        <w:t xml:space="preserve">. El asegurador no estará obligado a responder si no hasta concurrencia de la suma asegurada, sin perjuicio de lo dispuesto en el inciso segundo del artículo 1074”. </w:t>
      </w:r>
    </w:p>
    <w:p w:rsidRPr="00600096" w:rsidR="00C5307D" w:rsidP="00C5307D" w:rsidRDefault="00C5307D" w14:paraId="5EBE7A32" w14:textId="77777777">
      <w:pPr>
        <w:autoSpaceDE/>
        <w:autoSpaceDN/>
        <w:jc w:val="both"/>
        <w:rPr>
          <w:rFonts w:ascii="Arial" w:hAnsi="Arial" w:cs="Arial"/>
        </w:rPr>
      </w:pPr>
    </w:p>
    <w:p w:rsidRPr="00600096" w:rsidR="00C5307D" w:rsidP="00C5307D" w:rsidRDefault="00C5307D" w14:paraId="4C62C799" w14:textId="77777777">
      <w:pPr>
        <w:autoSpaceDE/>
        <w:autoSpaceDN/>
        <w:jc w:val="both"/>
        <w:rPr>
          <w:rFonts w:ascii="Arial" w:hAnsi="Arial" w:cs="Arial"/>
        </w:rPr>
      </w:pPr>
      <w:r w:rsidRPr="00600096">
        <w:rPr>
          <w:rFonts w:ascii="Arial" w:hAnsi="Arial" w:cs="Aria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rsidRPr="00600096" w:rsidR="00C5307D" w:rsidP="00C5307D" w:rsidRDefault="00C5307D" w14:paraId="049026F5" w14:textId="77777777">
      <w:pPr>
        <w:autoSpaceDE/>
        <w:autoSpaceDN/>
        <w:jc w:val="both"/>
        <w:rPr>
          <w:rFonts w:ascii="Arial" w:hAnsi="Arial" w:cs="Arial"/>
        </w:rPr>
      </w:pPr>
    </w:p>
    <w:p w:rsidRPr="00600096" w:rsidR="00C5307D" w:rsidP="00D57C0F" w:rsidRDefault="00C5307D" w14:paraId="29332779" w14:textId="77777777">
      <w:pPr>
        <w:autoSpaceDE/>
        <w:autoSpaceDN/>
        <w:ind w:left="708"/>
        <w:jc w:val="both"/>
        <w:rPr>
          <w:rFonts w:ascii="Arial" w:hAnsi="Arial" w:cs="Arial"/>
        </w:rPr>
      </w:pPr>
      <w:r w:rsidRPr="00600096">
        <w:rPr>
          <w:rFonts w:ascii="Arial" w:hAnsi="Arial" w:cs="Arial"/>
          <w:i/>
          <w:iCs/>
        </w:rPr>
        <w:t xml:space="preserve">“Al respecto es necesario destacar que, como lo ha puntualizado esta Corporación, </w:t>
      </w:r>
      <w:r w:rsidRPr="00600096">
        <w:rPr>
          <w:rFonts w:ascii="Arial" w:hAnsi="Arial" w:cs="Arial"/>
          <w:b/>
          <w:bCs/>
          <w:i/>
          <w:iCs/>
        </w:rPr>
        <w:t>el valor de la prestación a cargo de la aseguradora</w:t>
      </w:r>
      <w:r w:rsidRPr="00600096">
        <w:rPr>
          <w:rFonts w:ascii="Arial" w:hAnsi="Arial" w:cs="Arial"/>
          <w:i/>
          <w:iCs/>
        </w:rPr>
        <w:t xml:space="preserve">, en lo que tiene que ver con los seguros contra daños, </w:t>
      </w:r>
      <w:r w:rsidRPr="00600096">
        <w:rPr>
          <w:rFonts w:ascii="Arial" w:hAnsi="Arial" w:cs="Arial"/>
          <w:b/>
          <w:bCs/>
          <w:i/>
          <w:iCs/>
        </w:rPr>
        <w:t>se encuentra delimitado, tanto por el valor asegurado</w:t>
      </w:r>
      <w:r w:rsidRPr="00600096">
        <w:rPr>
          <w:rFonts w:ascii="Arial" w:hAnsi="Arial" w:cs="Arial"/>
          <w:i/>
          <w:iC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600096">
        <w:rPr>
          <w:rFonts w:ascii="Arial" w:hAnsi="Arial" w:cs="Arial"/>
          <w:i/>
          <w:iCs/>
          <w:vertAlign w:val="superscript"/>
        </w:rPr>
        <w:footnoteReference w:id="5"/>
      </w:r>
      <w:r w:rsidRPr="00600096">
        <w:rPr>
          <w:rFonts w:ascii="Arial" w:hAnsi="Arial" w:cs="Arial"/>
          <w:i/>
          <w:iCs/>
        </w:rPr>
        <w:t xml:space="preserve"> </w:t>
      </w:r>
      <w:r w:rsidRPr="00600096">
        <w:rPr>
          <w:rFonts w:ascii="Arial" w:hAnsi="Arial" w:cs="Arial"/>
        </w:rPr>
        <w:t xml:space="preserve">(Subrayado y negrilla fuera de texto original) </w:t>
      </w:r>
    </w:p>
    <w:p w:rsidRPr="00600096" w:rsidR="00C5307D" w:rsidP="00C5307D" w:rsidRDefault="00C5307D" w14:paraId="2A7E15B7" w14:textId="77777777">
      <w:pPr>
        <w:autoSpaceDE/>
        <w:autoSpaceDN/>
        <w:jc w:val="both"/>
        <w:rPr>
          <w:rFonts w:ascii="Arial" w:hAnsi="Arial" w:cs="Arial"/>
        </w:rPr>
      </w:pPr>
    </w:p>
    <w:p w:rsidRPr="00600096" w:rsidR="00C5307D" w:rsidP="00C5307D" w:rsidRDefault="00C5307D" w14:paraId="4213CF45" w14:textId="77777777">
      <w:pPr>
        <w:widowControl/>
        <w:autoSpaceDE/>
        <w:autoSpaceDN/>
        <w:jc w:val="both"/>
        <w:rPr>
          <w:rFonts w:ascii="Arial" w:hAnsi="Arial" w:cs="Arial"/>
        </w:rPr>
      </w:pPr>
      <w:r w:rsidRPr="00600096">
        <w:rPr>
          <w:rFonts w:ascii="Arial" w:hAnsi="Arial" w:cs="Arial"/>
        </w:rPr>
        <w:t xml:space="preserve">Por todo lo anterior, </w:t>
      </w:r>
      <w:bookmarkStart w:name="_Hlk141081194" w:id="18"/>
      <w:r w:rsidRPr="00600096">
        <w:rPr>
          <w:rFonts w:ascii="Arial" w:hAnsi="Arial" w:cs="Arial"/>
        </w:rPr>
        <w:t xml:space="preserve">comedidamente le </w:t>
      </w:r>
      <w:bookmarkStart w:name="_Hlk135147635" w:id="19"/>
      <w:bookmarkStart w:name="_Hlk139921126" w:id="20"/>
      <w:bookmarkStart w:name="_Hlk204268126" w:id="21"/>
      <w:r w:rsidRPr="00600096">
        <w:rPr>
          <w:rFonts w:ascii="Arial" w:hAnsi="Arial" w:cs="Arial"/>
        </w:rPr>
        <w:t xml:space="preserve">solicito al Despacho tomar en consideración que, sin perjuicio que en el caso bajo análisis no se ha realizado el riesgo asegurado, y que el Contrato de Seguro no presta cobertura por las razones previamente anotadas, en todo caso, dicha póliza </w:t>
      </w:r>
      <w:r w:rsidRPr="00600096">
        <w:rPr>
          <w:rFonts w:ascii="Arial" w:hAnsi="Arial" w:cs="Arial"/>
        </w:rPr>
        <w:t>contiene unos límites y valores asegurados que deberán ser tenidos en cuenta por el Juzgado en el remoto e improbable evento de una condena en contra de mi representada.</w:t>
      </w:r>
      <w:bookmarkEnd w:id="18"/>
      <w:bookmarkEnd w:id="19"/>
      <w:bookmarkEnd w:id="20"/>
    </w:p>
    <w:bookmarkEnd w:id="21"/>
    <w:p w:rsidRPr="00600096" w:rsidR="00C5307D" w:rsidP="00C5307D" w:rsidRDefault="00C5307D" w14:paraId="0D034FFA" w14:textId="77777777">
      <w:pPr>
        <w:autoSpaceDE/>
        <w:autoSpaceDN/>
        <w:jc w:val="both"/>
        <w:rPr>
          <w:rFonts w:ascii="Arial" w:hAnsi="Arial" w:cs="Arial"/>
          <w:b/>
          <w:bCs/>
          <w:u w:val="single"/>
        </w:rPr>
      </w:pPr>
    </w:p>
    <w:p w:rsidRPr="00600096" w:rsidR="00C5307D" w:rsidP="007108ED" w:rsidRDefault="00C5307D" w14:paraId="531FEF5A" w14:textId="77777777">
      <w:pPr>
        <w:widowControl/>
        <w:numPr>
          <w:ilvl w:val="0"/>
          <w:numId w:val="66"/>
        </w:numPr>
        <w:autoSpaceDE/>
        <w:autoSpaceDN/>
        <w:jc w:val="both"/>
        <w:rPr>
          <w:rFonts w:ascii="Arial" w:hAnsi="Arial" w:cs="Arial"/>
          <w:b/>
          <w:bCs/>
          <w:u w:val="single"/>
        </w:rPr>
      </w:pPr>
      <w:r w:rsidRPr="00600096">
        <w:rPr>
          <w:rFonts w:ascii="Arial" w:hAnsi="Arial" w:cs="Arial"/>
          <w:b/>
          <w:bCs/>
          <w:u w:val="single"/>
        </w:rPr>
        <w:t>COBRO DE LO NO DEBIDO Y ENRIQUECIMIENTO SIN JUSTA CAUSA</w:t>
      </w:r>
    </w:p>
    <w:p w:rsidRPr="00600096" w:rsidR="00C5307D" w:rsidP="00C5307D" w:rsidRDefault="00C5307D" w14:paraId="0B2E3F1E" w14:textId="77777777">
      <w:pPr>
        <w:widowControl/>
        <w:autoSpaceDE/>
        <w:autoSpaceDN/>
        <w:jc w:val="both"/>
        <w:rPr>
          <w:rFonts w:ascii="Arial" w:hAnsi="Arial" w:cs="Arial"/>
          <w:b/>
          <w:bCs/>
          <w:u w:val="single"/>
        </w:rPr>
      </w:pPr>
    </w:p>
    <w:p w:rsidRPr="00600096" w:rsidR="00C5307D" w:rsidP="00C5307D" w:rsidRDefault="00C5307D" w14:paraId="08381933" w14:textId="35FD358D">
      <w:pPr>
        <w:widowControl/>
        <w:autoSpaceDE/>
        <w:autoSpaceDN/>
        <w:jc w:val="both"/>
        <w:rPr>
          <w:rFonts w:ascii="Arial" w:hAnsi="Arial" w:cs="Arial"/>
        </w:rPr>
      </w:pPr>
      <w:r w:rsidRPr="00600096">
        <w:rPr>
          <w:rFonts w:ascii="Arial" w:hAnsi="Arial" w:cs="Arial"/>
        </w:rPr>
        <w:t xml:space="preserve">Con fundamento en lo anterior, y </w:t>
      </w:r>
      <w:bookmarkStart w:name="_Hlk198052052" w:id="22"/>
      <w:r w:rsidRPr="00600096">
        <w:rPr>
          <w:rFonts w:ascii="Arial" w:hAnsi="Arial" w:cs="Arial"/>
        </w:rPr>
        <w:t>una vez comprobado que no se acreditan los presupuestos para que</w:t>
      </w:r>
      <w:r w:rsidR="00655235">
        <w:rPr>
          <w:rFonts w:ascii="Arial" w:hAnsi="Arial" w:cs="Arial"/>
        </w:rPr>
        <w:t xml:space="preserve"> mi procurada</w:t>
      </w:r>
      <w:r w:rsidRPr="00600096">
        <w:rPr>
          <w:rFonts w:ascii="Arial" w:hAnsi="Arial" w:cs="Arial"/>
        </w:rPr>
        <w:t xml:space="preserve"> sea</w:t>
      </w:r>
      <w:r w:rsidR="00655235">
        <w:rPr>
          <w:rFonts w:ascii="Arial" w:hAnsi="Arial" w:cs="Arial"/>
        </w:rPr>
        <w:t xml:space="preserve"> c</w:t>
      </w:r>
      <w:r w:rsidRPr="00600096" w:rsidR="00655235">
        <w:rPr>
          <w:rFonts w:ascii="Arial" w:hAnsi="Arial" w:cs="Arial"/>
        </w:rPr>
        <w:t>ondenada</w:t>
      </w:r>
      <w:r w:rsidR="00655235">
        <w:rPr>
          <w:rFonts w:ascii="Arial" w:hAnsi="Arial" w:cs="Arial"/>
        </w:rPr>
        <w:t xml:space="preserve"> </w:t>
      </w:r>
      <w:r w:rsidRPr="00600096" w:rsidR="00655235">
        <w:rPr>
          <w:rFonts w:ascii="Arial" w:hAnsi="Arial" w:cs="Arial"/>
        </w:rPr>
        <w:t>al</w:t>
      </w:r>
      <w:r w:rsidRPr="00600096">
        <w:rPr>
          <w:rFonts w:ascii="Arial" w:hAnsi="Arial" w:cs="Arial"/>
        </w:rPr>
        <w:t xml:space="preserve"> reconocimiento y pago de las acreencias laborales; debe concluirse que condenar a</w:t>
      </w:r>
      <w:r w:rsidR="00655235">
        <w:rPr>
          <w:rFonts w:ascii="Arial" w:hAnsi="Arial" w:cs="Arial"/>
        </w:rPr>
        <w:t xml:space="preserve"> CHUBB SEGUROS COLOMBIA S.A.</w:t>
      </w:r>
      <w:r w:rsidRPr="00600096">
        <w:rPr>
          <w:rFonts w:ascii="Arial" w:hAnsi="Arial" w:cs="Arial"/>
        </w:rPr>
        <w:t xml:space="preserve"> al reconocimiento y pago de los rubros aducidos en el libelo de la demanda, se derivaría en un cobro de lo no debido, prohibido por nuestro ordenamiento jurídico. Así mismo, </w:t>
      </w:r>
      <w:bookmarkStart w:name="_Hlk204268140" w:id="23"/>
      <w:r w:rsidRPr="00600096">
        <w:rPr>
          <w:rFonts w:ascii="Arial" w:hAnsi="Arial" w:cs="Arial"/>
        </w:rPr>
        <w:t>una remota condena en contra de esta generaría un rubro a favor de la parte demandante que no tiene justificación legal, contractual ni jurisprudencial, lo que se traduciría en un enriquecimiento sin causa.</w:t>
      </w:r>
    </w:p>
    <w:bookmarkEnd w:id="22"/>
    <w:bookmarkEnd w:id="23"/>
    <w:p w:rsidRPr="00600096" w:rsidR="00C5307D" w:rsidP="00C5307D" w:rsidRDefault="00C5307D" w14:paraId="6B2B6EF3" w14:textId="77777777">
      <w:pPr>
        <w:autoSpaceDE/>
        <w:autoSpaceDN/>
        <w:jc w:val="both"/>
        <w:rPr>
          <w:rFonts w:ascii="Arial" w:hAnsi="Arial" w:cs="Arial"/>
          <w:b/>
          <w:bCs/>
          <w:u w:val="single"/>
        </w:rPr>
      </w:pPr>
    </w:p>
    <w:p w:rsidRPr="00600096" w:rsidR="00C5307D" w:rsidP="007108ED" w:rsidRDefault="00C5307D" w14:paraId="7C4C4DAB" w14:textId="77777777">
      <w:pPr>
        <w:widowControl/>
        <w:numPr>
          <w:ilvl w:val="0"/>
          <w:numId w:val="66"/>
        </w:numPr>
        <w:autoSpaceDE/>
        <w:autoSpaceDN/>
        <w:jc w:val="both"/>
        <w:rPr>
          <w:rFonts w:ascii="Arial" w:hAnsi="Arial" w:cs="Arial"/>
          <w:b/>
          <w:u w:val="single"/>
        </w:rPr>
      </w:pPr>
      <w:r w:rsidRPr="00600096">
        <w:rPr>
          <w:rFonts w:ascii="Arial" w:hAnsi="Arial" w:cs="Arial"/>
          <w:b/>
          <w:u w:val="single"/>
        </w:rPr>
        <w:t>GENÉRICA Y OTRAS.</w:t>
      </w:r>
    </w:p>
    <w:p w:rsidRPr="00600096" w:rsidR="00C5307D" w:rsidP="00C5307D" w:rsidRDefault="00C5307D" w14:paraId="164CA0D2" w14:textId="77777777">
      <w:pPr>
        <w:widowControl/>
        <w:autoSpaceDE/>
        <w:autoSpaceDN/>
        <w:jc w:val="both"/>
        <w:rPr>
          <w:rFonts w:ascii="Arial" w:hAnsi="Arial" w:cs="Arial"/>
          <w:bCs/>
        </w:rPr>
      </w:pPr>
    </w:p>
    <w:p w:rsidRPr="00600096" w:rsidR="00C5307D" w:rsidP="00C5307D" w:rsidRDefault="00C5307D" w14:paraId="14C249F8" w14:textId="77777777">
      <w:pPr>
        <w:jc w:val="both"/>
        <w:rPr>
          <w:rFonts w:ascii="Arial" w:hAnsi="Arial" w:cs="Arial"/>
          <w:iCs/>
        </w:rPr>
      </w:pPr>
      <w:r w:rsidRPr="00600096">
        <w:rPr>
          <w:rFonts w:ascii="Arial" w:hAnsi="Arial" w:cs="Arial"/>
          <w:iCs/>
        </w:rPr>
        <w:t>Conforme a lo dispuesto en el artículo 282 del Código General del Proceso, solicito sea declarada cualquier otra excepción que resulte probada en el curso del proceso, ya sea frente a la demanda o a los contratos de seguro utilizados para convocar a mi representada al presente litigio.</w:t>
      </w:r>
    </w:p>
    <w:p w:rsidRPr="00600096" w:rsidR="00C5307D" w:rsidP="00C5307D" w:rsidRDefault="00C5307D" w14:paraId="7C9C72FA"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18F3D064" w14:textId="77777777">
      <w:pPr>
        <w:jc w:val="center"/>
        <w:textAlignment w:val="baseline"/>
        <w:rPr>
          <w:rFonts w:ascii="Arial" w:hAnsi="Arial" w:cs="Arial"/>
        </w:rPr>
      </w:pPr>
      <w:r w:rsidRPr="00600096">
        <w:rPr>
          <w:rFonts w:ascii="Arial" w:hAnsi="Arial" w:cs="Arial"/>
          <w:b/>
          <w:bCs/>
          <w:u w:val="single"/>
        </w:rPr>
        <w:t>CAPÍTULO III.</w:t>
      </w:r>
      <w:r w:rsidRPr="00600096">
        <w:rPr>
          <w:rFonts w:ascii="Arial" w:hAnsi="Arial" w:cs="Arial"/>
        </w:rPr>
        <w:t> </w:t>
      </w:r>
    </w:p>
    <w:p w:rsidRPr="00600096" w:rsidR="00C5307D" w:rsidP="00C5307D" w:rsidRDefault="00C5307D" w14:paraId="5C8E51A3" w14:textId="77777777">
      <w:pPr>
        <w:jc w:val="center"/>
        <w:textAlignment w:val="baseline"/>
        <w:rPr>
          <w:rFonts w:ascii="Arial" w:hAnsi="Arial" w:cs="Arial"/>
        </w:rPr>
      </w:pPr>
      <w:r w:rsidRPr="00600096">
        <w:rPr>
          <w:rFonts w:ascii="Arial" w:hAnsi="Arial" w:cs="Arial"/>
          <w:b/>
          <w:bCs/>
          <w:u w:val="single"/>
        </w:rPr>
        <w:t>HECHOS, FUNDAMENTOS Y RAZONES DE DERECHO DE LA DEFENSA</w:t>
      </w:r>
      <w:r w:rsidRPr="00600096">
        <w:rPr>
          <w:rFonts w:ascii="Arial" w:hAnsi="Arial" w:cs="Arial"/>
        </w:rPr>
        <w:t> </w:t>
      </w:r>
    </w:p>
    <w:p w:rsidRPr="00600096" w:rsidR="00C5307D" w:rsidP="00C5307D" w:rsidRDefault="00C5307D" w14:paraId="5ADEB4BA"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2CC82D98" w14:textId="67EED75E">
      <w:pPr>
        <w:pStyle w:val="Textoindependiente"/>
        <w:jc w:val="both"/>
        <w:rPr>
          <w:rFonts w:ascii="Arial" w:hAnsi="Arial" w:cs="Arial"/>
          <w:sz w:val="22"/>
          <w:szCs w:val="22"/>
        </w:rPr>
      </w:pPr>
      <w:r w:rsidRPr="00600096">
        <w:rPr>
          <w:rFonts w:ascii="Arial" w:hAnsi="Arial" w:cs="Arial"/>
          <w:sz w:val="22"/>
          <w:szCs w:val="22"/>
        </w:rPr>
        <w:t xml:space="preserve">En el caso marras, </w:t>
      </w:r>
      <w:r w:rsidRPr="00600096" w:rsidR="00446619">
        <w:rPr>
          <w:rFonts w:ascii="Arial" w:hAnsi="Arial" w:cs="Arial"/>
          <w:sz w:val="22"/>
          <w:szCs w:val="22"/>
        </w:rPr>
        <w:t>el señor</w:t>
      </w:r>
      <w:r w:rsidRPr="00600096">
        <w:rPr>
          <w:rFonts w:ascii="Arial" w:hAnsi="Arial" w:cs="Arial"/>
          <w:sz w:val="22"/>
          <w:szCs w:val="22"/>
        </w:rPr>
        <w:t xml:space="preserve"> </w:t>
      </w:r>
      <w:r w:rsidRPr="00600096" w:rsidR="00446619">
        <w:rPr>
          <w:rFonts w:ascii="Arial" w:hAnsi="Arial" w:cs="Arial"/>
          <w:sz w:val="22"/>
          <w:szCs w:val="22"/>
        </w:rPr>
        <w:t>RAFAEL RICARDO FUENTES BAEZ</w:t>
      </w:r>
      <w:r w:rsidRPr="00600096">
        <w:rPr>
          <w:rFonts w:ascii="Arial" w:hAnsi="Arial" w:cs="Arial"/>
          <w:sz w:val="22"/>
          <w:szCs w:val="22"/>
        </w:rPr>
        <w:t xml:space="preserve"> inició proceso ordinario laboral de primera instancia en contra </w:t>
      </w:r>
      <w:r w:rsidR="00655235">
        <w:rPr>
          <w:rFonts w:ascii="Arial" w:hAnsi="Arial" w:cs="Arial"/>
          <w:sz w:val="22"/>
          <w:szCs w:val="22"/>
        </w:rPr>
        <w:t xml:space="preserve">de </w:t>
      </w:r>
      <w:r w:rsidRPr="00655235" w:rsidR="00655235">
        <w:rPr>
          <w:rFonts w:ascii="Arial" w:hAnsi="Arial" w:cs="Arial"/>
          <w:sz w:val="22"/>
          <w:szCs w:val="22"/>
        </w:rPr>
        <w:t>ACCEDO COLOMBIA S.A.S</w:t>
      </w:r>
      <w:r w:rsidR="00655235">
        <w:rPr>
          <w:rFonts w:ascii="Arial" w:hAnsi="Arial" w:cs="Arial"/>
          <w:sz w:val="22"/>
          <w:szCs w:val="22"/>
        </w:rPr>
        <w:t xml:space="preserve">, </w:t>
      </w:r>
      <w:r w:rsidRPr="00655235" w:rsidR="00655235">
        <w:rPr>
          <w:rFonts w:ascii="Arial" w:hAnsi="Arial" w:cs="Arial"/>
          <w:sz w:val="22"/>
          <w:szCs w:val="22"/>
        </w:rPr>
        <w:t xml:space="preserve">24/7 COLOMBIA S.A.S </w:t>
      </w:r>
      <w:r w:rsidR="00655235">
        <w:rPr>
          <w:rFonts w:ascii="Arial" w:hAnsi="Arial" w:cs="Arial"/>
          <w:sz w:val="22"/>
          <w:szCs w:val="22"/>
        </w:rPr>
        <w:t xml:space="preserve">y </w:t>
      </w:r>
      <w:r w:rsidRPr="00655235" w:rsidR="00655235">
        <w:rPr>
          <w:rFonts w:ascii="Arial" w:hAnsi="Arial" w:cs="Arial"/>
          <w:sz w:val="22"/>
          <w:szCs w:val="22"/>
        </w:rPr>
        <w:t>24/7. AI SUCURSAL COLOMBIA</w:t>
      </w:r>
      <w:r w:rsidRPr="00600096">
        <w:rPr>
          <w:rFonts w:ascii="Arial" w:hAnsi="Arial" w:cs="Arial"/>
          <w:sz w:val="22"/>
          <w:szCs w:val="22"/>
        </w:rPr>
        <w:t xml:space="preserve">, pretendiendo en síntesis que (i) se declare la existencia de un contrato de trabajo desde el </w:t>
      </w:r>
      <w:r w:rsidR="00655235">
        <w:rPr>
          <w:rFonts w:ascii="Arial" w:hAnsi="Arial" w:cs="Arial"/>
          <w:sz w:val="22"/>
          <w:szCs w:val="22"/>
        </w:rPr>
        <w:t>30/11/2021 al 18/04/2023</w:t>
      </w:r>
      <w:r w:rsidRPr="00600096">
        <w:rPr>
          <w:rFonts w:ascii="Arial" w:hAnsi="Arial" w:cs="Arial"/>
          <w:sz w:val="22"/>
          <w:szCs w:val="22"/>
        </w:rPr>
        <w:t xml:space="preserve">, (ii) que la sociedad </w:t>
      </w:r>
      <w:r w:rsidR="00655235">
        <w:rPr>
          <w:rFonts w:ascii="Arial" w:hAnsi="Arial" w:cs="Arial"/>
          <w:sz w:val="22"/>
          <w:szCs w:val="22"/>
        </w:rPr>
        <w:t>ACCEDO COLOMBIA S.A.S</w:t>
      </w:r>
      <w:r w:rsidRPr="00600096">
        <w:rPr>
          <w:rFonts w:ascii="Arial" w:hAnsi="Arial" w:cs="Arial"/>
          <w:sz w:val="22"/>
          <w:szCs w:val="22"/>
        </w:rPr>
        <w:t xml:space="preserve"> terminó el contrato sin justa causa, (iii)</w:t>
      </w:r>
      <w:r w:rsidR="00655235">
        <w:rPr>
          <w:rFonts w:ascii="Arial" w:hAnsi="Arial" w:cs="Arial"/>
          <w:sz w:val="22"/>
          <w:szCs w:val="22"/>
        </w:rPr>
        <w:t xml:space="preserve"> </w:t>
      </w:r>
      <w:r w:rsidRPr="00600096">
        <w:rPr>
          <w:rFonts w:ascii="Arial" w:hAnsi="Arial" w:cs="Arial"/>
          <w:sz w:val="22"/>
          <w:szCs w:val="22"/>
        </w:rPr>
        <w:t>que se condene a la</w:t>
      </w:r>
      <w:r w:rsidR="00655235">
        <w:rPr>
          <w:rFonts w:ascii="Arial" w:hAnsi="Arial" w:cs="Arial"/>
          <w:sz w:val="22"/>
          <w:szCs w:val="22"/>
        </w:rPr>
        <w:t xml:space="preserve">s </w:t>
      </w:r>
      <w:r w:rsidRPr="00600096">
        <w:rPr>
          <w:rFonts w:ascii="Arial" w:hAnsi="Arial" w:cs="Arial"/>
          <w:sz w:val="22"/>
          <w:szCs w:val="22"/>
        </w:rPr>
        <w:t>demandada</w:t>
      </w:r>
      <w:r w:rsidR="00655235">
        <w:rPr>
          <w:rFonts w:ascii="Arial" w:hAnsi="Arial" w:cs="Arial"/>
          <w:sz w:val="22"/>
          <w:szCs w:val="22"/>
        </w:rPr>
        <w:t>s</w:t>
      </w:r>
      <w:r w:rsidRPr="00600096">
        <w:rPr>
          <w:rFonts w:ascii="Arial" w:hAnsi="Arial" w:cs="Arial"/>
          <w:sz w:val="22"/>
          <w:szCs w:val="22"/>
        </w:rPr>
        <w:t xml:space="preserve"> al pago de </w:t>
      </w:r>
      <w:r w:rsidR="00655235">
        <w:rPr>
          <w:rFonts w:ascii="Arial" w:hAnsi="Arial" w:cs="Arial"/>
          <w:sz w:val="22"/>
          <w:szCs w:val="22"/>
        </w:rPr>
        <w:t xml:space="preserve">las diferencias por concepto de </w:t>
      </w:r>
      <w:r w:rsidRPr="00600096">
        <w:rPr>
          <w:rFonts w:ascii="Arial" w:hAnsi="Arial" w:cs="Arial"/>
          <w:sz w:val="22"/>
          <w:szCs w:val="22"/>
        </w:rPr>
        <w:t>aportes a seguridad social, salarios, prestaciones sociales</w:t>
      </w:r>
      <w:r w:rsidR="00655235">
        <w:rPr>
          <w:rFonts w:ascii="Arial" w:hAnsi="Arial" w:cs="Arial"/>
          <w:sz w:val="22"/>
          <w:szCs w:val="22"/>
        </w:rPr>
        <w:t>, indemnización por despido sin justa causa y sanción moratoria</w:t>
      </w:r>
      <w:r w:rsidRPr="00600096">
        <w:rPr>
          <w:rFonts w:ascii="Arial" w:hAnsi="Arial" w:cs="Arial"/>
          <w:sz w:val="22"/>
          <w:szCs w:val="22"/>
        </w:rPr>
        <w:t xml:space="preserve">. </w:t>
      </w:r>
    </w:p>
    <w:p w:rsidRPr="00600096" w:rsidR="00C5307D" w:rsidP="00C5307D" w:rsidRDefault="00C5307D" w14:paraId="1689FAE3"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466A81B3" w14:textId="17EFBBEC">
      <w:pPr>
        <w:jc w:val="both"/>
        <w:rPr>
          <w:rFonts w:ascii="Arial" w:hAnsi="Arial" w:cs="Arial"/>
          <w:bCs/>
        </w:rPr>
      </w:pPr>
      <w:r w:rsidRPr="00600096">
        <w:rPr>
          <w:rFonts w:ascii="Arial" w:hAnsi="Arial" w:cs="Arial"/>
        </w:rPr>
        <w:t xml:space="preserve">Por consiguiente, </w:t>
      </w:r>
      <w:r w:rsidRPr="00655235" w:rsidR="00655235">
        <w:rPr>
          <w:rFonts w:ascii="Arial" w:hAnsi="Arial" w:cs="Arial"/>
          <w:bCs/>
        </w:rPr>
        <w:t>24/7 AI SUCURSAL COLOMBIA</w:t>
      </w:r>
      <w:r w:rsidRPr="00600096">
        <w:rPr>
          <w:rFonts w:ascii="Arial" w:hAnsi="Arial" w:cs="Arial"/>
          <w:bCs/>
        </w:rPr>
        <w:t xml:space="preserve"> efectuó el llamamiento en garantía contra </w:t>
      </w:r>
      <w:r w:rsidR="00655235">
        <w:rPr>
          <w:rFonts w:ascii="Arial" w:hAnsi="Arial" w:cs="Arial"/>
          <w:bCs/>
        </w:rPr>
        <w:t xml:space="preserve">CHUBB SEGUROS COLOMBIA </w:t>
      </w:r>
      <w:r w:rsidRPr="00600096">
        <w:rPr>
          <w:rFonts w:ascii="Arial" w:hAnsi="Arial" w:cs="Arial"/>
          <w:bCs/>
        </w:rPr>
        <w:t xml:space="preserve">S.A. en virtud de </w:t>
      </w:r>
      <w:r w:rsidR="00382937">
        <w:rPr>
          <w:rFonts w:ascii="Arial" w:hAnsi="Arial" w:cs="Arial"/>
          <w:lang w:val="es-CO"/>
        </w:rPr>
        <w:t xml:space="preserve">las Pólizas de </w:t>
      </w:r>
      <w:r w:rsidRPr="00DC08B8" w:rsidR="00382937">
        <w:rPr>
          <w:rFonts w:ascii="Arial" w:hAnsi="Arial" w:cs="Arial"/>
          <w:bCs/>
        </w:rPr>
        <w:t>RCE No. 50196, 55600 y 60954</w:t>
      </w:r>
      <w:r w:rsidRPr="00600096">
        <w:rPr>
          <w:rFonts w:ascii="Arial" w:hAnsi="Arial" w:cs="Arial"/>
          <w:bCs/>
        </w:rPr>
        <w:t>.</w:t>
      </w:r>
    </w:p>
    <w:p w:rsidRPr="00600096" w:rsidR="00C5307D" w:rsidP="00C5307D" w:rsidRDefault="00C5307D" w14:paraId="7EFE8272" w14:textId="77777777">
      <w:pPr>
        <w:jc w:val="both"/>
        <w:rPr>
          <w:rFonts w:ascii="Arial" w:hAnsi="Arial" w:cs="Arial"/>
          <w:bCs/>
        </w:rPr>
      </w:pPr>
    </w:p>
    <w:p w:rsidRPr="00600096" w:rsidR="00C5307D" w:rsidP="00C5307D" w:rsidRDefault="00C5307D" w14:paraId="04DF4821" w14:textId="14E0FA30">
      <w:pPr>
        <w:jc w:val="both"/>
        <w:textAlignment w:val="baseline"/>
        <w:rPr>
          <w:rFonts w:ascii="Arial" w:hAnsi="Arial" w:cs="Arial"/>
        </w:rPr>
      </w:pPr>
      <w:r w:rsidRPr="00600096">
        <w:rPr>
          <w:rFonts w:ascii="Arial" w:hAnsi="Arial" w:cs="Arial"/>
        </w:rPr>
        <w:t xml:space="preserve">En este sentido, precisaremos los motivos por los cuales el Juez deberá desestimar las pretensiones de la demanda y las enunciadas en el llamamiento en garantía formulado por </w:t>
      </w:r>
      <w:r w:rsidRPr="00600096">
        <w:rPr>
          <w:rFonts w:ascii="Arial" w:hAnsi="Arial" w:cs="Arial"/>
          <w:bCs/>
        </w:rPr>
        <w:t xml:space="preserve">el </w:t>
      </w:r>
      <w:r w:rsidR="00382937">
        <w:rPr>
          <w:rFonts w:ascii="Arial" w:hAnsi="Arial" w:cs="Arial"/>
          <w:bCs/>
        </w:rPr>
        <w:t>24/7 AI SUCURSAL COLOMBIA</w:t>
      </w:r>
      <w:r w:rsidRPr="00600096">
        <w:rPr>
          <w:rFonts w:ascii="Arial" w:hAnsi="Arial" w:cs="Arial"/>
        </w:rPr>
        <w:t>, en contra de mi representada:  </w:t>
      </w:r>
    </w:p>
    <w:p w:rsidRPr="00600096" w:rsidR="00C5307D" w:rsidP="00C5307D" w:rsidRDefault="00C5307D" w14:paraId="04DEBF15"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705538BB" w14:textId="77777777">
      <w:pPr>
        <w:widowControl/>
        <w:numPr>
          <w:ilvl w:val="0"/>
          <w:numId w:val="23"/>
        </w:numPr>
        <w:autoSpaceDE/>
        <w:autoSpaceDN/>
        <w:ind w:left="0" w:firstLine="0"/>
        <w:jc w:val="both"/>
        <w:textAlignment w:val="baseline"/>
        <w:rPr>
          <w:rFonts w:ascii="Arial" w:hAnsi="Arial" w:cs="Arial"/>
        </w:rPr>
      </w:pPr>
      <w:r w:rsidRPr="00600096">
        <w:rPr>
          <w:rFonts w:ascii="Arial" w:hAnsi="Arial" w:cs="Arial"/>
          <w:b/>
          <w:bCs/>
          <w:u w:val="single"/>
        </w:rPr>
        <w:t>Frente a las pretensiones de la demanda: </w:t>
      </w:r>
      <w:r w:rsidRPr="00600096">
        <w:rPr>
          <w:rFonts w:ascii="Arial" w:hAnsi="Arial" w:cs="Arial"/>
        </w:rPr>
        <w:t> </w:t>
      </w:r>
    </w:p>
    <w:p w:rsidRPr="00600096" w:rsidR="00C5307D" w:rsidP="00C5307D" w:rsidRDefault="00C5307D" w14:paraId="106E4F4E" w14:textId="77777777">
      <w:pPr>
        <w:ind w:right="-240"/>
        <w:jc w:val="both"/>
        <w:textAlignment w:val="baseline"/>
        <w:rPr>
          <w:rFonts w:ascii="Arial" w:hAnsi="Arial" w:cs="Arial"/>
        </w:rPr>
      </w:pPr>
      <w:r w:rsidRPr="00600096">
        <w:rPr>
          <w:rFonts w:ascii="Arial" w:hAnsi="Arial" w:cs="Arial"/>
        </w:rPr>
        <w:t> </w:t>
      </w:r>
    </w:p>
    <w:p w:rsidRPr="00703B38" w:rsidR="00D57C0F" w:rsidP="00D57C0F" w:rsidRDefault="00D57C0F" w14:paraId="10F8B140" w14:textId="77777777">
      <w:pPr>
        <w:pStyle w:val="Prrafodelista"/>
        <w:numPr>
          <w:ilvl w:val="0"/>
          <w:numId w:val="68"/>
        </w:numPr>
        <w:contextualSpacing/>
        <w:jc w:val="both"/>
        <w:rPr>
          <w:rStyle w:val="normaltextrun"/>
          <w:rFonts w:ascii="Arial" w:hAnsi="Arial" w:cs="Arial"/>
          <w:sz w:val="22"/>
          <w:szCs w:val="22"/>
          <w:lang w:val="es-ES"/>
        </w:rPr>
      </w:pPr>
      <w:r w:rsidRPr="00703B38">
        <w:rPr>
          <w:rFonts w:ascii="Arial" w:hAnsi="Arial" w:cs="Arial"/>
          <w:sz w:val="22"/>
          <w:szCs w:val="22"/>
        </w:rPr>
        <w:t>No</w:t>
      </w:r>
      <w:r w:rsidRPr="00703B38">
        <w:rPr>
          <w:rStyle w:val="normaltextrun"/>
          <w:rFonts w:ascii="Arial" w:hAnsi="Arial" w:cs="Arial"/>
          <w:sz w:val="22"/>
          <w:szCs w:val="22"/>
          <w:lang w:val="es-ES"/>
        </w:rPr>
        <w:t xml:space="preserve"> hay lugar a que se acceda a las pretensiones de la demanda comoquiera que el actor no cumplió con la carga de la prueba prevista en el Art. 167 del CGP, por cuanto solamente se limitó a realizar afirmaciones frente a un presunto incumplimiento de ACCEDO COLOMBIA S.A.S como su empleador y de la sociedad “24/7” como como intermediaria, sin embargo, no aportó ningún medio de prueba que respalde lo anterior, resaltando que el simple dicho del actor no es suficiente para tener por cierto los hechos de la demanda.</w:t>
      </w:r>
    </w:p>
    <w:p w:rsidRPr="00703B38" w:rsidR="00D57C0F" w:rsidP="00D57C0F" w:rsidRDefault="00D57C0F" w14:paraId="2FB4ACEF" w14:textId="77777777">
      <w:pPr>
        <w:jc w:val="both"/>
        <w:textAlignment w:val="baseline"/>
        <w:rPr>
          <w:rFonts w:ascii="Arial" w:hAnsi="Arial" w:cs="Arial"/>
        </w:rPr>
      </w:pPr>
    </w:p>
    <w:p w:rsidRPr="009E4AEC" w:rsidR="009E4AEC" w:rsidP="00D57C0F" w:rsidRDefault="009E4AEC" w14:paraId="565EB5F1" w14:textId="77777777">
      <w:pPr>
        <w:pStyle w:val="Prrafodelista"/>
        <w:widowControl w:val="0"/>
        <w:numPr>
          <w:ilvl w:val="0"/>
          <w:numId w:val="68"/>
        </w:numPr>
        <w:autoSpaceDE w:val="0"/>
        <w:autoSpaceDN w:val="0"/>
        <w:contextualSpacing/>
        <w:jc w:val="both"/>
        <w:textAlignment w:val="baseline"/>
        <w:rPr>
          <w:rFonts w:ascii="Arial" w:hAnsi="Arial" w:cs="Arial" w:eastAsiaTheme="majorEastAsia"/>
          <w:sz w:val="20"/>
          <w:szCs w:val="20"/>
        </w:rPr>
      </w:pPr>
      <w:r w:rsidRPr="009E4AEC">
        <w:rPr>
          <w:rFonts w:ascii="Arial" w:hAnsi="Arial" w:cs="Arial"/>
          <w:sz w:val="22"/>
          <w:szCs w:val="22"/>
        </w:rPr>
        <w:t xml:space="preserve">ACCEDO COLOMBIA S.A.S. en calidad de empleador cumplió en su totalidad con sus </w:t>
      </w:r>
      <w:r w:rsidRPr="009E4AEC">
        <w:rPr>
          <w:rFonts w:ascii="Arial" w:hAnsi="Arial" w:cs="Arial"/>
          <w:sz w:val="22"/>
          <w:szCs w:val="22"/>
        </w:rPr>
        <w:t xml:space="preserve">obligaciones laborales, pues, canceló los salarios, prestaciones sociales, aportes a seguridad social y demás obligaciones contenidas en el Art. 57 del CST, por lo que no es posible se endilgue condena alguna contra dicha sociedad. </w:t>
      </w:r>
    </w:p>
    <w:p w:rsidRPr="009E4AEC" w:rsidR="009E4AEC" w:rsidP="009E4AEC" w:rsidRDefault="009E4AEC" w14:paraId="0A76C8CD" w14:textId="77777777">
      <w:pPr>
        <w:pStyle w:val="Prrafodelista"/>
        <w:rPr>
          <w:rFonts w:ascii="Arial" w:hAnsi="Arial" w:cs="Arial"/>
          <w:sz w:val="22"/>
          <w:szCs w:val="22"/>
          <w:lang w:val="es-ES"/>
        </w:rPr>
      </w:pPr>
    </w:p>
    <w:p w:rsidRPr="00703B38" w:rsidR="00D57C0F" w:rsidP="00D57C0F" w:rsidRDefault="00D57C0F" w14:paraId="415B07A5" w14:textId="5EF0C913">
      <w:pPr>
        <w:pStyle w:val="Prrafodelista"/>
        <w:widowControl w:val="0"/>
        <w:numPr>
          <w:ilvl w:val="0"/>
          <w:numId w:val="68"/>
        </w:numPr>
        <w:autoSpaceDE w:val="0"/>
        <w:autoSpaceDN w:val="0"/>
        <w:contextualSpacing/>
        <w:jc w:val="both"/>
        <w:textAlignment w:val="baseline"/>
        <w:rPr>
          <w:rFonts w:ascii="Arial" w:hAnsi="Arial" w:cs="Arial" w:eastAsiaTheme="majorEastAsia"/>
          <w:sz w:val="22"/>
          <w:szCs w:val="22"/>
        </w:rPr>
      </w:pPr>
      <w:r w:rsidRPr="00703B38">
        <w:rPr>
          <w:rFonts w:ascii="Arial" w:hAnsi="Arial" w:cs="Arial"/>
          <w:sz w:val="22"/>
          <w:szCs w:val="22"/>
          <w:lang w:val="es-ES"/>
        </w:rPr>
        <w:t>La</w:t>
      </w:r>
      <w:r w:rsidRPr="00703B38">
        <w:rPr>
          <w:rFonts w:ascii="Arial" w:hAnsi="Arial" w:cs="Arial"/>
          <w:sz w:val="22"/>
          <w:szCs w:val="22"/>
        </w:rPr>
        <w:t xml:space="preserve"> postura jurisprudencial sostiene que una vez se aplica el interés moratorio, este comprende el valor de la indexación, es decir, que, si los conceptos pretendidos en esta demanda se reconocen y pagan los intereses moratorios, habrá de entenderse que no es procedente que, de manera simultánea se condene a la indexación, como quiera que los primeros llevan implícita la actualización de la moneda.    </w:t>
      </w:r>
      <w:r w:rsidRPr="00703B38">
        <w:rPr>
          <w:rFonts w:ascii="Arial" w:hAnsi="Arial" w:cs="Arial" w:eastAsiaTheme="majorEastAsia"/>
          <w:sz w:val="22"/>
          <w:szCs w:val="22"/>
        </w:rPr>
        <w:t> </w:t>
      </w:r>
    </w:p>
    <w:p w:rsidRPr="00703B38" w:rsidR="00D57C0F" w:rsidP="00D57C0F" w:rsidRDefault="00D57C0F" w14:paraId="5C410EF8" w14:textId="77777777">
      <w:pPr>
        <w:jc w:val="both"/>
        <w:textAlignment w:val="baseline"/>
        <w:rPr>
          <w:rFonts w:ascii="Arial" w:hAnsi="Arial" w:cs="Arial"/>
        </w:rPr>
      </w:pPr>
    </w:p>
    <w:p w:rsidRPr="00703B38" w:rsidR="00D57C0F" w:rsidP="00D57C0F" w:rsidRDefault="00D57C0F" w14:paraId="46E82B9E" w14:textId="77777777">
      <w:pPr>
        <w:pStyle w:val="Prrafodelista"/>
        <w:widowControl w:val="0"/>
        <w:numPr>
          <w:ilvl w:val="0"/>
          <w:numId w:val="68"/>
        </w:numPr>
        <w:autoSpaceDE w:val="0"/>
        <w:autoSpaceDN w:val="0"/>
        <w:contextualSpacing/>
        <w:jc w:val="both"/>
        <w:textAlignment w:val="baseline"/>
        <w:rPr>
          <w:rFonts w:ascii="Arial" w:hAnsi="Arial" w:cs="Arial"/>
          <w:sz w:val="22"/>
          <w:szCs w:val="22"/>
        </w:rPr>
      </w:pPr>
      <w:r w:rsidRPr="00703B38">
        <w:rPr>
          <w:rFonts w:ascii="Arial" w:hAnsi="Arial" w:cs="Arial"/>
          <w:sz w:val="22"/>
          <w:szCs w:val="22"/>
        </w:rPr>
        <w:t>Solicito declarar probada esta excepción y absolver a mi poderdante de las obligaciones que emanan de derechos que se encuentran extinguidos por el fenómeno de la prescripción.   </w:t>
      </w:r>
    </w:p>
    <w:p w:rsidRPr="00703B38" w:rsidR="00D57C0F" w:rsidP="00D57C0F" w:rsidRDefault="00D57C0F" w14:paraId="53DE18F9" w14:textId="77777777">
      <w:pPr>
        <w:jc w:val="both"/>
        <w:rPr>
          <w:rFonts w:ascii="Arial" w:hAnsi="Arial" w:cs="Arial"/>
        </w:rPr>
      </w:pPr>
    </w:p>
    <w:p w:rsidRPr="00703B38" w:rsidR="00D57C0F" w:rsidP="00D57C0F" w:rsidRDefault="00D57C0F" w14:paraId="0A70FABA" w14:textId="77777777">
      <w:pPr>
        <w:pStyle w:val="Prrafodelista"/>
        <w:numPr>
          <w:ilvl w:val="0"/>
          <w:numId w:val="68"/>
        </w:numPr>
        <w:contextualSpacing/>
        <w:jc w:val="both"/>
        <w:textAlignment w:val="baseline"/>
        <w:rPr>
          <w:rFonts w:ascii="Arial" w:hAnsi="Arial" w:cs="Arial"/>
          <w:sz w:val="22"/>
          <w:szCs w:val="22"/>
        </w:rPr>
      </w:pPr>
      <w:r w:rsidRPr="00703B38">
        <w:rPr>
          <w:rFonts w:ascii="Arial" w:hAnsi="Arial" w:cs="Arial"/>
          <w:sz w:val="22"/>
          <w:szCs w:val="22"/>
        </w:rPr>
        <w:t>En el improbable evento de que prosperen las pretensiones de la demanda y se imponga alguna condena a la demandada, del monto de esta deberán deducirse o descontarse las sumas que ya fueron pagadas al demandante.</w:t>
      </w:r>
    </w:p>
    <w:p w:rsidRPr="00D57C0F" w:rsidR="00C5307D" w:rsidP="00C5307D" w:rsidRDefault="00C5307D" w14:paraId="309D72A2" w14:textId="77777777">
      <w:pPr>
        <w:jc w:val="both"/>
        <w:textAlignment w:val="baseline"/>
        <w:rPr>
          <w:rFonts w:ascii="Arial" w:hAnsi="Arial" w:cs="Arial"/>
          <w:lang w:val="es-CO"/>
        </w:rPr>
      </w:pPr>
    </w:p>
    <w:p w:rsidRPr="00600096" w:rsidR="00C5307D" w:rsidP="00C5307D" w:rsidRDefault="00C5307D" w14:paraId="23438ED0" w14:textId="77777777">
      <w:pPr>
        <w:widowControl/>
        <w:numPr>
          <w:ilvl w:val="0"/>
          <w:numId w:val="24"/>
        </w:numPr>
        <w:autoSpaceDE/>
        <w:autoSpaceDN/>
        <w:ind w:left="0" w:firstLine="0"/>
        <w:jc w:val="both"/>
        <w:textAlignment w:val="baseline"/>
        <w:rPr>
          <w:rFonts w:ascii="Arial" w:hAnsi="Arial" w:cs="Arial"/>
        </w:rPr>
      </w:pPr>
      <w:r w:rsidRPr="00600096">
        <w:rPr>
          <w:rFonts w:ascii="Arial" w:hAnsi="Arial" w:cs="Arial"/>
          <w:b/>
          <w:bCs/>
          <w:u w:val="single"/>
        </w:rPr>
        <w:t>Frente a las pretensiones del llamamiento en garantía: </w:t>
      </w:r>
      <w:r w:rsidRPr="00600096">
        <w:rPr>
          <w:rFonts w:ascii="Arial" w:hAnsi="Arial" w:cs="Arial"/>
        </w:rPr>
        <w:t> </w:t>
      </w:r>
    </w:p>
    <w:p w:rsidRPr="00600096" w:rsidR="00C5307D" w:rsidP="00C5307D" w:rsidRDefault="00C5307D" w14:paraId="71CA92DB" w14:textId="77777777">
      <w:pPr>
        <w:textAlignment w:val="baseline"/>
        <w:rPr>
          <w:rFonts w:ascii="Arial" w:hAnsi="Arial" w:cs="Arial"/>
        </w:rPr>
      </w:pPr>
      <w:r w:rsidRPr="00600096">
        <w:rPr>
          <w:rFonts w:ascii="Arial" w:hAnsi="Arial" w:cs="Arial"/>
        </w:rPr>
        <w:t> </w:t>
      </w:r>
    </w:p>
    <w:p w:rsidRPr="00703B38" w:rsidR="00D57C0F" w:rsidP="00D57C0F" w:rsidRDefault="00D57C0F" w14:paraId="68972449" w14:textId="77777777">
      <w:pPr>
        <w:pStyle w:val="Prrafodelista"/>
        <w:numPr>
          <w:ilvl w:val="0"/>
          <w:numId w:val="68"/>
        </w:numPr>
        <w:contextualSpacing/>
        <w:jc w:val="both"/>
        <w:rPr>
          <w:rFonts w:ascii="Arial" w:hAnsi="Arial" w:cs="Arial"/>
          <w:sz w:val="22"/>
          <w:szCs w:val="22"/>
        </w:rPr>
      </w:pPr>
      <w:r w:rsidRPr="00703B38">
        <w:rPr>
          <w:rFonts w:ascii="Arial" w:hAnsi="Arial" w:cs="Arial"/>
          <w:sz w:val="22"/>
          <w:szCs w:val="22"/>
        </w:rPr>
        <w:t>Es evidente que en el caso de marras se presenta una falta de legitimación en la causa, en atención a que mi representada CHUBB COLOMBIA SEGUROS S.A., fue llamada en garantía por 24/7 AI SUCURSAL COLOMBIA, con la cual no sostenía vínculo que legitimara su acción, y en consecuencia, mi representada no se encuentra en la obligación de pagar los perjuicios aquí solicitados ni mucho menos de efectuar un reembolso a favor de 24/7 AI SUCURSAL COLOMBIA y, en consecuencia, mi representada no se encuentra en la obligación de soportar la carga de ser garante de las obligaciones que se imputen a 24/7 AI SUCURSAL COLOMBIA.</w:t>
      </w:r>
    </w:p>
    <w:p w:rsidRPr="00703B38" w:rsidR="00D57C0F" w:rsidP="00D57C0F" w:rsidRDefault="00D57C0F" w14:paraId="095800AE" w14:textId="77777777">
      <w:pPr>
        <w:jc w:val="both"/>
        <w:rPr>
          <w:rFonts w:ascii="Arial" w:hAnsi="Arial" w:cs="Arial"/>
          <w:bCs/>
        </w:rPr>
      </w:pPr>
    </w:p>
    <w:p w:rsidRPr="00703B38" w:rsidR="00D57C0F" w:rsidP="00D57C0F" w:rsidRDefault="00D57C0F" w14:paraId="101EC5DE" w14:textId="77777777">
      <w:pPr>
        <w:pStyle w:val="Prrafodelista"/>
        <w:numPr>
          <w:ilvl w:val="0"/>
          <w:numId w:val="68"/>
        </w:numPr>
        <w:contextualSpacing/>
        <w:jc w:val="both"/>
        <w:rPr>
          <w:rFonts w:ascii="Arial" w:hAnsi="Arial" w:cs="Arial"/>
          <w:bCs/>
          <w:sz w:val="22"/>
          <w:szCs w:val="22"/>
        </w:rPr>
      </w:pPr>
      <w:r w:rsidRPr="00703B38">
        <w:rPr>
          <w:rFonts w:ascii="Arial" w:hAnsi="Arial" w:cs="Arial"/>
          <w:bCs/>
          <w:sz w:val="22"/>
          <w:szCs w:val="22"/>
        </w:rPr>
        <w:t xml:space="preserve">Existe una falta de cobertura material de </w:t>
      </w:r>
      <w:r w:rsidRPr="00703B38">
        <w:rPr>
          <w:rFonts w:ascii="Arial" w:hAnsi="Arial" w:cs="Arial"/>
          <w:sz w:val="22"/>
          <w:szCs w:val="22"/>
        </w:rPr>
        <w:t xml:space="preserve">las Pólizas de </w:t>
      </w:r>
      <w:r w:rsidRPr="00703B38">
        <w:rPr>
          <w:rFonts w:ascii="Arial" w:hAnsi="Arial" w:cs="Arial"/>
          <w:bCs/>
          <w:sz w:val="22"/>
          <w:szCs w:val="22"/>
        </w:rPr>
        <w:t>RCE No. 50196, 55600 y 60954</w:t>
      </w:r>
      <w:r w:rsidRPr="00703B38">
        <w:rPr>
          <w:rFonts w:ascii="Arial" w:hAnsi="Arial" w:cs="Arial"/>
          <w:sz w:val="22"/>
          <w:szCs w:val="22"/>
          <w:lang w:val="es-ES_tradnl"/>
        </w:rPr>
        <w:t xml:space="preserve">, </w:t>
      </w:r>
      <w:r w:rsidRPr="00703B38">
        <w:rPr>
          <w:rFonts w:ascii="Arial" w:hAnsi="Arial" w:cs="Arial"/>
          <w:bCs/>
          <w:sz w:val="22"/>
          <w:szCs w:val="22"/>
        </w:rPr>
        <w:t xml:space="preserve">por cuanto, en esta se ampararon únicamente </w:t>
      </w:r>
      <w:r w:rsidRPr="00703B38">
        <w:rPr>
          <w:rFonts w:ascii="Arial" w:hAnsi="Arial" w:cs="Arial"/>
          <w:sz w:val="22"/>
          <w:szCs w:val="22"/>
        </w:rPr>
        <w:t>los perjuicios patrimoniales y extrapatrimoniales que causen los asegurados a terceros con ocasión a una responsabilidad civil extracontractual, más NO debe asumir el pago de acreencias laborales por un presunto incumplimiento de las obligaciones laborales de las demandadas como se pretende en el presente litigio</w:t>
      </w:r>
      <w:r w:rsidRPr="00703B38">
        <w:rPr>
          <w:rFonts w:ascii="Arial" w:hAnsi="Arial" w:cs="Arial"/>
          <w:bCs/>
          <w:sz w:val="22"/>
          <w:szCs w:val="22"/>
        </w:rPr>
        <w:t xml:space="preserve">.  </w:t>
      </w:r>
    </w:p>
    <w:p w:rsidRPr="00703B38" w:rsidR="00D57C0F" w:rsidP="00D57C0F" w:rsidRDefault="00D57C0F" w14:paraId="07998109" w14:textId="732D01BB">
      <w:pPr>
        <w:pStyle w:val="Prrafodelista"/>
        <w:ind w:left="720"/>
        <w:contextualSpacing/>
        <w:jc w:val="both"/>
        <w:rPr>
          <w:rFonts w:ascii="Arial" w:hAnsi="Arial" w:cs="Arial" w:eastAsiaTheme="majorEastAsia"/>
          <w:sz w:val="22"/>
          <w:szCs w:val="22"/>
        </w:rPr>
      </w:pPr>
    </w:p>
    <w:p w:rsidRPr="00703B38" w:rsidR="00D57C0F" w:rsidP="00D57C0F" w:rsidRDefault="00D57C0F" w14:paraId="26F7F044" w14:textId="77777777">
      <w:pPr>
        <w:pStyle w:val="Prrafodelista"/>
        <w:numPr>
          <w:ilvl w:val="0"/>
          <w:numId w:val="68"/>
        </w:numPr>
        <w:contextualSpacing/>
        <w:jc w:val="both"/>
        <w:rPr>
          <w:rFonts w:ascii="Arial" w:hAnsi="Arial" w:cs="Arial"/>
          <w:sz w:val="22"/>
          <w:szCs w:val="22"/>
        </w:rPr>
      </w:pPr>
      <w:r w:rsidRPr="00703B38">
        <w:rPr>
          <w:rFonts w:ascii="Arial" w:hAnsi="Arial" w:cs="Arial"/>
          <w:sz w:val="22"/>
          <w:szCs w:val="22"/>
        </w:rPr>
        <w:t xml:space="preserve">Hay una inexistencia de la obligación o responsabilidad indemnizatoria a cargo de CHUBB SEGUROS COLOMBIA S.A como quiera que no se ha materializado el riesgo asegurado, pues tal como se expuso, en las Pólizas de </w:t>
      </w:r>
      <w:r w:rsidRPr="00703B38">
        <w:rPr>
          <w:rFonts w:ascii="Arial" w:hAnsi="Arial" w:cs="Arial"/>
          <w:bCs/>
          <w:sz w:val="22"/>
          <w:szCs w:val="22"/>
        </w:rPr>
        <w:t>RCE No. 50196, 55600 y 60954</w:t>
      </w:r>
      <w:r w:rsidRPr="00703B38">
        <w:rPr>
          <w:rFonts w:ascii="Arial" w:hAnsi="Arial" w:cs="Arial"/>
          <w:sz w:val="22"/>
          <w:szCs w:val="22"/>
        </w:rPr>
        <w:t xml:space="preserve"> no se encuentra amparado el pago de acreencias laborales, precisándose que únicamente se otorgó cobertura frente a los daños materiales e inmateriales que se le causen a terceros con ocasión a una responsabilidad civil contra las aseguradas, situación que no acaeció en el presente caso.  </w:t>
      </w:r>
    </w:p>
    <w:p w:rsidRPr="00703B38" w:rsidR="00D57C0F" w:rsidP="00D57C0F" w:rsidRDefault="00D57C0F" w14:paraId="10C92ACF" w14:textId="77777777">
      <w:pPr>
        <w:jc w:val="both"/>
        <w:rPr>
          <w:rFonts w:ascii="Arial" w:hAnsi="Arial" w:cs="Arial"/>
        </w:rPr>
      </w:pPr>
    </w:p>
    <w:p w:rsidRPr="00703B38" w:rsidR="00D57C0F" w:rsidP="00D57C0F" w:rsidRDefault="00D57C0F" w14:paraId="107C1354" w14:textId="77777777">
      <w:pPr>
        <w:pStyle w:val="Prrafodelista"/>
        <w:numPr>
          <w:ilvl w:val="0"/>
          <w:numId w:val="68"/>
        </w:numPr>
        <w:contextualSpacing/>
        <w:jc w:val="both"/>
        <w:rPr>
          <w:rFonts w:ascii="Arial" w:hAnsi="Arial" w:cs="Arial"/>
          <w:sz w:val="22"/>
          <w:szCs w:val="22"/>
        </w:rPr>
      </w:pPr>
      <w:r w:rsidRPr="00703B38">
        <w:rPr>
          <w:rFonts w:ascii="Arial" w:hAnsi="Arial" w:cs="Arial"/>
          <w:sz w:val="22"/>
          <w:szCs w:val="22"/>
        </w:rPr>
        <w:t xml:space="preserve">Existe una falta de legitimación en la causa por pasiva de CHUBB SEGUROS COLOMBIA S.A., pues conforme con los hechos y pretensiones de la demanda, las cuales van </w:t>
      </w:r>
      <w:r w:rsidRPr="00703B38">
        <w:rPr>
          <w:rFonts w:ascii="Arial" w:hAnsi="Arial" w:cs="Arial"/>
          <w:sz w:val="22"/>
          <w:szCs w:val="22"/>
        </w:rPr>
        <w:t xml:space="preserve">direccionadas al reconocimiento de una relación laboral y el pago de acreencias laborales, es claro que, (i) se encuentra acreditado que las Pólizas de </w:t>
      </w:r>
      <w:r w:rsidRPr="00703B38">
        <w:rPr>
          <w:rFonts w:ascii="Arial" w:hAnsi="Arial" w:cs="Arial"/>
          <w:bCs/>
          <w:sz w:val="22"/>
          <w:szCs w:val="22"/>
        </w:rPr>
        <w:t>RCE No. 50196, 55600 y 60954</w:t>
      </w:r>
      <w:r w:rsidRPr="00703B38">
        <w:rPr>
          <w:rFonts w:ascii="Arial" w:hAnsi="Arial" w:cs="Arial"/>
          <w:sz w:val="22"/>
          <w:szCs w:val="22"/>
        </w:rPr>
        <w:t xml:space="preserve">, NO ampara los rubros solicitados en la demanda (salarios, prestaciones sociales e indemnizaciones laborales), existiendo una evidente falta de cobertura material y, (ii) que ante una eventual condena a las demandadas mi representada no está en la obligación legal ni contractual de asumir la misma, con ocasión a las Pólizas de </w:t>
      </w:r>
      <w:r w:rsidRPr="00703B38">
        <w:rPr>
          <w:rFonts w:ascii="Arial" w:hAnsi="Arial" w:cs="Arial"/>
          <w:bCs/>
          <w:sz w:val="22"/>
          <w:szCs w:val="22"/>
        </w:rPr>
        <w:t>RCE No. 50196, 55600 y 60954</w:t>
      </w:r>
      <w:r w:rsidRPr="00703B38">
        <w:rPr>
          <w:rFonts w:ascii="Arial" w:hAnsi="Arial" w:cs="Arial"/>
          <w:sz w:val="22"/>
          <w:szCs w:val="22"/>
        </w:rPr>
        <w:t xml:space="preserve">. Así las cosas, es viable concluir que mi representada no se encuentra obligada a soportar las cargas de las eventuales condenas que se imputen en el presente proceso por no estar legitimada en la causa.   </w:t>
      </w:r>
    </w:p>
    <w:p w:rsidRPr="00703B38" w:rsidR="00D57C0F" w:rsidP="00D57C0F" w:rsidRDefault="00D57C0F" w14:paraId="02FE45FA" w14:textId="77777777">
      <w:pPr>
        <w:jc w:val="both"/>
        <w:rPr>
          <w:rFonts w:ascii="Arial" w:hAnsi="Arial" w:cs="Arial"/>
        </w:rPr>
      </w:pPr>
    </w:p>
    <w:p w:rsidRPr="00703B38" w:rsidR="00D57C0F" w:rsidP="00D57C0F" w:rsidRDefault="00D57C0F" w14:paraId="6FCF2DBB" w14:textId="7F890C50">
      <w:pPr>
        <w:pStyle w:val="paragraph"/>
        <w:numPr>
          <w:ilvl w:val="0"/>
          <w:numId w:val="68"/>
        </w:numPr>
        <w:spacing w:before="0" w:beforeAutospacing="0" w:after="0" w:afterAutospacing="0"/>
        <w:jc w:val="both"/>
        <w:textAlignment w:val="baseline"/>
        <w:rPr>
          <w:rFonts w:ascii="Segoe UI" w:hAnsi="Segoe UI" w:cs="Segoe UI"/>
          <w:sz w:val="22"/>
          <w:szCs w:val="22"/>
        </w:rPr>
      </w:pPr>
      <w:r w:rsidRPr="00703B38">
        <w:rPr>
          <w:rStyle w:val="normaltextrun"/>
          <w:rFonts w:ascii="Arial" w:hAnsi="Arial" w:cs="Arial"/>
          <w:color w:val="000000"/>
          <w:sz w:val="22"/>
          <w:szCs w:val="22"/>
        </w:rPr>
        <w:t xml:space="preserve">En el improbable y remoto </w:t>
      </w:r>
      <w:r w:rsidR="009E4AEC">
        <w:rPr>
          <w:rStyle w:val="normaltextrun"/>
          <w:rFonts w:ascii="Arial" w:hAnsi="Arial" w:cs="Arial"/>
          <w:color w:val="000000"/>
          <w:sz w:val="22"/>
          <w:szCs w:val="22"/>
        </w:rPr>
        <w:t xml:space="preserve">evento en que el Despacho decida desatender las excepciones precedentes a ésta, de todas maneras, tendría que analizar que </w:t>
      </w:r>
      <w:r w:rsidR="009E4AEC">
        <w:rPr>
          <w:rStyle w:val="normaltextrun"/>
          <w:rFonts w:ascii="Arial" w:hAnsi="Arial" w:cs="Arial"/>
          <w:color w:val="000000"/>
          <w:sz w:val="22"/>
          <w:szCs w:val="22"/>
          <w:lang w:val="es-ES"/>
        </w:rPr>
        <w:t xml:space="preserve">las pólizas de RCE </w:t>
      </w:r>
      <w:r w:rsidRPr="004C0B2C" w:rsidR="009E4AEC">
        <w:rPr>
          <w:rStyle w:val="normaltextrun"/>
          <w:rFonts w:ascii="Arial" w:hAnsi="Arial" w:cs="Arial"/>
          <w:color w:val="000000"/>
          <w:sz w:val="22"/>
          <w:szCs w:val="22"/>
          <w:lang w:val="es-ES"/>
        </w:rPr>
        <w:t xml:space="preserve">50196, 55600 </w:t>
      </w:r>
      <w:r w:rsidR="009E4AEC">
        <w:rPr>
          <w:rStyle w:val="normaltextrun"/>
          <w:rFonts w:ascii="Arial" w:hAnsi="Arial" w:cs="Arial"/>
          <w:color w:val="000000"/>
          <w:sz w:val="22"/>
          <w:szCs w:val="22"/>
          <w:lang w:val="es-ES"/>
        </w:rPr>
        <w:t xml:space="preserve">y </w:t>
      </w:r>
      <w:r w:rsidRPr="00D57C0F" w:rsidR="009E4AEC">
        <w:rPr>
          <w:rStyle w:val="normaltextrun"/>
          <w:rFonts w:ascii="Arial" w:hAnsi="Arial" w:cs="Arial"/>
          <w:color w:val="000000"/>
          <w:sz w:val="22"/>
          <w:szCs w:val="22"/>
          <w:lang w:val="es-ES"/>
        </w:rPr>
        <w:t>60954</w:t>
      </w:r>
      <w:r w:rsidR="009E4AEC">
        <w:rPr>
          <w:rStyle w:val="normaltextrun"/>
          <w:rFonts w:ascii="Arial" w:hAnsi="Arial" w:cs="Arial"/>
          <w:color w:val="000000"/>
          <w:sz w:val="22"/>
          <w:szCs w:val="22"/>
          <w:lang w:val="es-ES"/>
        </w:rPr>
        <w:t xml:space="preserve"> </w:t>
      </w:r>
      <w:r w:rsidR="009E4AEC">
        <w:rPr>
          <w:rStyle w:val="normaltextrun"/>
          <w:rFonts w:ascii="Arial" w:hAnsi="Arial" w:cs="Arial"/>
          <w:color w:val="000000"/>
          <w:sz w:val="22"/>
          <w:szCs w:val="22"/>
        </w:rPr>
        <w:t>expedidas por CHUBB SEGUROS COLOMBIA S.A., NO cuenta con cobertura temporal para el pago de</w:t>
      </w:r>
      <w:r w:rsidR="009E4AEC">
        <w:rPr>
          <w:rStyle w:val="normaltextrun"/>
          <w:rFonts w:ascii="Arial" w:hAnsi="Arial" w:cs="Arial"/>
          <w:color w:val="000000"/>
          <w:sz w:val="22"/>
          <w:szCs w:val="22"/>
          <w:lang w:val="es-ES"/>
        </w:rPr>
        <w:t xml:space="preserve"> perjuicios causados con anterioridad al 01/06/2021 y posterioridad al 01/06/2022 </w:t>
      </w:r>
      <w:r w:rsidRPr="004C0B2C" w:rsidR="009E4AEC">
        <w:rPr>
          <w:rStyle w:val="normaltextrun"/>
          <w:rFonts w:ascii="Arial" w:hAnsi="Arial" w:cs="Arial"/>
          <w:color w:val="000000"/>
          <w:sz w:val="22"/>
          <w:szCs w:val="22"/>
          <w:lang w:val="es-ES"/>
        </w:rPr>
        <w:t>(Póliza No. 50196)</w:t>
      </w:r>
      <w:r w:rsidR="009E4AEC">
        <w:rPr>
          <w:rStyle w:val="normaltextrun"/>
          <w:rFonts w:ascii="Arial" w:hAnsi="Arial" w:cs="Arial"/>
          <w:color w:val="000000"/>
          <w:sz w:val="22"/>
          <w:szCs w:val="22"/>
          <w:lang w:val="es-ES"/>
        </w:rPr>
        <w:t xml:space="preserve">, con anterioridad al 01/06/202 y con posterioridad al 01/06/2023 </w:t>
      </w:r>
      <w:r w:rsidRPr="004C0B2C" w:rsidR="009E4AEC">
        <w:rPr>
          <w:rStyle w:val="normaltextrun"/>
          <w:rFonts w:ascii="Arial" w:hAnsi="Arial" w:cs="Arial"/>
          <w:color w:val="000000"/>
          <w:sz w:val="22"/>
          <w:szCs w:val="22"/>
          <w:lang w:val="es-ES"/>
        </w:rPr>
        <w:t>(Póliza No. 55600)</w:t>
      </w:r>
      <w:r w:rsidR="009E4AEC">
        <w:rPr>
          <w:rStyle w:val="normaltextrun"/>
          <w:rFonts w:ascii="Arial" w:hAnsi="Arial" w:cs="Arial"/>
          <w:color w:val="000000"/>
          <w:sz w:val="22"/>
          <w:szCs w:val="22"/>
          <w:lang w:val="es-ES"/>
        </w:rPr>
        <w:t xml:space="preserve">, y finalmente, con anterioridad al 01/06/2023 y con posterioridad al 07/06/2024(Póliza No. </w:t>
      </w:r>
      <w:r w:rsidRPr="00DC08B8" w:rsidR="009E4AEC">
        <w:rPr>
          <w:rFonts w:ascii="Arial" w:hAnsi="Arial" w:cs="Arial"/>
          <w:bCs/>
          <w:sz w:val="22"/>
          <w:szCs w:val="22"/>
        </w:rPr>
        <w:t>60954</w:t>
      </w:r>
      <w:r w:rsidR="009E4AEC">
        <w:rPr>
          <w:rFonts w:ascii="Arial" w:hAnsi="Arial" w:cs="Arial"/>
          <w:bCs/>
          <w:sz w:val="22"/>
          <w:szCs w:val="22"/>
        </w:rPr>
        <w:t>)</w:t>
      </w:r>
      <w:r w:rsidRPr="00703B38">
        <w:rPr>
          <w:rStyle w:val="normaltextrun"/>
          <w:rFonts w:ascii="Arial" w:hAnsi="Arial" w:cs="Arial"/>
          <w:color w:val="000000"/>
          <w:sz w:val="22"/>
          <w:szCs w:val="22"/>
        </w:rPr>
        <w:t>. </w:t>
      </w:r>
      <w:r w:rsidRPr="00703B38">
        <w:rPr>
          <w:rStyle w:val="eop"/>
          <w:rFonts w:ascii="Arial" w:hAnsi="Arial" w:cs="Arial"/>
          <w:color w:val="000000"/>
          <w:sz w:val="22"/>
          <w:szCs w:val="22"/>
        </w:rPr>
        <w:t> </w:t>
      </w:r>
    </w:p>
    <w:p w:rsidRPr="00703B38" w:rsidR="00D57C0F" w:rsidP="00D57C0F" w:rsidRDefault="00D57C0F" w14:paraId="7A1A5BB0" w14:textId="77777777">
      <w:pPr>
        <w:jc w:val="both"/>
        <w:rPr>
          <w:rFonts w:ascii="Arial" w:hAnsi="Arial" w:cs="Arial"/>
        </w:rPr>
      </w:pPr>
    </w:p>
    <w:p w:rsidRPr="00703B38" w:rsidR="00D57C0F" w:rsidP="00D57C0F" w:rsidRDefault="00D57C0F" w14:paraId="603C7056" w14:textId="77777777">
      <w:pPr>
        <w:pStyle w:val="Prrafodelista"/>
        <w:numPr>
          <w:ilvl w:val="0"/>
          <w:numId w:val="68"/>
        </w:numPr>
        <w:contextualSpacing/>
        <w:jc w:val="both"/>
        <w:rPr>
          <w:rFonts w:ascii="Arial" w:hAnsi="Arial" w:cs="Arial"/>
          <w:sz w:val="22"/>
          <w:szCs w:val="22"/>
        </w:rPr>
      </w:pPr>
      <w:r w:rsidRPr="00703B38">
        <w:rPr>
          <w:rFonts w:ascii="Arial" w:hAnsi="Arial" w:cs="Arial"/>
          <w:sz w:val="22"/>
          <w:szCs w:val="22"/>
        </w:rPr>
        <w:t>Teniendo en cuenta que el demandante solicita el pago de salarios, prestaciones sociales e indemnizaciones laborales, y no se ha probado la veracidad del hecho, en ese sentido su reconocimiento claramente vulneraría el principio indemnizatorio. Lo anterior, por cuanto es inviable reconocer una suma que no se encuentra probada dentro del proceso y que se encuentra por fuera del ámbito de cobertura material.</w:t>
      </w:r>
    </w:p>
    <w:p w:rsidRPr="00703B38" w:rsidR="00D57C0F" w:rsidP="00D57C0F" w:rsidRDefault="00D57C0F" w14:paraId="09AE87C2" w14:textId="77777777">
      <w:pPr>
        <w:jc w:val="both"/>
        <w:rPr>
          <w:rFonts w:ascii="Arial" w:hAnsi="Arial" w:cs="Arial"/>
        </w:rPr>
      </w:pPr>
    </w:p>
    <w:p w:rsidRPr="00703B38" w:rsidR="00D57C0F" w:rsidP="00D57C0F" w:rsidRDefault="00D57C0F" w14:paraId="079AE244" w14:textId="77777777">
      <w:pPr>
        <w:pStyle w:val="Prrafodelista"/>
        <w:numPr>
          <w:ilvl w:val="0"/>
          <w:numId w:val="68"/>
        </w:numPr>
        <w:contextualSpacing/>
        <w:jc w:val="both"/>
        <w:rPr>
          <w:rFonts w:ascii="Arial" w:hAnsi="Arial" w:cs="Arial"/>
          <w:sz w:val="22"/>
          <w:szCs w:val="22"/>
        </w:rPr>
      </w:pPr>
      <w:r w:rsidRPr="00703B38">
        <w:rPr>
          <w:rFonts w:ascii="Arial" w:hAnsi="Arial" w:cs="Arial"/>
          <w:sz w:val="22"/>
          <w:szCs w:val="22"/>
        </w:rPr>
        <w:t>CHUBB SEGUROS COLOMBIA S.A.,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rsidRPr="00703B38" w:rsidR="00D57C0F" w:rsidP="00D57C0F" w:rsidRDefault="00D57C0F" w14:paraId="5BE6F470" w14:textId="77777777">
      <w:pPr>
        <w:jc w:val="both"/>
        <w:rPr>
          <w:rFonts w:ascii="Arial" w:hAnsi="Arial" w:cs="Arial"/>
        </w:rPr>
      </w:pPr>
    </w:p>
    <w:p w:rsidRPr="00703B38" w:rsidR="00D57C0F" w:rsidP="00D57C0F" w:rsidRDefault="00D57C0F" w14:paraId="463C4D32" w14:textId="77777777">
      <w:pPr>
        <w:pStyle w:val="Prrafodelista"/>
        <w:numPr>
          <w:ilvl w:val="0"/>
          <w:numId w:val="68"/>
        </w:numPr>
        <w:contextualSpacing/>
        <w:jc w:val="both"/>
        <w:rPr>
          <w:rFonts w:ascii="Arial" w:hAnsi="Arial" w:cs="Arial"/>
          <w:sz w:val="22"/>
          <w:szCs w:val="22"/>
        </w:rPr>
      </w:pPr>
      <w:r w:rsidRPr="00703B38">
        <w:rPr>
          <w:rFonts w:ascii="Arial" w:hAnsi="Arial" w:cs="Arial"/>
          <w:sz w:val="22"/>
          <w:szCs w:val="22"/>
        </w:rPr>
        <w:t>Al señalar la disposición transcrita los parámetros para la determinación del momento a partir del cual empiezan a correr los términos de prescripción, distinguen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rsidRPr="00703B38" w:rsidR="00D57C0F" w:rsidP="00D57C0F" w:rsidRDefault="00D57C0F" w14:paraId="126A4F35" w14:textId="77777777">
      <w:pPr>
        <w:jc w:val="both"/>
        <w:rPr>
          <w:rFonts w:ascii="Arial" w:hAnsi="Arial" w:cs="Arial"/>
        </w:rPr>
      </w:pPr>
    </w:p>
    <w:p w:rsidRPr="00703B38" w:rsidR="00D57C0F" w:rsidP="00D57C0F" w:rsidRDefault="00D57C0F" w14:paraId="136D6824" w14:textId="77777777">
      <w:pPr>
        <w:pStyle w:val="Prrafodelista"/>
        <w:numPr>
          <w:ilvl w:val="0"/>
          <w:numId w:val="68"/>
        </w:numPr>
        <w:contextualSpacing/>
        <w:jc w:val="both"/>
        <w:rPr>
          <w:rFonts w:ascii="Arial" w:hAnsi="Arial" w:cs="Arial"/>
          <w:sz w:val="22"/>
          <w:szCs w:val="22"/>
        </w:rPr>
      </w:pPr>
      <w:r w:rsidRPr="00703B38">
        <w:rPr>
          <w:rFonts w:ascii="Arial" w:hAnsi="Arial" w:cs="Arial"/>
          <w:sz w:val="22"/>
          <w:szCs w:val="22"/>
        </w:rPr>
        <w:t>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en el remoto e improbable evento de una condena en contra de mi representada.</w:t>
      </w:r>
    </w:p>
    <w:p w:rsidRPr="00703B38" w:rsidR="00D57C0F" w:rsidP="00D57C0F" w:rsidRDefault="00D57C0F" w14:paraId="6740F648" w14:textId="77777777">
      <w:pPr>
        <w:jc w:val="both"/>
        <w:rPr>
          <w:rFonts w:ascii="Arial" w:hAnsi="Arial" w:cs="Arial"/>
        </w:rPr>
      </w:pPr>
    </w:p>
    <w:p w:rsidRPr="00703B38" w:rsidR="00D57C0F" w:rsidP="00D57C0F" w:rsidRDefault="00D57C0F" w14:paraId="423513C1" w14:textId="77777777">
      <w:pPr>
        <w:pStyle w:val="Prrafodelista"/>
        <w:numPr>
          <w:ilvl w:val="0"/>
          <w:numId w:val="68"/>
        </w:numPr>
        <w:contextualSpacing/>
        <w:jc w:val="both"/>
        <w:rPr>
          <w:rFonts w:ascii="Arial" w:hAnsi="Arial" w:cs="Arial"/>
          <w:sz w:val="22"/>
          <w:szCs w:val="22"/>
        </w:rPr>
      </w:pPr>
      <w:r w:rsidRPr="00703B38">
        <w:rPr>
          <w:rFonts w:ascii="Arial" w:hAnsi="Arial" w:cs="Arial"/>
          <w:sz w:val="22"/>
          <w:szCs w:val="22"/>
        </w:rPr>
        <w:t>Una remota condena en contra de esta generaría un rubro a favor de la parte demandante que no tiene justificación legal, contractual ni jurisprudencial, lo que se traduciría en un enriquecimiento sin causa.</w:t>
      </w:r>
    </w:p>
    <w:p w:rsidRPr="00703B38" w:rsidR="00D57C0F" w:rsidP="00D57C0F" w:rsidRDefault="00D57C0F" w14:paraId="0943A6A9" w14:textId="77777777">
      <w:pPr>
        <w:jc w:val="both"/>
        <w:rPr>
          <w:rFonts w:ascii="Arial" w:hAnsi="Arial" w:cs="Arial"/>
        </w:rPr>
      </w:pPr>
    </w:p>
    <w:p w:rsidRPr="00600096" w:rsidR="00C5307D" w:rsidP="00C5307D" w:rsidRDefault="00C5307D" w14:paraId="1657A96D" w14:textId="77777777">
      <w:pPr>
        <w:ind w:left="720" w:right="-240"/>
        <w:jc w:val="both"/>
        <w:textAlignment w:val="baseline"/>
        <w:rPr>
          <w:rFonts w:ascii="Arial" w:hAnsi="Arial" w:cs="Arial"/>
        </w:rPr>
      </w:pPr>
      <w:r w:rsidRPr="00600096">
        <w:rPr>
          <w:rFonts w:ascii="Arial" w:hAnsi="Arial" w:cs="Arial"/>
        </w:rPr>
        <w:t> </w:t>
      </w:r>
    </w:p>
    <w:p w:rsidRPr="00600096" w:rsidR="00C5307D" w:rsidP="00C5307D" w:rsidRDefault="00C5307D" w14:paraId="3C0B830E" w14:textId="77777777">
      <w:pPr>
        <w:jc w:val="center"/>
        <w:textAlignment w:val="baseline"/>
        <w:rPr>
          <w:rFonts w:ascii="Arial" w:hAnsi="Arial" w:cs="Arial"/>
        </w:rPr>
      </w:pPr>
      <w:r w:rsidRPr="00600096">
        <w:rPr>
          <w:rFonts w:ascii="Arial" w:hAnsi="Arial" w:cs="Arial"/>
          <w:b/>
          <w:bCs/>
          <w:u w:val="single"/>
        </w:rPr>
        <w:t>CAPÍTULO IV</w:t>
      </w:r>
      <w:r w:rsidRPr="00600096">
        <w:rPr>
          <w:rFonts w:ascii="Arial" w:hAnsi="Arial" w:cs="Arial"/>
        </w:rPr>
        <w:t> </w:t>
      </w:r>
    </w:p>
    <w:p w:rsidRPr="00600096" w:rsidR="00C5307D" w:rsidP="00C5307D" w:rsidRDefault="00C5307D" w14:paraId="20AF7C5D" w14:textId="77777777">
      <w:pPr>
        <w:jc w:val="center"/>
        <w:textAlignment w:val="baseline"/>
        <w:rPr>
          <w:rFonts w:ascii="Arial" w:hAnsi="Arial" w:cs="Arial"/>
        </w:rPr>
      </w:pPr>
      <w:r w:rsidRPr="00600096">
        <w:rPr>
          <w:rFonts w:ascii="Arial" w:hAnsi="Arial" w:cs="Arial"/>
          <w:b/>
          <w:bCs/>
          <w:u w:val="single"/>
        </w:rPr>
        <w:t>MEDIOS DE PRUEBA</w:t>
      </w:r>
      <w:r w:rsidRPr="00600096">
        <w:rPr>
          <w:rFonts w:ascii="Arial" w:hAnsi="Arial" w:cs="Arial"/>
        </w:rPr>
        <w:t> </w:t>
      </w:r>
    </w:p>
    <w:p w:rsidRPr="00600096" w:rsidR="00C5307D" w:rsidP="00C5307D" w:rsidRDefault="00C5307D" w14:paraId="0742D22E" w14:textId="77777777">
      <w:pPr>
        <w:textAlignment w:val="baseline"/>
        <w:rPr>
          <w:rFonts w:ascii="Arial" w:hAnsi="Arial" w:cs="Arial"/>
        </w:rPr>
      </w:pPr>
      <w:r w:rsidRPr="00600096">
        <w:rPr>
          <w:rFonts w:ascii="Arial" w:hAnsi="Arial" w:cs="Arial"/>
        </w:rPr>
        <w:t> </w:t>
      </w:r>
    </w:p>
    <w:p w:rsidRPr="00600096" w:rsidR="00C5307D" w:rsidP="00C5307D" w:rsidRDefault="00C5307D" w14:paraId="2985F2BF" w14:textId="77777777">
      <w:pPr>
        <w:textAlignment w:val="baseline"/>
        <w:rPr>
          <w:rFonts w:ascii="Arial" w:hAnsi="Arial" w:cs="Arial"/>
        </w:rPr>
      </w:pPr>
      <w:r w:rsidRPr="00600096">
        <w:rPr>
          <w:rFonts w:ascii="Arial" w:hAnsi="Arial" w:cs="Arial"/>
        </w:rPr>
        <w:t>Solicito atentamente decretar y tener como pruebas las siguientes: </w:t>
      </w:r>
    </w:p>
    <w:p w:rsidRPr="00600096" w:rsidR="00C5307D" w:rsidP="00C5307D" w:rsidRDefault="00C5307D" w14:paraId="12BE6088" w14:textId="77777777">
      <w:pPr>
        <w:textAlignment w:val="baseline"/>
        <w:rPr>
          <w:rFonts w:ascii="Arial" w:hAnsi="Arial" w:cs="Arial"/>
        </w:rPr>
      </w:pPr>
      <w:r w:rsidRPr="00600096">
        <w:rPr>
          <w:rFonts w:ascii="Arial" w:hAnsi="Arial" w:cs="Arial"/>
        </w:rPr>
        <w:t> </w:t>
      </w:r>
    </w:p>
    <w:p w:rsidRPr="00600096" w:rsidR="00C5307D" w:rsidP="00C5307D" w:rsidRDefault="00C5307D" w14:paraId="2C89FE66" w14:textId="77777777">
      <w:pPr>
        <w:pStyle w:val="Prrafodelista"/>
        <w:numPr>
          <w:ilvl w:val="1"/>
          <w:numId w:val="13"/>
        </w:numPr>
        <w:textAlignment w:val="baseline"/>
        <w:rPr>
          <w:rFonts w:ascii="Arial" w:hAnsi="Arial" w:cs="Arial"/>
          <w:b/>
          <w:bCs/>
          <w:sz w:val="22"/>
          <w:szCs w:val="22"/>
        </w:rPr>
      </w:pPr>
      <w:r w:rsidRPr="00600096">
        <w:rPr>
          <w:rFonts w:ascii="Arial" w:hAnsi="Arial" w:cs="Arial"/>
          <w:b/>
          <w:bCs/>
          <w:sz w:val="22"/>
          <w:szCs w:val="22"/>
          <w:lang w:val="es-ES"/>
        </w:rPr>
        <w:t>DOCUMENTALES</w:t>
      </w:r>
      <w:r w:rsidRPr="00600096">
        <w:rPr>
          <w:rFonts w:ascii="Arial" w:hAnsi="Arial" w:cs="Arial"/>
          <w:b/>
          <w:bCs/>
          <w:sz w:val="22"/>
          <w:szCs w:val="22"/>
        </w:rPr>
        <w:t> </w:t>
      </w:r>
    </w:p>
    <w:p w:rsidRPr="00600096" w:rsidR="00C5307D" w:rsidP="00C5307D" w:rsidRDefault="00C5307D" w14:paraId="44F16359" w14:textId="77777777">
      <w:pPr>
        <w:textAlignment w:val="baseline"/>
        <w:rPr>
          <w:rFonts w:ascii="Arial" w:hAnsi="Arial" w:cs="Arial"/>
          <w:b/>
          <w:bCs/>
        </w:rPr>
      </w:pPr>
    </w:p>
    <w:p w:rsidRPr="00600096" w:rsidR="00C5307D" w:rsidP="00C5307D" w:rsidRDefault="00C5307D" w14:paraId="7B7D346E" w14:textId="77777777">
      <w:pPr>
        <w:textAlignment w:val="baseline"/>
        <w:rPr>
          <w:rFonts w:ascii="Arial" w:hAnsi="Arial" w:cs="Arial"/>
          <w:b/>
          <w:bCs/>
        </w:rPr>
      </w:pPr>
      <w:r w:rsidRPr="00600096">
        <w:rPr>
          <w:rFonts w:ascii="Arial" w:hAnsi="Arial" w:cs="Arial"/>
        </w:rPr>
        <w:t>Ténganse como pruebas las que obran en el expediente y adicionalmente, solicito se tengan como pruebas las siguientes: </w:t>
      </w:r>
    </w:p>
    <w:p w:rsidRPr="00600096" w:rsidR="00C5307D" w:rsidP="00C5307D" w:rsidRDefault="00C5307D" w14:paraId="0D515DC5" w14:textId="77777777">
      <w:pPr>
        <w:jc w:val="both"/>
        <w:textAlignment w:val="baseline"/>
        <w:rPr>
          <w:rFonts w:ascii="Arial" w:hAnsi="Arial" w:cs="Arial"/>
        </w:rPr>
      </w:pPr>
      <w:r w:rsidRPr="00600096">
        <w:rPr>
          <w:rFonts w:ascii="Arial" w:hAnsi="Arial" w:cs="Arial"/>
        </w:rPr>
        <w:t> </w:t>
      </w:r>
    </w:p>
    <w:p w:rsidRPr="00600096" w:rsidR="00C5307D" w:rsidP="00D57C0F" w:rsidRDefault="00C5307D" w14:paraId="2743B339" w14:textId="5D995ABC">
      <w:pPr>
        <w:widowControl/>
        <w:numPr>
          <w:ilvl w:val="0"/>
          <w:numId w:val="38"/>
        </w:numPr>
        <w:autoSpaceDE/>
        <w:autoSpaceDN/>
        <w:jc w:val="both"/>
        <w:textAlignment w:val="baseline"/>
        <w:rPr>
          <w:rFonts w:ascii="Arial" w:hAnsi="Arial" w:cs="Arial"/>
          <w:lang w:val="es-CO"/>
        </w:rPr>
      </w:pPr>
      <w:r w:rsidRPr="00600096">
        <w:rPr>
          <w:rFonts w:ascii="Arial" w:hAnsi="Arial" w:cs="Arial"/>
        </w:rPr>
        <w:t>Copia de la</w:t>
      </w:r>
      <w:r w:rsidR="00D57C0F">
        <w:rPr>
          <w:rFonts w:ascii="Arial" w:hAnsi="Arial" w:cs="Arial"/>
        </w:rPr>
        <w:t>s</w:t>
      </w:r>
      <w:r w:rsidRPr="00600096">
        <w:rPr>
          <w:rFonts w:ascii="Arial" w:hAnsi="Arial" w:cs="Arial"/>
        </w:rPr>
        <w:t xml:space="preserve"> Póliza</w:t>
      </w:r>
      <w:r w:rsidR="00D57C0F">
        <w:rPr>
          <w:rFonts w:ascii="Arial" w:hAnsi="Arial" w:cs="Arial"/>
        </w:rPr>
        <w:t>s</w:t>
      </w:r>
      <w:r w:rsidRPr="00600096">
        <w:rPr>
          <w:rFonts w:ascii="Arial" w:hAnsi="Arial" w:cs="Arial"/>
        </w:rPr>
        <w:t xml:space="preserve"> de </w:t>
      </w:r>
      <w:r w:rsidR="00D57C0F">
        <w:rPr>
          <w:rFonts w:ascii="Arial" w:hAnsi="Arial" w:cs="Arial"/>
        </w:rPr>
        <w:t xml:space="preserve">RCE No. </w:t>
      </w:r>
      <w:r w:rsidRPr="00703B38" w:rsidR="00D57C0F">
        <w:rPr>
          <w:rFonts w:ascii="Arial" w:hAnsi="Arial" w:cs="Arial"/>
          <w:bCs/>
        </w:rPr>
        <w:t>50196, 55600 y 60954</w:t>
      </w:r>
      <w:r w:rsidR="00D57C0F">
        <w:rPr>
          <w:rFonts w:ascii="Arial" w:hAnsi="Arial" w:cs="Arial"/>
          <w:bCs/>
        </w:rPr>
        <w:t xml:space="preserve"> junto a sus condiciones particulares. </w:t>
      </w:r>
      <w:r w:rsidR="00D57C0F">
        <w:rPr>
          <w:rFonts w:ascii="Arial" w:hAnsi="Arial" w:cs="Arial"/>
        </w:rPr>
        <w:t xml:space="preserve"> </w:t>
      </w:r>
    </w:p>
    <w:p w:rsidRPr="00600096" w:rsidR="00C5307D" w:rsidP="00C5307D" w:rsidRDefault="00C5307D" w14:paraId="6B3F4FD2" w14:textId="77777777">
      <w:pPr>
        <w:ind w:left="360"/>
        <w:jc w:val="both"/>
        <w:textAlignment w:val="baseline"/>
        <w:rPr>
          <w:rFonts w:ascii="Arial" w:hAnsi="Arial" w:cs="Arial"/>
        </w:rPr>
      </w:pPr>
      <w:r w:rsidRPr="00600096">
        <w:rPr>
          <w:rFonts w:ascii="Arial" w:hAnsi="Arial" w:cs="Arial"/>
        </w:rPr>
        <w:t> </w:t>
      </w:r>
    </w:p>
    <w:p w:rsidRPr="00600096" w:rsidR="00C5307D" w:rsidP="00C5307D" w:rsidRDefault="00C5307D" w14:paraId="76E61B61" w14:textId="43A65167">
      <w:pPr>
        <w:pStyle w:val="Prrafodelista"/>
        <w:numPr>
          <w:ilvl w:val="1"/>
          <w:numId w:val="13"/>
        </w:numPr>
        <w:textAlignment w:val="baseline"/>
        <w:rPr>
          <w:rFonts w:ascii="Arial" w:hAnsi="Arial" w:cs="Arial"/>
          <w:sz w:val="22"/>
          <w:szCs w:val="22"/>
        </w:rPr>
      </w:pPr>
      <w:r w:rsidRPr="00600096">
        <w:rPr>
          <w:rFonts w:ascii="Arial" w:hAnsi="Arial" w:cs="Arial"/>
          <w:b/>
          <w:bCs/>
          <w:sz w:val="22"/>
          <w:szCs w:val="22"/>
          <w:lang w:val="es-ES"/>
        </w:rPr>
        <w:t xml:space="preserve">INTERROGATORIO DE PARTE A </w:t>
      </w:r>
      <w:r w:rsidRPr="00600096" w:rsidR="00446619">
        <w:rPr>
          <w:rFonts w:ascii="Arial" w:hAnsi="Arial" w:cs="Arial"/>
          <w:b/>
          <w:bCs/>
          <w:sz w:val="22"/>
          <w:szCs w:val="22"/>
          <w:lang w:val="es-ES"/>
        </w:rPr>
        <w:t>EL DEMANDANTE</w:t>
      </w:r>
      <w:r w:rsidRPr="00600096">
        <w:rPr>
          <w:rFonts w:ascii="Arial" w:hAnsi="Arial" w:cs="Arial"/>
          <w:b/>
          <w:bCs/>
          <w:sz w:val="22"/>
          <w:szCs w:val="22"/>
          <w:lang w:val="es-ES"/>
        </w:rPr>
        <w:t>.</w:t>
      </w:r>
    </w:p>
    <w:p w:rsidRPr="00600096" w:rsidR="00C5307D" w:rsidP="00C5307D" w:rsidRDefault="00C5307D" w14:paraId="74B54E3F" w14:textId="77777777">
      <w:pPr>
        <w:ind w:left="360"/>
        <w:jc w:val="both"/>
        <w:textAlignment w:val="baseline"/>
        <w:rPr>
          <w:rFonts w:ascii="Arial" w:hAnsi="Arial" w:cs="Arial"/>
          <w:b/>
          <w:bCs/>
        </w:rPr>
      </w:pPr>
    </w:p>
    <w:p w:rsidRPr="00600096" w:rsidR="00C5307D" w:rsidP="00C5307D" w:rsidRDefault="00C5307D" w14:paraId="6A87CA62" w14:textId="4B04FE83">
      <w:pPr>
        <w:ind w:left="360"/>
        <w:jc w:val="both"/>
        <w:textAlignment w:val="baseline"/>
        <w:rPr>
          <w:rFonts w:ascii="Arial" w:hAnsi="Arial" w:cs="Arial"/>
        </w:rPr>
      </w:pPr>
      <w:r w:rsidRPr="00600096">
        <w:rPr>
          <w:rFonts w:ascii="Arial" w:hAnsi="Arial" w:cs="Arial"/>
        </w:rPr>
        <w:t xml:space="preserve">Ruego ordenar y hacer comparecer al señor </w:t>
      </w:r>
      <w:r w:rsidRPr="00600096" w:rsidR="00446619">
        <w:rPr>
          <w:rFonts w:ascii="Arial" w:hAnsi="Arial" w:cs="Arial"/>
        </w:rPr>
        <w:t>RAFAEL RICARDO FUENTES BAEZ</w:t>
      </w:r>
      <w:r w:rsidRPr="00600096">
        <w:rPr>
          <w:rFonts w:ascii="Arial" w:hAnsi="Arial" w:cs="Arial"/>
        </w:rPr>
        <w:t xml:space="preserve"> para que en audiencia absuelva el interrogatorio que verbalmente o mediante cuestionario escrito les formularé sobre los hechos de la demanda.  </w:t>
      </w:r>
    </w:p>
    <w:p w:rsidRPr="00600096" w:rsidR="00C5307D" w:rsidP="00C5307D" w:rsidRDefault="00C5307D" w14:paraId="766C0969"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29B1EBFE" w14:textId="381A3F25">
      <w:pPr>
        <w:pStyle w:val="Prrafodelista"/>
        <w:numPr>
          <w:ilvl w:val="1"/>
          <w:numId w:val="13"/>
        </w:numPr>
        <w:jc w:val="both"/>
        <w:textAlignment w:val="baseline"/>
        <w:rPr>
          <w:rFonts w:ascii="Arial" w:hAnsi="Arial" w:cs="Arial"/>
          <w:b/>
          <w:sz w:val="22"/>
          <w:szCs w:val="22"/>
        </w:rPr>
      </w:pPr>
      <w:r w:rsidRPr="00600096">
        <w:rPr>
          <w:rFonts w:ascii="Arial" w:hAnsi="Arial" w:cs="Arial"/>
          <w:b/>
          <w:sz w:val="22"/>
          <w:szCs w:val="22"/>
        </w:rPr>
        <w:t>INTERROGATORIO AL REPRESENTANTE LEGAL DE LA</w:t>
      </w:r>
      <w:r w:rsidR="00D57C0F">
        <w:rPr>
          <w:rFonts w:ascii="Arial" w:hAnsi="Arial" w:cs="Arial"/>
          <w:b/>
          <w:sz w:val="22"/>
          <w:szCs w:val="22"/>
        </w:rPr>
        <w:t>S</w:t>
      </w:r>
      <w:r w:rsidRPr="00600096">
        <w:rPr>
          <w:rFonts w:ascii="Arial" w:hAnsi="Arial" w:cs="Arial"/>
          <w:b/>
          <w:sz w:val="22"/>
          <w:szCs w:val="22"/>
        </w:rPr>
        <w:t xml:space="preserve"> DEMANDADA</w:t>
      </w:r>
      <w:r w:rsidR="00D57C0F">
        <w:rPr>
          <w:rFonts w:ascii="Arial" w:hAnsi="Arial" w:cs="Arial"/>
          <w:b/>
          <w:sz w:val="22"/>
          <w:szCs w:val="22"/>
        </w:rPr>
        <w:t>S.</w:t>
      </w:r>
    </w:p>
    <w:p w:rsidRPr="00600096" w:rsidR="00C5307D" w:rsidP="00C5307D" w:rsidRDefault="00C5307D" w14:paraId="29B74A03" w14:textId="77777777">
      <w:pPr>
        <w:ind w:left="360"/>
        <w:jc w:val="both"/>
        <w:textAlignment w:val="baseline"/>
        <w:rPr>
          <w:rFonts w:ascii="Arial" w:hAnsi="Arial" w:cs="Arial"/>
        </w:rPr>
      </w:pPr>
    </w:p>
    <w:p w:rsidR="00C5307D" w:rsidP="00C5307D" w:rsidRDefault="00C5307D" w14:paraId="779F2DA7" w14:textId="0AAE32CD">
      <w:pPr>
        <w:pStyle w:val="Prrafodelista"/>
        <w:numPr>
          <w:ilvl w:val="0"/>
          <w:numId w:val="39"/>
        </w:numPr>
        <w:jc w:val="both"/>
        <w:textAlignment w:val="baseline"/>
        <w:rPr>
          <w:rFonts w:ascii="Arial" w:hAnsi="Arial" w:cs="Arial"/>
          <w:sz w:val="22"/>
          <w:szCs w:val="22"/>
        </w:rPr>
      </w:pPr>
      <w:r w:rsidRPr="00600096">
        <w:rPr>
          <w:rFonts w:ascii="Arial" w:hAnsi="Arial" w:cs="Arial"/>
          <w:sz w:val="22"/>
          <w:szCs w:val="22"/>
        </w:rPr>
        <w:t xml:space="preserve">Comedidamente solicito se cite para que absuelva interrogatorio al representante legal del </w:t>
      </w:r>
      <w:r w:rsidR="003851E5">
        <w:rPr>
          <w:rFonts w:ascii="Arial" w:hAnsi="Arial" w:cs="Arial"/>
          <w:sz w:val="22"/>
          <w:szCs w:val="22"/>
        </w:rPr>
        <w:t>ACCEDO COLOMBIA S.A.S</w:t>
      </w:r>
      <w:r w:rsidRPr="00600096">
        <w:rPr>
          <w:rFonts w:ascii="Arial" w:hAnsi="Arial" w:cs="Arial"/>
          <w:sz w:val="22"/>
          <w:szCs w:val="22"/>
        </w:rPr>
        <w:t>, a fin de que conteste el interrogatorio que se le formulará frente a los hechos de la demanda, de la contestación, y en general, de todos los argumentos de hecho y de derecho expuestos en este litigio.</w:t>
      </w:r>
    </w:p>
    <w:p w:rsidR="003851E5" w:rsidP="003851E5" w:rsidRDefault="003851E5" w14:paraId="1B658A97" w14:textId="77777777">
      <w:pPr>
        <w:pStyle w:val="Prrafodelista"/>
        <w:ind w:left="360"/>
        <w:jc w:val="both"/>
        <w:textAlignment w:val="baseline"/>
        <w:rPr>
          <w:rFonts w:ascii="Arial" w:hAnsi="Arial" w:cs="Arial"/>
          <w:sz w:val="22"/>
          <w:szCs w:val="22"/>
        </w:rPr>
      </w:pPr>
    </w:p>
    <w:p w:rsidRPr="003851E5" w:rsidR="003851E5" w:rsidP="003851E5" w:rsidRDefault="003851E5" w14:paraId="15C29CF0" w14:textId="5F426FB8">
      <w:pPr>
        <w:pStyle w:val="Prrafodelista"/>
        <w:numPr>
          <w:ilvl w:val="0"/>
          <w:numId w:val="39"/>
        </w:numPr>
        <w:jc w:val="both"/>
        <w:textAlignment w:val="baseline"/>
        <w:rPr>
          <w:rFonts w:ascii="Arial" w:hAnsi="Arial" w:cs="Arial"/>
          <w:sz w:val="22"/>
          <w:szCs w:val="22"/>
        </w:rPr>
      </w:pPr>
      <w:r w:rsidRPr="00600096">
        <w:rPr>
          <w:rFonts w:ascii="Arial" w:hAnsi="Arial" w:cs="Arial"/>
          <w:sz w:val="22"/>
          <w:szCs w:val="22"/>
        </w:rPr>
        <w:t xml:space="preserve">Comedidamente solicito se cite para que absuelva interrogatorio al representante legal del </w:t>
      </w:r>
      <w:r>
        <w:rPr>
          <w:rFonts w:ascii="Arial" w:hAnsi="Arial" w:cs="Arial"/>
          <w:sz w:val="22"/>
          <w:szCs w:val="22"/>
        </w:rPr>
        <w:t>24/7 COLOMBIA S.A.S</w:t>
      </w:r>
      <w:r w:rsidRPr="00600096">
        <w:rPr>
          <w:rFonts w:ascii="Arial" w:hAnsi="Arial" w:cs="Arial"/>
          <w:sz w:val="22"/>
          <w:szCs w:val="22"/>
        </w:rPr>
        <w:t>, a fin de que conteste el interrogatorio que se le formulará frente a los hechos de la demanda, de la contestación, y en general, de todos los argumentos de hecho y de derecho expuestos en este litigio.</w:t>
      </w:r>
    </w:p>
    <w:p w:rsidRPr="00600096" w:rsidR="003851E5" w:rsidP="003851E5" w:rsidRDefault="003851E5" w14:paraId="2877C4B8" w14:textId="77777777">
      <w:pPr>
        <w:pStyle w:val="Prrafodelista"/>
        <w:ind w:left="360"/>
        <w:jc w:val="both"/>
        <w:textAlignment w:val="baseline"/>
        <w:rPr>
          <w:rFonts w:ascii="Arial" w:hAnsi="Arial" w:cs="Arial"/>
          <w:sz w:val="22"/>
          <w:szCs w:val="22"/>
        </w:rPr>
      </w:pPr>
    </w:p>
    <w:p w:rsidRPr="00600096" w:rsidR="003851E5" w:rsidP="003851E5" w:rsidRDefault="003851E5" w14:paraId="3C0AD60F" w14:textId="65F48BDD">
      <w:pPr>
        <w:pStyle w:val="Prrafodelista"/>
        <w:numPr>
          <w:ilvl w:val="0"/>
          <w:numId w:val="39"/>
        </w:numPr>
        <w:jc w:val="both"/>
        <w:textAlignment w:val="baseline"/>
        <w:rPr>
          <w:rFonts w:ascii="Arial" w:hAnsi="Arial" w:cs="Arial"/>
          <w:sz w:val="22"/>
          <w:szCs w:val="22"/>
        </w:rPr>
      </w:pPr>
      <w:r w:rsidRPr="00600096">
        <w:rPr>
          <w:rFonts w:ascii="Arial" w:hAnsi="Arial" w:cs="Arial"/>
          <w:sz w:val="22"/>
          <w:szCs w:val="22"/>
        </w:rPr>
        <w:t xml:space="preserve">Comedidamente solicito se cite para que absuelva interrogatorio al representante legal del </w:t>
      </w:r>
      <w:r>
        <w:rPr>
          <w:rFonts w:ascii="Arial" w:hAnsi="Arial" w:cs="Arial"/>
          <w:sz w:val="22"/>
          <w:szCs w:val="22"/>
        </w:rPr>
        <w:t>24/7 AI SUCURSAL COLOMBIA – EN LIQUIDACIÓN</w:t>
      </w:r>
      <w:r w:rsidRPr="00600096">
        <w:rPr>
          <w:rFonts w:ascii="Arial" w:hAnsi="Arial" w:cs="Arial"/>
          <w:sz w:val="22"/>
          <w:szCs w:val="22"/>
        </w:rPr>
        <w:t>, a fin de que conteste el interrogatorio que se le formulará frente a los hechos de la demanda, de la contestación, y en general, de todos los argumentos de hecho y de derecho expuestos en este litigio.</w:t>
      </w:r>
    </w:p>
    <w:p w:rsidRPr="00600096" w:rsidR="003851E5" w:rsidP="003851E5" w:rsidRDefault="003851E5" w14:paraId="6BFF7467" w14:textId="77777777">
      <w:pPr>
        <w:pStyle w:val="Prrafodelista"/>
        <w:ind w:left="360"/>
        <w:jc w:val="both"/>
        <w:textAlignment w:val="baseline"/>
        <w:rPr>
          <w:rFonts w:ascii="Arial" w:hAnsi="Arial" w:cs="Arial"/>
          <w:sz w:val="22"/>
          <w:szCs w:val="22"/>
        </w:rPr>
      </w:pPr>
    </w:p>
    <w:p w:rsidRPr="003851E5" w:rsidR="00C5307D" w:rsidP="00C5307D" w:rsidRDefault="00C5307D" w14:paraId="30A75455" w14:textId="77777777">
      <w:pPr>
        <w:jc w:val="both"/>
        <w:textAlignment w:val="baseline"/>
        <w:rPr>
          <w:rFonts w:ascii="Arial" w:hAnsi="Arial" w:cs="Arial"/>
          <w:b/>
          <w:lang w:val="es-CO"/>
        </w:rPr>
      </w:pPr>
    </w:p>
    <w:p w:rsidRPr="00600096" w:rsidR="00C5307D" w:rsidP="00C5307D" w:rsidRDefault="00C5307D" w14:paraId="1E5B13AD" w14:textId="77777777">
      <w:pPr>
        <w:pStyle w:val="Prrafodelista"/>
        <w:numPr>
          <w:ilvl w:val="1"/>
          <w:numId w:val="13"/>
        </w:numPr>
        <w:jc w:val="both"/>
        <w:textAlignment w:val="baseline"/>
        <w:rPr>
          <w:rFonts w:ascii="Arial" w:hAnsi="Arial" w:cs="Arial"/>
          <w:b/>
          <w:sz w:val="22"/>
          <w:szCs w:val="22"/>
        </w:rPr>
      </w:pPr>
      <w:r w:rsidRPr="00600096">
        <w:rPr>
          <w:rFonts w:ascii="Arial" w:hAnsi="Arial" w:cs="Arial"/>
          <w:b/>
          <w:bCs/>
          <w:sz w:val="22"/>
          <w:szCs w:val="22"/>
          <w:lang w:val="es-ES"/>
        </w:rPr>
        <w:t>TESTIMONIALES</w:t>
      </w:r>
      <w:r w:rsidRPr="00600096">
        <w:rPr>
          <w:rFonts w:ascii="Arial" w:hAnsi="Arial" w:cs="Arial"/>
          <w:sz w:val="22"/>
          <w:szCs w:val="22"/>
        </w:rPr>
        <w:t> </w:t>
      </w:r>
    </w:p>
    <w:p w:rsidRPr="00600096" w:rsidR="00C5307D" w:rsidP="00C5307D" w:rsidRDefault="00C5307D" w14:paraId="270EA2AD"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77837D9E" w14:textId="77777777">
      <w:pPr>
        <w:spacing w:after="200"/>
        <w:jc w:val="both"/>
        <w:rPr>
          <w:rFonts w:ascii="Arial" w:hAnsi="Arial" w:eastAsia="Calibri" w:cs="Arial"/>
        </w:rPr>
      </w:pPr>
      <w:r w:rsidRPr="00600096">
        <w:rPr>
          <w:rFonts w:ascii="Arial" w:hAnsi="Arial" w:eastAsia="Calibri" w:cs="Arial"/>
        </w:rPr>
        <w:t>Sírvase señor Juez, recepcionar la declaración testimonial de la siguiente persona, mayor de edad, para que se pronuncie sobre los hechos de la demanda y los argumentos de defensa expuestos en esta contestación</w:t>
      </w:r>
    </w:p>
    <w:p w:rsidRPr="00600096" w:rsidR="00C5307D" w:rsidP="00C5307D" w:rsidRDefault="00C5307D" w14:paraId="0A770E23" w14:textId="77777777">
      <w:pPr>
        <w:spacing w:after="200"/>
        <w:jc w:val="both"/>
        <w:rPr>
          <w:rFonts w:ascii="Arial" w:hAnsi="Arial" w:eastAsia="Calibri" w:cs="Arial"/>
        </w:rPr>
      </w:pPr>
      <w:r w:rsidRPr="00600096">
        <w:rPr>
          <w:rFonts w:ascii="Arial" w:hAnsi="Arial" w:eastAsia="Calibri" w:cs="Arial"/>
          <w:lang w:val="es"/>
        </w:rPr>
        <w:t xml:space="preserve">Los datos del testigo se relacionan a continuación: </w:t>
      </w:r>
    </w:p>
    <w:p w:rsidRPr="00600096" w:rsidR="00C5307D" w:rsidP="00C5307D" w:rsidRDefault="00C5307D" w14:paraId="14661262" w14:textId="77777777">
      <w:pPr>
        <w:numPr>
          <w:ilvl w:val="0"/>
          <w:numId w:val="36"/>
        </w:numPr>
        <w:spacing w:after="200" w:line="276" w:lineRule="auto"/>
        <w:jc w:val="both"/>
        <w:rPr>
          <w:rFonts w:ascii="Arial" w:hAnsi="Arial" w:cs="Arial"/>
          <w:lang w:eastAsia="es-ES"/>
        </w:rPr>
      </w:pPr>
      <w:r w:rsidRPr="00600096">
        <w:rPr>
          <w:rFonts w:ascii="Arial" w:hAnsi="Arial" w:cs="Arial"/>
          <w:b/>
          <w:bCs/>
          <w:lang w:eastAsia="es-ES"/>
        </w:rPr>
        <w:t>Daniela Quintero Laverde</w:t>
      </w:r>
      <w:r w:rsidRPr="00600096">
        <w:rPr>
          <w:rFonts w:ascii="Arial" w:hAnsi="Arial" w:cs="Arial"/>
          <w:lang w:eastAsia="es-ES"/>
        </w:rPr>
        <w:t xml:space="preserve"> identificada con Cedula de Ciudadanía No. 1.234.192.273, quien podrá citarse en la carrera 90 No. 45-198, teléfono 3108241711 y correo electrónico: </w:t>
      </w:r>
      <w:hyperlink r:id="rId22">
        <w:r w:rsidRPr="00600096">
          <w:rPr>
            <w:rFonts w:ascii="Arial" w:hAnsi="Arial" w:cs="Arial"/>
            <w:u w:val="single"/>
            <w:lang w:eastAsia="es-ES"/>
          </w:rPr>
          <w:t>danielaquinterolaverde@gmail.com</w:t>
        </w:r>
      </w:hyperlink>
      <w:r w:rsidRPr="00600096">
        <w:rPr>
          <w:rFonts w:ascii="Arial" w:hAnsi="Arial" w:cs="Arial"/>
          <w:lang w:eastAsia="es-ES"/>
        </w:rPr>
        <w:t>, asesora externa de la sociedad.</w:t>
      </w:r>
    </w:p>
    <w:p w:rsidRPr="00600096" w:rsidR="00C5307D" w:rsidP="00C5307D" w:rsidRDefault="00C5307D" w14:paraId="2ADBFFE3" w14:textId="77777777">
      <w:pPr>
        <w:pStyle w:val="Prrafodelista"/>
        <w:ind w:left="360"/>
        <w:jc w:val="both"/>
        <w:textAlignment w:val="baseline"/>
        <w:rPr>
          <w:rFonts w:ascii="Arial" w:hAnsi="Arial" w:cs="Arial"/>
          <w:sz w:val="22"/>
          <w:szCs w:val="22"/>
        </w:rPr>
      </w:pPr>
    </w:p>
    <w:p w:rsidRPr="00600096" w:rsidR="00C5307D" w:rsidP="00C5307D" w:rsidRDefault="00C5307D" w14:paraId="54F4697A" w14:textId="77777777">
      <w:pPr>
        <w:jc w:val="center"/>
        <w:textAlignment w:val="baseline"/>
        <w:rPr>
          <w:rFonts w:ascii="Arial" w:hAnsi="Arial" w:cs="Arial"/>
        </w:rPr>
      </w:pPr>
      <w:r w:rsidRPr="00600096">
        <w:rPr>
          <w:rFonts w:ascii="Arial" w:hAnsi="Arial" w:cs="Arial"/>
          <w:b/>
          <w:bCs/>
          <w:u w:val="single"/>
          <w:lang w:val="pt-BR"/>
        </w:rPr>
        <w:t>CAPÍTULO V</w:t>
      </w:r>
    </w:p>
    <w:p w:rsidRPr="00600096" w:rsidR="00C5307D" w:rsidP="00C5307D" w:rsidRDefault="00C5307D" w14:paraId="3F7F4822" w14:textId="77777777">
      <w:pPr>
        <w:jc w:val="center"/>
        <w:textAlignment w:val="baseline"/>
        <w:rPr>
          <w:rFonts w:ascii="Arial" w:hAnsi="Arial" w:cs="Arial"/>
        </w:rPr>
      </w:pPr>
      <w:r w:rsidRPr="00600096">
        <w:rPr>
          <w:rFonts w:ascii="Arial" w:hAnsi="Arial" w:cs="Arial"/>
          <w:b/>
          <w:bCs/>
          <w:u w:val="single"/>
          <w:lang w:val="pt-BR"/>
        </w:rPr>
        <w:t>ANEXOS</w:t>
      </w:r>
      <w:r w:rsidRPr="00600096">
        <w:rPr>
          <w:rFonts w:ascii="Arial" w:hAnsi="Arial" w:cs="Arial"/>
        </w:rPr>
        <w:t> </w:t>
      </w:r>
    </w:p>
    <w:p w:rsidRPr="00600096" w:rsidR="00C5307D" w:rsidP="00C5307D" w:rsidRDefault="00C5307D" w14:paraId="10FF1FE3" w14:textId="77777777">
      <w:pPr>
        <w:ind w:left="720"/>
        <w:jc w:val="both"/>
        <w:textAlignment w:val="baseline"/>
        <w:rPr>
          <w:rFonts w:ascii="Arial" w:hAnsi="Arial" w:cs="Arial"/>
        </w:rPr>
      </w:pPr>
      <w:r w:rsidRPr="00600096">
        <w:rPr>
          <w:rFonts w:ascii="Arial" w:hAnsi="Arial" w:cs="Arial"/>
        </w:rPr>
        <w:t> </w:t>
      </w:r>
    </w:p>
    <w:p w:rsidR="003851E5" w:rsidP="00C5307D" w:rsidRDefault="003851E5" w14:paraId="2150AA5E" w14:textId="4FD2BD70">
      <w:pPr>
        <w:widowControl/>
        <w:numPr>
          <w:ilvl w:val="0"/>
          <w:numId w:val="25"/>
        </w:numPr>
        <w:autoSpaceDE/>
        <w:autoSpaceDN/>
        <w:ind w:left="0" w:firstLine="0"/>
        <w:jc w:val="both"/>
        <w:textAlignment w:val="baseline"/>
        <w:rPr>
          <w:rFonts w:ascii="Arial" w:hAnsi="Arial" w:cs="Arial"/>
        </w:rPr>
      </w:pPr>
      <w:r>
        <w:rPr>
          <w:rFonts w:ascii="Arial" w:hAnsi="Arial" w:cs="Arial"/>
        </w:rPr>
        <w:t>Poder general otorgado mediante escritura Pública No. 1599.</w:t>
      </w:r>
    </w:p>
    <w:p w:rsidRPr="00600096" w:rsidR="00C5307D" w:rsidP="00C5307D" w:rsidRDefault="00C5307D" w14:paraId="267711A5" w14:textId="12C4C1EF">
      <w:pPr>
        <w:widowControl/>
        <w:numPr>
          <w:ilvl w:val="0"/>
          <w:numId w:val="25"/>
        </w:numPr>
        <w:autoSpaceDE/>
        <w:autoSpaceDN/>
        <w:ind w:left="0" w:firstLine="0"/>
        <w:jc w:val="both"/>
        <w:textAlignment w:val="baseline"/>
        <w:rPr>
          <w:rFonts w:ascii="Arial" w:hAnsi="Arial" w:cs="Arial"/>
        </w:rPr>
      </w:pPr>
      <w:r w:rsidRPr="00600096">
        <w:rPr>
          <w:rFonts w:ascii="Arial" w:hAnsi="Arial" w:cs="Arial"/>
        </w:rPr>
        <w:t xml:space="preserve">Certificado de Cámara y Comercio de </w:t>
      </w:r>
      <w:r w:rsidR="00655235">
        <w:rPr>
          <w:rFonts w:ascii="Arial" w:hAnsi="Arial" w:cs="Arial"/>
        </w:rPr>
        <w:t xml:space="preserve">CHUBB SEGUROS COLOMBIA </w:t>
      </w:r>
      <w:r w:rsidRPr="00600096">
        <w:rPr>
          <w:rFonts w:ascii="Arial" w:hAnsi="Arial" w:cs="Arial"/>
        </w:rPr>
        <w:t>S.A. </w:t>
      </w:r>
    </w:p>
    <w:p w:rsidRPr="00600096" w:rsidR="00C5307D" w:rsidP="00C5307D" w:rsidRDefault="00C5307D" w14:paraId="54A9D5F7" w14:textId="77777777">
      <w:pPr>
        <w:widowControl/>
        <w:numPr>
          <w:ilvl w:val="0"/>
          <w:numId w:val="27"/>
        </w:numPr>
        <w:autoSpaceDE/>
        <w:autoSpaceDN/>
        <w:ind w:left="0" w:firstLine="0"/>
        <w:jc w:val="both"/>
        <w:textAlignment w:val="baseline"/>
        <w:rPr>
          <w:rFonts w:ascii="Arial" w:hAnsi="Arial" w:cs="Arial"/>
        </w:rPr>
      </w:pPr>
      <w:r w:rsidRPr="00600096">
        <w:rPr>
          <w:rFonts w:ascii="Arial" w:hAnsi="Arial" w:cs="Arial"/>
        </w:rPr>
        <w:t>Cédula de ciudadanía y tarjeta profesional del suscrito. </w:t>
      </w:r>
    </w:p>
    <w:p w:rsidRPr="00600096" w:rsidR="00C5307D" w:rsidP="00C5307D" w:rsidRDefault="00C5307D" w14:paraId="128257C0" w14:textId="77777777">
      <w:pPr>
        <w:widowControl/>
        <w:numPr>
          <w:ilvl w:val="0"/>
          <w:numId w:val="28"/>
        </w:numPr>
        <w:autoSpaceDE/>
        <w:autoSpaceDN/>
        <w:ind w:left="0" w:firstLine="0"/>
        <w:jc w:val="both"/>
        <w:textAlignment w:val="baseline"/>
        <w:rPr>
          <w:rFonts w:ascii="Arial" w:hAnsi="Arial" w:cs="Arial"/>
        </w:rPr>
      </w:pPr>
      <w:r w:rsidRPr="00600096">
        <w:rPr>
          <w:rFonts w:ascii="Arial" w:hAnsi="Arial" w:cs="Arial"/>
        </w:rPr>
        <w:t>Los documentos aducidos como pruebas. </w:t>
      </w:r>
    </w:p>
    <w:p w:rsidRPr="00600096" w:rsidR="00C5307D" w:rsidP="00C5307D" w:rsidRDefault="00C5307D" w14:paraId="4BA272C5" w14:textId="2C0C8267">
      <w:pPr>
        <w:ind w:right="105"/>
        <w:textAlignment w:val="baseline"/>
        <w:rPr>
          <w:rFonts w:ascii="Arial" w:hAnsi="Arial" w:cs="Arial"/>
        </w:rPr>
      </w:pPr>
      <w:r w:rsidRPr="00600096">
        <w:rPr>
          <w:rFonts w:ascii="Arial" w:hAnsi="Arial" w:cs="Arial"/>
        </w:rPr>
        <w:t> </w:t>
      </w:r>
    </w:p>
    <w:p w:rsidRPr="00600096" w:rsidR="00C5307D" w:rsidP="00C5307D" w:rsidRDefault="00C5307D" w14:paraId="3219C895" w14:textId="77777777">
      <w:pPr>
        <w:ind w:left="360"/>
        <w:jc w:val="center"/>
        <w:textAlignment w:val="baseline"/>
        <w:rPr>
          <w:rFonts w:ascii="Arial" w:hAnsi="Arial" w:cs="Arial"/>
        </w:rPr>
      </w:pPr>
      <w:r w:rsidRPr="00600096">
        <w:rPr>
          <w:rFonts w:ascii="Arial" w:hAnsi="Arial" w:cs="Arial"/>
          <w:b/>
          <w:bCs/>
          <w:u w:val="single"/>
        </w:rPr>
        <w:t>CAPÍTULO VI</w:t>
      </w:r>
    </w:p>
    <w:p w:rsidR="00C5307D" w:rsidP="00C5307D" w:rsidRDefault="00C5307D" w14:paraId="2230CDE1" w14:textId="77777777">
      <w:pPr>
        <w:ind w:left="360"/>
        <w:jc w:val="center"/>
        <w:textAlignment w:val="baseline"/>
        <w:rPr>
          <w:rFonts w:ascii="Arial" w:hAnsi="Arial" w:cs="Arial"/>
        </w:rPr>
      </w:pPr>
      <w:r w:rsidRPr="00600096">
        <w:rPr>
          <w:rFonts w:ascii="Arial" w:hAnsi="Arial" w:cs="Arial"/>
          <w:b/>
          <w:bCs/>
          <w:u w:val="single"/>
        </w:rPr>
        <w:t>NOTIFICACIONES</w:t>
      </w:r>
      <w:r w:rsidRPr="00600096">
        <w:rPr>
          <w:rFonts w:ascii="Arial" w:hAnsi="Arial" w:cs="Arial"/>
        </w:rPr>
        <w:t> </w:t>
      </w:r>
    </w:p>
    <w:p w:rsidR="003851E5" w:rsidP="003851E5" w:rsidRDefault="003851E5" w14:paraId="1F2434E6" w14:textId="77777777">
      <w:pPr>
        <w:ind w:left="360"/>
        <w:jc w:val="both"/>
        <w:textAlignment w:val="baseline"/>
        <w:rPr>
          <w:rFonts w:ascii="Arial" w:hAnsi="Arial" w:cs="Arial"/>
        </w:rPr>
      </w:pPr>
    </w:p>
    <w:p w:rsidRPr="00600096" w:rsidR="00C5307D" w:rsidP="003851E5" w:rsidRDefault="00C5307D" w14:paraId="4556EABC" w14:textId="3E8F5DB1">
      <w:pPr>
        <w:textAlignment w:val="baseline"/>
        <w:rPr>
          <w:rFonts w:ascii="Arial" w:hAnsi="Arial" w:cs="Arial"/>
        </w:rPr>
      </w:pPr>
    </w:p>
    <w:p w:rsidRPr="003851E5" w:rsidR="00C5307D" w:rsidP="003851E5" w:rsidRDefault="00C5307D" w14:paraId="3277F867" w14:textId="5BD759B2">
      <w:pPr>
        <w:pStyle w:val="Prrafodelista"/>
        <w:numPr>
          <w:ilvl w:val="0"/>
          <w:numId w:val="38"/>
        </w:numPr>
        <w:jc w:val="both"/>
        <w:textAlignment w:val="baseline"/>
        <w:rPr>
          <w:rFonts w:ascii="Arial" w:hAnsi="Arial" w:cs="Arial"/>
          <w:sz w:val="22"/>
          <w:szCs w:val="22"/>
        </w:rPr>
      </w:pPr>
      <w:r w:rsidRPr="003851E5">
        <w:rPr>
          <w:rFonts w:ascii="Arial" w:hAnsi="Arial" w:cs="Arial"/>
          <w:sz w:val="22"/>
          <w:szCs w:val="22"/>
        </w:rPr>
        <w:t xml:space="preserve">La parte demandante podrá ser notificada a la siguiente dirección electrónica </w:t>
      </w:r>
      <w:hyperlink w:history="1" r:id="rId23">
        <w:r w:rsidRPr="003851E5" w:rsidR="003851E5">
          <w:rPr>
            <w:rStyle w:val="Hipervnculo"/>
            <w:rFonts w:ascii="Arial" w:hAnsi="Arial" w:cs="Arial"/>
            <w:sz w:val="22"/>
            <w:szCs w:val="22"/>
          </w:rPr>
          <w:t>consultorlegalfuentes@gmail.com</w:t>
        </w:r>
      </w:hyperlink>
      <w:r w:rsidRPr="003851E5" w:rsidR="003851E5">
        <w:rPr>
          <w:rFonts w:ascii="Arial" w:hAnsi="Arial" w:cs="Arial"/>
          <w:sz w:val="22"/>
          <w:szCs w:val="22"/>
        </w:rPr>
        <w:t xml:space="preserve"> </w:t>
      </w:r>
    </w:p>
    <w:p w:rsidRPr="003851E5" w:rsidR="003851E5" w:rsidP="00C5307D" w:rsidRDefault="003851E5" w14:paraId="01498EEE" w14:textId="77777777">
      <w:pPr>
        <w:jc w:val="both"/>
        <w:textAlignment w:val="baseline"/>
        <w:rPr>
          <w:rFonts w:ascii="Arial" w:hAnsi="Arial" w:cs="Arial"/>
        </w:rPr>
      </w:pPr>
    </w:p>
    <w:p w:rsidRPr="003851E5" w:rsidR="00C5307D" w:rsidP="003851E5" w:rsidRDefault="003851E5" w14:paraId="5F6EEA50" w14:textId="26B203A6">
      <w:pPr>
        <w:pStyle w:val="Prrafodelista"/>
        <w:numPr>
          <w:ilvl w:val="0"/>
          <w:numId w:val="38"/>
        </w:numPr>
        <w:jc w:val="both"/>
        <w:textAlignment w:val="baseline"/>
        <w:rPr>
          <w:rFonts w:ascii="Arial" w:hAnsi="Arial" w:cs="Arial"/>
          <w:sz w:val="22"/>
          <w:szCs w:val="22"/>
        </w:rPr>
      </w:pPr>
      <w:r w:rsidRPr="003851E5">
        <w:rPr>
          <w:rFonts w:ascii="Arial" w:hAnsi="Arial" w:cs="Arial"/>
          <w:sz w:val="22"/>
          <w:szCs w:val="22"/>
        </w:rPr>
        <w:t>24/7. AI SUCURSAL COLOMBIA podrá ser notificada a la siguiente dirección electrónica</w:t>
      </w:r>
      <w:r w:rsidRPr="003851E5" w:rsidR="00C5307D">
        <w:rPr>
          <w:rFonts w:ascii="Arial" w:hAnsi="Arial" w:cs="Arial"/>
          <w:sz w:val="22"/>
          <w:szCs w:val="22"/>
        </w:rPr>
        <w:t xml:space="preserve">: </w:t>
      </w:r>
      <w:hyperlink w:history="1" r:id="rId24">
        <w:r w:rsidRPr="003851E5">
          <w:rPr>
            <w:rStyle w:val="Hipervnculo"/>
            <w:rFonts w:ascii="Arial" w:hAnsi="Arial" w:cs="Arial"/>
            <w:sz w:val="22"/>
            <w:szCs w:val="22"/>
          </w:rPr>
          <w:t>finance-gua@247.ai</w:t>
        </w:r>
      </w:hyperlink>
      <w:r w:rsidRPr="003851E5">
        <w:rPr>
          <w:rFonts w:ascii="Arial" w:hAnsi="Arial" w:cs="Arial"/>
          <w:sz w:val="22"/>
          <w:szCs w:val="22"/>
        </w:rPr>
        <w:t xml:space="preserve"> </w:t>
      </w:r>
    </w:p>
    <w:p w:rsidRPr="003851E5" w:rsidR="003851E5" w:rsidP="00C5307D" w:rsidRDefault="003851E5" w14:paraId="18229ADF" w14:textId="77777777">
      <w:pPr>
        <w:jc w:val="both"/>
        <w:textAlignment w:val="baseline"/>
        <w:rPr>
          <w:rFonts w:ascii="Arial" w:hAnsi="Arial" w:cs="Arial"/>
        </w:rPr>
      </w:pPr>
    </w:p>
    <w:p w:rsidRPr="003851E5" w:rsidR="003851E5" w:rsidP="003851E5" w:rsidRDefault="003851E5" w14:paraId="3AFD1CE1" w14:textId="0B655D47">
      <w:pPr>
        <w:pStyle w:val="Prrafodelista"/>
        <w:numPr>
          <w:ilvl w:val="0"/>
          <w:numId w:val="38"/>
        </w:numPr>
        <w:jc w:val="both"/>
        <w:textAlignment w:val="baseline"/>
        <w:rPr>
          <w:rFonts w:ascii="Arial" w:hAnsi="Arial" w:cs="Arial"/>
          <w:sz w:val="22"/>
          <w:szCs w:val="22"/>
        </w:rPr>
      </w:pPr>
      <w:r w:rsidRPr="003851E5">
        <w:rPr>
          <w:rFonts w:ascii="Arial" w:hAnsi="Arial" w:cs="Arial"/>
          <w:sz w:val="22"/>
          <w:szCs w:val="22"/>
        </w:rPr>
        <w:t xml:space="preserve">24/7 COLOMBIA S.A.S podrá ser notificada a la siguiente dirección electrónica </w:t>
      </w:r>
      <w:hyperlink w:history="1" r:id="rId25">
        <w:r w:rsidRPr="003851E5">
          <w:rPr>
            <w:rStyle w:val="Hipervnculo"/>
            <w:rFonts w:ascii="Arial" w:hAnsi="Arial" w:cs="Arial"/>
            <w:sz w:val="22"/>
            <w:szCs w:val="22"/>
          </w:rPr>
          <w:t>finance-gua@247.ai</w:t>
        </w:r>
      </w:hyperlink>
    </w:p>
    <w:p w:rsidRPr="003851E5" w:rsidR="003851E5" w:rsidP="00C5307D" w:rsidRDefault="003851E5" w14:paraId="15CEBC53" w14:textId="77777777">
      <w:pPr>
        <w:jc w:val="both"/>
        <w:textAlignment w:val="baseline"/>
        <w:rPr>
          <w:rFonts w:ascii="Arial" w:hAnsi="Arial" w:cs="Arial"/>
        </w:rPr>
      </w:pPr>
    </w:p>
    <w:p w:rsidRPr="003851E5" w:rsidR="00C5307D" w:rsidP="003851E5" w:rsidRDefault="003851E5" w14:paraId="0D885CC9" w14:textId="7D75B277">
      <w:pPr>
        <w:pStyle w:val="Prrafodelista"/>
        <w:numPr>
          <w:ilvl w:val="0"/>
          <w:numId w:val="38"/>
        </w:numPr>
        <w:jc w:val="both"/>
        <w:textAlignment w:val="baseline"/>
        <w:rPr>
          <w:rFonts w:ascii="Arial" w:hAnsi="Arial" w:cs="Arial"/>
          <w:sz w:val="22"/>
          <w:szCs w:val="22"/>
        </w:rPr>
      </w:pPr>
      <w:r w:rsidRPr="003851E5">
        <w:rPr>
          <w:rFonts w:ascii="Arial" w:hAnsi="Arial" w:cs="Arial"/>
          <w:sz w:val="22"/>
          <w:szCs w:val="22"/>
        </w:rPr>
        <w:t xml:space="preserve">ACCEDO COLOMBIA S.A.S. podrá ser notificada a la siguiente dirección electrónica </w:t>
      </w:r>
      <w:hyperlink w:history="1" r:id="rId26">
        <w:r w:rsidRPr="003851E5">
          <w:rPr>
            <w:rStyle w:val="Hipervnculo"/>
            <w:rFonts w:ascii="Arial" w:hAnsi="Arial" w:cs="Arial"/>
            <w:sz w:val="22"/>
            <w:szCs w:val="22"/>
          </w:rPr>
          <w:t>administrativo@paezmartin.com</w:t>
        </w:r>
      </w:hyperlink>
      <w:r w:rsidRPr="003851E5">
        <w:rPr>
          <w:rFonts w:ascii="Arial" w:hAnsi="Arial" w:cs="Arial"/>
          <w:sz w:val="22"/>
          <w:szCs w:val="22"/>
        </w:rPr>
        <w:t xml:space="preserve"> </w:t>
      </w:r>
    </w:p>
    <w:p w:rsidRPr="00600096" w:rsidR="00C5307D" w:rsidP="00C5307D" w:rsidRDefault="00C5307D" w14:paraId="435C4F0E" w14:textId="77777777">
      <w:pPr>
        <w:jc w:val="both"/>
        <w:textAlignment w:val="baseline"/>
        <w:rPr>
          <w:rFonts w:ascii="Arial" w:hAnsi="Arial" w:cs="Arial"/>
        </w:rPr>
      </w:pPr>
    </w:p>
    <w:p w:rsidRPr="00600096" w:rsidR="00C5307D" w:rsidP="00C5307D" w:rsidRDefault="00C5307D" w14:paraId="4751A33A" w14:textId="77777777">
      <w:pPr>
        <w:jc w:val="both"/>
        <w:textAlignment w:val="baseline"/>
        <w:rPr>
          <w:rFonts w:ascii="Arial" w:hAnsi="Arial" w:cs="Arial"/>
        </w:rPr>
      </w:pPr>
      <w:r w:rsidRPr="00600096">
        <w:rPr>
          <w:rFonts w:ascii="Arial" w:hAnsi="Arial" w:cs="Arial"/>
        </w:rPr>
        <w:t xml:space="preserve">El suscrito y mi representada en la secretaria de su despacho, en la Avenida 6ABis No.35N-100 Oficina 212 de la ciudad de Cali y en el correo electrónico </w:t>
      </w:r>
      <w:hyperlink w:tgtFrame="_blank" w:history="1" r:id="rId27">
        <w:r w:rsidRPr="00600096">
          <w:rPr>
            <w:rFonts w:ascii="Arial" w:hAnsi="Arial" w:cs="Arial"/>
            <w:u w:val="single"/>
          </w:rPr>
          <w:t>notificaciones@gha.com.co</w:t>
        </w:r>
      </w:hyperlink>
      <w:r w:rsidRPr="00600096">
        <w:rPr>
          <w:rFonts w:ascii="Arial" w:hAnsi="Arial" w:cs="Arial"/>
        </w:rPr>
        <w:t>   </w:t>
      </w:r>
    </w:p>
    <w:p w:rsidRPr="00600096" w:rsidR="00C5307D" w:rsidP="00C5307D" w:rsidRDefault="00C5307D" w14:paraId="21EFCB6D"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075BE8E5" w14:textId="77777777">
      <w:pPr>
        <w:jc w:val="both"/>
        <w:textAlignment w:val="baseline"/>
        <w:rPr>
          <w:rFonts w:ascii="Arial" w:hAnsi="Arial" w:cs="Arial"/>
        </w:rPr>
      </w:pPr>
      <w:r w:rsidRPr="00600096">
        <w:rPr>
          <w:rFonts w:ascii="Arial" w:hAnsi="Arial" w:cs="Arial"/>
        </w:rPr>
        <w:t> </w:t>
      </w:r>
    </w:p>
    <w:p w:rsidRPr="00600096" w:rsidR="00C5307D" w:rsidP="00C5307D" w:rsidRDefault="00C5307D" w14:paraId="6C0259ED" w14:textId="144E10C3">
      <w:pPr>
        <w:textAlignment w:val="baseline"/>
        <w:rPr>
          <w:rFonts w:ascii="Arial" w:hAnsi="Arial" w:cs="Arial"/>
        </w:rPr>
      </w:pPr>
      <w:r w:rsidRPr="596BBA72" w:rsidR="0195F93E">
        <w:rPr>
          <w:rFonts w:ascii="Arial" w:hAnsi="Arial" w:cs="Arial"/>
        </w:rPr>
        <w:t>Del</w:t>
      </w:r>
      <w:r w:rsidRPr="596BBA72" w:rsidR="00446619">
        <w:rPr>
          <w:rFonts w:ascii="Arial" w:hAnsi="Arial" w:cs="Arial"/>
        </w:rPr>
        <w:t xml:space="preserve"> señor</w:t>
      </w:r>
      <w:r w:rsidRPr="596BBA72" w:rsidR="00C5307D">
        <w:rPr>
          <w:rFonts w:ascii="Arial" w:hAnsi="Arial" w:cs="Arial"/>
        </w:rPr>
        <w:t xml:space="preserve"> Juez; </w:t>
      </w:r>
    </w:p>
    <w:p w:rsidRPr="00600096" w:rsidR="00C5307D" w:rsidP="00C5307D" w:rsidRDefault="00C5307D" w14:paraId="3140D6E7" w14:textId="77777777">
      <w:pPr>
        <w:textAlignment w:val="baseline"/>
        <w:rPr>
          <w:rFonts w:ascii="Arial" w:hAnsi="Arial" w:cs="Arial"/>
        </w:rPr>
      </w:pPr>
      <w:r w:rsidRPr="00600096">
        <w:rPr>
          <w:rFonts w:ascii="Arial" w:hAnsi="Arial" w:cs="Arial"/>
        </w:rPr>
        <w:t> </w:t>
      </w:r>
      <w:r w:rsidRPr="00600096">
        <w:rPr>
          <w:rFonts w:ascii="Arial" w:hAnsi="Arial" w:cs="Arial"/>
          <w:noProof/>
        </w:rPr>
        <w:drawing>
          <wp:anchor distT="0" distB="0" distL="0" distR="0" simplePos="0" relativeHeight="251659264" behindDoc="1" locked="0" layoutInCell="1" allowOverlap="1" wp14:anchorId="41807BC4" wp14:editId="7918E245">
            <wp:simplePos x="0" y="0"/>
            <wp:positionH relativeFrom="page">
              <wp:posOffset>828040</wp:posOffset>
            </wp:positionH>
            <wp:positionV relativeFrom="paragraph">
              <wp:posOffset>-635</wp:posOffset>
            </wp:positionV>
            <wp:extent cx="2132965" cy="1226185"/>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2132965" cy="1226185"/>
                    </a:xfrm>
                    <a:prstGeom prst="rect">
                      <a:avLst/>
                    </a:prstGeom>
                  </pic:spPr>
                </pic:pic>
              </a:graphicData>
            </a:graphic>
          </wp:anchor>
        </w:drawing>
      </w:r>
    </w:p>
    <w:p w:rsidRPr="00600096" w:rsidR="00C5307D" w:rsidP="00C5307D" w:rsidRDefault="00C5307D" w14:paraId="1F8134DC" w14:textId="77777777">
      <w:pPr>
        <w:textAlignment w:val="baseline"/>
        <w:rPr>
          <w:rFonts w:ascii="Arial" w:hAnsi="Arial" w:cs="Arial"/>
        </w:rPr>
      </w:pPr>
      <w:r w:rsidRPr="00600096">
        <w:rPr>
          <w:rFonts w:ascii="Arial" w:hAnsi="Arial" w:cs="Arial"/>
        </w:rPr>
        <w:t> </w:t>
      </w:r>
    </w:p>
    <w:p w:rsidRPr="00600096" w:rsidR="00C5307D" w:rsidP="00C5307D" w:rsidRDefault="00C5307D" w14:paraId="3AD5A6B3" w14:textId="77777777">
      <w:pPr>
        <w:textAlignment w:val="baseline"/>
        <w:rPr>
          <w:rFonts w:ascii="Arial" w:hAnsi="Arial" w:cs="Arial"/>
        </w:rPr>
      </w:pPr>
      <w:r w:rsidRPr="00600096">
        <w:rPr>
          <w:rFonts w:ascii="Arial" w:hAnsi="Arial" w:cs="Arial"/>
        </w:rPr>
        <w:t> </w:t>
      </w:r>
    </w:p>
    <w:p w:rsidRPr="00600096" w:rsidR="00C5307D" w:rsidP="00C5307D" w:rsidRDefault="00C5307D" w14:paraId="31690582" w14:textId="77777777">
      <w:pPr>
        <w:textAlignment w:val="baseline"/>
        <w:rPr>
          <w:rFonts w:ascii="Arial" w:hAnsi="Arial" w:cs="Arial"/>
        </w:rPr>
      </w:pPr>
      <w:r w:rsidRPr="00600096">
        <w:rPr>
          <w:rFonts w:ascii="Arial" w:hAnsi="Arial" w:cs="Arial"/>
        </w:rPr>
        <w:t> </w:t>
      </w:r>
    </w:p>
    <w:p w:rsidRPr="00600096" w:rsidR="00C5307D" w:rsidP="00C5307D" w:rsidRDefault="00C5307D" w14:paraId="250515F5" w14:textId="77777777">
      <w:pPr>
        <w:textAlignment w:val="baseline"/>
        <w:rPr>
          <w:rFonts w:ascii="Arial" w:hAnsi="Arial" w:cs="Arial"/>
        </w:rPr>
      </w:pPr>
    </w:p>
    <w:p w:rsidRPr="00600096" w:rsidR="00C5307D" w:rsidP="00C5307D" w:rsidRDefault="00C5307D" w14:paraId="4F2827A7" w14:textId="77777777">
      <w:pPr>
        <w:textAlignment w:val="baseline"/>
        <w:rPr>
          <w:rFonts w:ascii="Arial" w:hAnsi="Arial" w:cs="Arial"/>
        </w:rPr>
      </w:pPr>
    </w:p>
    <w:p w:rsidRPr="00600096" w:rsidR="00C5307D" w:rsidP="00C5307D" w:rsidRDefault="00C5307D" w14:paraId="52860EBA" w14:textId="77777777">
      <w:pPr>
        <w:textAlignment w:val="baseline"/>
        <w:rPr>
          <w:rFonts w:ascii="Arial" w:hAnsi="Arial" w:cs="Arial"/>
        </w:rPr>
      </w:pPr>
    </w:p>
    <w:p w:rsidRPr="00600096" w:rsidR="00C5307D" w:rsidP="00C5307D" w:rsidRDefault="00C5307D" w14:paraId="7BEFE656" w14:textId="77777777">
      <w:pPr>
        <w:textAlignment w:val="baseline"/>
        <w:rPr>
          <w:rFonts w:ascii="Arial" w:hAnsi="Arial" w:cs="Arial"/>
        </w:rPr>
      </w:pPr>
      <w:r w:rsidRPr="00600096">
        <w:rPr>
          <w:rFonts w:ascii="Arial" w:hAnsi="Arial" w:cs="Arial"/>
          <w:b/>
          <w:bCs/>
        </w:rPr>
        <w:t>GUSTAVO ALBERTO HERRERA AVILA</w:t>
      </w:r>
      <w:r w:rsidRPr="00600096">
        <w:rPr>
          <w:rFonts w:ascii="Arial" w:hAnsi="Arial" w:cs="Arial"/>
        </w:rPr>
        <w:t> </w:t>
      </w:r>
    </w:p>
    <w:p w:rsidRPr="00600096" w:rsidR="00C5307D" w:rsidP="00C5307D" w:rsidRDefault="00C5307D" w14:paraId="3D64593E" w14:textId="77777777">
      <w:pPr>
        <w:textAlignment w:val="baseline"/>
        <w:rPr>
          <w:rFonts w:ascii="Arial" w:hAnsi="Arial" w:cs="Arial"/>
        </w:rPr>
      </w:pPr>
      <w:r w:rsidRPr="00600096">
        <w:rPr>
          <w:rFonts w:ascii="Arial" w:hAnsi="Arial" w:cs="Arial"/>
        </w:rPr>
        <w:t>C.C. No. 19.395.114 de Bogotá D.C. </w:t>
      </w:r>
    </w:p>
    <w:p w:rsidRPr="009E4AEC" w:rsidR="00CD3B19" w:rsidP="009E4AEC" w:rsidRDefault="00C5307D" w14:paraId="4448B9DC" w14:textId="44345798">
      <w:pPr>
        <w:jc w:val="both"/>
        <w:textAlignment w:val="baseline"/>
        <w:rPr>
          <w:rFonts w:ascii="Arial" w:hAnsi="Arial" w:cs="Arial"/>
        </w:rPr>
      </w:pPr>
      <w:r w:rsidRPr="00600096">
        <w:rPr>
          <w:rFonts w:ascii="Arial" w:hAnsi="Arial" w:cs="Arial"/>
        </w:rPr>
        <w:t>T.P. No. 39.116 del C.S. del C.S. de la J.</w:t>
      </w:r>
    </w:p>
    <w:sectPr w:rsidRPr="009E4AEC" w:rsidR="00CD3B19" w:rsidSect="00C5307D">
      <w:headerReference w:type="default" r:id="rId29"/>
      <w:footerReference w:type="default" r:id="rId30"/>
      <w:pgSz w:w="12240" w:h="15840" w:orient="portrait" w:code="1"/>
      <w:pgMar w:top="1701" w:right="1418" w:bottom="1701" w:left="1418" w:header="28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7BE9" w:rsidP="0025591F" w:rsidRDefault="00AB7BE9" w14:paraId="791C2A1D" w14:textId="77777777">
      <w:r>
        <w:separator/>
      </w:r>
    </w:p>
  </w:endnote>
  <w:endnote w:type="continuationSeparator" w:id="0">
    <w:p w:rsidR="00AB7BE9" w:rsidP="0025591F" w:rsidRDefault="00AB7BE9" w14:paraId="3D1505D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lioBT-Bold">
    <w:altName w:val="Times New Roman"/>
    <w:panose1 w:val="00000000000000000000"/>
    <w:charset w:val="00"/>
    <w:family w:val="roman"/>
    <w:notTrueType/>
    <w:pitch w:val="default"/>
  </w:font>
  <w:font w:name="FolioBT-Medium">
    <w:altName w:val="Times New Roman"/>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5307D" w:rsidP="00957ECF" w:rsidRDefault="00C5307D" w14:paraId="05783F48" w14:textId="3140A458">
    <w:pPr>
      <w:rPr>
        <w:color w:val="222A35" w:themeColor="text2" w:themeShade="80"/>
      </w:rPr>
    </w:pPr>
    <w:r>
      <w:rPr>
        <w:noProof/>
      </w:rPr>
      <w:drawing>
        <wp:anchor distT="0" distB="0" distL="114300" distR="114300" simplePos="0" relativeHeight="251669504" behindDoc="0" locked="0" layoutInCell="1" allowOverlap="1" wp14:anchorId="73AC22FD" wp14:editId="3584CA5F">
          <wp:simplePos x="0" y="0"/>
          <wp:positionH relativeFrom="margin">
            <wp:posOffset>5852160</wp:posOffset>
          </wp:positionH>
          <wp:positionV relativeFrom="paragraph">
            <wp:posOffset>7620</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307D" w:rsidP="00957ECF" w:rsidRDefault="00457E6B" w14:paraId="397DBBE5" w14:textId="68408E06">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131591B3">
              <wp:simplePos x="0" y="0"/>
              <wp:positionH relativeFrom="margin">
                <wp:posOffset>3838575</wp:posOffset>
              </wp:positionH>
              <wp:positionV relativeFrom="bottomMargin">
                <wp:posOffset>144145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A20704" w:rsidR="00957ECF" w:rsidP="00957ECF" w:rsidRDefault="00957ECF" w14:paraId="1EEAAF6B" w14:textId="7777777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r>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r>
                          <w:r w:rsidRPr="00A20704">
                            <w:rPr>
                              <w:rFonts w:ascii="Arial" w:hAnsi="Arial" w:cs="Arial"/>
                              <w:color w:val="11213B"/>
                              <w:w w:val="105"/>
                              <w:sz w:val="12"/>
                              <w:szCs w:val="12"/>
                              <w:lang w:val="en-US"/>
                            </w:rP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FADF76">
            <v:rect id="Rectángulo 4" style="position:absolute;margin-left:302.25pt;margin-top:11.3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spid="_x0000_s1026" filled="f" stroked="f" strokeweight="1pt" w14:anchorId="53F14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Ee7KvnfAAAACgEA&#10;AA8AAABkcnMvZG93bnJldi54bWxMj8tOwzAQRfdI/IM1SOyo06gtaRqnAiSEUBcVhe4de5pExOPI&#10;dh79e8wKlqN7dO+ZYj+bjo3ofGtJwHKRAENSVrdUC/j6fH3IgPkgScvOEgq4ood9eXtTyFzbiT5w&#10;PIWaxRLyuRTQhNDnnHvVoJF+YXukmF2sMzLE09VcOznFctPxNEk23MiW4kIje3xpUH2fBiPgbC/P&#10;k1EVvY/XYzu8HZxS2UGI+7v5aQcs4Bz+YPjVj+pQRqfKDqQ96wRsktU6ogLS9BFYBLLtdgWsimS6&#10;XAMvC/7/hfIHAAD//wMAUEsBAi0AFAAGAAgAAAAhALaDOJL+AAAA4QEAABMAAAAAAAAAAAAAAAAA&#10;AAAAAFtDb250ZW50X1R5cGVzXS54bWxQSwECLQAUAAYACAAAACEAOP0h/9YAAACUAQAACwAAAAAA&#10;AAAAAAAAAAAvAQAAX3JlbHMvLnJlbHNQSwECLQAUAAYACAAAACEA7nqM9HMCAABBBQAADgAAAAAA&#10;AAAAAAAAAAAuAgAAZHJzL2Uyb0RvYy54bWxQSwECLQAUAAYACAAAACEAR7sq+d8AAAAKAQAADwAA&#10;AAAAAAAAAAAAAADNBAAAZHJzL2Rvd25yZXYueG1sUEsFBgAAAAAEAAQA8wAAANkFAAAAAA==&#10;">
              <v:textbox>
                <w:txbxContent>
                  <w:p w:rsidRPr="00A20704" w:rsidR="00957ECF" w:rsidP="00957ECF" w:rsidRDefault="00957ECF" w14:paraId="0A2F8A7D" w14:textId="7777777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r>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r>
                    <w:r w:rsidRPr="00A20704">
                      <w:rPr>
                        <w:rFonts w:ascii="Arial" w:hAnsi="Arial" w:cs="Arial"/>
                        <w:color w:val="11213B"/>
                        <w:w w:val="105"/>
                        <w:sz w:val="12"/>
                        <w:szCs w:val="12"/>
                        <w:lang w:val="en-US"/>
                      </w:rP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p>
  <w:p w:rsidR="00C5307D" w:rsidP="00957ECF" w:rsidRDefault="00C5307D" w14:paraId="353178C2" w14:textId="77777777">
    <w:pPr>
      <w:rPr>
        <w:color w:val="222A35" w:themeColor="text2" w:themeShade="80"/>
      </w:rPr>
    </w:pPr>
  </w:p>
  <w:p w:rsidR="00C5307D" w:rsidP="00957ECF" w:rsidRDefault="00C5307D" w14:paraId="02919733" w14:textId="77777777">
    <w:pPr>
      <w:rPr>
        <w:color w:val="222A35" w:themeColor="text2" w:themeShade="80"/>
      </w:rPr>
    </w:pPr>
  </w:p>
  <w:p w:rsidR="00C5307D" w:rsidP="00957ECF" w:rsidRDefault="003851E5" w14:paraId="6801EB7C" w14:textId="0F95792A">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5FBCB1CF" wp14:editId="4C6D4B7A">
              <wp:simplePos x="0" y="0"/>
              <wp:positionH relativeFrom="margin">
                <wp:posOffset>5893435</wp:posOffset>
              </wp:positionH>
              <wp:positionV relativeFrom="bottomMargin">
                <wp:posOffset>714375</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F71AF" w:rsidR="00416F84" w:rsidP="000B00A8" w:rsidRDefault="00C5307D" w14:paraId="33BBB6CA" w14:textId="557A103C">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paao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0E26B1">
            <v:rect id="Rectángulo 5" style="position:absolute;margin-left:464.05pt;margin-top:56.2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spid="_x0000_s1027" filled="f" stroked="f" strokeweight="1pt" w14:anchorId="5FBCB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I9lFqDgAAAA&#10;DAEAAA8AAABkcnMvZG93bnJldi54bWxMj81OwzAQhO9IvIO1SNyok6BCmsapAAkh1AOiwN2x3SRq&#10;vI5s56dvz/YEt92d0ew35W6xPZuMD51DAekqAWZQOd1hI+D76/UuBxaiRC17h0bA2QTYVddXpSy0&#10;m/HTTIfYMArBUEgBbYxDwXlQrbEyrNxgkLSj81ZGWn3DtZczhdueZ0nywK3skD60cjAvrVGnw2gF&#10;/Ljj82xVje/T+aMb3/ZeqXwvxO3N8rQFFs0S/8xwwSd0qIipdiPqwHoBmyxPyUpCmq2BXRzJ/YZO&#10;NU3rxxR4VfL/JapfAAAA//8DAFBLAQItABQABgAIAAAAIQC2gziS/gAAAOEBAAATAAAAAAAAAAAA&#10;AAAAAAAAAABbQ29udGVudF9UeXBlc10ueG1sUEsBAi0AFAAGAAgAAAAhADj9If/WAAAAlAEAAAsA&#10;AAAAAAAAAAAAAAAALwEAAF9yZWxzLy5yZWxzUEsBAi0AFAAGAAgAAAAhANFmSfZ2AgAARwUAAA4A&#10;AAAAAAAAAAAAAAAALgIAAGRycy9lMm9Eb2MueG1sUEsBAi0AFAAGAAgAAAAhAI9lFqDgAAAADAEA&#10;AA8AAAAAAAAAAAAAAAAA0AQAAGRycy9kb3ducmV2LnhtbFBLBQYAAAAABAAEAPMAAADdBQAAAAA=&#10;">
              <v:textbox>
                <w:txbxContent>
                  <w:p w:rsidRPr="00DF71AF" w:rsidR="00416F84" w:rsidP="000B00A8" w:rsidRDefault="00C5307D" w14:paraId="72157A9D" w14:textId="557A103C">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paao</w:t>
                    </w:r>
                  </w:p>
                </w:txbxContent>
              </v:textbox>
              <w10:wrap anchorx="margin" anchory="margin"/>
            </v:rect>
          </w:pict>
        </mc:Fallback>
      </mc:AlternateContent>
    </w:r>
  </w:p>
  <w:p w:rsidRPr="00957ECF" w:rsidR="003F26B0" w:rsidP="00957ECF" w:rsidRDefault="00957ECF" w14:paraId="37C1966F" w14:textId="2A527C77">
    <w:pPr>
      <w:rPr>
        <w:color w:val="222A35" w:themeColor="text2" w:themeShade="80"/>
      </w:rPr>
    </w:pP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 xml:space="preserve">          </w:t>
    </w:r>
    <w:r w:rsidRPr="00194DAC" w:rsidR="00E23DED">
      <w:rPr>
        <w:rFonts w:ascii="Raleway" w:hAnsi="Raleway"/>
        <w:b/>
        <w:bCs/>
        <w:color w:val="222A35" w:themeColor="text2" w:themeShade="80"/>
        <w:sz w:val="16"/>
        <w:szCs w:val="16"/>
      </w:rPr>
      <w:t xml:space="preserve">  </w:t>
    </w:r>
    <w:r w:rsidRPr="000B00A8" w:rsidR="00416F84">
      <w:rPr>
        <w:rFonts w:ascii="Arial" w:hAnsi="Arial" w:cs="Arial"/>
        <w:b/>
        <w:bCs/>
        <w:color w:val="222A35" w:themeColor="text2" w:themeShade="80"/>
        <w:sz w:val="14"/>
        <w:szCs w:val="14"/>
      </w:rPr>
      <w:t>P</w:t>
    </w:r>
    <w:r w:rsidRPr="000B00A8" w:rsidR="003F26B0">
      <w:rPr>
        <w:rFonts w:ascii="Arial" w:hAnsi="Arial" w:cs="Arial"/>
        <w:b/>
        <w:bCs/>
        <w:color w:val="222A35" w:themeColor="text2" w:themeShade="80"/>
        <w:sz w:val="14"/>
        <w:szCs w:val="14"/>
      </w:rPr>
      <w:t xml:space="preserve">ágina </w:t>
    </w:r>
    <w:r w:rsidRPr="000B00A8" w:rsidR="003F26B0">
      <w:rPr>
        <w:rFonts w:ascii="Arial" w:hAnsi="Arial" w:cs="Arial"/>
        <w:b/>
        <w:bCs/>
        <w:color w:val="222A35" w:themeColor="text2" w:themeShade="80"/>
        <w:sz w:val="14"/>
        <w:szCs w:val="14"/>
      </w:rPr>
      <w:fldChar w:fldCharType="begin"/>
    </w:r>
    <w:r w:rsidRPr="000B00A8" w:rsidR="003F26B0">
      <w:rPr>
        <w:rFonts w:ascii="Arial" w:hAnsi="Arial" w:cs="Arial"/>
        <w:b/>
        <w:bCs/>
        <w:color w:val="222A35" w:themeColor="text2" w:themeShade="80"/>
        <w:sz w:val="14"/>
        <w:szCs w:val="14"/>
      </w:rPr>
      <w:instrText>PAGE   \* MERGEFORMAT</w:instrText>
    </w:r>
    <w:r w:rsidRPr="000B00A8" w:rsidR="003F26B0">
      <w:rPr>
        <w:rFonts w:ascii="Arial" w:hAnsi="Arial" w:cs="Arial"/>
        <w:b/>
        <w:bCs/>
        <w:color w:val="222A35" w:themeColor="text2" w:themeShade="80"/>
        <w:sz w:val="14"/>
        <w:szCs w:val="14"/>
      </w:rPr>
      <w:fldChar w:fldCharType="separate"/>
    </w:r>
    <w:r w:rsidRPr="000B00A8" w:rsidR="003F26B0">
      <w:rPr>
        <w:rFonts w:ascii="Arial" w:hAnsi="Arial" w:cs="Arial"/>
        <w:b/>
        <w:bCs/>
        <w:color w:val="222A35" w:themeColor="text2" w:themeShade="80"/>
        <w:sz w:val="14"/>
        <w:szCs w:val="14"/>
      </w:rPr>
      <w:t>1</w:t>
    </w:r>
    <w:r w:rsidRPr="000B00A8" w:rsidR="003F26B0">
      <w:rPr>
        <w:rFonts w:ascii="Arial" w:hAnsi="Arial" w:cs="Arial"/>
        <w:b/>
        <w:bCs/>
        <w:color w:val="222A35" w:themeColor="text2" w:themeShade="80"/>
        <w:sz w:val="14"/>
        <w:szCs w:val="14"/>
      </w:rPr>
      <w:fldChar w:fldCharType="end"/>
    </w:r>
    <w:r w:rsidRPr="000B00A8" w:rsidR="003F26B0">
      <w:rPr>
        <w:rFonts w:ascii="Arial" w:hAnsi="Arial" w:cs="Arial"/>
        <w:b/>
        <w:bCs/>
        <w:color w:val="222A35" w:themeColor="text2" w:themeShade="80"/>
        <w:sz w:val="14"/>
        <w:szCs w:val="14"/>
      </w:rPr>
      <w:t xml:space="preserve"> | </w:t>
    </w:r>
    <w:r w:rsidRPr="000B00A8" w:rsidR="003F26B0">
      <w:rPr>
        <w:rFonts w:ascii="Arial" w:hAnsi="Arial" w:cs="Arial"/>
        <w:b/>
        <w:bCs/>
        <w:color w:val="222A35" w:themeColor="text2" w:themeShade="80"/>
        <w:sz w:val="14"/>
        <w:szCs w:val="14"/>
      </w:rPr>
      <w:fldChar w:fldCharType="begin"/>
    </w:r>
    <w:r w:rsidRPr="000B00A8" w:rsidR="003F26B0">
      <w:rPr>
        <w:rFonts w:ascii="Arial" w:hAnsi="Arial" w:cs="Arial"/>
        <w:b/>
        <w:bCs/>
        <w:color w:val="222A35" w:themeColor="text2" w:themeShade="80"/>
        <w:sz w:val="14"/>
        <w:szCs w:val="14"/>
      </w:rPr>
      <w:instrText>NUMPAGES  \* Arabic  \* MERGEFORMAT</w:instrText>
    </w:r>
    <w:r w:rsidRPr="000B00A8" w:rsidR="003F26B0">
      <w:rPr>
        <w:rFonts w:ascii="Arial" w:hAnsi="Arial" w:cs="Arial"/>
        <w:b/>
        <w:bCs/>
        <w:color w:val="222A35" w:themeColor="text2" w:themeShade="80"/>
        <w:sz w:val="14"/>
        <w:szCs w:val="14"/>
      </w:rPr>
      <w:fldChar w:fldCharType="separate"/>
    </w:r>
    <w:r w:rsidRPr="000B00A8" w:rsidR="003F26B0">
      <w:rPr>
        <w:rFonts w:ascii="Arial" w:hAnsi="Arial" w:cs="Arial"/>
        <w:b/>
        <w:bCs/>
        <w:color w:val="222A35" w:themeColor="text2" w:themeShade="80"/>
        <w:sz w:val="14"/>
        <w:szCs w:val="14"/>
      </w:rPr>
      <w:t>1</w:t>
    </w:r>
    <w:r w:rsidRPr="000B00A8" w:rsidR="003F26B0">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7BE9" w:rsidP="0025591F" w:rsidRDefault="00AB7BE9" w14:paraId="610D619D" w14:textId="77777777">
      <w:r>
        <w:separator/>
      </w:r>
    </w:p>
  </w:footnote>
  <w:footnote w:type="continuationSeparator" w:id="0">
    <w:p w:rsidR="00AB7BE9" w:rsidP="0025591F" w:rsidRDefault="00AB7BE9" w14:paraId="5227DC02" w14:textId="77777777">
      <w:r>
        <w:continuationSeparator/>
      </w:r>
    </w:p>
  </w:footnote>
  <w:footnote w:id="1">
    <w:p w:rsidR="00C5307D" w:rsidP="00C5307D" w:rsidRDefault="00C5307D" w14:paraId="4AAD69A0" w14:textId="77777777">
      <w:pPr>
        <w:jc w:val="both"/>
        <w:rPr>
          <w:sz w:val="16"/>
          <w:szCs w:val="16"/>
        </w:rPr>
      </w:pPr>
      <w:r>
        <w:rPr>
          <w:sz w:val="16"/>
          <w:szCs w:val="16"/>
          <w:vertAlign w:val="superscript"/>
        </w:rPr>
        <w:footnoteRef/>
      </w:r>
      <w:r>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
    <w:p w:rsidR="00C5307D" w:rsidP="00C5307D" w:rsidRDefault="00C5307D" w14:paraId="79BA0300" w14:textId="77777777">
      <w:pPr>
        <w:jc w:val="both"/>
        <w:rPr>
          <w:sz w:val="16"/>
          <w:szCs w:val="16"/>
        </w:rPr>
      </w:pPr>
      <w:r>
        <w:rPr>
          <w:sz w:val="16"/>
          <w:szCs w:val="16"/>
          <w:vertAlign w:val="superscript"/>
        </w:rPr>
        <w:footnoteRef/>
      </w:r>
      <w:r>
        <w:rPr>
          <w:sz w:val="16"/>
          <w:szCs w:val="16"/>
        </w:rPr>
        <w:t xml:space="preserve"> Sentencia SC2482-2019 de 9 de julio de 2019, Radicación n.° 11001-31-03-008-2001-00877-01. Sala de Casación Civil de la Corte Suprema de Justicia. MP: ÁLVARO FERNANDO GARCÍA RESTREPO</w:t>
      </w:r>
    </w:p>
  </w:footnote>
  <w:footnote w:id="3">
    <w:p w:rsidR="00C5307D" w:rsidP="00C5307D" w:rsidRDefault="00C5307D" w14:paraId="70121C12" w14:textId="77777777">
      <w:pPr>
        <w:jc w:val="both"/>
        <w:rPr>
          <w:sz w:val="18"/>
          <w:szCs w:val="18"/>
        </w:rPr>
      </w:pPr>
      <w:r>
        <w:rPr>
          <w:sz w:val="16"/>
          <w:szCs w:val="16"/>
          <w:vertAlign w:val="superscript"/>
        </w:rPr>
        <w:footnoteRef/>
      </w:r>
      <w:r>
        <w:rPr>
          <w:sz w:val="16"/>
          <w:szCs w:val="16"/>
        </w:rPr>
        <w:t xml:space="preserve"> Corte Suprema de Justicia, Sala de Casación Civil M.P. Dr. Pedro Octavio Munar Cadena. Exp. 1100131030241998417501</w:t>
      </w:r>
    </w:p>
  </w:footnote>
  <w:footnote w:id="4">
    <w:p w:rsidR="00C5307D" w:rsidP="00C5307D" w:rsidRDefault="00C5307D" w14:paraId="01CBCF29" w14:textId="77777777">
      <w:pPr>
        <w:pStyle w:val="Textonotapie"/>
      </w:pPr>
      <w:r>
        <w:rPr>
          <w:rStyle w:val="Refdenotaalpie"/>
        </w:rPr>
        <w:footnoteRef/>
      </w:r>
      <w:r>
        <w:t xml:space="preserve"> </w:t>
      </w:r>
      <w:r>
        <w:rPr>
          <w:rFonts w:ascii="Arial" w:hAnsi="Arial" w:cs="Arial"/>
          <w:sz w:val="16"/>
          <w:szCs w:val="16"/>
        </w:rPr>
        <w:t>Corte Suprema de Justicia, Sala de Casación Civil, respecto al carácter indemnizatorio del Contrato de Seguro, en sentencia del 22 de julio de 1999, expediente 5065.</w:t>
      </w:r>
    </w:p>
  </w:footnote>
  <w:footnote w:id="5">
    <w:p w:rsidR="00C5307D" w:rsidP="00C5307D" w:rsidRDefault="00C5307D" w14:paraId="02D70BAD" w14:textId="77777777">
      <w:pPr>
        <w:pStyle w:val="Textonotapie"/>
        <w:rPr>
          <w:sz w:val="16"/>
          <w:szCs w:val="16"/>
          <w:lang w:val="es-MX"/>
        </w:rPr>
      </w:pPr>
      <w:r>
        <w:rPr>
          <w:rStyle w:val="Refdenotaalpie"/>
          <w:sz w:val="16"/>
          <w:szCs w:val="16"/>
        </w:rPr>
        <w:footnoteRef/>
      </w:r>
      <w:r>
        <w:rPr>
          <w:sz w:val="16"/>
          <w:szCs w:val="16"/>
        </w:rPr>
        <w:t xml:space="preserve"> </w:t>
      </w:r>
      <w:r>
        <w:rPr>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A4FFB" w:rsidRDefault="00957ECF" w14:paraId="3BEC4B8E" w14:textId="7C4C4FF4">
    <w:pPr>
      <w:pStyle w:val="Encabezado"/>
      <w:rPr>
        <w:noProof/>
      </w:rPr>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p w:rsidR="00C5307D" w:rsidRDefault="00C5307D" w14:paraId="73C77496" w14:textId="77777777">
    <w:pPr>
      <w:pStyle w:val="Encabezado"/>
      <w:rPr>
        <w:noProof/>
      </w:rPr>
    </w:pPr>
  </w:p>
  <w:p w:rsidR="00C5307D" w:rsidRDefault="00C5307D" w14:paraId="6EA16D34" w14:textId="77777777">
    <w:pPr>
      <w:pStyle w:val="Encabezado"/>
      <w:rPr>
        <w:noProof/>
      </w:rPr>
    </w:pPr>
  </w:p>
  <w:p w:rsidR="00C5307D" w:rsidRDefault="00C5307D" w14:paraId="61F28154" w14:textId="77777777">
    <w:pPr>
      <w:pStyle w:val="Encabezado"/>
      <w:rPr>
        <w:noProof/>
      </w:rPr>
    </w:pPr>
  </w:p>
  <w:p w:rsidR="00C5307D" w:rsidRDefault="00C5307D" w14:paraId="6B097D4E" w14:textId="77777777">
    <w:pPr>
      <w:pStyle w:val="Encabezado"/>
      <w:rPr>
        <w:noProof/>
      </w:rPr>
    </w:pPr>
  </w:p>
  <w:p w:rsidR="00C5307D" w:rsidRDefault="00C5307D" w14:paraId="6832A020" w14:textId="77777777">
    <w:pPr>
      <w:pStyle w:val="Encabezado"/>
      <w:rPr>
        <w:noProof/>
      </w:rPr>
    </w:pPr>
  </w:p>
  <w:p w:rsidR="00C5307D" w:rsidRDefault="00C5307D" w14:paraId="0D6D452F" w14:textId="77777777">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49D"/>
    <w:multiLevelType w:val="hybridMultilevel"/>
    <w:tmpl w:val="6478D046"/>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 w15:restartNumberingAfterBreak="0">
    <w:nsid w:val="015E203B"/>
    <w:multiLevelType w:val="multilevel"/>
    <w:tmpl w:val="75247B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72EF3"/>
    <w:multiLevelType w:val="multilevel"/>
    <w:tmpl w:val="D35E4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331A86"/>
    <w:multiLevelType w:val="hybridMultilevel"/>
    <w:tmpl w:val="8CD8D6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57224CE"/>
    <w:multiLevelType w:val="hybridMultilevel"/>
    <w:tmpl w:val="30D60A14"/>
    <w:lvl w:ilvl="0" w:tplc="CCD22B94">
      <w:numFmt w:val="bullet"/>
      <w:lvlText w:val="•"/>
      <w:lvlJc w:val="left"/>
      <w:pPr>
        <w:ind w:left="360" w:hanging="360"/>
      </w:pPr>
      <w:rPr>
        <w:rFonts w:hint="default" w:ascii="Arial" w:hAnsi="Arial" w:eastAsia="Arial" w:cs="Aria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5" w15:restartNumberingAfterBreak="0">
    <w:nsid w:val="0C7817B0"/>
    <w:multiLevelType w:val="multilevel"/>
    <w:tmpl w:val="DF74E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9278BF"/>
    <w:multiLevelType w:val="multilevel"/>
    <w:tmpl w:val="0D62AD5A"/>
    <w:lvl w:ilvl="0">
      <w:start w:val="1"/>
      <w:numFmt w:val="bullet"/>
      <w:lvlText w:val=""/>
      <w:lvlJc w:val="left"/>
      <w:pPr>
        <w:tabs>
          <w:tab w:val="num" w:pos="360"/>
        </w:tabs>
        <w:ind w:left="360" w:hanging="360"/>
      </w:pPr>
      <w:rPr>
        <w:rFonts w:hint="default" w:ascii="Symbol" w:hAnsi="Symbol"/>
      </w:rPr>
    </w:lvl>
    <w:lvl w:ilvl="1">
      <w:start w:val="1"/>
      <w:numFmt w:val="decimal"/>
      <w:lvlText w:val="%2."/>
      <w:lvlJc w:val="left"/>
      <w:pPr>
        <w:ind w:left="0" w:hanging="360"/>
      </w:pPr>
      <w:rPr>
        <w:rFonts w:hint="default"/>
        <w:b/>
        <w:color w:val="000000"/>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15:restartNumberingAfterBreak="0">
    <w:nsid w:val="0FD46597"/>
    <w:multiLevelType w:val="multilevel"/>
    <w:tmpl w:val="2C2264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1A10F85"/>
    <w:multiLevelType w:val="multilevel"/>
    <w:tmpl w:val="08A042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786FE2"/>
    <w:multiLevelType w:val="multilevel"/>
    <w:tmpl w:val="DD0CB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B80C3D"/>
    <w:multiLevelType w:val="multilevel"/>
    <w:tmpl w:val="414EC6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375C51"/>
    <w:multiLevelType w:val="hybridMultilevel"/>
    <w:tmpl w:val="A0069AF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17CE60CC"/>
    <w:multiLevelType w:val="multilevel"/>
    <w:tmpl w:val="FDE24F66"/>
    <w:lvl w:ilvl="0">
      <w:start w:val="9"/>
      <w:numFmt w:val="decimal"/>
      <w:lvlText w:val="%1."/>
      <w:lvlJc w:val="left"/>
      <w:pPr>
        <w:tabs>
          <w:tab w:val="num" w:pos="720"/>
        </w:tabs>
        <w:ind w:left="720" w:hanging="360"/>
      </w:pPr>
      <w:rPr>
        <w:rFonts w:hint="default" w:ascii="Arial" w:hAnsi="Arial" w:cs="Arial"/>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DD7544"/>
    <w:multiLevelType w:val="hybridMultilevel"/>
    <w:tmpl w:val="0584DB9E"/>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1E44540F"/>
    <w:multiLevelType w:val="multilevel"/>
    <w:tmpl w:val="F89AB4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9E203B"/>
    <w:multiLevelType w:val="multilevel"/>
    <w:tmpl w:val="6AA498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A31C7C"/>
    <w:multiLevelType w:val="hybridMultilevel"/>
    <w:tmpl w:val="DBE46B2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8" w15:restartNumberingAfterBreak="0">
    <w:nsid w:val="22FF58E2"/>
    <w:multiLevelType w:val="multilevel"/>
    <w:tmpl w:val="3DDEF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3033A3"/>
    <w:multiLevelType w:val="hybridMultilevel"/>
    <w:tmpl w:val="5322DA0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26AB2AFB"/>
    <w:multiLevelType w:val="hybridMultilevel"/>
    <w:tmpl w:val="3B20C00A"/>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27E7711E"/>
    <w:multiLevelType w:val="multilevel"/>
    <w:tmpl w:val="DE0AAB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910665"/>
    <w:multiLevelType w:val="hybridMultilevel"/>
    <w:tmpl w:val="0FF6B60E"/>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3" w15:restartNumberingAfterBreak="0">
    <w:nsid w:val="28CA7C5A"/>
    <w:multiLevelType w:val="hybridMultilevel"/>
    <w:tmpl w:val="D5EEB486"/>
    <w:lvl w:ilvl="0" w:tplc="6BA27EF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9C76B8C"/>
    <w:multiLevelType w:val="hybridMultilevel"/>
    <w:tmpl w:val="E3FCE3F8"/>
    <w:lvl w:ilvl="0" w:tplc="20DA8DEC">
      <w:start w:val="1"/>
      <w:numFmt w:val="decimal"/>
      <w:lvlText w:val="%1."/>
      <w:lvlJc w:val="left"/>
      <w:pPr>
        <w:ind w:left="360" w:hanging="360"/>
      </w:pPr>
      <w:rPr>
        <w:rFonts w:hint="default" w:ascii="Arial" w:hAnsi="Arial" w:cs="Arial"/>
        <w:b/>
        <w:sz w:val="22"/>
        <w:u w:val="single"/>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29F901BC"/>
    <w:multiLevelType w:val="multilevel"/>
    <w:tmpl w:val="88886D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825444"/>
    <w:multiLevelType w:val="multilevel"/>
    <w:tmpl w:val="023ACCF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2DF1296B"/>
    <w:multiLevelType w:val="hybridMultilevel"/>
    <w:tmpl w:val="FBB87F84"/>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2FC679F1"/>
    <w:multiLevelType w:val="hybridMultilevel"/>
    <w:tmpl w:val="238CF584"/>
    <w:lvl w:ilvl="0" w:tplc="A8F8AEDE">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2FF62FEE"/>
    <w:multiLevelType w:val="multilevel"/>
    <w:tmpl w:val="F3E436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215174D"/>
    <w:multiLevelType w:val="multilevel"/>
    <w:tmpl w:val="287C85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9B268D"/>
    <w:multiLevelType w:val="hybridMultilevel"/>
    <w:tmpl w:val="6D0252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35F665E2"/>
    <w:multiLevelType w:val="multilevel"/>
    <w:tmpl w:val="DAA2F8B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722641E"/>
    <w:multiLevelType w:val="hybridMultilevel"/>
    <w:tmpl w:val="50BEFE3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38345F9F"/>
    <w:multiLevelType w:val="multilevel"/>
    <w:tmpl w:val="4EC661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39B87BB0"/>
    <w:multiLevelType w:val="hybridMultilevel"/>
    <w:tmpl w:val="CBC8460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3C886016"/>
    <w:multiLevelType w:val="hybridMultilevel"/>
    <w:tmpl w:val="066E220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3FBC57A2"/>
    <w:multiLevelType w:val="hybridMultilevel"/>
    <w:tmpl w:val="65A84B9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8" w15:restartNumberingAfterBreak="0">
    <w:nsid w:val="42C419A6"/>
    <w:multiLevelType w:val="multilevel"/>
    <w:tmpl w:val="6CF095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DE0560"/>
    <w:multiLevelType w:val="multilevel"/>
    <w:tmpl w:val="BA3ACE9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475D04FB"/>
    <w:multiLevelType w:val="multilevel"/>
    <w:tmpl w:val="65ACCC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7AE116F"/>
    <w:multiLevelType w:val="hybridMultilevel"/>
    <w:tmpl w:val="32763070"/>
    <w:lvl w:ilvl="0" w:tplc="B686CF34">
      <w:start w:val="1"/>
      <w:numFmt w:val="decimal"/>
      <w:pStyle w:val="Listaconvietas"/>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42" w15:restartNumberingAfterBreak="0">
    <w:nsid w:val="484D7F75"/>
    <w:multiLevelType w:val="hybridMultilevel"/>
    <w:tmpl w:val="0622A450"/>
    <w:lvl w:ilvl="0" w:tplc="2F66B7BC">
      <w:start w:val="1"/>
      <w:numFmt w:val="decimal"/>
      <w:lvlText w:val="%1."/>
      <w:lvlJc w:val="left"/>
      <w:pPr>
        <w:ind w:left="360" w:hanging="360"/>
      </w:pPr>
      <w:rPr>
        <w:rFonts w:hint="default"/>
        <w:b/>
        <w:bCs/>
        <w:u w:val="singl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496F5D2B"/>
    <w:multiLevelType w:val="multilevel"/>
    <w:tmpl w:val="8374781E"/>
    <w:lvl w:ilvl="0">
      <w:start w:val="3"/>
      <w:numFmt w:val="lowerLetter"/>
      <w:lvlText w:val="%1."/>
      <w:lvlJc w:val="left"/>
      <w:pPr>
        <w:tabs>
          <w:tab w:val="num" w:pos="720"/>
        </w:tabs>
        <w:ind w:left="720" w:hanging="360"/>
      </w:pPr>
    </w:lvl>
    <w:lvl w:ilvl="1">
      <w:start w:val="1"/>
      <w:numFmt w:val="decimal"/>
      <w:lvlText w:val="%2."/>
      <w:lvlJc w:val="left"/>
      <w:pPr>
        <w:ind w:left="360" w:hanging="360"/>
      </w:pPr>
      <w:rPr>
        <w:rFonts w:hint="default" w:ascii="Arial" w:hAnsi="Arial" w:cs="Arial"/>
        <w:b/>
        <w:color w:val="000000"/>
        <w:sz w:val="22"/>
        <w:szCs w:val="2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C872735"/>
    <w:multiLevelType w:val="hybridMultilevel"/>
    <w:tmpl w:val="9CD057B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5" w15:restartNumberingAfterBreak="0">
    <w:nsid w:val="516B3C60"/>
    <w:multiLevelType w:val="multilevel"/>
    <w:tmpl w:val="B9F6BC54"/>
    <w:lvl w:ilvl="0">
      <w:start w:val="1"/>
      <w:numFmt w:val="decimal"/>
      <w:lvlText w:val="%1."/>
      <w:lvlJc w:val="left"/>
      <w:pPr>
        <w:tabs>
          <w:tab w:val="num" w:pos="360"/>
        </w:tabs>
        <w:ind w:left="360" w:hanging="360"/>
      </w:pPr>
      <w:rPr>
        <w:rFonts w:hint="default" w:ascii="Arial" w:hAnsi="Arial" w:cs="Arial"/>
        <w:b/>
        <w:sz w:val="22"/>
        <w:u w:val="singl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8200D0F"/>
    <w:multiLevelType w:val="hybridMultilevel"/>
    <w:tmpl w:val="5DB42338"/>
    <w:lvl w:ilvl="0" w:tplc="6EB69782">
      <w:start w:val="1"/>
      <w:numFmt w:val="decimal"/>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7" w15:restartNumberingAfterBreak="0">
    <w:nsid w:val="58D64B04"/>
    <w:multiLevelType w:val="hybridMultilevel"/>
    <w:tmpl w:val="4440B34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8" w15:restartNumberingAfterBreak="0">
    <w:nsid w:val="59432592"/>
    <w:multiLevelType w:val="multilevel"/>
    <w:tmpl w:val="345AAE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5A7B6DE7"/>
    <w:multiLevelType w:val="multilevel"/>
    <w:tmpl w:val="2432E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CE662B"/>
    <w:multiLevelType w:val="multilevel"/>
    <w:tmpl w:val="A6C0C3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035CEE"/>
    <w:multiLevelType w:val="multilevel"/>
    <w:tmpl w:val="BA6A1F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B0C3416"/>
    <w:multiLevelType w:val="hybridMultilevel"/>
    <w:tmpl w:val="D23CD5B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3" w15:restartNumberingAfterBreak="0">
    <w:nsid w:val="5FD41EFF"/>
    <w:multiLevelType w:val="hybridMultilevel"/>
    <w:tmpl w:val="6D105A2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4" w15:restartNumberingAfterBreak="0">
    <w:nsid w:val="64EF0431"/>
    <w:multiLevelType w:val="multilevel"/>
    <w:tmpl w:val="EAC2A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8776E3A"/>
    <w:multiLevelType w:val="hybridMultilevel"/>
    <w:tmpl w:val="FCD895E6"/>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56" w15:restartNumberingAfterBreak="0">
    <w:nsid w:val="69B3346D"/>
    <w:multiLevelType w:val="multilevel"/>
    <w:tmpl w:val="109691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D907697"/>
    <w:multiLevelType w:val="multilevel"/>
    <w:tmpl w:val="65E0C086"/>
    <w:lvl w:ilvl="0">
      <w:start w:val="1"/>
      <w:numFmt w:val="upperRoman"/>
      <w:lvlText w:val="%1."/>
      <w:lvlJc w:val="right"/>
      <w:pPr>
        <w:tabs>
          <w:tab w:val="num" w:pos="785"/>
        </w:tabs>
        <w:ind w:left="785" w:hanging="360"/>
      </w:pPr>
      <w:rPr>
        <w:rFonts w:hint="default"/>
        <w:b w:val="0"/>
        <w:sz w:val="22"/>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FA67E80"/>
    <w:multiLevelType w:val="multilevel"/>
    <w:tmpl w:val="D272D786"/>
    <w:lvl w:ilvl="0">
      <w:start w:val="2"/>
      <w:numFmt w:val="lowerLetter"/>
      <w:lvlText w:val="%1."/>
      <w:lvlJc w:val="left"/>
      <w:pPr>
        <w:tabs>
          <w:tab w:val="num" w:pos="720"/>
        </w:tabs>
        <w:ind w:left="720" w:hanging="360"/>
      </w:pPr>
    </w:lvl>
    <w:lvl w:ilvl="1">
      <w:start w:val="8"/>
      <w:numFmt w:val="decimal"/>
      <w:lvlText w:val="%2."/>
      <w:lvlJc w:val="left"/>
      <w:pPr>
        <w:ind w:left="360" w:hanging="360"/>
      </w:pPr>
      <w:rPr>
        <w:rFonts w:hint="default" w:ascii="Arial" w:hAnsi="Arial" w:cs="Arial"/>
        <w:b/>
        <w:u w:val="single"/>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22F4D6C"/>
    <w:multiLevelType w:val="hybridMultilevel"/>
    <w:tmpl w:val="5DC819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74A52DBF"/>
    <w:multiLevelType w:val="hybridMultilevel"/>
    <w:tmpl w:val="5F687254"/>
    <w:lvl w:ilvl="0" w:tplc="5E008350">
      <w:start w:val="1"/>
      <w:numFmt w:val="decimal"/>
      <w:lvlText w:val="%1."/>
      <w:lvlJc w:val="left"/>
      <w:pPr>
        <w:ind w:left="720" w:hanging="360"/>
      </w:pPr>
    </w:lvl>
    <w:lvl w:ilvl="1" w:tplc="02CE174A">
      <w:start w:val="1"/>
      <w:numFmt w:val="decimal"/>
      <w:lvlText w:val="%2."/>
      <w:lvlJc w:val="left"/>
      <w:pPr>
        <w:ind w:left="720" w:hanging="360"/>
      </w:pPr>
    </w:lvl>
    <w:lvl w:ilvl="2" w:tplc="F62A553A">
      <w:start w:val="1"/>
      <w:numFmt w:val="decimal"/>
      <w:lvlText w:val="%3."/>
      <w:lvlJc w:val="left"/>
      <w:pPr>
        <w:ind w:left="720" w:hanging="360"/>
      </w:pPr>
    </w:lvl>
    <w:lvl w:ilvl="3" w:tplc="25DA8076">
      <w:start w:val="1"/>
      <w:numFmt w:val="decimal"/>
      <w:lvlText w:val="%4."/>
      <w:lvlJc w:val="left"/>
      <w:pPr>
        <w:ind w:left="720" w:hanging="360"/>
      </w:pPr>
    </w:lvl>
    <w:lvl w:ilvl="4" w:tplc="97F2898C">
      <w:start w:val="1"/>
      <w:numFmt w:val="decimal"/>
      <w:lvlText w:val="%5."/>
      <w:lvlJc w:val="left"/>
      <w:pPr>
        <w:ind w:left="720" w:hanging="360"/>
      </w:pPr>
    </w:lvl>
    <w:lvl w:ilvl="5" w:tplc="210C4680">
      <w:start w:val="1"/>
      <w:numFmt w:val="decimal"/>
      <w:lvlText w:val="%6."/>
      <w:lvlJc w:val="left"/>
      <w:pPr>
        <w:ind w:left="720" w:hanging="360"/>
      </w:pPr>
    </w:lvl>
    <w:lvl w:ilvl="6" w:tplc="2ADEF856">
      <w:start w:val="1"/>
      <w:numFmt w:val="decimal"/>
      <w:lvlText w:val="%7."/>
      <w:lvlJc w:val="left"/>
      <w:pPr>
        <w:ind w:left="720" w:hanging="360"/>
      </w:pPr>
    </w:lvl>
    <w:lvl w:ilvl="7" w:tplc="B5DAE2CA">
      <w:start w:val="1"/>
      <w:numFmt w:val="decimal"/>
      <w:lvlText w:val="%8."/>
      <w:lvlJc w:val="left"/>
      <w:pPr>
        <w:ind w:left="720" w:hanging="360"/>
      </w:pPr>
    </w:lvl>
    <w:lvl w:ilvl="8" w:tplc="E6784216">
      <w:start w:val="1"/>
      <w:numFmt w:val="decimal"/>
      <w:lvlText w:val="%9."/>
      <w:lvlJc w:val="left"/>
      <w:pPr>
        <w:ind w:left="720" w:hanging="360"/>
      </w:pPr>
    </w:lvl>
  </w:abstractNum>
  <w:abstractNum w:abstractNumId="61" w15:restartNumberingAfterBreak="0">
    <w:nsid w:val="74B47BA2"/>
    <w:multiLevelType w:val="hybridMultilevel"/>
    <w:tmpl w:val="7E2A990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2" w15:restartNumberingAfterBreak="0">
    <w:nsid w:val="74B50DD8"/>
    <w:multiLevelType w:val="hybridMultilevel"/>
    <w:tmpl w:val="91E21AD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3" w15:restartNumberingAfterBreak="0">
    <w:nsid w:val="76EF6E72"/>
    <w:multiLevelType w:val="hybridMultilevel"/>
    <w:tmpl w:val="5F1299EE"/>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64" w15:restartNumberingAfterBreak="0">
    <w:nsid w:val="775C5F67"/>
    <w:multiLevelType w:val="multilevel"/>
    <w:tmpl w:val="9EBC3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79B51EA"/>
    <w:multiLevelType w:val="hybridMultilevel"/>
    <w:tmpl w:val="15163AFC"/>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66" w15:restartNumberingAfterBreak="0">
    <w:nsid w:val="77C80713"/>
    <w:multiLevelType w:val="multilevel"/>
    <w:tmpl w:val="44F84FC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 w15:restartNumberingAfterBreak="0">
    <w:nsid w:val="7A41C241"/>
    <w:multiLevelType w:val="hybridMultilevel"/>
    <w:tmpl w:val="BA18ACEA"/>
    <w:lvl w:ilvl="0" w:tplc="0FF0C20E">
      <w:start w:val="1"/>
      <w:numFmt w:val="bullet"/>
      <w:lvlText w:val="ü"/>
      <w:lvlJc w:val="left"/>
      <w:pPr>
        <w:ind w:left="360" w:hanging="360"/>
      </w:pPr>
      <w:rPr>
        <w:rFonts w:hint="default" w:ascii="Wingdings" w:hAnsi="Wingdings"/>
      </w:rPr>
    </w:lvl>
    <w:lvl w:ilvl="1" w:tplc="05D07F2A">
      <w:start w:val="1"/>
      <w:numFmt w:val="bullet"/>
      <w:lvlText w:val="o"/>
      <w:lvlJc w:val="left"/>
      <w:pPr>
        <w:ind w:left="1080" w:hanging="360"/>
      </w:pPr>
      <w:rPr>
        <w:rFonts w:hint="default" w:ascii="Courier New" w:hAnsi="Courier New"/>
      </w:rPr>
    </w:lvl>
    <w:lvl w:ilvl="2" w:tplc="0792D6AE">
      <w:start w:val="1"/>
      <w:numFmt w:val="bullet"/>
      <w:lvlText w:val=""/>
      <w:lvlJc w:val="left"/>
      <w:pPr>
        <w:ind w:left="1800" w:hanging="360"/>
      </w:pPr>
      <w:rPr>
        <w:rFonts w:hint="default" w:ascii="Wingdings" w:hAnsi="Wingdings"/>
      </w:rPr>
    </w:lvl>
    <w:lvl w:ilvl="3" w:tplc="5296D8A4">
      <w:start w:val="1"/>
      <w:numFmt w:val="bullet"/>
      <w:lvlText w:val=""/>
      <w:lvlJc w:val="left"/>
      <w:pPr>
        <w:ind w:left="2520" w:hanging="360"/>
      </w:pPr>
      <w:rPr>
        <w:rFonts w:hint="default" w:ascii="Symbol" w:hAnsi="Symbol"/>
      </w:rPr>
    </w:lvl>
    <w:lvl w:ilvl="4" w:tplc="A412D264">
      <w:start w:val="1"/>
      <w:numFmt w:val="bullet"/>
      <w:lvlText w:val="o"/>
      <w:lvlJc w:val="left"/>
      <w:pPr>
        <w:ind w:left="3240" w:hanging="360"/>
      </w:pPr>
      <w:rPr>
        <w:rFonts w:hint="default" w:ascii="Courier New" w:hAnsi="Courier New"/>
      </w:rPr>
    </w:lvl>
    <w:lvl w:ilvl="5" w:tplc="E5D0166E">
      <w:start w:val="1"/>
      <w:numFmt w:val="bullet"/>
      <w:lvlText w:val=""/>
      <w:lvlJc w:val="left"/>
      <w:pPr>
        <w:ind w:left="3960" w:hanging="360"/>
      </w:pPr>
      <w:rPr>
        <w:rFonts w:hint="default" w:ascii="Wingdings" w:hAnsi="Wingdings"/>
      </w:rPr>
    </w:lvl>
    <w:lvl w:ilvl="6" w:tplc="C8D4FCCA">
      <w:start w:val="1"/>
      <w:numFmt w:val="bullet"/>
      <w:lvlText w:val=""/>
      <w:lvlJc w:val="left"/>
      <w:pPr>
        <w:ind w:left="4680" w:hanging="360"/>
      </w:pPr>
      <w:rPr>
        <w:rFonts w:hint="default" w:ascii="Symbol" w:hAnsi="Symbol"/>
      </w:rPr>
    </w:lvl>
    <w:lvl w:ilvl="7" w:tplc="75FCC97E">
      <w:start w:val="1"/>
      <w:numFmt w:val="bullet"/>
      <w:lvlText w:val="o"/>
      <w:lvlJc w:val="left"/>
      <w:pPr>
        <w:ind w:left="5400" w:hanging="360"/>
      </w:pPr>
      <w:rPr>
        <w:rFonts w:hint="default" w:ascii="Courier New" w:hAnsi="Courier New"/>
      </w:rPr>
    </w:lvl>
    <w:lvl w:ilvl="8" w:tplc="8556B872">
      <w:start w:val="1"/>
      <w:numFmt w:val="bullet"/>
      <w:lvlText w:val=""/>
      <w:lvlJc w:val="left"/>
      <w:pPr>
        <w:ind w:left="6120" w:hanging="360"/>
      </w:pPr>
      <w:rPr>
        <w:rFonts w:hint="default" w:ascii="Wingdings" w:hAnsi="Wingdings"/>
      </w:rPr>
    </w:lvl>
  </w:abstractNum>
  <w:abstractNum w:abstractNumId="68" w15:restartNumberingAfterBreak="0">
    <w:nsid w:val="7E926B97"/>
    <w:multiLevelType w:val="multilevel"/>
    <w:tmpl w:val="99CCA1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24856901">
    <w:abstractNumId w:val="8"/>
  </w:num>
  <w:num w:numId="2" w16cid:durableId="12237159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49987796">
    <w:abstractNumId w:val="4"/>
  </w:num>
  <w:num w:numId="4" w16cid:durableId="1847355445">
    <w:abstractNumId w:val="53"/>
  </w:num>
  <w:num w:numId="5" w16cid:durableId="1859849766">
    <w:abstractNumId w:val="36"/>
  </w:num>
  <w:num w:numId="6" w16cid:durableId="156893341">
    <w:abstractNumId w:val="19"/>
  </w:num>
  <w:num w:numId="7" w16cid:durableId="900139472">
    <w:abstractNumId w:val="45"/>
  </w:num>
  <w:num w:numId="8" w16cid:durableId="1992246376">
    <w:abstractNumId w:val="18"/>
  </w:num>
  <w:num w:numId="9" w16cid:durableId="1465074565">
    <w:abstractNumId w:val="15"/>
  </w:num>
  <w:num w:numId="10" w16cid:durableId="1849951623">
    <w:abstractNumId w:val="2"/>
  </w:num>
  <w:num w:numId="11" w16cid:durableId="1628464441">
    <w:abstractNumId w:val="56"/>
  </w:num>
  <w:num w:numId="12" w16cid:durableId="1283998113">
    <w:abstractNumId w:val="58"/>
  </w:num>
  <w:num w:numId="13" w16cid:durableId="571894287">
    <w:abstractNumId w:val="43"/>
  </w:num>
  <w:num w:numId="14" w16cid:durableId="1362970797">
    <w:abstractNumId w:val="32"/>
  </w:num>
  <w:num w:numId="15" w16cid:durableId="1861695605">
    <w:abstractNumId w:val="68"/>
  </w:num>
  <w:num w:numId="16" w16cid:durableId="1798061456">
    <w:abstractNumId w:val="48"/>
  </w:num>
  <w:num w:numId="17" w16cid:durableId="1226793380">
    <w:abstractNumId w:val="21"/>
  </w:num>
  <w:num w:numId="18" w16cid:durableId="1651593005">
    <w:abstractNumId w:val="13"/>
  </w:num>
  <w:num w:numId="19" w16cid:durableId="890731053">
    <w:abstractNumId w:val="29"/>
  </w:num>
  <w:num w:numId="20" w16cid:durableId="1325662833">
    <w:abstractNumId w:val="50"/>
  </w:num>
  <w:num w:numId="21" w16cid:durableId="1643533567">
    <w:abstractNumId w:val="7"/>
  </w:num>
  <w:num w:numId="22" w16cid:durableId="2140490553">
    <w:abstractNumId w:val="30"/>
  </w:num>
  <w:num w:numId="23" w16cid:durableId="313414868">
    <w:abstractNumId w:val="49"/>
  </w:num>
  <w:num w:numId="24" w16cid:durableId="303705619">
    <w:abstractNumId w:val="38"/>
  </w:num>
  <w:num w:numId="25" w16cid:durableId="689337634">
    <w:abstractNumId w:val="10"/>
  </w:num>
  <w:num w:numId="26" w16cid:durableId="1248463936">
    <w:abstractNumId w:val="54"/>
  </w:num>
  <w:num w:numId="27" w16cid:durableId="252248099">
    <w:abstractNumId w:val="51"/>
  </w:num>
  <w:num w:numId="28" w16cid:durableId="1560166592">
    <w:abstractNumId w:val="1"/>
  </w:num>
  <w:num w:numId="29" w16cid:durableId="957954144">
    <w:abstractNumId w:val="17"/>
  </w:num>
  <w:num w:numId="30" w16cid:durableId="2090344685">
    <w:abstractNumId w:val="63"/>
  </w:num>
  <w:num w:numId="31" w16cid:durableId="1475757914">
    <w:abstractNumId w:val="24"/>
  </w:num>
  <w:num w:numId="32" w16cid:durableId="87968996">
    <w:abstractNumId w:val="55"/>
  </w:num>
  <w:num w:numId="33" w16cid:durableId="1547256575">
    <w:abstractNumId w:val="57"/>
  </w:num>
  <w:num w:numId="34" w16cid:durableId="822552257">
    <w:abstractNumId w:val="14"/>
  </w:num>
  <w:num w:numId="35" w16cid:durableId="520899722">
    <w:abstractNumId w:val="20"/>
  </w:num>
  <w:num w:numId="36" w16cid:durableId="968242543">
    <w:abstractNumId w:val="67"/>
  </w:num>
  <w:num w:numId="37" w16cid:durableId="1506476313">
    <w:abstractNumId w:val="0"/>
  </w:num>
  <w:num w:numId="38" w16cid:durableId="319043455">
    <w:abstractNumId w:val="22"/>
  </w:num>
  <w:num w:numId="39" w16cid:durableId="1284195925">
    <w:abstractNumId w:val="6"/>
  </w:num>
  <w:num w:numId="40" w16cid:durableId="1585841185">
    <w:abstractNumId w:val="3"/>
  </w:num>
  <w:num w:numId="41" w16cid:durableId="364914712">
    <w:abstractNumId w:val="23"/>
  </w:num>
  <w:num w:numId="42" w16cid:durableId="796414060">
    <w:abstractNumId w:val="34"/>
  </w:num>
  <w:num w:numId="43" w16cid:durableId="695885197">
    <w:abstractNumId w:val="25"/>
  </w:num>
  <w:num w:numId="44" w16cid:durableId="31618818">
    <w:abstractNumId w:val="16"/>
  </w:num>
  <w:num w:numId="45" w16cid:durableId="647325514">
    <w:abstractNumId w:val="39"/>
  </w:num>
  <w:num w:numId="46" w16cid:durableId="788166881">
    <w:abstractNumId w:val="66"/>
  </w:num>
  <w:num w:numId="47" w16cid:durableId="1517185924">
    <w:abstractNumId w:val="26"/>
  </w:num>
  <w:num w:numId="48" w16cid:durableId="9586092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98027950">
    <w:abstractNumId w:val="65"/>
  </w:num>
  <w:num w:numId="50" w16cid:durableId="726957993">
    <w:abstractNumId w:val="37"/>
  </w:num>
  <w:num w:numId="51" w16cid:durableId="1451360363">
    <w:abstractNumId w:val="60"/>
  </w:num>
  <w:num w:numId="52" w16cid:durableId="1068067207">
    <w:abstractNumId w:val="33"/>
  </w:num>
  <w:num w:numId="53" w16cid:durableId="280114630">
    <w:abstractNumId w:val="27"/>
  </w:num>
  <w:num w:numId="54" w16cid:durableId="1002512378">
    <w:abstractNumId w:val="61"/>
  </w:num>
  <w:num w:numId="55" w16cid:durableId="1482039670">
    <w:abstractNumId w:val="52"/>
  </w:num>
  <w:num w:numId="56" w16cid:durableId="1284926287">
    <w:abstractNumId w:val="62"/>
  </w:num>
  <w:num w:numId="57" w16cid:durableId="37702836">
    <w:abstractNumId w:val="47"/>
  </w:num>
  <w:num w:numId="58" w16cid:durableId="306396446">
    <w:abstractNumId w:val="64"/>
  </w:num>
  <w:num w:numId="59" w16cid:durableId="1656762649">
    <w:abstractNumId w:val="40"/>
  </w:num>
  <w:num w:numId="60" w16cid:durableId="1853059793">
    <w:abstractNumId w:val="9"/>
  </w:num>
  <w:num w:numId="61" w16cid:durableId="1591694660">
    <w:abstractNumId w:val="44"/>
  </w:num>
  <w:num w:numId="62" w16cid:durableId="2128309920">
    <w:abstractNumId w:val="31"/>
  </w:num>
  <w:num w:numId="63" w16cid:durableId="1713070791">
    <w:abstractNumId w:val="35"/>
  </w:num>
  <w:num w:numId="64" w16cid:durableId="1444614764">
    <w:abstractNumId w:val="5"/>
  </w:num>
  <w:num w:numId="65" w16cid:durableId="736325690">
    <w:abstractNumId w:val="59"/>
  </w:num>
  <w:num w:numId="66" w16cid:durableId="1125194164">
    <w:abstractNumId w:val="42"/>
  </w:num>
  <w:num w:numId="67" w16cid:durableId="781530135">
    <w:abstractNumId w:val="11"/>
  </w:num>
  <w:num w:numId="68" w16cid:durableId="125859945">
    <w:abstractNumId w:val="12"/>
  </w:num>
  <w:num w:numId="69" w16cid:durableId="1754813811">
    <w:abstractNumId w:val="2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24E9"/>
    <w:rsid w:val="00022182"/>
    <w:rsid w:val="0003111F"/>
    <w:rsid w:val="00036FCE"/>
    <w:rsid w:val="000557D7"/>
    <w:rsid w:val="00070626"/>
    <w:rsid w:val="000B00A8"/>
    <w:rsid w:val="000C2815"/>
    <w:rsid w:val="000C2CF7"/>
    <w:rsid w:val="000F1ED8"/>
    <w:rsid w:val="00111F1C"/>
    <w:rsid w:val="00131B8E"/>
    <w:rsid w:val="0017033A"/>
    <w:rsid w:val="001925A0"/>
    <w:rsid w:val="00194DAC"/>
    <w:rsid w:val="001C591D"/>
    <w:rsid w:val="0020460E"/>
    <w:rsid w:val="00234F3F"/>
    <w:rsid w:val="00254E27"/>
    <w:rsid w:val="0025591F"/>
    <w:rsid w:val="00267DDC"/>
    <w:rsid w:val="00281D90"/>
    <w:rsid w:val="002B5E76"/>
    <w:rsid w:val="002C38D2"/>
    <w:rsid w:val="003141B0"/>
    <w:rsid w:val="003155D6"/>
    <w:rsid w:val="00374FB5"/>
    <w:rsid w:val="00375AFE"/>
    <w:rsid w:val="00382937"/>
    <w:rsid w:val="003851E5"/>
    <w:rsid w:val="00395D72"/>
    <w:rsid w:val="003A306A"/>
    <w:rsid w:val="003A52DB"/>
    <w:rsid w:val="003C5BCE"/>
    <w:rsid w:val="003D2930"/>
    <w:rsid w:val="003F26B0"/>
    <w:rsid w:val="00411474"/>
    <w:rsid w:val="00416F84"/>
    <w:rsid w:val="0042497F"/>
    <w:rsid w:val="00424DB6"/>
    <w:rsid w:val="00446619"/>
    <w:rsid w:val="004516FA"/>
    <w:rsid w:val="00453A87"/>
    <w:rsid w:val="00457E6B"/>
    <w:rsid w:val="00470810"/>
    <w:rsid w:val="0048616E"/>
    <w:rsid w:val="004A356B"/>
    <w:rsid w:val="004C01CE"/>
    <w:rsid w:val="004C0B2C"/>
    <w:rsid w:val="004E56B9"/>
    <w:rsid w:val="004F5881"/>
    <w:rsid w:val="00505F3C"/>
    <w:rsid w:val="00520858"/>
    <w:rsid w:val="00521CD2"/>
    <w:rsid w:val="00543F6F"/>
    <w:rsid w:val="00545E6A"/>
    <w:rsid w:val="005769E7"/>
    <w:rsid w:val="005A0A03"/>
    <w:rsid w:val="005A27BB"/>
    <w:rsid w:val="005A3F2C"/>
    <w:rsid w:val="005C5EE0"/>
    <w:rsid w:val="005D7117"/>
    <w:rsid w:val="00600096"/>
    <w:rsid w:val="00611C7E"/>
    <w:rsid w:val="00637020"/>
    <w:rsid w:val="006434AD"/>
    <w:rsid w:val="006459E7"/>
    <w:rsid w:val="00655235"/>
    <w:rsid w:val="00672FA0"/>
    <w:rsid w:val="006A0FDA"/>
    <w:rsid w:val="006A68EE"/>
    <w:rsid w:val="006C3935"/>
    <w:rsid w:val="006F3F7B"/>
    <w:rsid w:val="00705BD6"/>
    <w:rsid w:val="00705BE5"/>
    <w:rsid w:val="007108ED"/>
    <w:rsid w:val="0071166F"/>
    <w:rsid w:val="007269A6"/>
    <w:rsid w:val="007569DA"/>
    <w:rsid w:val="00762B3A"/>
    <w:rsid w:val="00783103"/>
    <w:rsid w:val="00793C8E"/>
    <w:rsid w:val="007C1A65"/>
    <w:rsid w:val="007F632D"/>
    <w:rsid w:val="007F67AB"/>
    <w:rsid w:val="007F6A39"/>
    <w:rsid w:val="008731FB"/>
    <w:rsid w:val="008830A7"/>
    <w:rsid w:val="008950A6"/>
    <w:rsid w:val="008A3EE5"/>
    <w:rsid w:val="008D5B3A"/>
    <w:rsid w:val="008E4E08"/>
    <w:rsid w:val="008F01B3"/>
    <w:rsid w:val="008F1E2F"/>
    <w:rsid w:val="008F3BDD"/>
    <w:rsid w:val="00906F89"/>
    <w:rsid w:val="00907409"/>
    <w:rsid w:val="00911A21"/>
    <w:rsid w:val="00934146"/>
    <w:rsid w:val="00957ECF"/>
    <w:rsid w:val="00983BB9"/>
    <w:rsid w:val="009867BF"/>
    <w:rsid w:val="00997C0E"/>
    <w:rsid w:val="009C37F2"/>
    <w:rsid w:val="009C4712"/>
    <w:rsid w:val="009E4AEC"/>
    <w:rsid w:val="00A04B1F"/>
    <w:rsid w:val="00A553AC"/>
    <w:rsid w:val="00A7220B"/>
    <w:rsid w:val="00A877E6"/>
    <w:rsid w:val="00AA15B1"/>
    <w:rsid w:val="00AB3A2C"/>
    <w:rsid w:val="00AB7BE9"/>
    <w:rsid w:val="00AD03AA"/>
    <w:rsid w:val="00B20189"/>
    <w:rsid w:val="00B506A0"/>
    <w:rsid w:val="00B54DCC"/>
    <w:rsid w:val="00B56807"/>
    <w:rsid w:val="00B634AA"/>
    <w:rsid w:val="00B90EDF"/>
    <w:rsid w:val="00B90F08"/>
    <w:rsid w:val="00BA33E1"/>
    <w:rsid w:val="00BB7105"/>
    <w:rsid w:val="00BC19E2"/>
    <w:rsid w:val="00BD192A"/>
    <w:rsid w:val="00BE1CE0"/>
    <w:rsid w:val="00BE4568"/>
    <w:rsid w:val="00BE6214"/>
    <w:rsid w:val="00BF1A90"/>
    <w:rsid w:val="00C111BE"/>
    <w:rsid w:val="00C16DD6"/>
    <w:rsid w:val="00C254FB"/>
    <w:rsid w:val="00C5307D"/>
    <w:rsid w:val="00C53500"/>
    <w:rsid w:val="00C70FF5"/>
    <w:rsid w:val="00C901A3"/>
    <w:rsid w:val="00C9418E"/>
    <w:rsid w:val="00CC446B"/>
    <w:rsid w:val="00CD3B19"/>
    <w:rsid w:val="00CD3CE4"/>
    <w:rsid w:val="00D23A48"/>
    <w:rsid w:val="00D57C0F"/>
    <w:rsid w:val="00D63117"/>
    <w:rsid w:val="00D95E87"/>
    <w:rsid w:val="00D96A9F"/>
    <w:rsid w:val="00DB34C9"/>
    <w:rsid w:val="00DC08B8"/>
    <w:rsid w:val="00DF71AF"/>
    <w:rsid w:val="00E034A7"/>
    <w:rsid w:val="00E23DED"/>
    <w:rsid w:val="00E42CBB"/>
    <w:rsid w:val="00E43BA7"/>
    <w:rsid w:val="00E63CC0"/>
    <w:rsid w:val="00EB06B6"/>
    <w:rsid w:val="00EC2B3D"/>
    <w:rsid w:val="00EC434B"/>
    <w:rsid w:val="00EE40E3"/>
    <w:rsid w:val="00F44756"/>
    <w:rsid w:val="00F569B7"/>
    <w:rsid w:val="00F95354"/>
    <w:rsid w:val="00FA4FFB"/>
    <w:rsid w:val="00FA68A8"/>
    <w:rsid w:val="00FD3653"/>
    <w:rsid w:val="00FE10B5"/>
    <w:rsid w:val="00FE5E2E"/>
    <w:rsid w:val="00FF3050"/>
    <w:rsid w:val="00FF7CCF"/>
    <w:rsid w:val="0195F93E"/>
    <w:rsid w:val="02754D38"/>
    <w:rsid w:val="0482D11A"/>
    <w:rsid w:val="0924C706"/>
    <w:rsid w:val="0B7D45C5"/>
    <w:rsid w:val="0E1A4A7A"/>
    <w:rsid w:val="1845863A"/>
    <w:rsid w:val="1B494137"/>
    <w:rsid w:val="1E4B08E2"/>
    <w:rsid w:val="2325FD1B"/>
    <w:rsid w:val="2648CEBE"/>
    <w:rsid w:val="26ECD59C"/>
    <w:rsid w:val="2B69BD02"/>
    <w:rsid w:val="37FE0F89"/>
    <w:rsid w:val="38881821"/>
    <w:rsid w:val="48F2B9E3"/>
    <w:rsid w:val="4B7545AB"/>
    <w:rsid w:val="56F57CFA"/>
    <w:rsid w:val="576073EB"/>
    <w:rsid w:val="586537F7"/>
    <w:rsid w:val="596BBA72"/>
    <w:rsid w:val="5A323F45"/>
    <w:rsid w:val="6BE8C278"/>
    <w:rsid w:val="6D797A32"/>
    <w:rsid w:val="7704A209"/>
    <w:rsid w:val="7938B875"/>
    <w:rsid w:val="7ED1498C"/>
  </w:rsids>
  <m:mathPr>
    <m:mathFont m:val="Cambria Math"/>
    <m:brkBin m:val="before"/>
    <m:brkBinSub m:val="--"/>
    <m:smallFrac m:val="0"/>
    <m:dispDef/>
    <m:lMargin m:val="0"/>
    <m:rMargin m:val="0"/>
    <m:defJc m:val="centerGroup"/>
    <m:wrapIndent m:val="1440"/>
    <m:intLim m:val="subSup"/>
    <m:naryLim m:val="undOvr"/>
  </m:mathPr>
  <w:themeFontLang w:val="es-CO"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11474"/>
    <w:pPr>
      <w:widowControl w:val="0"/>
      <w:autoSpaceDE w:val="0"/>
      <w:autoSpaceDN w:val="0"/>
      <w:spacing w:after="0" w:line="240" w:lineRule="auto"/>
    </w:pPr>
    <w:rPr>
      <w:rFonts w:ascii="Arial MT" w:hAnsi="Arial MT" w:eastAsia="Arial MT" w:cs="Arial MT"/>
      <w:lang w:val="es-ES"/>
    </w:rPr>
  </w:style>
  <w:style w:type="paragraph" w:styleId="Ttulo1">
    <w:name w:val="heading 1"/>
    <w:basedOn w:val="Normal"/>
    <w:link w:val="Ttulo1Car"/>
    <w:uiPriority w:val="9"/>
    <w:qFormat/>
    <w:rsid w:val="002B5E76"/>
    <w:pPr>
      <w:ind w:left="821"/>
      <w:outlineLvl w:val="0"/>
    </w:pPr>
    <w:rPr>
      <w:rFonts w:ascii="Calibri" w:hAnsi="Calibri" w:eastAsia="Calibri" w:cs="Calibri"/>
      <w:b/>
      <w:bCs/>
      <w:sz w:val="21"/>
      <w:szCs w:val="21"/>
    </w:rPr>
  </w:style>
  <w:style w:type="paragraph" w:styleId="Ttulo2">
    <w:name w:val="heading 2"/>
    <w:basedOn w:val="Normal"/>
    <w:next w:val="Normal"/>
    <w:link w:val="Ttulo2Car"/>
    <w:uiPriority w:val="9"/>
    <w:semiHidden/>
    <w:unhideWhenUsed/>
    <w:qFormat/>
    <w:rsid w:val="00C5307D"/>
    <w:pPr>
      <w:keepNext/>
      <w:keepLines/>
      <w:widowControl/>
      <w:autoSpaceDE/>
      <w:autoSpaceDN/>
      <w:spacing w:before="40"/>
      <w:outlineLvl w:val="1"/>
    </w:pPr>
    <w:rPr>
      <w:rFonts w:asciiTheme="majorHAnsi" w:hAnsiTheme="majorHAnsi" w:eastAsiaTheme="majorEastAsia" w:cstheme="majorBidi"/>
      <w:color w:val="2F5496" w:themeColor="accent1" w:themeShade="BF"/>
      <w:sz w:val="26"/>
      <w:szCs w:val="26"/>
      <w:lang w:val="es-CO" w:eastAsia="es-CO"/>
    </w:rPr>
  </w:style>
  <w:style w:type="paragraph" w:styleId="Ttulo6">
    <w:name w:val="heading 6"/>
    <w:basedOn w:val="Normal"/>
    <w:next w:val="Normal"/>
    <w:link w:val="Ttulo6Car"/>
    <w:qFormat/>
    <w:rsid w:val="00C5307D"/>
    <w:pPr>
      <w:keepNext/>
      <w:widowControl/>
      <w:jc w:val="both"/>
      <w:outlineLvl w:val="5"/>
    </w:pPr>
    <w:rPr>
      <w:rFonts w:ascii="Arial" w:hAnsi="Arial" w:eastAsia="Times New Roman" w:cs="Times New Roman"/>
      <w:b/>
      <w:bCs/>
      <w:sz w:val="24"/>
      <w:szCs w:val="20"/>
      <w:lang w:val="es-ES_tradnl" w:eastAsia="es-ES"/>
    </w:rPr>
  </w:style>
  <w:style w:type="paragraph" w:styleId="Ttulo9">
    <w:name w:val="heading 9"/>
    <w:basedOn w:val="Normal"/>
    <w:next w:val="Normal"/>
    <w:link w:val="Ttulo9Car"/>
    <w:qFormat/>
    <w:rsid w:val="00C5307D"/>
    <w:pPr>
      <w:widowControl/>
      <w:autoSpaceDE/>
      <w:autoSpaceDN/>
      <w:spacing w:before="240" w:after="60"/>
      <w:outlineLvl w:val="8"/>
    </w:pPr>
    <w:rPr>
      <w:rFonts w:ascii="Arial" w:hAnsi="Arial" w:eastAsia="Times New Roman" w:cs="Times New Roman"/>
      <w:lang w:val="es-CO"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styleId="EncabezadoCar" w:customStyle="1">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2B5E76"/>
    <w:rPr>
      <w:rFonts w:ascii="Calibri" w:hAnsi="Calibri" w:eastAsia="Calibri" w:cs="Calibri"/>
      <w:b/>
      <w:bCs/>
      <w:sz w:val="21"/>
      <w:szCs w:val="21"/>
      <w:lang w:val="es-ES"/>
    </w:rPr>
  </w:style>
  <w:style w:type="paragraph" w:styleId="Textoindependiente">
    <w:name w:val="Body Text"/>
    <w:basedOn w:val="Normal"/>
    <w:link w:val="TextoindependienteCar"/>
    <w:qFormat/>
    <w:rsid w:val="002B5E76"/>
    <w:rPr>
      <w:sz w:val="21"/>
      <w:szCs w:val="21"/>
    </w:rPr>
  </w:style>
  <w:style w:type="character" w:styleId="TextoindependienteCar" w:customStyle="1">
    <w:name w:val="Texto independiente Car"/>
    <w:basedOn w:val="Fuentedeprrafopredeter"/>
    <w:link w:val="Textoindependiente"/>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styleId="Ttulo2Car" w:customStyle="1">
    <w:name w:val="Título 2 Car"/>
    <w:basedOn w:val="Fuentedeprrafopredeter"/>
    <w:link w:val="Ttulo2"/>
    <w:uiPriority w:val="9"/>
    <w:semiHidden/>
    <w:rsid w:val="00C5307D"/>
    <w:rPr>
      <w:rFonts w:asciiTheme="majorHAnsi" w:hAnsiTheme="majorHAnsi" w:eastAsiaTheme="majorEastAsia" w:cstheme="majorBidi"/>
      <w:color w:val="2F5496" w:themeColor="accent1" w:themeShade="BF"/>
      <w:sz w:val="26"/>
      <w:szCs w:val="26"/>
      <w:lang w:eastAsia="es-CO"/>
    </w:rPr>
  </w:style>
  <w:style w:type="character" w:styleId="Ttulo6Car" w:customStyle="1">
    <w:name w:val="Título 6 Car"/>
    <w:basedOn w:val="Fuentedeprrafopredeter"/>
    <w:link w:val="Ttulo6"/>
    <w:rsid w:val="00C5307D"/>
    <w:rPr>
      <w:rFonts w:ascii="Arial" w:hAnsi="Arial" w:eastAsia="Times New Roman" w:cs="Times New Roman"/>
      <w:b/>
      <w:bCs/>
      <w:sz w:val="24"/>
      <w:szCs w:val="20"/>
      <w:lang w:val="es-ES_tradnl" w:eastAsia="es-ES"/>
    </w:rPr>
  </w:style>
  <w:style w:type="character" w:styleId="Ttulo9Car" w:customStyle="1">
    <w:name w:val="Título 9 Car"/>
    <w:basedOn w:val="Fuentedeprrafopredeter"/>
    <w:link w:val="Ttulo9"/>
    <w:rsid w:val="00C5307D"/>
    <w:rPr>
      <w:rFonts w:ascii="Arial" w:hAnsi="Arial" w:eastAsia="Times New Roman" w:cs="Times New Roman"/>
      <w:lang w:eastAsia="es-ES"/>
    </w:rPr>
  </w:style>
  <w:style w:type="character" w:styleId="Mencinsinresolver1" w:customStyle="1">
    <w:name w:val="Mención sin resolver1"/>
    <w:basedOn w:val="Fuentedeprrafopredeter"/>
    <w:uiPriority w:val="99"/>
    <w:semiHidden/>
    <w:unhideWhenUsed/>
    <w:rsid w:val="00C5307D"/>
    <w:rPr>
      <w:color w:val="605E5C"/>
      <w:shd w:val="clear" w:color="auto" w:fill="E1DFDD"/>
    </w:rPr>
  </w:style>
  <w:style w:type="paragraph" w:styleId="Textoindependiente2">
    <w:name w:val="Body Text 2"/>
    <w:basedOn w:val="Normal"/>
    <w:link w:val="Textoindependiente2Car"/>
    <w:rsid w:val="00C5307D"/>
    <w:pPr>
      <w:widowControl/>
      <w:autoSpaceDE/>
      <w:autoSpaceDN/>
      <w:spacing w:line="360" w:lineRule="auto"/>
      <w:ind w:left="360"/>
      <w:jc w:val="both"/>
    </w:pPr>
    <w:rPr>
      <w:rFonts w:ascii="Arial" w:hAnsi="Arial" w:eastAsia="Times New Roman" w:cs="Times New Roman"/>
      <w:i/>
      <w:sz w:val="28"/>
      <w:szCs w:val="20"/>
      <w:lang w:val="es-ES_tradnl" w:eastAsia="x-none"/>
    </w:rPr>
  </w:style>
  <w:style w:type="character" w:styleId="Textoindependiente2Car" w:customStyle="1">
    <w:name w:val="Texto independiente 2 Car"/>
    <w:basedOn w:val="Fuentedeprrafopredeter"/>
    <w:link w:val="Textoindependiente2"/>
    <w:rsid w:val="00C5307D"/>
    <w:rPr>
      <w:rFonts w:ascii="Arial" w:hAnsi="Arial" w:eastAsia="Times New Roman" w:cs="Times New Roman"/>
      <w:i/>
      <w:sz w:val="28"/>
      <w:szCs w:val="20"/>
      <w:lang w:val="es-ES_tradnl" w:eastAsia="x-none"/>
    </w:rPr>
  </w:style>
  <w:style w:type="paragraph" w:styleId="Sangra2detindependiente">
    <w:name w:val="Body Text Indent 2"/>
    <w:basedOn w:val="Normal"/>
    <w:link w:val="Sangra2detindependienteCar"/>
    <w:rsid w:val="00C5307D"/>
    <w:pPr>
      <w:widowControl/>
      <w:autoSpaceDE/>
      <w:autoSpaceDN/>
      <w:spacing w:after="120" w:line="480" w:lineRule="auto"/>
      <w:ind w:left="283"/>
      <w:jc w:val="both"/>
    </w:pPr>
    <w:rPr>
      <w:rFonts w:ascii="Eras Medium ITC" w:hAnsi="Eras Medium ITC" w:eastAsia="Times New Roman" w:cs="Times New Roman"/>
      <w:i/>
      <w:lang w:val="x-none" w:eastAsia="x-none"/>
    </w:rPr>
  </w:style>
  <w:style w:type="character" w:styleId="Sangra2detindependienteCar" w:customStyle="1">
    <w:name w:val="Sangría 2 de t. independiente Car"/>
    <w:basedOn w:val="Fuentedeprrafopredeter"/>
    <w:link w:val="Sangra2detindependiente"/>
    <w:rsid w:val="00C5307D"/>
    <w:rPr>
      <w:rFonts w:ascii="Eras Medium ITC" w:hAnsi="Eras Medium ITC" w:eastAsia="Times New Roman" w:cs="Times New Roman"/>
      <w:i/>
      <w:lang w:val="x-none" w:eastAsia="x-none"/>
    </w:rPr>
  </w:style>
  <w:style w:type="paragraph" w:styleId="Estilo" w:customStyle="1">
    <w:name w:val="Estilo"/>
    <w:rsid w:val="00C5307D"/>
    <w:pPr>
      <w:widowControl w:val="0"/>
      <w:autoSpaceDE w:val="0"/>
      <w:autoSpaceDN w:val="0"/>
      <w:adjustRightInd w:val="0"/>
      <w:spacing w:after="0" w:line="240" w:lineRule="auto"/>
    </w:pPr>
    <w:rPr>
      <w:rFonts w:ascii="Times New Roman" w:hAnsi="Times New Roman" w:eastAsia="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C5307D"/>
    <w:pPr>
      <w:widowControl/>
      <w:autoSpaceDE/>
      <w:autoSpaceDN/>
    </w:pPr>
    <w:rPr>
      <w:rFonts w:ascii="Calibri" w:hAnsi="Calibri" w:eastAsia="Calibri" w:cs="Times New Roman"/>
      <w:sz w:val="20"/>
      <w:szCs w:val="20"/>
      <w:lang w:val="x-none"/>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C5307D"/>
    <w:rPr>
      <w:rFonts w:ascii="Calibri" w:hAnsi="Calibri" w:eastAsia="Calibri" w:cs="Times New Roman"/>
      <w:sz w:val="20"/>
      <w:szCs w:val="20"/>
      <w:lang w:val="x-none"/>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C5307D"/>
    <w:rPr>
      <w:vertAlign w:val="superscript"/>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5307D"/>
    <w:pPr>
      <w:widowControl/>
      <w:autoSpaceDE/>
      <w:autoSpaceDN/>
      <w:jc w:val="both"/>
    </w:pPr>
    <w:rPr>
      <w:rFonts w:asciiTheme="minorHAnsi" w:hAnsiTheme="minorHAnsi" w:eastAsiaTheme="minorHAnsi" w:cstheme="minorBidi"/>
      <w:vertAlign w:val="superscript"/>
      <w:lang w:val="es-CO"/>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34"/>
    <w:qFormat/>
    <w:rsid w:val="00C5307D"/>
    <w:pPr>
      <w:widowControl/>
      <w:autoSpaceDE/>
      <w:autoSpaceDN/>
      <w:ind w:left="708"/>
    </w:pPr>
    <w:rPr>
      <w:rFonts w:ascii="Times New Roman" w:hAnsi="Times New Roman" w:eastAsia="Times New Roman" w:cs="Times New Roman"/>
      <w:sz w:val="24"/>
      <w:szCs w:val="24"/>
      <w:lang w:val="es-CO" w:eastAsia="es-ES"/>
    </w:rPr>
  </w:style>
  <w:style w:type="character" w:styleId="PrrafodelistaCar" w:customStyle="1">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C5307D"/>
    <w:rPr>
      <w:rFonts w:ascii="Times New Roman" w:hAnsi="Times New Roman" w:eastAsia="Times New Roman" w:cs="Times New Roman"/>
      <w:sz w:val="24"/>
      <w:szCs w:val="24"/>
      <w:lang w:eastAsia="es-ES"/>
    </w:rPr>
  </w:style>
  <w:style w:type="paragraph" w:styleId="Textoindependiente3">
    <w:name w:val="Body Text 3"/>
    <w:basedOn w:val="Normal"/>
    <w:link w:val="Textoindependiente3Car"/>
    <w:uiPriority w:val="99"/>
    <w:unhideWhenUsed/>
    <w:rsid w:val="00C5307D"/>
    <w:pPr>
      <w:widowControl/>
      <w:autoSpaceDE/>
      <w:autoSpaceDN/>
      <w:spacing w:after="120"/>
    </w:pPr>
    <w:rPr>
      <w:rFonts w:ascii="Times New Roman" w:hAnsi="Times New Roman" w:eastAsia="Times New Roman" w:cs="Times New Roman"/>
      <w:sz w:val="16"/>
      <w:szCs w:val="16"/>
      <w:lang w:val="es-CO" w:eastAsia="x-none"/>
    </w:rPr>
  </w:style>
  <w:style w:type="character" w:styleId="Textoindependiente3Car" w:customStyle="1">
    <w:name w:val="Texto independiente 3 Car"/>
    <w:basedOn w:val="Fuentedeprrafopredeter"/>
    <w:link w:val="Textoindependiente3"/>
    <w:uiPriority w:val="99"/>
    <w:rsid w:val="00C5307D"/>
    <w:rPr>
      <w:rFonts w:ascii="Times New Roman" w:hAnsi="Times New Roman" w:eastAsia="Times New Roman" w:cs="Times New Roman"/>
      <w:sz w:val="16"/>
      <w:szCs w:val="16"/>
      <w:lang w:eastAsia="x-none"/>
    </w:rPr>
  </w:style>
  <w:style w:type="paragraph" w:styleId="Sangra3detindependiente">
    <w:name w:val="Body Text Indent 3"/>
    <w:basedOn w:val="Normal"/>
    <w:link w:val="Sangra3detindependienteCar"/>
    <w:rsid w:val="00C5307D"/>
    <w:pPr>
      <w:widowControl/>
      <w:autoSpaceDE/>
      <w:autoSpaceDN/>
      <w:spacing w:after="120"/>
      <w:ind w:left="283"/>
    </w:pPr>
    <w:rPr>
      <w:rFonts w:ascii="Times New Roman" w:hAnsi="Times New Roman" w:eastAsia="Times New Roman" w:cs="Times New Roman"/>
      <w:sz w:val="16"/>
      <w:szCs w:val="16"/>
      <w:lang w:val="es-CO" w:eastAsia="es-ES"/>
    </w:rPr>
  </w:style>
  <w:style w:type="character" w:styleId="Sangra3detindependienteCar" w:customStyle="1">
    <w:name w:val="Sangría 3 de t. independiente Car"/>
    <w:basedOn w:val="Fuentedeprrafopredeter"/>
    <w:link w:val="Sangra3detindependiente"/>
    <w:rsid w:val="00C5307D"/>
    <w:rPr>
      <w:rFonts w:ascii="Times New Roman" w:hAnsi="Times New Roman" w:eastAsia="Times New Roman" w:cs="Times New Roman"/>
      <w:sz w:val="16"/>
      <w:szCs w:val="16"/>
      <w:lang w:eastAsia="es-ES"/>
    </w:rPr>
  </w:style>
  <w:style w:type="paragraph" w:styleId="Listaconvietas">
    <w:name w:val="List Bullet"/>
    <w:basedOn w:val="Normal"/>
    <w:unhideWhenUsed/>
    <w:rsid w:val="00C5307D"/>
    <w:pPr>
      <w:widowControl/>
      <w:numPr>
        <w:numId w:val="2"/>
      </w:numPr>
      <w:autoSpaceDE/>
      <w:autoSpaceDN/>
      <w:spacing w:before="240" w:after="240" w:line="360" w:lineRule="auto"/>
      <w:ind w:left="360"/>
      <w:jc w:val="both"/>
    </w:pPr>
    <w:rPr>
      <w:rFonts w:ascii="Arial" w:hAnsi="Arial" w:eastAsia="Calibri" w:cs="Arial"/>
      <w:b/>
      <w:bCs/>
      <w:color w:val="000000"/>
      <w:lang w:val="es-CO" w:eastAsia="es-CO"/>
    </w:rPr>
  </w:style>
  <w:style w:type="paragraph" w:styleId="Default" w:customStyle="1">
    <w:name w:val="Default"/>
    <w:basedOn w:val="Normal"/>
    <w:rsid w:val="00C5307D"/>
    <w:pPr>
      <w:widowControl/>
    </w:pPr>
    <w:rPr>
      <w:rFonts w:ascii="Arial" w:hAnsi="Arial" w:eastAsia="Calibri" w:cs="Arial"/>
      <w:color w:val="000000"/>
      <w:sz w:val="24"/>
      <w:szCs w:val="24"/>
      <w:lang w:val="es-CO" w:eastAsia="es-CO"/>
    </w:rPr>
  </w:style>
  <w:style w:type="paragraph" w:styleId="Textodeglobo">
    <w:name w:val="Balloon Text"/>
    <w:basedOn w:val="Normal"/>
    <w:link w:val="TextodegloboCar"/>
    <w:uiPriority w:val="99"/>
    <w:semiHidden/>
    <w:unhideWhenUsed/>
    <w:rsid w:val="00C5307D"/>
    <w:pPr>
      <w:widowControl/>
      <w:autoSpaceDE/>
      <w:autoSpaceDN/>
    </w:pPr>
    <w:rPr>
      <w:rFonts w:ascii="Tahoma" w:hAnsi="Tahoma" w:eastAsia="Times New Roman" w:cs="Tahoma"/>
      <w:sz w:val="16"/>
      <w:szCs w:val="16"/>
      <w:lang w:val="es-CO" w:eastAsia="es-CO"/>
    </w:rPr>
  </w:style>
  <w:style w:type="character" w:styleId="TextodegloboCar" w:customStyle="1">
    <w:name w:val="Texto de globo Car"/>
    <w:basedOn w:val="Fuentedeprrafopredeter"/>
    <w:link w:val="Textodeglobo"/>
    <w:uiPriority w:val="99"/>
    <w:semiHidden/>
    <w:rsid w:val="00C5307D"/>
    <w:rPr>
      <w:rFonts w:ascii="Tahoma" w:hAnsi="Tahoma" w:eastAsia="Times New Roman" w:cs="Tahoma"/>
      <w:sz w:val="16"/>
      <w:szCs w:val="16"/>
      <w:lang w:eastAsia="es-CO"/>
    </w:rPr>
  </w:style>
  <w:style w:type="paragraph" w:styleId="NormalWeb">
    <w:name w:val="Normal (Web)"/>
    <w:basedOn w:val="Normal"/>
    <w:uiPriority w:val="99"/>
    <w:unhideWhenUsed/>
    <w:rsid w:val="00C5307D"/>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Textosinformato">
    <w:name w:val="Plain Text"/>
    <w:basedOn w:val="Normal"/>
    <w:link w:val="TextosinformatoCar"/>
    <w:rsid w:val="00C5307D"/>
    <w:pPr>
      <w:widowControl/>
      <w:autoSpaceDE/>
      <w:autoSpaceDN/>
    </w:pPr>
    <w:rPr>
      <w:rFonts w:ascii="Courier New" w:hAnsi="Courier New" w:eastAsia="Times New Roman" w:cs="Times New Roman"/>
      <w:sz w:val="20"/>
      <w:szCs w:val="20"/>
      <w:lang w:val="es-CO" w:eastAsia="x-none"/>
    </w:rPr>
  </w:style>
  <w:style w:type="character" w:styleId="TextosinformatoCar" w:customStyle="1">
    <w:name w:val="Texto sin formato Car"/>
    <w:basedOn w:val="Fuentedeprrafopredeter"/>
    <w:link w:val="Textosinformato"/>
    <w:rsid w:val="00C5307D"/>
    <w:rPr>
      <w:rFonts w:ascii="Courier New" w:hAnsi="Courier New" w:eastAsia="Times New Roman" w:cs="Times New Roman"/>
      <w:sz w:val="20"/>
      <w:szCs w:val="20"/>
      <w:lang w:eastAsia="x-none"/>
    </w:rPr>
  </w:style>
  <w:style w:type="character" w:styleId="Refdecomentario">
    <w:name w:val="annotation reference"/>
    <w:uiPriority w:val="99"/>
    <w:semiHidden/>
    <w:unhideWhenUsed/>
    <w:rsid w:val="00C5307D"/>
    <w:rPr>
      <w:sz w:val="16"/>
      <w:szCs w:val="16"/>
    </w:rPr>
  </w:style>
  <w:style w:type="paragraph" w:styleId="Textocomentario">
    <w:name w:val="annotation text"/>
    <w:basedOn w:val="Normal"/>
    <w:link w:val="TextocomentarioCar"/>
    <w:uiPriority w:val="99"/>
    <w:unhideWhenUsed/>
    <w:rsid w:val="00C5307D"/>
    <w:pPr>
      <w:widowControl/>
      <w:autoSpaceDE/>
      <w:autoSpaceDN/>
    </w:pPr>
    <w:rPr>
      <w:rFonts w:ascii="Times New Roman" w:hAnsi="Times New Roman" w:eastAsia="Times New Roman" w:cs="Times New Roman"/>
      <w:sz w:val="20"/>
      <w:szCs w:val="20"/>
      <w:lang w:val="es-CO" w:eastAsia="es-CO"/>
    </w:rPr>
  </w:style>
  <w:style w:type="character" w:styleId="TextocomentarioCar" w:customStyle="1">
    <w:name w:val="Texto comentario Car"/>
    <w:basedOn w:val="Fuentedeprrafopredeter"/>
    <w:link w:val="Textocomentario"/>
    <w:uiPriority w:val="99"/>
    <w:rsid w:val="00C5307D"/>
    <w:rPr>
      <w:rFonts w:ascii="Times New Roman" w:hAnsi="Times New Roman" w:eastAsia="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C5307D"/>
    <w:rPr>
      <w:b/>
      <w:bCs/>
    </w:rPr>
  </w:style>
  <w:style w:type="character" w:styleId="AsuntodelcomentarioCar" w:customStyle="1">
    <w:name w:val="Asunto del comentario Car"/>
    <w:basedOn w:val="TextocomentarioCar"/>
    <w:link w:val="Asuntodelcomentario"/>
    <w:uiPriority w:val="99"/>
    <w:semiHidden/>
    <w:rsid w:val="00C5307D"/>
    <w:rPr>
      <w:rFonts w:ascii="Times New Roman" w:hAnsi="Times New Roman" w:eastAsia="Times New Roman" w:cs="Times New Roman"/>
      <w:b/>
      <w:bCs/>
      <w:sz w:val="20"/>
      <w:szCs w:val="20"/>
      <w:lang w:eastAsia="es-CO"/>
    </w:rPr>
  </w:style>
  <w:style w:type="table" w:styleId="Tablaconcuadrcula">
    <w:name w:val="Table Grid"/>
    <w:basedOn w:val="Tablanormal"/>
    <w:uiPriority w:val="59"/>
    <w:rsid w:val="00C5307D"/>
    <w:pPr>
      <w:spacing w:after="0" w:line="240" w:lineRule="auto"/>
    </w:pPr>
    <w:rPr>
      <w:rFonts w:ascii="Calibri" w:hAnsi="Calibri" w:eastAsia="Calibri" w:cs="Times New Roman"/>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link w:val="SinespaciadoCar"/>
    <w:uiPriority w:val="1"/>
    <w:qFormat/>
    <w:rsid w:val="00C5307D"/>
    <w:pPr>
      <w:spacing w:after="0" w:line="240" w:lineRule="auto"/>
    </w:pPr>
    <w:rPr>
      <w:rFonts w:ascii="Calibri" w:hAnsi="Calibri" w:eastAsia="Calibri" w:cs="Times New Roman"/>
      <w:lang w:val="es-ES"/>
    </w:rPr>
  </w:style>
  <w:style w:type="character" w:styleId="SinespaciadoCar" w:customStyle="1">
    <w:name w:val="Sin espaciado Car"/>
    <w:link w:val="Sinespaciado"/>
    <w:uiPriority w:val="1"/>
    <w:locked/>
    <w:rsid w:val="00C5307D"/>
    <w:rPr>
      <w:rFonts w:ascii="Calibri" w:hAnsi="Calibri" w:eastAsia="Calibri" w:cs="Times New Roman"/>
      <w:lang w:val="es-ES"/>
    </w:rPr>
  </w:style>
  <w:style w:type="character" w:styleId="Cuerpodeltexto" w:customStyle="1">
    <w:name w:val="Cuerpo del texto_"/>
    <w:link w:val="Cuerpodeltexto0"/>
    <w:rsid w:val="00C5307D"/>
    <w:rPr>
      <w:rFonts w:ascii="Arial" w:hAnsi="Arial" w:eastAsia="Arial" w:cs="Arial"/>
      <w:shd w:val="clear" w:color="auto" w:fill="FFFFFF"/>
    </w:rPr>
  </w:style>
  <w:style w:type="paragraph" w:styleId="Cuerpodeltexto0" w:customStyle="1">
    <w:name w:val="Cuerpo del texto"/>
    <w:basedOn w:val="Normal"/>
    <w:link w:val="Cuerpodeltexto"/>
    <w:rsid w:val="00C5307D"/>
    <w:pPr>
      <w:widowControl/>
      <w:shd w:val="clear" w:color="auto" w:fill="FFFFFF"/>
      <w:autoSpaceDE/>
      <w:autoSpaceDN/>
      <w:spacing w:after="180" w:line="385" w:lineRule="exact"/>
      <w:jc w:val="both"/>
    </w:pPr>
    <w:rPr>
      <w:rFonts w:ascii="Arial" w:hAnsi="Arial" w:eastAsia="Arial" w:cs="Arial"/>
      <w:lang w:val="es-CO"/>
    </w:rPr>
  </w:style>
  <w:style w:type="character" w:styleId="Cuerpodeltexto4" w:customStyle="1">
    <w:name w:val="Cuerpo del texto (4)_"/>
    <w:link w:val="Cuerpodeltexto40"/>
    <w:rsid w:val="00C5307D"/>
    <w:rPr>
      <w:rFonts w:ascii="Arial" w:hAnsi="Arial" w:eastAsia="Arial" w:cs="Arial"/>
      <w:sz w:val="19"/>
      <w:szCs w:val="19"/>
      <w:shd w:val="clear" w:color="auto" w:fill="FFFFFF"/>
    </w:rPr>
  </w:style>
  <w:style w:type="paragraph" w:styleId="Cuerpodeltexto40" w:customStyle="1">
    <w:name w:val="Cuerpo del texto (4)"/>
    <w:basedOn w:val="Normal"/>
    <w:link w:val="Cuerpodeltexto4"/>
    <w:rsid w:val="00C5307D"/>
    <w:pPr>
      <w:widowControl/>
      <w:shd w:val="clear" w:color="auto" w:fill="FFFFFF"/>
      <w:autoSpaceDE/>
      <w:autoSpaceDN/>
      <w:spacing w:after="300" w:line="382" w:lineRule="exact"/>
    </w:pPr>
    <w:rPr>
      <w:rFonts w:ascii="Arial" w:hAnsi="Arial" w:eastAsia="Arial" w:cs="Arial"/>
      <w:sz w:val="19"/>
      <w:szCs w:val="19"/>
      <w:lang w:val="es-CO"/>
    </w:rPr>
  </w:style>
  <w:style w:type="character" w:styleId="Cuerpodeltexto5" w:customStyle="1">
    <w:name w:val="Cuerpo del texto (5)_"/>
    <w:link w:val="Cuerpodeltexto50"/>
    <w:rsid w:val="00C5307D"/>
    <w:rPr>
      <w:rFonts w:ascii="Arial" w:hAnsi="Arial" w:eastAsia="Arial" w:cs="Arial"/>
      <w:i/>
      <w:iCs/>
      <w:sz w:val="18"/>
      <w:szCs w:val="18"/>
      <w:shd w:val="clear" w:color="auto" w:fill="FFFFFF"/>
    </w:rPr>
  </w:style>
  <w:style w:type="paragraph" w:styleId="Cuerpodeltexto50" w:customStyle="1">
    <w:name w:val="Cuerpo del texto (5)"/>
    <w:basedOn w:val="Normal"/>
    <w:link w:val="Cuerpodeltexto5"/>
    <w:rsid w:val="00C5307D"/>
    <w:pPr>
      <w:widowControl/>
      <w:shd w:val="clear" w:color="auto" w:fill="FFFFFF"/>
      <w:autoSpaceDE/>
      <w:autoSpaceDN/>
      <w:spacing w:before="300" w:line="346" w:lineRule="exact"/>
      <w:jc w:val="both"/>
    </w:pPr>
    <w:rPr>
      <w:rFonts w:ascii="Arial" w:hAnsi="Arial" w:eastAsia="Arial" w:cs="Arial"/>
      <w:i/>
      <w:iCs/>
      <w:sz w:val="18"/>
      <w:szCs w:val="18"/>
      <w:lang w:val="es-CO"/>
    </w:rPr>
  </w:style>
  <w:style w:type="character" w:styleId="Cuerpodeltexto6" w:customStyle="1">
    <w:name w:val="Cuerpo del texto (6)_"/>
    <w:link w:val="Cuerpodeltexto60"/>
    <w:rsid w:val="00C5307D"/>
    <w:rPr>
      <w:rFonts w:ascii="Arial" w:hAnsi="Arial" w:eastAsia="Arial" w:cs="Arial"/>
      <w:i/>
      <w:iCs/>
      <w:shd w:val="clear" w:color="auto" w:fill="FFFFFF"/>
    </w:rPr>
  </w:style>
  <w:style w:type="paragraph" w:styleId="Cuerpodeltexto60" w:customStyle="1">
    <w:name w:val="Cuerpo del texto (6)"/>
    <w:basedOn w:val="Normal"/>
    <w:link w:val="Cuerpodeltexto6"/>
    <w:rsid w:val="00C5307D"/>
    <w:pPr>
      <w:widowControl/>
      <w:shd w:val="clear" w:color="auto" w:fill="FFFFFF"/>
      <w:autoSpaceDE/>
      <w:autoSpaceDN/>
      <w:spacing w:line="342" w:lineRule="exact"/>
      <w:jc w:val="both"/>
    </w:pPr>
    <w:rPr>
      <w:rFonts w:ascii="Arial" w:hAnsi="Arial" w:eastAsia="Arial" w:cs="Arial"/>
      <w:i/>
      <w:iCs/>
      <w:lang w:val="es-CO"/>
    </w:rPr>
  </w:style>
  <w:style w:type="character" w:styleId="CuerpodeltextoCursiva" w:customStyle="1">
    <w:name w:val="Cuerpo del texto + Cursiva"/>
    <w:rsid w:val="00C5307D"/>
    <w:rPr>
      <w:rFonts w:ascii="Arial" w:hAnsi="Arial" w:eastAsia="Arial" w:cs="Arial"/>
      <w:b w:val="0"/>
      <w:bCs w:val="0"/>
      <w:i/>
      <w:iCs/>
      <w:smallCaps w:val="0"/>
      <w:strike w:val="0"/>
      <w:color w:val="000000"/>
      <w:spacing w:val="0"/>
      <w:w w:val="100"/>
      <w:position w:val="0"/>
      <w:sz w:val="22"/>
      <w:szCs w:val="22"/>
      <w:u w:val="none"/>
      <w:shd w:val="clear" w:color="auto" w:fill="FFFFFF"/>
      <w:lang w:val="es-ES"/>
    </w:rPr>
  </w:style>
  <w:style w:type="character" w:styleId="Cuerpodeltexto6Sincursiva" w:customStyle="1">
    <w:name w:val="Cuerpo del texto (6) + Sin cursiva"/>
    <w:rsid w:val="00C5307D"/>
    <w:rPr>
      <w:rFonts w:ascii="Arial" w:hAnsi="Arial" w:eastAsia="Arial" w:cs="Arial"/>
      <w:b w:val="0"/>
      <w:bCs w:val="0"/>
      <w:i/>
      <w:iCs/>
      <w:smallCaps w:val="0"/>
      <w:strike w:val="0"/>
      <w:color w:val="000000"/>
      <w:spacing w:val="0"/>
      <w:w w:val="100"/>
      <w:position w:val="0"/>
      <w:sz w:val="22"/>
      <w:szCs w:val="22"/>
      <w:u w:val="single"/>
      <w:shd w:val="clear" w:color="auto" w:fill="FFFFFF"/>
    </w:rPr>
  </w:style>
  <w:style w:type="character" w:styleId="apple-converted-space" w:customStyle="1">
    <w:name w:val="apple-converted-space"/>
    <w:rsid w:val="00C5307D"/>
  </w:style>
  <w:style w:type="paragraph" w:styleId="Sangradetextonormal">
    <w:name w:val="Body Text Indent"/>
    <w:basedOn w:val="Normal"/>
    <w:link w:val="SangradetextonormalCar"/>
    <w:uiPriority w:val="99"/>
    <w:semiHidden/>
    <w:unhideWhenUsed/>
    <w:rsid w:val="00C5307D"/>
    <w:pPr>
      <w:widowControl/>
      <w:autoSpaceDE/>
      <w:autoSpaceDN/>
      <w:spacing w:after="120"/>
      <w:ind w:left="283"/>
    </w:pPr>
    <w:rPr>
      <w:rFonts w:ascii="Times New Roman" w:hAnsi="Times New Roman" w:eastAsia="Times New Roman" w:cs="Times New Roman"/>
      <w:sz w:val="24"/>
      <w:szCs w:val="24"/>
      <w:lang w:val="es-CO" w:eastAsia="es-CO"/>
    </w:rPr>
  </w:style>
  <w:style w:type="character" w:styleId="SangradetextonormalCar" w:customStyle="1">
    <w:name w:val="Sangría de texto normal Car"/>
    <w:basedOn w:val="Fuentedeprrafopredeter"/>
    <w:link w:val="Sangradetextonormal"/>
    <w:uiPriority w:val="99"/>
    <w:semiHidden/>
    <w:rsid w:val="00C5307D"/>
    <w:rPr>
      <w:rFonts w:ascii="Times New Roman" w:hAnsi="Times New Roman" w:eastAsia="Times New Roman" w:cs="Times New Roman"/>
      <w:sz w:val="24"/>
      <w:szCs w:val="24"/>
      <w:lang w:eastAsia="es-CO"/>
    </w:rPr>
  </w:style>
  <w:style w:type="character" w:styleId="fontstyle01" w:customStyle="1">
    <w:name w:val="fontstyle01"/>
    <w:basedOn w:val="Fuentedeprrafopredeter"/>
    <w:rsid w:val="00C5307D"/>
    <w:rPr>
      <w:rFonts w:hint="default" w:ascii="FolioBT-Bold" w:hAnsi="FolioBT-Bold"/>
      <w:b/>
      <w:bCs/>
      <w:i w:val="0"/>
      <w:iCs w:val="0"/>
      <w:color w:val="58595B"/>
      <w:sz w:val="20"/>
      <w:szCs w:val="20"/>
    </w:rPr>
  </w:style>
  <w:style w:type="character" w:styleId="fontstyle21" w:customStyle="1">
    <w:name w:val="fontstyle21"/>
    <w:basedOn w:val="Fuentedeprrafopredeter"/>
    <w:rsid w:val="00C5307D"/>
    <w:rPr>
      <w:rFonts w:hint="default" w:ascii="FolioBT-Medium" w:hAnsi="FolioBT-Medium"/>
      <w:b w:val="0"/>
      <w:bCs w:val="0"/>
      <w:i w:val="0"/>
      <w:iCs w:val="0"/>
      <w:color w:val="000000"/>
      <w:sz w:val="16"/>
      <w:szCs w:val="16"/>
    </w:rPr>
  </w:style>
  <w:style w:type="table" w:styleId="Tablaconcuadrcula1" w:customStyle="1">
    <w:name w:val="Tabla con cuadrícula1"/>
    <w:basedOn w:val="Tablanormal"/>
    <w:next w:val="Tablaconcuadrcula"/>
    <w:uiPriority w:val="59"/>
    <w:rsid w:val="00C5307D"/>
    <w:pPr>
      <w:spacing w:after="0" w:line="240" w:lineRule="auto"/>
    </w:pPr>
    <w:rPr>
      <w:rFonts w:ascii="Calibri" w:hAnsi="Calibri" w:eastAsia="Calibri" w:cs="Times New Roman"/>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next w:val="Tablaconcuadrcula"/>
    <w:uiPriority w:val="59"/>
    <w:rsid w:val="00C5307D"/>
    <w:pPr>
      <w:spacing w:after="0" w:line="240" w:lineRule="auto"/>
    </w:pPr>
    <w:rPr>
      <w:rFonts w:ascii="Calibri" w:hAnsi="Calibri" w:eastAsia="Calibri" w:cs="Times New Roman"/>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n">
    <w:name w:val="Revision"/>
    <w:hidden/>
    <w:uiPriority w:val="99"/>
    <w:semiHidden/>
    <w:rsid w:val="00C5307D"/>
    <w:pPr>
      <w:spacing w:after="0" w:line="240" w:lineRule="auto"/>
    </w:pPr>
    <w:rPr>
      <w:rFonts w:ascii="Times New Roman" w:hAnsi="Times New Roman" w:eastAsia="Times New Roman" w:cs="Times New Roman"/>
      <w:kern w:val="28"/>
      <w:sz w:val="24"/>
      <w:szCs w:val="24"/>
      <w:lang w:val="es-ES" w:eastAsia="es-CO"/>
    </w:rPr>
  </w:style>
  <w:style w:type="character" w:styleId="Ninguno" w:customStyle="1">
    <w:name w:val="Ninguno"/>
    <w:rsid w:val="00C5307D"/>
  </w:style>
  <w:style w:type="paragraph" w:styleId="Cuerpo" w:customStyle="1">
    <w:name w:val="Cuerpo"/>
    <w:rsid w:val="00C5307D"/>
    <w:pPr>
      <w:pBdr>
        <w:top w:val="nil"/>
        <w:left w:val="nil"/>
        <w:bottom w:val="nil"/>
        <w:right w:val="nil"/>
        <w:between w:val="nil"/>
        <w:bar w:val="nil"/>
      </w:pBdr>
      <w:spacing w:after="200" w:line="276" w:lineRule="auto"/>
    </w:pPr>
    <w:rPr>
      <w:rFonts w:ascii="Calibri" w:hAnsi="Calibri" w:eastAsia="Calibri" w:cs="Calibri"/>
      <w:color w:val="000000"/>
      <w:u w:color="000000"/>
      <w:bdr w:val="nil"/>
      <w:lang w:val="es-ES_tradnl" w:eastAsia="es-CO"/>
    </w:rPr>
  </w:style>
  <w:style w:type="paragraph" w:styleId="Poromisin" w:customStyle="1">
    <w:name w:val="Por omisión"/>
    <w:rsid w:val="00C5307D"/>
    <w:pPr>
      <w:pBdr>
        <w:top w:val="nil"/>
        <w:left w:val="nil"/>
        <w:bottom w:val="nil"/>
        <w:right w:val="nil"/>
        <w:between w:val="nil"/>
        <w:bar w:val="nil"/>
      </w:pBdr>
      <w:spacing w:after="0" w:line="240" w:lineRule="auto"/>
    </w:pPr>
    <w:rPr>
      <w:rFonts w:ascii="Helvetica Neue" w:hAnsi="Helvetica Neue" w:eastAsia="Arial Unicode MS" w:cs="Arial Unicode MS"/>
      <w:color w:val="000000"/>
      <w:bdr w:val="nil"/>
      <w:lang w:val="es-ES_tradnl" w:eastAsia="es-CO"/>
    </w:rPr>
  </w:style>
  <w:style w:type="character" w:styleId="Mencionar1" w:customStyle="1">
    <w:name w:val="Mencionar1"/>
    <w:basedOn w:val="Fuentedeprrafopredeter"/>
    <w:uiPriority w:val="99"/>
    <w:unhideWhenUsed/>
    <w:rsid w:val="00C5307D"/>
    <w:rPr>
      <w:color w:val="2B579A"/>
      <w:shd w:val="clear" w:color="auto" w:fill="E6E6E6"/>
    </w:rPr>
  </w:style>
  <w:style w:type="character" w:styleId="normaltextrun" w:customStyle="1">
    <w:name w:val="normaltextrun"/>
    <w:basedOn w:val="Fuentedeprrafopredeter"/>
    <w:rsid w:val="00C5307D"/>
  </w:style>
  <w:style w:type="paragraph" w:styleId="paragraph" w:customStyle="1">
    <w:name w:val="paragraph"/>
    <w:basedOn w:val="Normal"/>
    <w:rsid w:val="00C5307D"/>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eop" w:customStyle="1">
    <w:name w:val="eop"/>
    <w:basedOn w:val="Fuentedeprrafopredeter"/>
    <w:rsid w:val="00C5307D"/>
  </w:style>
  <w:style w:type="character" w:styleId="cf01" w:customStyle="1">
    <w:name w:val="cf01"/>
    <w:basedOn w:val="Fuentedeprrafopredeter"/>
    <w:rsid w:val="00C5307D"/>
    <w:rPr>
      <w:rFonts w:hint="default" w:ascii="Segoe UI" w:hAnsi="Segoe UI" w:cs="Segoe UI"/>
      <w:sz w:val="18"/>
      <w:szCs w:val="18"/>
    </w:rPr>
  </w:style>
  <w:style w:type="paragraph" w:styleId="pf0" w:customStyle="1">
    <w:name w:val="pf0"/>
    <w:basedOn w:val="Normal"/>
    <w:rsid w:val="00C5307D"/>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xmsonormal" w:customStyle="1">
    <w:name w:val="x_msonormal"/>
    <w:basedOn w:val="Normal"/>
    <w:rsid w:val="00C5307D"/>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wacimagecontainer" w:customStyle="1">
    <w:name w:val="wacimagecontainer"/>
    <w:basedOn w:val="Fuentedeprrafopredeter"/>
    <w:rsid w:val="00C5307D"/>
  </w:style>
  <w:style w:type="character" w:styleId="superscript" w:customStyle="1">
    <w:name w:val="superscript"/>
    <w:basedOn w:val="Fuentedeprrafopredeter"/>
    <w:rsid w:val="00C5307D"/>
  </w:style>
  <w:style w:type="character" w:styleId="findhit" w:customStyle="1">
    <w:name w:val="findhit"/>
    <w:basedOn w:val="Fuentedeprrafopredeter"/>
    <w:rsid w:val="00C5307D"/>
  </w:style>
  <w:style w:type="paragraph" w:styleId="msonormal0" w:customStyle="1">
    <w:name w:val="msonormal"/>
    <w:basedOn w:val="Normal"/>
    <w:rsid w:val="00C5307D"/>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textrun" w:customStyle="1">
    <w:name w:val="textrun"/>
    <w:basedOn w:val="Fuentedeprrafopredeter"/>
    <w:rsid w:val="00C5307D"/>
  </w:style>
  <w:style w:type="character" w:styleId="scxw77490640" w:customStyle="1">
    <w:name w:val="scxw77490640"/>
    <w:basedOn w:val="Fuentedeprrafopredeter"/>
    <w:rsid w:val="00C5307D"/>
  </w:style>
  <w:style w:type="character" w:styleId="linebreakblob" w:customStyle="1">
    <w:name w:val="linebreakblob"/>
    <w:basedOn w:val="Fuentedeprrafopredeter"/>
    <w:rsid w:val="00C5307D"/>
  </w:style>
  <w:style w:type="character" w:styleId="fieldrange" w:customStyle="1">
    <w:name w:val="fieldrange"/>
    <w:basedOn w:val="Fuentedeprrafopredeter"/>
    <w:rsid w:val="00C5307D"/>
  </w:style>
  <w:style w:type="character" w:styleId="scxw68559478" w:customStyle="1">
    <w:name w:val="scxw68559478"/>
    <w:basedOn w:val="Fuentedeprrafopredeter"/>
    <w:rsid w:val="00C53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43156">
      <w:bodyDiv w:val="1"/>
      <w:marLeft w:val="0"/>
      <w:marRight w:val="0"/>
      <w:marTop w:val="0"/>
      <w:marBottom w:val="0"/>
      <w:divBdr>
        <w:top w:val="none" w:sz="0" w:space="0" w:color="auto"/>
        <w:left w:val="none" w:sz="0" w:space="0" w:color="auto"/>
        <w:bottom w:val="none" w:sz="0" w:space="0" w:color="auto"/>
        <w:right w:val="none" w:sz="0" w:space="0" w:color="auto"/>
      </w:divBdr>
      <w:divsChild>
        <w:div w:id="4213099">
          <w:marLeft w:val="0"/>
          <w:marRight w:val="0"/>
          <w:marTop w:val="0"/>
          <w:marBottom w:val="0"/>
          <w:divBdr>
            <w:top w:val="none" w:sz="0" w:space="0" w:color="auto"/>
            <w:left w:val="none" w:sz="0" w:space="0" w:color="auto"/>
            <w:bottom w:val="none" w:sz="0" w:space="0" w:color="auto"/>
            <w:right w:val="none" w:sz="0" w:space="0" w:color="auto"/>
          </w:divBdr>
          <w:divsChild>
            <w:div w:id="1803646855">
              <w:marLeft w:val="0"/>
              <w:marRight w:val="0"/>
              <w:marTop w:val="0"/>
              <w:marBottom w:val="0"/>
              <w:divBdr>
                <w:top w:val="none" w:sz="0" w:space="0" w:color="auto"/>
                <w:left w:val="none" w:sz="0" w:space="0" w:color="auto"/>
                <w:bottom w:val="none" w:sz="0" w:space="0" w:color="auto"/>
                <w:right w:val="none" w:sz="0" w:space="0" w:color="auto"/>
              </w:divBdr>
            </w:div>
            <w:div w:id="669331639">
              <w:marLeft w:val="0"/>
              <w:marRight w:val="0"/>
              <w:marTop w:val="0"/>
              <w:marBottom w:val="0"/>
              <w:divBdr>
                <w:top w:val="none" w:sz="0" w:space="0" w:color="auto"/>
                <w:left w:val="none" w:sz="0" w:space="0" w:color="auto"/>
                <w:bottom w:val="none" w:sz="0" w:space="0" w:color="auto"/>
                <w:right w:val="none" w:sz="0" w:space="0" w:color="auto"/>
              </w:divBdr>
            </w:div>
            <w:div w:id="1736662046">
              <w:marLeft w:val="0"/>
              <w:marRight w:val="0"/>
              <w:marTop w:val="0"/>
              <w:marBottom w:val="0"/>
              <w:divBdr>
                <w:top w:val="none" w:sz="0" w:space="0" w:color="auto"/>
                <w:left w:val="none" w:sz="0" w:space="0" w:color="auto"/>
                <w:bottom w:val="none" w:sz="0" w:space="0" w:color="auto"/>
                <w:right w:val="none" w:sz="0" w:space="0" w:color="auto"/>
              </w:divBdr>
            </w:div>
            <w:div w:id="378867081">
              <w:marLeft w:val="0"/>
              <w:marRight w:val="0"/>
              <w:marTop w:val="0"/>
              <w:marBottom w:val="0"/>
              <w:divBdr>
                <w:top w:val="none" w:sz="0" w:space="0" w:color="auto"/>
                <w:left w:val="none" w:sz="0" w:space="0" w:color="auto"/>
                <w:bottom w:val="none" w:sz="0" w:space="0" w:color="auto"/>
                <w:right w:val="none" w:sz="0" w:space="0" w:color="auto"/>
              </w:divBdr>
            </w:div>
            <w:div w:id="1214924003">
              <w:marLeft w:val="0"/>
              <w:marRight w:val="0"/>
              <w:marTop w:val="0"/>
              <w:marBottom w:val="0"/>
              <w:divBdr>
                <w:top w:val="none" w:sz="0" w:space="0" w:color="auto"/>
                <w:left w:val="none" w:sz="0" w:space="0" w:color="auto"/>
                <w:bottom w:val="none" w:sz="0" w:space="0" w:color="auto"/>
                <w:right w:val="none" w:sz="0" w:space="0" w:color="auto"/>
              </w:divBdr>
            </w:div>
            <w:div w:id="1609042813">
              <w:marLeft w:val="0"/>
              <w:marRight w:val="0"/>
              <w:marTop w:val="0"/>
              <w:marBottom w:val="0"/>
              <w:divBdr>
                <w:top w:val="none" w:sz="0" w:space="0" w:color="auto"/>
                <w:left w:val="none" w:sz="0" w:space="0" w:color="auto"/>
                <w:bottom w:val="none" w:sz="0" w:space="0" w:color="auto"/>
                <w:right w:val="none" w:sz="0" w:space="0" w:color="auto"/>
              </w:divBdr>
            </w:div>
            <w:div w:id="1452506190">
              <w:marLeft w:val="0"/>
              <w:marRight w:val="0"/>
              <w:marTop w:val="0"/>
              <w:marBottom w:val="0"/>
              <w:divBdr>
                <w:top w:val="none" w:sz="0" w:space="0" w:color="auto"/>
                <w:left w:val="none" w:sz="0" w:space="0" w:color="auto"/>
                <w:bottom w:val="none" w:sz="0" w:space="0" w:color="auto"/>
                <w:right w:val="none" w:sz="0" w:space="0" w:color="auto"/>
              </w:divBdr>
            </w:div>
            <w:div w:id="1675918906">
              <w:marLeft w:val="0"/>
              <w:marRight w:val="0"/>
              <w:marTop w:val="0"/>
              <w:marBottom w:val="0"/>
              <w:divBdr>
                <w:top w:val="none" w:sz="0" w:space="0" w:color="auto"/>
                <w:left w:val="none" w:sz="0" w:space="0" w:color="auto"/>
                <w:bottom w:val="none" w:sz="0" w:space="0" w:color="auto"/>
                <w:right w:val="none" w:sz="0" w:space="0" w:color="auto"/>
              </w:divBdr>
            </w:div>
            <w:div w:id="553345674">
              <w:marLeft w:val="0"/>
              <w:marRight w:val="0"/>
              <w:marTop w:val="0"/>
              <w:marBottom w:val="0"/>
              <w:divBdr>
                <w:top w:val="none" w:sz="0" w:space="0" w:color="auto"/>
                <w:left w:val="none" w:sz="0" w:space="0" w:color="auto"/>
                <w:bottom w:val="none" w:sz="0" w:space="0" w:color="auto"/>
                <w:right w:val="none" w:sz="0" w:space="0" w:color="auto"/>
              </w:divBdr>
            </w:div>
            <w:div w:id="2042779918">
              <w:marLeft w:val="0"/>
              <w:marRight w:val="0"/>
              <w:marTop w:val="0"/>
              <w:marBottom w:val="0"/>
              <w:divBdr>
                <w:top w:val="none" w:sz="0" w:space="0" w:color="auto"/>
                <w:left w:val="none" w:sz="0" w:space="0" w:color="auto"/>
                <w:bottom w:val="none" w:sz="0" w:space="0" w:color="auto"/>
                <w:right w:val="none" w:sz="0" w:space="0" w:color="auto"/>
              </w:divBdr>
            </w:div>
            <w:div w:id="319119010">
              <w:marLeft w:val="0"/>
              <w:marRight w:val="0"/>
              <w:marTop w:val="0"/>
              <w:marBottom w:val="0"/>
              <w:divBdr>
                <w:top w:val="none" w:sz="0" w:space="0" w:color="auto"/>
                <w:left w:val="none" w:sz="0" w:space="0" w:color="auto"/>
                <w:bottom w:val="none" w:sz="0" w:space="0" w:color="auto"/>
                <w:right w:val="none" w:sz="0" w:space="0" w:color="auto"/>
              </w:divBdr>
            </w:div>
          </w:divsChild>
        </w:div>
        <w:div w:id="556286612">
          <w:marLeft w:val="0"/>
          <w:marRight w:val="0"/>
          <w:marTop w:val="0"/>
          <w:marBottom w:val="0"/>
          <w:divBdr>
            <w:top w:val="none" w:sz="0" w:space="0" w:color="auto"/>
            <w:left w:val="none" w:sz="0" w:space="0" w:color="auto"/>
            <w:bottom w:val="none" w:sz="0" w:space="0" w:color="auto"/>
            <w:right w:val="none" w:sz="0" w:space="0" w:color="auto"/>
          </w:divBdr>
        </w:div>
        <w:div w:id="939752633">
          <w:marLeft w:val="0"/>
          <w:marRight w:val="0"/>
          <w:marTop w:val="0"/>
          <w:marBottom w:val="0"/>
          <w:divBdr>
            <w:top w:val="none" w:sz="0" w:space="0" w:color="auto"/>
            <w:left w:val="none" w:sz="0" w:space="0" w:color="auto"/>
            <w:bottom w:val="none" w:sz="0" w:space="0" w:color="auto"/>
            <w:right w:val="none" w:sz="0" w:space="0" w:color="auto"/>
          </w:divBdr>
        </w:div>
        <w:div w:id="1743526407">
          <w:marLeft w:val="0"/>
          <w:marRight w:val="0"/>
          <w:marTop w:val="0"/>
          <w:marBottom w:val="0"/>
          <w:divBdr>
            <w:top w:val="none" w:sz="0" w:space="0" w:color="auto"/>
            <w:left w:val="none" w:sz="0" w:space="0" w:color="auto"/>
            <w:bottom w:val="none" w:sz="0" w:space="0" w:color="auto"/>
            <w:right w:val="none" w:sz="0" w:space="0" w:color="auto"/>
          </w:divBdr>
        </w:div>
        <w:div w:id="442195075">
          <w:marLeft w:val="0"/>
          <w:marRight w:val="0"/>
          <w:marTop w:val="0"/>
          <w:marBottom w:val="0"/>
          <w:divBdr>
            <w:top w:val="none" w:sz="0" w:space="0" w:color="auto"/>
            <w:left w:val="none" w:sz="0" w:space="0" w:color="auto"/>
            <w:bottom w:val="none" w:sz="0" w:space="0" w:color="auto"/>
            <w:right w:val="none" w:sz="0" w:space="0" w:color="auto"/>
          </w:divBdr>
        </w:div>
        <w:div w:id="952786611">
          <w:marLeft w:val="0"/>
          <w:marRight w:val="0"/>
          <w:marTop w:val="0"/>
          <w:marBottom w:val="0"/>
          <w:divBdr>
            <w:top w:val="none" w:sz="0" w:space="0" w:color="auto"/>
            <w:left w:val="none" w:sz="0" w:space="0" w:color="auto"/>
            <w:bottom w:val="none" w:sz="0" w:space="0" w:color="auto"/>
            <w:right w:val="none" w:sz="0" w:space="0" w:color="auto"/>
          </w:divBdr>
        </w:div>
        <w:div w:id="177041204">
          <w:marLeft w:val="0"/>
          <w:marRight w:val="0"/>
          <w:marTop w:val="0"/>
          <w:marBottom w:val="0"/>
          <w:divBdr>
            <w:top w:val="none" w:sz="0" w:space="0" w:color="auto"/>
            <w:left w:val="none" w:sz="0" w:space="0" w:color="auto"/>
            <w:bottom w:val="none" w:sz="0" w:space="0" w:color="auto"/>
            <w:right w:val="none" w:sz="0" w:space="0" w:color="auto"/>
          </w:divBdr>
        </w:div>
        <w:div w:id="1231160760">
          <w:marLeft w:val="0"/>
          <w:marRight w:val="0"/>
          <w:marTop w:val="0"/>
          <w:marBottom w:val="0"/>
          <w:divBdr>
            <w:top w:val="none" w:sz="0" w:space="0" w:color="auto"/>
            <w:left w:val="none" w:sz="0" w:space="0" w:color="auto"/>
            <w:bottom w:val="none" w:sz="0" w:space="0" w:color="auto"/>
            <w:right w:val="none" w:sz="0" w:space="0" w:color="auto"/>
          </w:divBdr>
        </w:div>
        <w:div w:id="1544365827">
          <w:marLeft w:val="0"/>
          <w:marRight w:val="0"/>
          <w:marTop w:val="0"/>
          <w:marBottom w:val="0"/>
          <w:divBdr>
            <w:top w:val="none" w:sz="0" w:space="0" w:color="auto"/>
            <w:left w:val="none" w:sz="0" w:space="0" w:color="auto"/>
            <w:bottom w:val="none" w:sz="0" w:space="0" w:color="auto"/>
            <w:right w:val="none" w:sz="0" w:space="0" w:color="auto"/>
          </w:divBdr>
        </w:div>
        <w:div w:id="688873348">
          <w:marLeft w:val="0"/>
          <w:marRight w:val="0"/>
          <w:marTop w:val="0"/>
          <w:marBottom w:val="0"/>
          <w:divBdr>
            <w:top w:val="none" w:sz="0" w:space="0" w:color="auto"/>
            <w:left w:val="none" w:sz="0" w:space="0" w:color="auto"/>
            <w:bottom w:val="none" w:sz="0" w:space="0" w:color="auto"/>
            <w:right w:val="none" w:sz="0" w:space="0" w:color="auto"/>
          </w:divBdr>
        </w:div>
        <w:div w:id="1692104339">
          <w:marLeft w:val="0"/>
          <w:marRight w:val="0"/>
          <w:marTop w:val="0"/>
          <w:marBottom w:val="0"/>
          <w:divBdr>
            <w:top w:val="none" w:sz="0" w:space="0" w:color="auto"/>
            <w:left w:val="none" w:sz="0" w:space="0" w:color="auto"/>
            <w:bottom w:val="none" w:sz="0" w:space="0" w:color="auto"/>
            <w:right w:val="none" w:sz="0" w:space="0" w:color="auto"/>
          </w:divBdr>
        </w:div>
      </w:divsChild>
    </w:div>
    <w:div w:id="203374973">
      <w:bodyDiv w:val="1"/>
      <w:marLeft w:val="0"/>
      <w:marRight w:val="0"/>
      <w:marTop w:val="0"/>
      <w:marBottom w:val="0"/>
      <w:divBdr>
        <w:top w:val="none" w:sz="0" w:space="0" w:color="auto"/>
        <w:left w:val="none" w:sz="0" w:space="0" w:color="auto"/>
        <w:bottom w:val="none" w:sz="0" w:space="0" w:color="auto"/>
        <w:right w:val="none" w:sz="0" w:space="0" w:color="auto"/>
      </w:divBdr>
      <w:divsChild>
        <w:div w:id="819543392">
          <w:marLeft w:val="0"/>
          <w:marRight w:val="0"/>
          <w:marTop w:val="0"/>
          <w:marBottom w:val="0"/>
          <w:divBdr>
            <w:top w:val="none" w:sz="0" w:space="0" w:color="auto"/>
            <w:left w:val="none" w:sz="0" w:space="0" w:color="auto"/>
            <w:bottom w:val="none" w:sz="0" w:space="0" w:color="auto"/>
            <w:right w:val="none" w:sz="0" w:space="0" w:color="auto"/>
          </w:divBdr>
        </w:div>
        <w:div w:id="362750227">
          <w:marLeft w:val="0"/>
          <w:marRight w:val="0"/>
          <w:marTop w:val="0"/>
          <w:marBottom w:val="0"/>
          <w:divBdr>
            <w:top w:val="none" w:sz="0" w:space="0" w:color="auto"/>
            <w:left w:val="none" w:sz="0" w:space="0" w:color="auto"/>
            <w:bottom w:val="none" w:sz="0" w:space="0" w:color="auto"/>
            <w:right w:val="none" w:sz="0" w:space="0" w:color="auto"/>
          </w:divBdr>
        </w:div>
        <w:div w:id="1650817059">
          <w:marLeft w:val="0"/>
          <w:marRight w:val="0"/>
          <w:marTop w:val="0"/>
          <w:marBottom w:val="0"/>
          <w:divBdr>
            <w:top w:val="none" w:sz="0" w:space="0" w:color="auto"/>
            <w:left w:val="none" w:sz="0" w:space="0" w:color="auto"/>
            <w:bottom w:val="none" w:sz="0" w:space="0" w:color="auto"/>
            <w:right w:val="none" w:sz="0" w:space="0" w:color="auto"/>
          </w:divBdr>
        </w:div>
        <w:div w:id="2111243436">
          <w:marLeft w:val="0"/>
          <w:marRight w:val="0"/>
          <w:marTop w:val="0"/>
          <w:marBottom w:val="0"/>
          <w:divBdr>
            <w:top w:val="none" w:sz="0" w:space="0" w:color="auto"/>
            <w:left w:val="none" w:sz="0" w:space="0" w:color="auto"/>
            <w:bottom w:val="none" w:sz="0" w:space="0" w:color="auto"/>
            <w:right w:val="none" w:sz="0" w:space="0" w:color="auto"/>
          </w:divBdr>
        </w:div>
        <w:div w:id="1064570715">
          <w:marLeft w:val="0"/>
          <w:marRight w:val="0"/>
          <w:marTop w:val="0"/>
          <w:marBottom w:val="0"/>
          <w:divBdr>
            <w:top w:val="none" w:sz="0" w:space="0" w:color="auto"/>
            <w:left w:val="none" w:sz="0" w:space="0" w:color="auto"/>
            <w:bottom w:val="none" w:sz="0" w:space="0" w:color="auto"/>
            <w:right w:val="none" w:sz="0" w:space="0" w:color="auto"/>
          </w:divBdr>
        </w:div>
        <w:div w:id="851187610">
          <w:marLeft w:val="0"/>
          <w:marRight w:val="0"/>
          <w:marTop w:val="0"/>
          <w:marBottom w:val="0"/>
          <w:divBdr>
            <w:top w:val="none" w:sz="0" w:space="0" w:color="auto"/>
            <w:left w:val="none" w:sz="0" w:space="0" w:color="auto"/>
            <w:bottom w:val="none" w:sz="0" w:space="0" w:color="auto"/>
            <w:right w:val="none" w:sz="0" w:space="0" w:color="auto"/>
          </w:divBdr>
        </w:div>
        <w:div w:id="249895188">
          <w:marLeft w:val="0"/>
          <w:marRight w:val="0"/>
          <w:marTop w:val="0"/>
          <w:marBottom w:val="0"/>
          <w:divBdr>
            <w:top w:val="none" w:sz="0" w:space="0" w:color="auto"/>
            <w:left w:val="none" w:sz="0" w:space="0" w:color="auto"/>
            <w:bottom w:val="none" w:sz="0" w:space="0" w:color="auto"/>
            <w:right w:val="none" w:sz="0" w:space="0" w:color="auto"/>
          </w:divBdr>
        </w:div>
        <w:div w:id="914359339">
          <w:marLeft w:val="0"/>
          <w:marRight w:val="0"/>
          <w:marTop w:val="0"/>
          <w:marBottom w:val="0"/>
          <w:divBdr>
            <w:top w:val="none" w:sz="0" w:space="0" w:color="auto"/>
            <w:left w:val="none" w:sz="0" w:space="0" w:color="auto"/>
            <w:bottom w:val="none" w:sz="0" w:space="0" w:color="auto"/>
            <w:right w:val="none" w:sz="0" w:space="0" w:color="auto"/>
          </w:divBdr>
        </w:div>
        <w:div w:id="2139372451">
          <w:marLeft w:val="0"/>
          <w:marRight w:val="0"/>
          <w:marTop w:val="0"/>
          <w:marBottom w:val="0"/>
          <w:divBdr>
            <w:top w:val="none" w:sz="0" w:space="0" w:color="auto"/>
            <w:left w:val="none" w:sz="0" w:space="0" w:color="auto"/>
            <w:bottom w:val="none" w:sz="0" w:space="0" w:color="auto"/>
            <w:right w:val="none" w:sz="0" w:space="0" w:color="auto"/>
          </w:divBdr>
        </w:div>
        <w:div w:id="1739939894">
          <w:marLeft w:val="0"/>
          <w:marRight w:val="0"/>
          <w:marTop w:val="0"/>
          <w:marBottom w:val="0"/>
          <w:divBdr>
            <w:top w:val="none" w:sz="0" w:space="0" w:color="auto"/>
            <w:left w:val="none" w:sz="0" w:space="0" w:color="auto"/>
            <w:bottom w:val="none" w:sz="0" w:space="0" w:color="auto"/>
            <w:right w:val="none" w:sz="0" w:space="0" w:color="auto"/>
          </w:divBdr>
        </w:div>
        <w:div w:id="715011025">
          <w:marLeft w:val="0"/>
          <w:marRight w:val="0"/>
          <w:marTop w:val="0"/>
          <w:marBottom w:val="0"/>
          <w:divBdr>
            <w:top w:val="none" w:sz="0" w:space="0" w:color="auto"/>
            <w:left w:val="none" w:sz="0" w:space="0" w:color="auto"/>
            <w:bottom w:val="none" w:sz="0" w:space="0" w:color="auto"/>
            <w:right w:val="none" w:sz="0" w:space="0" w:color="auto"/>
          </w:divBdr>
        </w:div>
        <w:div w:id="1575319066">
          <w:marLeft w:val="0"/>
          <w:marRight w:val="0"/>
          <w:marTop w:val="0"/>
          <w:marBottom w:val="0"/>
          <w:divBdr>
            <w:top w:val="none" w:sz="0" w:space="0" w:color="auto"/>
            <w:left w:val="none" w:sz="0" w:space="0" w:color="auto"/>
            <w:bottom w:val="none" w:sz="0" w:space="0" w:color="auto"/>
            <w:right w:val="none" w:sz="0" w:space="0" w:color="auto"/>
          </w:divBdr>
        </w:div>
        <w:div w:id="1743865245">
          <w:marLeft w:val="0"/>
          <w:marRight w:val="0"/>
          <w:marTop w:val="0"/>
          <w:marBottom w:val="0"/>
          <w:divBdr>
            <w:top w:val="none" w:sz="0" w:space="0" w:color="auto"/>
            <w:left w:val="none" w:sz="0" w:space="0" w:color="auto"/>
            <w:bottom w:val="none" w:sz="0" w:space="0" w:color="auto"/>
            <w:right w:val="none" w:sz="0" w:space="0" w:color="auto"/>
          </w:divBdr>
        </w:div>
        <w:div w:id="777414531">
          <w:marLeft w:val="0"/>
          <w:marRight w:val="0"/>
          <w:marTop w:val="0"/>
          <w:marBottom w:val="0"/>
          <w:divBdr>
            <w:top w:val="none" w:sz="0" w:space="0" w:color="auto"/>
            <w:left w:val="none" w:sz="0" w:space="0" w:color="auto"/>
            <w:bottom w:val="none" w:sz="0" w:space="0" w:color="auto"/>
            <w:right w:val="none" w:sz="0" w:space="0" w:color="auto"/>
          </w:divBdr>
        </w:div>
        <w:div w:id="982778258">
          <w:marLeft w:val="0"/>
          <w:marRight w:val="0"/>
          <w:marTop w:val="0"/>
          <w:marBottom w:val="0"/>
          <w:divBdr>
            <w:top w:val="none" w:sz="0" w:space="0" w:color="auto"/>
            <w:left w:val="none" w:sz="0" w:space="0" w:color="auto"/>
            <w:bottom w:val="none" w:sz="0" w:space="0" w:color="auto"/>
            <w:right w:val="none" w:sz="0" w:space="0" w:color="auto"/>
          </w:divBdr>
        </w:div>
        <w:div w:id="1088580871">
          <w:marLeft w:val="0"/>
          <w:marRight w:val="0"/>
          <w:marTop w:val="0"/>
          <w:marBottom w:val="0"/>
          <w:divBdr>
            <w:top w:val="none" w:sz="0" w:space="0" w:color="auto"/>
            <w:left w:val="none" w:sz="0" w:space="0" w:color="auto"/>
            <w:bottom w:val="none" w:sz="0" w:space="0" w:color="auto"/>
            <w:right w:val="none" w:sz="0" w:space="0" w:color="auto"/>
          </w:divBdr>
        </w:div>
        <w:div w:id="1178232737">
          <w:marLeft w:val="0"/>
          <w:marRight w:val="0"/>
          <w:marTop w:val="0"/>
          <w:marBottom w:val="0"/>
          <w:divBdr>
            <w:top w:val="none" w:sz="0" w:space="0" w:color="auto"/>
            <w:left w:val="none" w:sz="0" w:space="0" w:color="auto"/>
            <w:bottom w:val="none" w:sz="0" w:space="0" w:color="auto"/>
            <w:right w:val="none" w:sz="0" w:space="0" w:color="auto"/>
          </w:divBdr>
        </w:div>
        <w:div w:id="762721385">
          <w:marLeft w:val="0"/>
          <w:marRight w:val="0"/>
          <w:marTop w:val="0"/>
          <w:marBottom w:val="0"/>
          <w:divBdr>
            <w:top w:val="none" w:sz="0" w:space="0" w:color="auto"/>
            <w:left w:val="none" w:sz="0" w:space="0" w:color="auto"/>
            <w:bottom w:val="none" w:sz="0" w:space="0" w:color="auto"/>
            <w:right w:val="none" w:sz="0" w:space="0" w:color="auto"/>
          </w:divBdr>
        </w:div>
        <w:div w:id="984823025">
          <w:marLeft w:val="0"/>
          <w:marRight w:val="0"/>
          <w:marTop w:val="0"/>
          <w:marBottom w:val="0"/>
          <w:divBdr>
            <w:top w:val="none" w:sz="0" w:space="0" w:color="auto"/>
            <w:left w:val="none" w:sz="0" w:space="0" w:color="auto"/>
            <w:bottom w:val="none" w:sz="0" w:space="0" w:color="auto"/>
            <w:right w:val="none" w:sz="0" w:space="0" w:color="auto"/>
          </w:divBdr>
        </w:div>
        <w:div w:id="358164294">
          <w:marLeft w:val="0"/>
          <w:marRight w:val="0"/>
          <w:marTop w:val="0"/>
          <w:marBottom w:val="0"/>
          <w:divBdr>
            <w:top w:val="none" w:sz="0" w:space="0" w:color="auto"/>
            <w:left w:val="none" w:sz="0" w:space="0" w:color="auto"/>
            <w:bottom w:val="none" w:sz="0" w:space="0" w:color="auto"/>
            <w:right w:val="none" w:sz="0" w:space="0" w:color="auto"/>
          </w:divBdr>
        </w:div>
        <w:div w:id="1113598309">
          <w:marLeft w:val="0"/>
          <w:marRight w:val="0"/>
          <w:marTop w:val="0"/>
          <w:marBottom w:val="0"/>
          <w:divBdr>
            <w:top w:val="none" w:sz="0" w:space="0" w:color="auto"/>
            <w:left w:val="none" w:sz="0" w:space="0" w:color="auto"/>
            <w:bottom w:val="none" w:sz="0" w:space="0" w:color="auto"/>
            <w:right w:val="none" w:sz="0" w:space="0" w:color="auto"/>
          </w:divBdr>
        </w:div>
        <w:div w:id="401954559">
          <w:marLeft w:val="0"/>
          <w:marRight w:val="0"/>
          <w:marTop w:val="0"/>
          <w:marBottom w:val="0"/>
          <w:divBdr>
            <w:top w:val="none" w:sz="0" w:space="0" w:color="auto"/>
            <w:left w:val="none" w:sz="0" w:space="0" w:color="auto"/>
            <w:bottom w:val="none" w:sz="0" w:space="0" w:color="auto"/>
            <w:right w:val="none" w:sz="0" w:space="0" w:color="auto"/>
          </w:divBdr>
        </w:div>
        <w:div w:id="149908736">
          <w:marLeft w:val="0"/>
          <w:marRight w:val="0"/>
          <w:marTop w:val="0"/>
          <w:marBottom w:val="0"/>
          <w:divBdr>
            <w:top w:val="none" w:sz="0" w:space="0" w:color="auto"/>
            <w:left w:val="none" w:sz="0" w:space="0" w:color="auto"/>
            <w:bottom w:val="none" w:sz="0" w:space="0" w:color="auto"/>
            <w:right w:val="none" w:sz="0" w:space="0" w:color="auto"/>
          </w:divBdr>
        </w:div>
        <w:div w:id="939727172">
          <w:marLeft w:val="0"/>
          <w:marRight w:val="0"/>
          <w:marTop w:val="0"/>
          <w:marBottom w:val="0"/>
          <w:divBdr>
            <w:top w:val="none" w:sz="0" w:space="0" w:color="auto"/>
            <w:left w:val="none" w:sz="0" w:space="0" w:color="auto"/>
            <w:bottom w:val="none" w:sz="0" w:space="0" w:color="auto"/>
            <w:right w:val="none" w:sz="0" w:space="0" w:color="auto"/>
          </w:divBdr>
        </w:div>
        <w:div w:id="1159271081">
          <w:marLeft w:val="0"/>
          <w:marRight w:val="0"/>
          <w:marTop w:val="0"/>
          <w:marBottom w:val="0"/>
          <w:divBdr>
            <w:top w:val="none" w:sz="0" w:space="0" w:color="auto"/>
            <w:left w:val="none" w:sz="0" w:space="0" w:color="auto"/>
            <w:bottom w:val="none" w:sz="0" w:space="0" w:color="auto"/>
            <w:right w:val="none" w:sz="0" w:space="0" w:color="auto"/>
          </w:divBdr>
        </w:div>
        <w:div w:id="1703045269">
          <w:marLeft w:val="0"/>
          <w:marRight w:val="0"/>
          <w:marTop w:val="0"/>
          <w:marBottom w:val="0"/>
          <w:divBdr>
            <w:top w:val="none" w:sz="0" w:space="0" w:color="auto"/>
            <w:left w:val="none" w:sz="0" w:space="0" w:color="auto"/>
            <w:bottom w:val="none" w:sz="0" w:space="0" w:color="auto"/>
            <w:right w:val="none" w:sz="0" w:space="0" w:color="auto"/>
          </w:divBdr>
        </w:div>
        <w:div w:id="999579955">
          <w:marLeft w:val="0"/>
          <w:marRight w:val="0"/>
          <w:marTop w:val="0"/>
          <w:marBottom w:val="0"/>
          <w:divBdr>
            <w:top w:val="none" w:sz="0" w:space="0" w:color="auto"/>
            <w:left w:val="none" w:sz="0" w:space="0" w:color="auto"/>
            <w:bottom w:val="none" w:sz="0" w:space="0" w:color="auto"/>
            <w:right w:val="none" w:sz="0" w:space="0" w:color="auto"/>
          </w:divBdr>
        </w:div>
      </w:divsChild>
    </w:div>
    <w:div w:id="237792647">
      <w:bodyDiv w:val="1"/>
      <w:marLeft w:val="0"/>
      <w:marRight w:val="0"/>
      <w:marTop w:val="0"/>
      <w:marBottom w:val="0"/>
      <w:divBdr>
        <w:top w:val="none" w:sz="0" w:space="0" w:color="auto"/>
        <w:left w:val="none" w:sz="0" w:space="0" w:color="auto"/>
        <w:bottom w:val="none" w:sz="0" w:space="0" w:color="auto"/>
        <w:right w:val="none" w:sz="0" w:space="0" w:color="auto"/>
      </w:divBdr>
    </w:div>
    <w:div w:id="263273716">
      <w:bodyDiv w:val="1"/>
      <w:marLeft w:val="0"/>
      <w:marRight w:val="0"/>
      <w:marTop w:val="0"/>
      <w:marBottom w:val="0"/>
      <w:divBdr>
        <w:top w:val="none" w:sz="0" w:space="0" w:color="auto"/>
        <w:left w:val="none" w:sz="0" w:space="0" w:color="auto"/>
        <w:bottom w:val="none" w:sz="0" w:space="0" w:color="auto"/>
        <w:right w:val="none" w:sz="0" w:space="0" w:color="auto"/>
      </w:divBdr>
      <w:divsChild>
        <w:div w:id="541787899">
          <w:marLeft w:val="0"/>
          <w:marRight w:val="0"/>
          <w:marTop w:val="0"/>
          <w:marBottom w:val="0"/>
          <w:divBdr>
            <w:top w:val="none" w:sz="0" w:space="0" w:color="auto"/>
            <w:left w:val="none" w:sz="0" w:space="0" w:color="auto"/>
            <w:bottom w:val="none" w:sz="0" w:space="0" w:color="auto"/>
            <w:right w:val="none" w:sz="0" w:space="0" w:color="auto"/>
          </w:divBdr>
          <w:divsChild>
            <w:div w:id="1440635534">
              <w:marLeft w:val="0"/>
              <w:marRight w:val="0"/>
              <w:marTop w:val="0"/>
              <w:marBottom w:val="0"/>
              <w:divBdr>
                <w:top w:val="none" w:sz="0" w:space="0" w:color="auto"/>
                <w:left w:val="none" w:sz="0" w:space="0" w:color="auto"/>
                <w:bottom w:val="none" w:sz="0" w:space="0" w:color="auto"/>
                <w:right w:val="none" w:sz="0" w:space="0" w:color="auto"/>
              </w:divBdr>
            </w:div>
            <w:div w:id="273289990">
              <w:marLeft w:val="0"/>
              <w:marRight w:val="0"/>
              <w:marTop w:val="0"/>
              <w:marBottom w:val="0"/>
              <w:divBdr>
                <w:top w:val="none" w:sz="0" w:space="0" w:color="auto"/>
                <w:left w:val="none" w:sz="0" w:space="0" w:color="auto"/>
                <w:bottom w:val="none" w:sz="0" w:space="0" w:color="auto"/>
                <w:right w:val="none" w:sz="0" w:space="0" w:color="auto"/>
              </w:divBdr>
            </w:div>
            <w:div w:id="1428037901">
              <w:marLeft w:val="0"/>
              <w:marRight w:val="0"/>
              <w:marTop w:val="0"/>
              <w:marBottom w:val="0"/>
              <w:divBdr>
                <w:top w:val="none" w:sz="0" w:space="0" w:color="auto"/>
                <w:left w:val="none" w:sz="0" w:space="0" w:color="auto"/>
                <w:bottom w:val="none" w:sz="0" w:space="0" w:color="auto"/>
                <w:right w:val="none" w:sz="0" w:space="0" w:color="auto"/>
              </w:divBdr>
            </w:div>
            <w:div w:id="2050643870">
              <w:marLeft w:val="0"/>
              <w:marRight w:val="0"/>
              <w:marTop w:val="0"/>
              <w:marBottom w:val="0"/>
              <w:divBdr>
                <w:top w:val="none" w:sz="0" w:space="0" w:color="auto"/>
                <w:left w:val="none" w:sz="0" w:space="0" w:color="auto"/>
                <w:bottom w:val="none" w:sz="0" w:space="0" w:color="auto"/>
                <w:right w:val="none" w:sz="0" w:space="0" w:color="auto"/>
              </w:divBdr>
            </w:div>
            <w:div w:id="1969118622">
              <w:marLeft w:val="0"/>
              <w:marRight w:val="0"/>
              <w:marTop w:val="0"/>
              <w:marBottom w:val="0"/>
              <w:divBdr>
                <w:top w:val="none" w:sz="0" w:space="0" w:color="auto"/>
                <w:left w:val="none" w:sz="0" w:space="0" w:color="auto"/>
                <w:bottom w:val="none" w:sz="0" w:space="0" w:color="auto"/>
                <w:right w:val="none" w:sz="0" w:space="0" w:color="auto"/>
              </w:divBdr>
            </w:div>
            <w:div w:id="465783948">
              <w:marLeft w:val="0"/>
              <w:marRight w:val="0"/>
              <w:marTop w:val="0"/>
              <w:marBottom w:val="0"/>
              <w:divBdr>
                <w:top w:val="none" w:sz="0" w:space="0" w:color="auto"/>
                <w:left w:val="none" w:sz="0" w:space="0" w:color="auto"/>
                <w:bottom w:val="none" w:sz="0" w:space="0" w:color="auto"/>
                <w:right w:val="none" w:sz="0" w:space="0" w:color="auto"/>
              </w:divBdr>
            </w:div>
            <w:div w:id="587076730">
              <w:marLeft w:val="0"/>
              <w:marRight w:val="0"/>
              <w:marTop w:val="0"/>
              <w:marBottom w:val="0"/>
              <w:divBdr>
                <w:top w:val="none" w:sz="0" w:space="0" w:color="auto"/>
                <w:left w:val="none" w:sz="0" w:space="0" w:color="auto"/>
                <w:bottom w:val="none" w:sz="0" w:space="0" w:color="auto"/>
                <w:right w:val="none" w:sz="0" w:space="0" w:color="auto"/>
              </w:divBdr>
            </w:div>
            <w:div w:id="504323603">
              <w:marLeft w:val="0"/>
              <w:marRight w:val="0"/>
              <w:marTop w:val="0"/>
              <w:marBottom w:val="0"/>
              <w:divBdr>
                <w:top w:val="none" w:sz="0" w:space="0" w:color="auto"/>
                <w:left w:val="none" w:sz="0" w:space="0" w:color="auto"/>
                <w:bottom w:val="none" w:sz="0" w:space="0" w:color="auto"/>
                <w:right w:val="none" w:sz="0" w:space="0" w:color="auto"/>
              </w:divBdr>
            </w:div>
            <w:div w:id="470903674">
              <w:marLeft w:val="0"/>
              <w:marRight w:val="0"/>
              <w:marTop w:val="0"/>
              <w:marBottom w:val="0"/>
              <w:divBdr>
                <w:top w:val="none" w:sz="0" w:space="0" w:color="auto"/>
                <w:left w:val="none" w:sz="0" w:space="0" w:color="auto"/>
                <w:bottom w:val="none" w:sz="0" w:space="0" w:color="auto"/>
                <w:right w:val="none" w:sz="0" w:space="0" w:color="auto"/>
              </w:divBdr>
            </w:div>
            <w:div w:id="1440640028">
              <w:marLeft w:val="0"/>
              <w:marRight w:val="0"/>
              <w:marTop w:val="0"/>
              <w:marBottom w:val="0"/>
              <w:divBdr>
                <w:top w:val="none" w:sz="0" w:space="0" w:color="auto"/>
                <w:left w:val="none" w:sz="0" w:space="0" w:color="auto"/>
                <w:bottom w:val="none" w:sz="0" w:space="0" w:color="auto"/>
                <w:right w:val="none" w:sz="0" w:space="0" w:color="auto"/>
              </w:divBdr>
            </w:div>
            <w:div w:id="616445693">
              <w:marLeft w:val="0"/>
              <w:marRight w:val="0"/>
              <w:marTop w:val="0"/>
              <w:marBottom w:val="0"/>
              <w:divBdr>
                <w:top w:val="none" w:sz="0" w:space="0" w:color="auto"/>
                <w:left w:val="none" w:sz="0" w:space="0" w:color="auto"/>
                <w:bottom w:val="none" w:sz="0" w:space="0" w:color="auto"/>
                <w:right w:val="none" w:sz="0" w:space="0" w:color="auto"/>
              </w:divBdr>
            </w:div>
          </w:divsChild>
        </w:div>
        <w:div w:id="1671442726">
          <w:marLeft w:val="0"/>
          <w:marRight w:val="0"/>
          <w:marTop w:val="0"/>
          <w:marBottom w:val="0"/>
          <w:divBdr>
            <w:top w:val="none" w:sz="0" w:space="0" w:color="auto"/>
            <w:left w:val="none" w:sz="0" w:space="0" w:color="auto"/>
            <w:bottom w:val="none" w:sz="0" w:space="0" w:color="auto"/>
            <w:right w:val="none" w:sz="0" w:space="0" w:color="auto"/>
          </w:divBdr>
        </w:div>
        <w:div w:id="298189954">
          <w:marLeft w:val="0"/>
          <w:marRight w:val="0"/>
          <w:marTop w:val="0"/>
          <w:marBottom w:val="0"/>
          <w:divBdr>
            <w:top w:val="none" w:sz="0" w:space="0" w:color="auto"/>
            <w:left w:val="none" w:sz="0" w:space="0" w:color="auto"/>
            <w:bottom w:val="none" w:sz="0" w:space="0" w:color="auto"/>
            <w:right w:val="none" w:sz="0" w:space="0" w:color="auto"/>
          </w:divBdr>
        </w:div>
        <w:div w:id="2048677140">
          <w:marLeft w:val="0"/>
          <w:marRight w:val="0"/>
          <w:marTop w:val="0"/>
          <w:marBottom w:val="0"/>
          <w:divBdr>
            <w:top w:val="none" w:sz="0" w:space="0" w:color="auto"/>
            <w:left w:val="none" w:sz="0" w:space="0" w:color="auto"/>
            <w:bottom w:val="none" w:sz="0" w:space="0" w:color="auto"/>
            <w:right w:val="none" w:sz="0" w:space="0" w:color="auto"/>
          </w:divBdr>
        </w:div>
        <w:div w:id="217060730">
          <w:marLeft w:val="0"/>
          <w:marRight w:val="0"/>
          <w:marTop w:val="0"/>
          <w:marBottom w:val="0"/>
          <w:divBdr>
            <w:top w:val="none" w:sz="0" w:space="0" w:color="auto"/>
            <w:left w:val="none" w:sz="0" w:space="0" w:color="auto"/>
            <w:bottom w:val="none" w:sz="0" w:space="0" w:color="auto"/>
            <w:right w:val="none" w:sz="0" w:space="0" w:color="auto"/>
          </w:divBdr>
        </w:div>
        <w:div w:id="2145198607">
          <w:marLeft w:val="0"/>
          <w:marRight w:val="0"/>
          <w:marTop w:val="0"/>
          <w:marBottom w:val="0"/>
          <w:divBdr>
            <w:top w:val="none" w:sz="0" w:space="0" w:color="auto"/>
            <w:left w:val="none" w:sz="0" w:space="0" w:color="auto"/>
            <w:bottom w:val="none" w:sz="0" w:space="0" w:color="auto"/>
            <w:right w:val="none" w:sz="0" w:space="0" w:color="auto"/>
          </w:divBdr>
        </w:div>
        <w:div w:id="896623675">
          <w:marLeft w:val="0"/>
          <w:marRight w:val="0"/>
          <w:marTop w:val="0"/>
          <w:marBottom w:val="0"/>
          <w:divBdr>
            <w:top w:val="none" w:sz="0" w:space="0" w:color="auto"/>
            <w:left w:val="none" w:sz="0" w:space="0" w:color="auto"/>
            <w:bottom w:val="none" w:sz="0" w:space="0" w:color="auto"/>
            <w:right w:val="none" w:sz="0" w:space="0" w:color="auto"/>
          </w:divBdr>
        </w:div>
        <w:div w:id="1193692363">
          <w:marLeft w:val="0"/>
          <w:marRight w:val="0"/>
          <w:marTop w:val="0"/>
          <w:marBottom w:val="0"/>
          <w:divBdr>
            <w:top w:val="none" w:sz="0" w:space="0" w:color="auto"/>
            <w:left w:val="none" w:sz="0" w:space="0" w:color="auto"/>
            <w:bottom w:val="none" w:sz="0" w:space="0" w:color="auto"/>
            <w:right w:val="none" w:sz="0" w:space="0" w:color="auto"/>
          </w:divBdr>
        </w:div>
        <w:div w:id="623656601">
          <w:marLeft w:val="0"/>
          <w:marRight w:val="0"/>
          <w:marTop w:val="0"/>
          <w:marBottom w:val="0"/>
          <w:divBdr>
            <w:top w:val="none" w:sz="0" w:space="0" w:color="auto"/>
            <w:left w:val="none" w:sz="0" w:space="0" w:color="auto"/>
            <w:bottom w:val="none" w:sz="0" w:space="0" w:color="auto"/>
            <w:right w:val="none" w:sz="0" w:space="0" w:color="auto"/>
          </w:divBdr>
        </w:div>
        <w:div w:id="253632034">
          <w:marLeft w:val="0"/>
          <w:marRight w:val="0"/>
          <w:marTop w:val="0"/>
          <w:marBottom w:val="0"/>
          <w:divBdr>
            <w:top w:val="none" w:sz="0" w:space="0" w:color="auto"/>
            <w:left w:val="none" w:sz="0" w:space="0" w:color="auto"/>
            <w:bottom w:val="none" w:sz="0" w:space="0" w:color="auto"/>
            <w:right w:val="none" w:sz="0" w:space="0" w:color="auto"/>
          </w:divBdr>
        </w:div>
        <w:div w:id="147131340">
          <w:marLeft w:val="0"/>
          <w:marRight w:val="0"/>
          <w:marTop w:val="0"/>
          <w:marBottom w:val="0"/>
          <w:divBdr>
            <w:top w:val="none" w:sz="0" w:space="0" w:color="auto"/>
            <w:left w:val="none" w:sz="0" w:space="0" w:color="auto"/>
            <w:bottom w:val="none" w:sz="0" w:space="0" w:color="auto"/>
            <w:right w:val="none" w:sz="0" w:space="0" w:color="auto"/>
          </w:divBdr>
        </w:div>
      </w:divsChild>
    </w:div>
    <w:div w:id="825587236">
      <w:bodyDiv w:val="1"/>
      <w:marLeft w:val="0"/>
      <w:marRight w:val="0"/>
      <w:marTop w:val="0"/>
      <w:marBottom w:val="0"/>
      <w:divBdr>
        <w:top w:val="none" w:sz="0" w:space="0" w:color="auto"/>
        <w:left w:val="none" w:sz="0" w:space="0" w:color="auto"/>
        <w:bottom w:val="none" w:sz="0" w:space="0" w:color="auto"/>
        <w:right w:val="none" w:sz="0" w:space="0" w:color="auto"/>
      </w:divBdr>
      <w:divsChild>
        <w:div w:id="1468813643">
          <w:marLeft w:val="0"/>
          <w:marRight w:val="0"/>
          <w:marTop w:val="0"/>
          <w:marBottom w:val="0"/>
          <w:divBdr>
            <w:top w:val="none" w:sz="0" w:space="0" w:color="auto"/>
            <w:left w:val="none" w:sz="0" w:space="0" w:color="auto"/>
            <w:bottom w:val="none" w:sz="0" w:space="0" w:color="auto"/>
            <w:right w:val="none" w:sz="0" w:space="0" w:color="auto"/>
          </w:divBdr>
          <w:divsChild>
            <w:div w:id="1362631823">
              <w:marLeft w:val="0"/>
              <w:marRight w:val="0"/>
              <w:marTop w:val="0"/>
              <w:marBottom w:val="0"/>
              <w:divBdr>
                <w:top w:val="none" w:sz="0" w:space="0" w:color="auto"/>
                <w:left w:val="none" w:sz="0" w:space="0" w:color="auto"/>
                <w:bottom w:val="none" w:sz="0" w:space="0" w:color="auto"/>
                <w:right w:val="none" w:sz="0" w:space="0" w:color="auto"/>
              </w:divBdr>
            </w:div>
            <w:div w:id="807825167">
              <w:marLeft w:val="0"/>
              <w:marRight w:val="0"/>
              <w:marTop w:val="0"/>
              <w:marBottom w:val="0"/>
              <w:divBdr>
                <w:top w:val="none" w:sz="0" w:space="0" w:color="auto"/>
                <w:left w:val="none" w:sz="0" w:space="0" w:color="auto"/>
                <w:bottom w:val="none" w:sz="0" w:space="0" w:color="auto"/>
                <w:right w:val="none" w:sz="0" w:space="0" w:color="auto"/>
              </w:divBdr>
            </w:div>
            <w:div w:id="1191526809">
              <w:marLeft w:val="0"/>
              <w:marRight w:val="0"/>
              <w:marTop w:val="0"/>
              <w:marBottom w:val="0"/>
              <w:divBdr>
                <w:top w:val="none" w:sz="0" w:space="0" w:color="auto"/>
                <w:left w:val="none" w:sz="0" w:space="0" w:color="auto"/>
                <w:bottom w:val="none" w:sz="0" w:space="0" w:color="auto"/>
                <w:right w:val="none" w:sz="0" w:space="0" w:color="auto"/>
              </w:divBdr>
            </w:div>
            <w:div w:id="510949893">
              <w:marLeft w:val="0"/>
              <w:marRight w:val="0"/>
              <w:marTop w:val="0"/>
              <w:marBottom w:val="0"/>
              <w:divBdr>
                <w:top w:val="none" w:sz="0" w:space="0" w:color="auto"/>
                <w:left w:val="none" w:sz="0" w:space="0" w:color="auto"/>
                <w:bottom w:val="none" w:sz="0" w:space="0" w:color="auto"/>
                <w:right w:val="none" w:sz="0" w:space="0" w:color="auto"/>
              </w:divBdr>
            </w:div>
            <w:div w:id="810754357">
              <w:marLeft w:val="0"/>
              <w:marRight w:val="0"/>
              <w:marTop w:val="0"/>
              <w:marBottom w:val="0"/>
              <w:divBdr>
                <w:top w:val="none" w:sz="0" w:space="0" w:color="auto"/>
                <w:left w:val="none" w:sz="0" w:space="0" w:color="auto"/>
                <w:bottom w:val="none" w:sz="0" w:space="0" w:color="auto"/>
                <w:right w:val="none" w:sz="0" w:space="0" w:color="auto"/>
              </w:divBdr>
            </w:div>
            <w:div w:id="1835148122">
              <w:marLeft w:val="0"/>
              <w:marRight w:val="0"/>
              <w:marTop w:val="0"/>
              <w:marBottom w:val="0"/>
              <w:divBdr>
                <w:top w:val="none" w:sz="0" w:space="0" w:color="auto"/>
                <w:left w:val="none" w:sz="0" w:space="0" w:color="auto"/>
                <w:bottom w:val="none" w:sz="0" w:space="0" w:color="auto"/>
                <w:right w:val="none" w:sz="0" w:space="0" w:color="auto"/>
              </w:divBdr>
            </w:div>
            <w:div w:id="1183740968">
              <w:marLeft w:val="0"/>
              <w:marRight w:val="0"/>
              <w:marTop w:val="0"/>
              <w:marBottom w:val="0"/>
              <w:divBdr>
                <w:top w:val="none" w:sz="0" w:space="0" w:color="auto"/>
                <w:left w:val="none" w:sz="0" w:space="0" w:color="auto"/>
                <w:bottom w:val="none" w:sz="0" w:space="0" w:color="auto"/>
                <w:right w:val="none" w:sz="0" w:space="0" w:color="auto"/>
              </w:divBdr>
            </w:div>
          </w:divsChild>
        </w:div>
        <w:div w:id="1462067331">
          <w:marLeft w:val="0"/>
          <w:marRight w:val="0"/>
          <w:marTop w:val="0"/>
          <w:marBottom w:val="0"/>
          <w:divBdr>
            <w:top w:val="none" w:sz="0" w:space="0" w:color="auto"/>
            <w:left w:val="none" w:sz="0" w:space="0" w:color="auto"/>
            <w:bottom w:val="none" w:sz="0" w:space="0" w:color="auto"/>
            <w:right w:val="none" w:sz="0" w:space="0" w:color="auto"/>
          </w:divBdr>
        </w:div>
        <w:div w:id="653997800">
          <w:marLeft w:val="0"/>
          <w:marRight w:val="0"/>
          <w:marTop w:val="0"/>
          <w:marBottom w:val="0"/>
          <w:divBdr>
            <w:top w:val="none" w:sz="0" w:space="0" w:color="auto"/>
            <w:left w:val="none" w:sz="0" w:space="0" w:color="auto"/>
            <w:bottom w:val="none" w:sz="0" w:space="0" w:color="auto"/>
            <w:right w:val="none" w:sz="0" w:space="0" w:color="auto"/>
          </w:divBdr>
        </w:div>
        <w:div w:id="1837842195">
          <w:marLeft w:val="0"/>
          <w:marRight w:val="0"/>
          <w:marTop w:val="0"/>
          <w:marBottom w:val="0"/>
          <w:divBdr>
            <w:top w:val="none" w:sz="0" w:space="0" w:color="auto"/>
            <w:left w:val="none" w:sz="0" w:space="0" w:color="auto"/>
            <w:bottom w:val="none" w:sz="0" w:space="0" w:color="auto"/>
            <w:right w:val="none" w:sz="0" w:space="0" w:color="auto"/>
          </w:divBdr>
        </w:div>
        <w:div w:id="1624582543">
          <w:marLeft w:val="0"/>
          <w:marRight w:val="0"/>
          <w:marTop w:val="0"/>
          <w:marBottom w:val="0"/>
          <w:divBdr>
            <w:top w:val="none" w:sz="0" w:space="0" w:color="auto"/>
            <w:left w:val="none" w:sz="0" w:space="0" w:color="auto"/>
            <w:bottom w:val="none" w:sz="0" w:space="0" w:color="auto"/>
            <w:right w:val="none" w:sz="0" w:space="0" w:color="auto"/>
          </w:divBdr>
        </w:div>
        <w:div w:id="1717048960">
          <w:marLeft w:val="0"/>
          <w:marRight w:val="0"/>
          <w:marTop w:val="0"/>
          <w:marBottom w:val="0"/>
          <w:divBdr>
            <w:top w:val="none" w:sz="0" w:space="0" w:color="auto"/>
            <w:left w:val="none" w:sz="0" w:space="0" w:color="auto"/>
            <w:bottom w:val="none" w:sz="0" w:space="0" w:color="auto"/>
            <w:right w:val="none" w:sz="0" w:space="0" w:color="auto"/>
          </w:divBdr>
        </w:div>
        <w:div w:id="1070156049">
          <w:marLeft w:val="0"/>
          <w:marRight w:val="0"/>
          <w:marTop w:val="0"/>
          <w:marBottom w:val="0"/>
          <w:divBdr>
            <w:top w:val="none" w:sz="0" w:space="0" w:color="auto"/>
            <w:left w:val="none" w:sz="0" w:space="0" w:color="auto"/>
            <w:bottom w:val="none" w:sz="0" w:space="0" w:color="auto"/>
            <w:right w:val="none" w:sz="0" w:space="0" w:color="auto"/>
          </w:divBdr>
        </w:div>
        <w:div w:id="524560655">
          <w:marLeft w:val="0"/>
          <w:marRight w:val="0"/>
          <w:marTop w:val="0"/>
          <w:marBottom w:val="0"/>
          <w:divBdr>
            <w:top w:val="none" w:sz="0" w:space="0" w:color="auto"/>
            <w:left w:val="none" w:sz="0" w:space="0" w:color="auto"/>
            <w:bottom w:val="none" w:sz="0" w:space="0" w:color="auto"/>
            <w:right w:val="none" w:sz="0" w:space="0" w:color="auto"/>
          </w:divBdr>
        </w:div>
        <w:div w:id="924924019">
          <w:marLeft w:val="0"/>
          <w:marRight w:val="0"/>
          <w:marTop w:val="0"/>
          <w:marBottom w:val="0"/>
          <w:divBdr>
            <w:top w:val="none" w:sz="0" w:space="0" w:color="auto"/>
            <w:left w:val="none" w:sz="0" w:space="0" w:color="auto"/>
            <w:bottom w:val="none" w:sz="0" w:space="0" w:color="auto"/>
            <w:right w:val="none" w:sz="0" w:space="0" w:color="auto"/>
          </w:divBdr>
        </w:div>
        <w:div w:id="459231458">
          <w:marLeft w:val="0"/>
          <w:marRight w:val="0"/>
          <w:marTop w:val="0"/>
          <w:marBottom w:val="0"/>
          <w:divBdr>
            <w:top w:val="none" w:sz="0" w:space="0" w:color="auto"/>
            <w:left w:val="none" w:sz="0" w:space="0" w:color="auto"/>
            <w:bottom w:val="none" w:sz="0" w:space="0" w:color="auto"/>
            <w:right w:val="none" w:sz="0" w:space="0" w:color="auto"/>
          </w:divBdr>
        </w:div>
        <w:div w:id="83697411">
          <w:marLeft w:val="0"/>
          <w:marRight w:val="0"/>
          <w:marTop w:val="0"/>
          <w:marBottom w:val="0"/>
          <w:divBdr>
            <w:top w:val="none" w:sz="0" w:space="0" w:color="auto"/>
            <w:left w:val="none" w:sz="0" w:space="0" w:color="auto"/>
            <w:bottom w:val="none" w:sz="0" w:space="0" w:color="auto"/>
            <w:right w:val="none" w:sz="0" w:space="0" w:color="auto"/>
          </w:divBdr>
        </w:div>
        <w:div w:id="1079401954">
          <w:marLeft w:val="0"/>
          <w:marRight w:val="0"/>
          <w:marTop w:val="0"/>
          <w:marBottom w:val="0"/>
          <w:divBdr>
            <w:top w:val="none" w:sz="0" w:space="0" w:color="auto"/>
            <w:left w:val="none" w:sz="0" w:space="0" w:color="auto"/>
            <w:bottom w:val="none" w:sz="0" w:space="0" w:color="auto"/>
            <w:right w:val="none" w:sz="0" w:space="0" w:color="auto"/>
          </w:divBdr>
        </w:div>
        <w:div w:id="1060591780">
          <w:marLeft w:val="0"/>
          <w:marRight w:val="0"/>
          <w:marTop w:val="0"/>
          <w:marBottom w:val="0"/>
          <w:divBdr>
            <w:top w:val="none" w:sz="0" w:space="0" w:color="auto"/>
            <w:left w:val="none" w:sz="0" w:space="0" w:color="auto"/>
            <w:bottom w:val="none" w:sz="0" w:space="0" w:color="auto"/>
            <w:right w:val="none" w:sz="0" w:space="0" w:color="auto"/>
          </w:divBdr>
        </w:div>
        <w:div w:id="985360498">
          <w:marLeft w:val="0"/>
          <w:marRight w:val="0"/>
          <w:marTop w:val="0"/>
          <w:marBottom w:val="0"/>
          <w:divBdr>
            <w:top w:val="none" w:sz="0" w:space="0" w:color="auto"/>
            <w:left w:val="none" w:sz="0" w:space="0" w:color="auto"/>
            <w:bottom w:val="none" w:sz="0" w:space="0" w:color="auto"/>
            <w:right w:val="none" w:sz="0" w:space="0" w:color="auto"/>
          </w:divBdr>
        </w:div>
        <w:div w:id="25259488">
          <w:marLeft w:val="0"/>
          <w:marRight w:val="0"/>
          <w:marTop w:val="0"/>
          <w:marBottom w:val="0"/>
          <w:divBdr>
            <w:top w:val="none" w:sz="0" w:space="0" w:color="auto"/>
            <w:left w:val="none" w:sz="0" w:space="0" w:color="auto"/>
            <w:bottom w:val="none" w:sz="0" w:space="0" w:color="auto"/>
            <w:right w:val="none" w:sz="0" w:space="0" w:color="auto"/>
          </w:divBdr>
        </w:div>
        <w:div w:id="1117604047">
          <w:marLeft w:val="0"/>
          <w:marRight w:val="0"/>
          <w:marTop w:val="0"/>
          <w:marBottom w:val="0"/>
          <w:divBdr>
            <w:top w:val="none" w:sz="0" w:space="0" w:color="auto"/>
            <w:left w:val="none" w:sz="0" w:space="0" w:color="auto"/>
            <w:bottom w:val="none" w:sz="0" w:space="0" w:color="auto"/>
            <w:right w:val="none" w:sz="0" w:space="0" w:color="auto"/>
          </w:divBdr>
        </w:div>
        <w:div w:id="1123840680">
          <w:marLeft w:val="0"/>
          <w:marRight w:val="0"/>
          <w:marTop w:val="0"/>
          <w:marBottom w:val="0"/>
          <w:divBdr>
            <w:top w:val="none" w:sz="0" w:space="0" w:color="auto"/>
            <w:left w:val="none" w:sz="0" w:space="0" w:color="auto"/>
            <w:bottom w:val="none" w:sz="0" w:space="0" w:color="auto"/>
            <w:right w:val="none" w:sz="0" w:space="0" w:color="auto"/>
          </w:divBdr>
        </w:div>
        <w:div w:id="1134372730">
          <w:marLeft w:val="0"/>
          <w:marRight w:val="0"/>
          <w:marTop w:val="0"/>
          <w:marBottom w:val="0"/>
          <w:divBdr>
            <w:top w:val="none" w:sz="0" w:space="0" w:color="auto"/>
            <w:left w:val="none" w:sz="0" w:space="0" w:color="auto"/>
            <w:bottom w:val="none" w:sz="0" w:space="0" w:color="auto"/>
            <w:right w:val="none" w:sz="0" w:space="0" w:color="auto"/>
          </w:divBdr>
        </w:div>
        <w:div w:id="1992294945">
          <w:marLeft w:val="0"/>
          <w:marRight w:val="0"/>
          <w:marTop w:val="0"/>
          <w:marBottom w:val="0"/>
          <w:divBdr>
            <w:top w:val="none" w:sz="0" w:space="0" w:color="auto"/>
            <w:left w:val="none" w:sz="0" w:space="0" w:color="auto"/>
            <w:bottom w:val="none" w:sz="0" w:space="0" w:color="auto"/>
            <w:right w:val="none" w:sz="0" w:space="0" w:color="auto"/>
          </w:divBdr>
        </w:div>
        <w:div w:id="742878506">
          <w:marLeft w:val="0"/>
          <w:marRight w:val="0"/>
          <w:marTop w:val="0"/>
          <w:marBottom w:val="0"/>
          <w:divBdr>
            <w:top w:val="none" w:sz="0" w:space="0" w:color="auto"/>
            <w:left w:val="none" w:sz="0" w:space="0" w:color="auto"/>
            <w:bottom w:val="none" w:sz="0" w:space="0" w:color="auto"/>
            <w:right w:val="none" w:sz="0" w:space="0" w:color="auto"/>
          </w:divBdr>
        </w:div>
        <w:div w:id="241183750">
          <w:marLeft w:val="0"/>
          <w:marRight w:val="0"/>
          <w:marTop w:val="0"/>
          <w:marBottom w:val="0"/>
          <w:divBdr>
            <w:top w:val="none" w:sz="0" w:space="0" w:color="auto"/>
            <w:left w:val="none" w:sz="0" w:space="0" w:color="auto"/>
            <w:bottom w:val="none" w:sz="0" w:space="0" w:color="auto"/>
            <w:right w:val="none" w:sz="0" w:space="0" w:color="auto"/>
          </w:divBdr>
        </w:div>
        <w:div w:id="1017002172">
          <w:marLeft w:val="0"/>
          <w:marRight w:val="0"/>
          <w:marTop w:val="0"/>
          <w:marBottom w:val="0"/>
          <w:divBdr>
            <w:top w:val="none" w:sz="0" w:space="0" w:color="auto"/>
            <w:left w:val="none" w:sz="0" w:space="0" w:color="auto"/>
            <w:bottom w:val="none" w:sz="0" w:space="0" w:color="auto"/>
            <w:right w:val="none" w:sz="0" w:space="0" w:color="auto"/>
          </w:divBdr>
          <w:divsChild>
            <w:div w:id="2094739658">
              <w:marLeft w:val="0"/>
              <w:marRight w:val="0"/>
              <w:marTop w:val="0"/>
              <w:marBottom w:val="0"/>
              <w:divBdr>
                <w:top w:val="none" w:sz="0" w:space="0" w:color="auto"/>
                <w:left w:val="none" w:sz="0" w:space="0" w:color="auto"/>
                <w:bottom w:val="none" w:sz="0" w:space="0" w:color="auto"/>
                <w:right w:val="none" w:sz="0" w:space="0" w:color="auto"/>
              </w:divBdr>
            </w:div>
            <w:div w:id="1288850568">
              <w:marLeft w:val="0"/>
              <w:marRight w:val="0"/>
              <w:marTop w:val="0"/>
              <w:marBottom w:val="0"/>
              <w:divBdr>
                <w:top w:val="none" w:sz="0" w:space="0" w:color="auto"/>
                <w:left w:val="none" w:sz="0" w:space="0" w:color="auto"/>
                <w:bottom w:val="none" w:sz="0" w:space="0" w:color="auto"/>
                <w:right w:val="none" w:sz="0" w:space="0" w:color="auto"/>
              </w:divBdr>
            </w:div>
            <w:div w:id="793326976">
              <w:marLeft w:val="0"/>
              <w:marRight w:val="0"/>
              <w:marTop w:val="0"/>
              <w:marBottom w:val="0"/>
              <w:divBdr>
                <w:top w:val="none" w:sz="0" w:space="0" w:color="auto"/>
                <w:left w:val="none" w:sz="0" w:space="0" w:color="auto"/>
                <w:bottom w:val="none" w:sz="0" w:space="0" w:color="auto"/>
                <w:right w:val="none" w:sz="0" w:space="0" w:color="auto"/>
              </w:divBdr>
            </w:div>
            <w:div w:id="411659935">
              <w:marLeft w:val="0"/>
              <w:marRight w:val="0"/>
              <w:marTop w:val="0"/>
              <w:marBottom w:val="0"/>
              <w:divBdr>
                <w:top w:val="none" w:sz="0" w:space="0" w:color="auto"/>
                <w:left w:val="none" w:sz="0" w:space="0" w:color="auto"/>
                <w:bottom w:val="none" w:sz="0" w:space="0" w:color="auto"/>
                <w:right w:val="none" w:sz="0" w:space="0" w:color="auto"/>
              </w:divBdr>
            </w:div>
            <w:div w:id="1632594732">
              <w:marLeft w:val="0"/>
              <w:marRight w:val="0"/>
              <w:marTop w:val="0"/>
              <w:marBottom w:val="0"/>
              <w:divBdr>
                <w:top w:val="none" w:sz="0" w:space="0" w:color="auto"/>
                <w:left w:val="none" w:sz="0" w:space="0" w:color="auto"/>
                <w:bottom w:val="none" w:sz="0" w:space="0" w:color="auto"/>
                <w:right w:val="none" w:sz="0" w:space="0" w:color="auto"/>
              </w:divBdr>
            </w:div>
            <w:div w:id="375004750">
              <w:marLeft w:val="0"/>
              <w:marRight w:val="0"/>
              <w:marTop w:val="0"/>
              <w:marBottom w:val="0"/>
              <w:divBdr>
                <w:top w:val="none" w:sz="0" w:space="0" w:color="auto"/>
                <w:left w:val="none" w:sz="0" w:space="0" w:color="auto"/>
                <w:bottom w:val="none" w:sz="0" w:space="0" w:color="auto"/>
                <w:right w:val="none" w:sz="0" w:space="0" w:color="auto"/>
              </w:divBdr>
            </w:div>
            <w:div w:id="911308974">
              <w:marLeft w:val="0"/>
              <w:marRight w:val="0"/>
              <w:marTop w:val="0"/>
              <w:marBottom w:val="0"/>
              <w:divBdr>
                <w:top w:val="none" w:sz="0" w:space="0" w:color="auto"/>
                <w:left w:val="none" w:sz="0" w:space="0" w:color="auto"/>
                <w:bottom w:val="none" w:sz="0" w:space="0" w:color="auto"/>
                <w:right w:val="none" w:sz="0" w:space="0" w:color="auto"/>
              </w:divBdr>
            </w:div>
            <w:div w:id="1669674124">
              <w:marLeft w:val="0"/>
              <w:marRight w:val="0"/>
              <w:marTop w:val="0"/>
              <w:marBottom w:val="0"/>
              <w:divBdr>
                <w:top w:val="none" w:sz="0" w:space="0" w:color="auto"/>
                <w:left w:val="none" w:sz="0" w:space="0" w:color="auto"/>
                <w:bottom w:val="none" w:sz="0" w:space="0" w:color="auto"/>
                <w:right w:val="none" w:sz="0" w:space="0" w:color="auto"/>
              </w:divBdr>
            </w:div>
            <w:div w:id="176694666">
              <w:marLeft w:val="0"/>
              <w:marRight w:val="0"/>
              <w:marTop w:val="0"/>
              <w:marBottom w:val="0"/>
              <w:divBdr>
                <w:top w:val="none" w:sz="0" w:space="0" w:color="auto"/>
                <w:left w:val="none" w:sz="0" w:space="0" w:color="auto"/>
                <w:bottom w:val="none" w:sz="0" w:space="0" w:color="auto"/>
                <w:right w:val="none" w:sz="0" w:space="0" w:color="auto"/>
              </w:divBdr>
            </w:div>
            <w:div w:id="832063489">
              <w:marLeft w:val="0"/>
              <w:marRight w:val="0"/>
              <w:marTop w:val="0"/>
              <w:marBottom w:val="0"/>
              <w:divBdr>
                <w:top w:val="none" w:sz="0" w:space="0" w:color="auto"/>
                <w:left w:val="none" w:sz="0" w:space="0" w:color="auto"/>
                <w:bottom w:val="none" w:sz="0" w:space="0" w:color="auto"/>
                <w:right w:val="none" w:sz="0" w:space="0" w:color="auto"/>
              </w:divBdr>
            </w:div>
            <w:div w:id="1745179818">
              <w:marLeft w:val="0"/>
              <w:marRight w:val="0"/>
              <w:marTop w:val="0"/>
              <w:marBottom w:val="0"/>
              <w:divBdr>
                <w:top w:val="none" w:sz="0" w:space="0" w:color="auto"/>
                <w:left w:val="none" w:sz="0" w:space="0" w:color="auto"/>
                <w:bottom w:val="none" w:sz="0" w:space="0" w:color="auto"/>
                <w:right w:val="none" w:sz="0" w:space="0" w:color="auto"/>
              </w:divBdr>
            </w:div>
            <w:div w:id="611086486">
              <w:marLeft w:val="0"/>
              <w:marRight w:val="0"/>
              <w:marTop w:val="0"/>
              <w:marBottom w:val="0"/>
              <w:divBdr>
                <w:top w:val="none" w:sz="0" w:space="0" w:color="auto"/>
                <w:left w:val="none" w:sz="0" w:space="0" w:color="auto"/>
                <w:bottom w:val="none" w:sz="0" w:space="0" w:color="auto"/>
                <w:right w:val="none" w:sz="0" w:space="0" w:color="auto"/>
              </w:divBdr>
            </w:div>
            <w:div w:id="1105879187">
              <w:marLeft w:val="0"/>
              <w:marRight w:val="0"/>
              <w:marTop w:val="0"/>
              <w:marBottom w:val="0"/>
              <w:divBdr>
                <w:top w:val="none" w:sz="0" w:space="0" w:color="auto"/>
                <w:left w:val="none" w:sz="0" w:space="0" w:color="auto"/>
                <w:bottom w:val="none" w:sz="0" w:space="0" w:color="auto"/>
                <w:right w:val="none" w:sz="0" w:space="0" w:color="auto"/>
              </w:divBdr>
            </w:div>
            <w:div w:id="205142187">
              <w:marLeft w:val="0"/>
              <w:marRight w:val="0"/>
              <w:marTop w:val="0"/>
              <w:marBottom w:val="0"/>
              <w:divBdr>
                <w:top w:val="none" w:sz="0" w:space="0" w:color="auto"/>
                <w:left w:val="none" w:sz="0" w:space="0" w:color="auto"/>
                <w:bottom w:val="none" w:sz="0" w:space="0" w:color="auto"/>
                <w:right w:val="none" w:sz="0" w:space="0" w:color="auto"/>
              </w:divBdr>
            </w:div>
            <w:div w:id="194999051">
              <w:marLeft w:val="0"/>
              <w:marRight w:val="0"/>
              <w:marTop w:val="0"/>
              <w:marBottom w:val="0"/>
              <w:divBdr>
                <w:top w:val="none" w:sz="0" w:space="0" w:color="auto"/>
                <w:left w:val="none" w:sz="0" w:space="0" w:color="auto"/>
                <w:bottom w:val="none" w:sz="0" w:space="0" w:color="auto"/>
                <w:right w:val="none" w:sz="0" w:space="0" w:color="auto"/>
              </w:divBdr>
            </w:div>
            <w:div w:id="682905028">
              <w:marLeft w:val="0"/>
              <w:marRight w:val="0"/>
              <w:marTop w:val="0"/>
              <w:marBottom w:val="0"/>
              <w:divBdr>
                <w:top w:val="none" w:sz="0" w:space="0" w:color="auto"/>
                <w:left w:val="none" w:sz="0" w:space="0" w:color="auto"/>
                <w:bottom w:val="none" w:sz="0" w:space="0" w:color="auto"/>
                <w:right w:val="none" w:sz="0" w:space="0" w:color="auto"/>
              </w:divBdr>
            </w:div>
            <w:div w:id="1900051237">
              <w:marLeft w:val="0"/>
              <w:marRight w:val="0"/>
              <w:marTop w:val="0"/>
              <w:marBottom w:val="0"/>
              <w:divBdr>
                <w:top w:val="none" w:sz="0" w:space="0" w:color="auto"/>
                <w:left w:val="none" w:sz="0" w:space="0" w:color="auto"/>
                <w:bottom w:val="none" w:sz="0" w:space="0" w:color="auto"/>
                <w:right w:val="none" w:sz="0" w:space="0" w:color="auto"/>
              </w:divBdr>
            </w:div>
            <w:div w:id="1422066667">
              <w:marLeft w:val="0"/>
              <w:marRight w:val="0"/>
              <w:marTop w:val="0"/>
              <w:marBottom w:val="0"/>
              <w:divBdr>
                <w:top w:val="none" w:sz="0" w:space="0" w:color="auto"/>
                <w:left w:val="none" w:sz="0" w:space="0" w:color="auto"/>
                <w:bottom w:val="none" w:sz="0" w:space="0" w:color="auto"/>
                <w:right w:val="none" w:sz="0" w:space="0" w:color="auto"/>
              </w:divBdr>
            </w:div>
            <w:div w:id="1539200094">
              <w:marLeft w:val="0"/>
              <w:marRight w:val="0"/>
              <w:marTop w:val="0"/>
              <w:marBottom w:val="0"/>
              <w:divBdr>
                <w:top w:val="none" w:sz="0" w:space="0" w:color="auto"/>
                <w:left w:val="none" w:sz="0" w:space="0" w:color="auto"/>
                <w:bottom w:val="none" w:sz="0" w:space="0" w:color="auto"/>
                <w:right w:val="none" w:sz="0" w:space="0" w:color="auto"/>
              </w:divBdr>
            </w:div>
            <w:div w:id="1024870049">
              <w:marLeft w:val="0"/>
              <w:marRight w:val="0"/>
              <w:marTop w:val="0"/>
              <w:marBottom w:val="0"/>
              <w:divBdr>
                <w:top w:val="none" w:sz="0" w:space="0" w:color="auto"/>
                <w:left w:val="none" w:sz="0" w:space="0" w:color="auto"/>
                <w:bottom w:val="none" w:sz="0" w:space="0" w:color="auto"/>
                <w:right w:val="none" w:sz="0" w:space="0" w:color="auto"/>
              </w:divBdr>
            </w:div>
          </w:divsChild>
        </w:div>
        <w:div w:id="1594894274">
          <w:marLeft w:val="0"/>
          <w:marRight w:val="0"/>
          <w:marTop w:val="0"/>
          <w:marBottom w:val="0"/>
          <w:divBdr>
            <w:top w:val="none" w:sz="0" w:space="0" w:color="auto"/>
            <w:left w:val="none" w:sz="0" w:space="0" w:color="auto"/>
            <w:bottom w:val="none" w:sz="0" w:space="0" w:color="auto"/>
            <w:right w:val="none" w:sz="0" w:space="0" w:color="auto"/>
          </w:divBdr>
          <w:divsChild>
            <w:div w:id="586574974">
              <w:marLeft w:val="0"/>
              <w:marRight w:val="0"/>
              <w:marTop w:val="0"/>
              <w:marBottom w:val="0"/>
              <w:divBdr>
                <w:top w:val="none" w:sz="0" w:space="0" w:color="auto"/>
                <w:left w:val="none" w:sz="0" w:space="0" w:color="auto"/>
                <w:bottom w:val="none" w:sz="0" w:space="0" w:color="auto"/>
                <w:right w:val="none" w:sz="0" w:space="0" w:color="auto"/>
              </w:divBdr>
            </w:div>
            <w:div w:id="1287353483">
              <w:marLeft w:val="0"/>
              <w:marRight w:val="0"/>
              <w:marTop w:val="0"/>
              <w:marBottom w:val="0"/>
              <w:divBdr>
                <w:top w:val="none" w:sz="0" w:space="0" w:color="auto"/>
                <w:left w:val="none" w:sz="0" w:space="0" w:color="auto"/>
                <w:bottom w:val="none" w:sz="0" w:space="0" w:color="auto"/>
                <w:right w:val="none" w:sz="0" w:space="0" w:color="auto"/>
              </w:divBdr>
            </w:div>
            <w:div w:id="853109600">
              <w:marLeft w:val="0"/>
              <w:marRight w:val="0"/>
              <w:marTop w:val="0"/>
              <w:marBottom w:val="0"/>
              <w:divBdr>
                <w:top w:val="none" w:sz="0" w:space="0" w:color="auto"/>
                <w:left w:val="none" w:sz="0" w:space="0" w:color="auto"/>
                <w:bottom w:val="none" w:sz="0" w:space="0" w:color="auto"/>
                <w:right w:val="none" w:sz="0" w:space="0" w:color="auto"/>
              </w:divBdr>
            </w:div>
            <w:div w:id="2093816030">
              <w:marLeft w:val="0"/>
              <w:marRight w:val="0"/>
              <w:marTop w:val="0"/>
              <w:marBottom w:val="0"/>
              <w:divBdr>
                <w:top w:val="none" w:sz="0" w:space="0" w:color="auto"/>
                <w:left w:val="none" w:sz="0" w:space="0" w:color="auto"/>
                <w:bottom w:val="none" w:sz="0" w:space="0" w:color="auto"/>
                <w:right w:val="none" w:sz="0" w:space="0" w:color="auto"/>
              </w:divBdr>
            </w:div>
            <w:div w:id="99492371">
              <w:marLeft w:val="0"/>
              <w:marRight w:val="0"/>
              <w:marTop w:val="0"/>
              <w:marBottom w:val="0"/>
              <w:divBdr>
                <w:top w:val="none" w:sz="0" w:space="0" w:color="auto"/>
                <w:left w:val="none" w:sz="0" w:space="0" w:color="auto"/>
                <w:bottom w:val="none" w:sz="0" w:space="0" w:color="auto"/>
                <w:right w:val="none" w:sz="0" w:space="0" w:color="auto"/>
              </w:divBdr>
            </w:div>
            <w:div w:id="1079596045">
              <w:marLeft w:val="0"/>
              <w:marRight w:val="0"/>
              <w:marTop w:val="0"/>
              <w:marBottom w:val="0"/>
              <w:divBdr>
                <w:top w:val="none" w:sz="0" w:space="0" w:color="auto"/>
                <w:left w:val="none" w:sz="0" w:space="0" w:color="auto"/>
                <w:bottom w:val="none" w:sz="0" w:space="0" w:color="auto"/>
                <w:right w:val="none" w:sz="0" w:space="0" w:color="auto"/>
              </w:divBdr>
            </w:div>
            <w:div w:id="584386367">
              <w:marLeft w:val="0"/>
              <w:marRight w:val="0"/>
              <w:marTop w:val="0"/>
              <w:marBottom w:val="0"/>
              <w:divBdr>
                <w:top w:val="none" w:sz="0" w:space="0" w:color="auto"/>
                <w:left w:val="none" w:sz="0" w:space="0" w:color="auto"/>
                <w:bottom w:val="none" w:sz="0" w:space="0" w:color="auto"/>
                <w:right w:val="none" w:sz="0" w:space="0" w:color="auto"/>
              </w:divBdr>
            </w:div>
            <w:div w:id="349377892">
              <w:marLeft w:val="0"/>
              <w:marRight w:val="0"/>
              <w:marTop w:val="0"/>
              <w:marBottom w:val="0"/>
              <w:divBdr>
                <w:top w:val="none" w:sz="0" w:space="0" w:color="auto"/>
                <w:left w:val="none" w:sz="0" w:space="0" w:color="auto"/>
                <w:bottom w:val="none" w:sz="0" w:space="0" w:color="auto"/>
                <w:right w:val="none" w:sz="0" w:space="0" w:color="auto"/>
              </w:divBdr>
            </w:div>
            <w:div w:id="663124434">
              <w:marLeft w:val="0"/>
              <w:marRight w:val="0"/>
              <w:marTop w:val="0"/>
              <w:marBottom w:val="0"/>
              <w:divBdr>
                <w:top w:val="none" w:sz="0" w:space="0" w:color="auto"/>
                <w:left w:val="none" w:sz="0" w:space="0" w:color="auto"/>
                <w:bottom w:val="none" w:sz="0" w:space="0" w:color="auto"/>
                <w:right w:val="none" w:sz="0" w:space="0" w:color="auto"/>
              </w:divBdr>
            </w:div>
            <w:div w:id="708721501">
              <w:marLeft w:val="0"/>
              <w:marRight w:val="0"/>
              <w:marTop w:val="0"/>
              <w:marBottom w:val="0"/>
              <w:divBdr>
                <w:top w:val="none" w:sz="0" w:space="0" w:color="auto"/>
                <w:left w:val="none" w:sz="0" w:space="0" w:color="auto"/>
                <w:bottom w:val="none" w:sz="0" w:space="0" w:color="auto"/>
                <w:right w:val="none" w:sz="0" w:space="0" w:color="auto"/>
              </w:divBdr>
            </w:div>
            <w:div w:id="1760523845">
              <w:marLeft w:val="0"/>
              <w:marRight w:val="0"/>
              <w:marTop w:val="0"/>
              <w:marBottom w:val="0"/>
              <w:divBdr>
                <w:top w:val="none" w:sz="0" w:space="0" w:color="auto"/>
                <w:left w:val="none" w:sz="0" w:space="0" w:color="auto"/>
                <w:bottom w:val="none" w:sz="0" w:space="0" w:color="auto"/>
                <w:right w:val="none" w:sz="0" w:space="0" w:color="auto"/>
              </w:divBdr>
            </w:div>
            <w:div w:id="1911961886">
              <w:marLeft w:val="0"/>
              <w:marRight w:val="0"/>
              <w:marTop w:val="0"/>
              <w:marBottom w:val="0"/>
              <w:divBdr>
                <w:top w:val="none" w:sz="0" w:space="0" w:color="auto"/>
                <w:left w:val="none" w:sz="0" w:space="0" w:color="auto"/>
                <w:bottom w:val="none" w:sz="0" w:space="0" w:color="auto"/>
                <w:right w:val="none" w:sz="0" w:space="0" w:color="auto"/>
              </w:divBdr>
            </w:div>
            <w:div w:id="1253122145">
              <w:marLeft w:val="0"/>
              <w:marRight w:val="0"/>
              <w:marTop w:val="0"/>
              <w:marBottom w:val="0"/>
              <w:divBdr>
                <w:top w:val="none" w:sz="0" w:space="0" w:color="auto"/>
                <w:left w:val="none" w:sz="0" w:space="0" w:color="auto"/>
                <w:bottom w:val="none" w:sz="0" w:space="0" w:color="auto"/>
                <w:right w:val="none" w:sz="0" w:space="0" w:color="auto"/>
              </w:divBdr>
            </w:div>
            <w:div w:id="915167665">
              <w:marLeft w:val="0"/>
              <w:marRight w:val="0"/>
              <w:marTop w:val="0"/>
              <w:marBottom w:val="0"/>
              <w:divBdr>
                <w:top w:val="none" w:sz="0" w:space="0" w:color="auto"/>
                <w:left w:val="none" w:sz="0" w:space="0" w:color="auto"/>
                <w:bottom w:val="none" w:sz="0" w:space="0" w:color="auto"/>
                <w:right w:val="none" w:sz="0" w:space="0" w:color="auto"/>
              </w:divBdr>
            </w:div>
            <w:div w:id="1801847436">
              <w:marLeft w:val="0"/>
              <w:marRight w:val="0"/>
              <w:marTop w:val="0"/>
              <w:marBottom w:val="0"/>
              <w:divBdr>
                <w:top w:val="none" w:sz="0" w:space="0" w:color="auto"/>
                <w:left w:val="none" w:sz="0" w:space="0" w:color="auto"/>
                <w:bottom w:val="none" w:sz="0" w:space="0" w:color="auto"/>
                <w:right w:val="none" w:sz="0" w:space="0" w:color="auto"/>
              </w:divBdr>
            </w:div>
            <w:div w:id="1268732861">
              <w:marLeft w:val="0"/>
              <w:marRight w:val="0"/>
              <w:marTop w:val="0"/>
              <w:marBottom w:val="0"/>
              <w:divBdr>
                <w:top w:val="none" w:sz="0" w:space="0" w:color="auto"/>
                <w:left w:val="none" w:sz="0" w:space="0" w:color="auto"/>
                <w:bottom w:val="none" w:sz="0" w:space="0" w:color="auto"/>
                <w:right w:val="none" w:sz="0" w:space="0" w:color="auto"/>
              </w:divBdr>
            </w:div>
            <w:div w:id="133063595">
              <w:marLeft w:val="0"/>
              <w:marRight w:val="0"/>
              <w:marTop w:val="0"/>
              <w:marBottom w:val="0"/>
              <w:divBdr>
                <w:top w:val="none" w:sz="0" w:space="0" w:color="auto"/>
                <w:left w:val="none" w:sz="0" w:space="0" w:color="auto"/>
                <w:bottom w:val="none" w:sz="0" w:space="0" w:color="auto"/>
                <w:right w:val="none" w:sz="0" w:space="0" w:color="auto"/>
              </w:divBdr>
            </w:div>
            <w:div w:id="734082145">
              <w:marLeft w:val="0"/>
              <w:marRight w:val="0"/>
              <w:marTop w:val="0"/>
              <w:marBottom w:val="0"/>
              <w:divBdr>
                <w:top w:val="none" w:sz="0" w:space="0" w:color="auto"/>
                <w:left w:val="none" w:sz="0" w:space="0" w:color="auto"/>
                <w:bottom w:val="none" w:sz="0" w:space="0" w:color="auto"/>
                <w:right w:val="none" w:sz="0" w:space="0" w:color="auto"/>
              </w:divBdr>
            </w:div>
            <w:div w:id="241111477">
              <w:marLeft w:val="0"/>
              <w:marRight w:val="0"/>
              <w:marTop w:val="0"/>
              <w:marBottom w:val="0"/>
              <w:divBdr>
                <w:top w:val="none" w:sz="0" w:space="0" w:color="auto"/>
                <w:left w:val="none" w:sz="0" w:space="0" w:color="auto"/>
                <w:bottom w:val="none" w:sz="0" w:space="0" w:color="auto"/>
                <w:right w:val="none" w:sz="0" w:space="0" w:color="auto"/>
              </w:divBdr>
            </w:div>
            <w:div w:id="1572235954">
              <w:marLeft w:val="0"/>
              <w:marRight w:val="0"/>
              <w:marTop w:val="0"/>
              <w:marBottom w:val="0"/>
              <w:divBdr>
                <w:top w:val="none" w:sz="0" w:space="0" w:color="auto"/>
                <w:left w:val="none" w:sz="0" w:space="0" w:color="auto"/>
                <w:bottom w:val="none" w:sz="0" w:space="0" w:color="auto"/>
                <w:right w:val="none" w:sz="0" w:space="0" w:color="auto"/>
              </w:divBdr>
            </w:div>
          </w:divsChild>
        </w:div>
        <w:div w:id="1522891895">
          <w:marLeft w:val="0"/>
          <w:marRight w:val="0"/>
          <w:marTop w:val="0"/>
          <w:marBottom w:val="0"/>
          <w:divBdr>
            <w:top w:val="none" w:sz="0" w:space="0" w:color="auto"/>
            <w:left w:val="none" w:sz="0" w:space="0" w:color="auto"/>
            <w:bottom w:val="none" w:sz="0" w:space="0" w:color="auto"/>
            <w:right w:val="none" w:sz="0" w:space="0" w:color="auto"/>
          </w:divBdr>
        </w:div>
        <w:div w:id="184564518">
          <w:marLeft w:val="0"/>
          <w:marRight w:val="0"/>
          <w:marTop w:val="0"/>
          <w:marBottom w:val="0"/>
          <w:divBdr>
            <w:top w:val="none" w:sz="0" w:space="0" w:color="auto"/>
            <w:left w:val="none" w:sz="0" w:space="0" w:color="auto"/>
            <w:bottom w:val="none" w:sz="0" w:space="0" w:color="auto"/>
            <w:right w:val="none" w:sz="0" w:space="0" w:color="auto"/>
          </w:divBdr>
        </w:div>
        <w:div w:id="810516336">
          <w:marLeft w:val="0"/>
          <w:marRight w:val="0"/>
          <w:marTop w:val="0"/>
          <w:marBottom w:val="0"/>
          <w:divBdr>
            <w:top w:val="none" w:sz="0" w:space="0" w:color="auto"/>
            <w:left w:val="none" w:sz="0" w:space="0" w:color="auto"/>
            <w:bottom w:val="none" w:sz="0" w:space="0" w:color="auto"/>
            <w:right w:val="none" w:sz="0" w:space="0" w:color="auto"/>
          </w:divBdr>
        </w:div>
        <w:div w:id="720716005">
          <w:marLeft w:val="0"/>
          <w:marRight w:val="0"/>
          <w:marTop w:val="0"/>
          <w:marBottom w:val="0"/>
          <w:divBdr>
            <w:top w:val="none" w:sz="0" w:space="0" w:color="auto"/>
            <w:left w:val="none" w:sz="0" w:space="0" w:color="auto"/>
            <w:bottom w:val="none" w:sz="0" w:space="0" w:color="auto"/>
            <w:right w:val="none" w:sz="0" w:space="0" w:color="auto"/>
          </w:divBdr>
        </w:div>
        <w:div w:id="447437652">
          <w:marLeft w:val="0"/>
          <w:marRight w:val="0"/>
          <w:marTop w:val="0"/>
          <w:marBottom w:val="0"/>
          <w:divBdr>
            <w:top w:val="none" w:sz="0" w:space="0" w:color="auto"/>
            <w:left w:val="none" w:sz="0" w:space="0" w:color="auto"/>
            <w:bottom w:val="none" w:sz="0" w:space="0" w:color="auto"/>
            <w:right w:val="none" w:sz="0" w:space="0" w:color="auto"/>
          </w:divBdr>
        </w:div>
        <w:div w:id="1028020845">
          <w:marLeft w:val="0"/>
          <w:marRight w:val="0"/>
          <w:marTop w:val="0"/>
          <w:marBottom w:val="0"/>
          <w:divBdr>
            <w:top w:val="none" w:sz="0" w:space="0" w:color="auto"/>
            <w:left w:val="none" w:sz="0" w:space="0" w:color="auto"/>
            <w:bottom w:val="none" w:sz="0" w:space="0" w:color="auto"/>
            <w:right w:val="none" w:sz="0" w:space="0" w:color="auto"/>
          </w:divBdr>
        </w:div>
      </w:divsChild>
    </w:div>
    <w:div w:id="961040461">
      <w:bodyDiv w:val="1"/>
      <w:marLeft w:val="0"/>
      <w:marRight w:val="0"/>
      <w:marTop w:val="0"/>
      <w:marBottom w:val="0"/>
      <w:divBdr>
        <w:top w:val="none" w:sz="0" w:space="0" w:color="auto"/>
        <w:left w:val="none" w:sz="0" w:space="0" w:color="auto"/>
        <w:bottom w:val="none" w:sz="0" w:space="0" w:color="auto"/>
        <w:right w:val="none" w:sz="0" w:space="0" w:color="auto"/>
      </w:divBdr>
      <w:divsChild>
        <w:div w:id="1380476250">
          <w:marLeft w:val="0"/>
          <w:marRight w:val="0"/>
          <w:marTop w:val="0"/>
          <w:marBottom w:val="0"/>
          <w:divBdr>
            <w:top w:val="none" w:sz="0" w:space="0" w:color="auto"/>
            <w:left w:val="none" w:sz="0" w:space="0" w:color="auto"/>
            <w:bottom w:val="none" w:sz="0" w:space="0" w:color="auto"/>
            <w:right w:val="none" w:sz="0" w:space="0" w:color="auto"/>
          </w:divBdr>
          <w:divsChild>
            <w:div w:id="574896194">
              <w:marLeft w:val="0"/>
              <w:marRight w:val="0"/>
              <w:marTop w:val="0"/>
              <w:marBottom w:val="0"/>
              <w:divBdr>
                <w:top w:val="none" w:sz="0" w:space="0" w:color="auto"/>
                <w:left w:val="none" w:sz="0" w:space="0" w:color="auto"/>
                <w:bottom w:val="none" w:sz="0" w:space="0" w:color="auto"/>
                <w:right w:val="none" w:sz="0" w:space="0" w:color="auto"/>
              </w:divBdr>
            </w:div>
          </w:divsChild>
        </w:div>
        <w:div w:id="1227644002">
          <w:marLeft w:val="0"/>
          <w:marRight w:val="0"/>
          <w:marTop w:val="0"/>
          <w:marBottom w:val="0"/>
          <w:divBdr>
            <w:top w:val="none" w:sz="0" w:space="0" w:color="auto"/>
            <w:left w:val="none" w:sz="0" w:space="0" w:color="auto"/>
            <w:bottom w:val="none" w:sz="0" w:space="0" w:color="auto"/>
            <w:right w:val="none" w:sz="0" w:space="0" w:color="auto"/>
          </w:divBdr>
        </w:div>
        <w:div w:id="1138299891">
          <w:marLeft w:val="0"/>
          <w:marRight w:val="0"/>
          <w:marTop w:val="0"/>
          <w:marBottom w:val="0"/>
          <w:divBdr>
            <w:top w:val="none" w:sz="0" w:space="0" w:color="auto"/>
            <w:left w:val="none" w:sz="0" w:space="0" w:color="auto"/>
            <w:bottom w:val="none" w:sz="0" w:space="0" w:color="auto"/>
            <w:right w:val="none" w:sz="0" w:space="0" w:color="auto"/>
          </w:divBdr>
        </w:div>
        <w:div w:id="1909413845">
          <w:marLeft w:val="0"/>
          <w:marRight w:val="0"/>
          <w:marTop w:val="0"/>
          <w:marBottom w:val="0"/>
          <w:divBdr>
            <w:top w:val="none" w:sz="0" w:space="0" w:color="auto"/>
            <w:left w:val="none" w:sz="0" w:space="0" w:color="auto"/>
            <w:bottom w:val="none" w:sz="0" w:space="0" w:color="auto"/>
            <w:right w:val="none" w:sz="0" w:space="0" w:color="auto"/>
          </w:divBdr>
        </w:div>
        <w:div w:id="641695297">
          <w:marLeft w:val="0"/>
          <w:marRight w:val="0"/>
          <w:marTop w:val="0"/>
          <w:marBottom w:val="0"/>
          <w:divBdr>
            <w:top w:val="none" w:sz="0" w:space="0" w:color="auto"/>
            <w:left w:val="none" w:sz="0" w:space="0" w:color="auto"/>
            <w:bottom w:val="none" w:sz="0" w:space="0" w:color="auto"/>
            <w:right w:val="none" w:sz="0" w:space="0" w:color="auto"/>
          </w:divBdr>
        </w:div>
        <w:div w:id="724717328">
          <w:marLeft w:val="0"/>
          <w:marRight w:val="0"/>
          <w:marTop w:val="0"/>
          <w:marBottom w:val="0"/>
          <w:divBdr>
            <w:top w:val="none" w:sz="0" w:space="0" w:color="auto"/>
            <w:left w:val="none" w:sz="0" w:space="0" w:color="auto"/>
            <w:bottom w:val="none" w:sz="0" w:space="0" w:color="auto"/>
            <w:right w:val="none" w:sz="0" w:space="0" w:color="auto"/>
          </w:divBdr>
        </w:div>
        <w:div w:id="768551598">
          <w:marLeft w:val="0"/>
          <w:marRight w:val="0"/>
          <w:marTop w:val="0"/>
          <w:marBottom w:val="0"/>
          <w:divBdr>
            <w:top w:val="none" w:sz="0" w:space="0" w:color="auto"/>
            <w:left w:val="none" w:sz="0" w:space="0" w:color="auto"/>
            <w:bottom w:val="none" w:sz="0" w:space="0" w:color="auto"/>
            <w:right w:val="none" w:sz="0" w:space="0" w:color="auto"/>
          </w:divBdr>
        </w:div>
        <w:div w:id="1919899675">
          <w:marLeft w:val="0"/>
          <w:marRight w:val="0"/>
          <w:marTop w:val="0"/>
          <w:marBottom w:val="0"/>
          <w:divBdr>
            <w:top w:val="none" w:sz="0" w:space="0" w:color="auto"/>
            <w:left w:val="none" w:sz="0" w:space="0" w:color="auto"/>
            <w:bottom w:val="none" w:sz="0" w:space="0" w:color="auto"/>
            <w:right w:val="none" w:sz="0" w:space="0" w:color="auto"/>
          </w:divBdr>
        </w:div>
        <w:div w:id="448276938">
          <w:marLeft w:val="0"/>
          <w:marRight w:val="0"/>
          <w:marTop w:val="0"/>
          <w:marBottom w:val="0"/>
          <w:divBdr>
            <w:top w:val="none" w:sz="0" w:space="0" w:color="auto"/>
            <w:left w:val="none" w:sz="0" w:space="0" w:color="auto"/>
            <w:bottom w:val="none" w:sz="0" w:space="0" w:color="auto"/>
            <w:right w:val="none" w:sz="0" w:space="0" w:color="auto"/>
          </w:divBdr>
        </w:div>
        <w:div w:id="825589199">
          <w:marLeft w:val="0"/>
          <w:marRight w:val="0"/>
          <w:marTop w:val="0"/>
          <w:marBottom w:val="0"/>
          <w:divBdr>
            <w:top w:val="none" w:sz="0" w:space="0" w:color="auto"/>
            <w:left w:val="none" w:sz="0" w:space="0" w:color="auto"/>
            <w:bottom w:val="none" w:sz="0" w:space="0" w:color="auto"/>
            <w:right w:val="none" w:sz="0" w:space="0" w:color="auto"/>
          </w:divBdr>
        </w:div>
        <w:div w:id="589049924">
          <w:marLeft w:val="0"/>
          <w:marRight w:val="0"/>
          <w:marTop w:val="0"/>
          <w:marBottom w:val="0"/>
          <w:divBdr>
            <w:top w:val="none" w:sz="0" w:space="0" w:color="auto"/>
            <w:left w:val="none" w:sz="0" w:space="0" w:color="auto"/>
            <w:bottom w:val="none" w:sz="0" w:space="0" w:color="auto"/>
            <w:right w:val="none" w:sz="0" w:space="0" w:color="auto"/>
          </w:divBdr>
        </w:div>
        <w:div w:id="869031747">
          <w:marLeft w:val="0"/>
          <w:marRight w:val="0"/>
          <w:marTop w:val="0"/>
          <w:marBottom w:val="0"/>
          <w:divBdr>
            <w:top w:val="none" w:sz="0" w:space="0" w:color="auto"/>
            <w:left w:val="none" w:sz="0" w:space="0" w:color="auto"/>
            <w:bottom w:val="none" w:sz="0" w:space="0" w:color="auto"/>
            <w:right w:val="none" w:sz="0" w:space="0" w:color="auto"/>
          </w:divBdr>
        </w:div>
        <w:div w:id="614020509">
          <w:marLeft w:val="0"/>
          <w:marRight w:val="0"/>
          <w:marTop w:val="0"/>
          <w:marBottom w:val="0"/>
          <w:divBdr>
            <w:top w:val="none" w:sz="0" w:space="0" w:color="auto"/>
            <w:left w:val="none" w:sz="0" w:space="0" w:color="auto"/>
            <w:bottom w:val="none" w:sz="0" w:space="0" w:color="auto"/>
            <w:right w:val="none" w:sz="0" w:space="0" w:color="auto"/>
          </w:divBdr>
        </w:div>
        <w:div w:id="1376270874">
          <w:marLeft w:val="0"/>
          <w:marRight w:val="0"/>
          <w:marTop w:val="0"/>
          <w:marBottom w:val="0"/>
          <w:divBdr>
            <w:top w:val="none" w:sz="0" w:space="0" w:color="auto"/>
            <w:left w:val="none" w:sz="0" w:space="0" w:color="auto"/>
            <w:bottom w:val="none" w:sz="0" w:space="0" w:color="auto"/>
            <w:right w:val="none" w:sz="0" w:space="0" w:color="auto"/>
          </w:divBdr>
        </w:div>
        <w:div w:id="83303977">
          <w:marLeft w:val="0"/>
          <w:marRight w:val="0"/>
          <w:marTop w:val="0"/>
          <w:marBottom w:val="0"/>
          <w:divBdr>
            <w:top w:val="none" w:sz="0" w:space="0" w:color="auto"/>
            <w:left w:val="none" w:sz="0" w:space="0" w:color="auto"/>
            <w:bottom w:val="none" w:sz="0" w:space="0" w:color="auto"/>
            <w:right w:val="none" w:sz="0" w:space="0" w:color="auto"/>
          </w:divBdr>
        </w:div>
        <w:div w:id="362286538">
          <w:marLeft w:val="0"/>
          <w:marRight w:val="0"/>
          <w:marTop w:val="0"/>
          <w:marBottom w:val="0"/>
          <w:divBdr>
            <w:top w:val="none" w:sz="0" w:space="0" w:color="auto"/>
            <w:left w:val="none" w:sz="0" w:space="0" w:color="auto"/>
            <w:bottom w:val="none" w:sz="0" w:space="0" w:color="auto"/>
            <w:right w:val="none" w:sz="0" w:space="0" w:color="auto"/>
          </w:divBdr>
        </w:div>
        <w:div w:id="124859504">
          <w:marLeft w:val="0"/>
          <w:marRight w:val="0"/>
          <w:marTop w:val="0"/>
          <w:marBottom w:val="0"/>
          <w:divBdr>
            <w:top w:val="none" w:sz="0" w:space="0" w:color="auto"/>
            <w:left w:val="none" w:sz="0" w:space="0" w:color="auto"/>
            <w:bottom w:val="none" w:sz="0" w:space="0" w:color="auto"/>
            <w:right w:val="none" w:sz="0" w:space="0" w:color="auto"/>
          </w:divBdr>
        </w:div>
        <w:div w:id="1372420384">
          <w:marLeft w:val="0"/>
          <w:marRight w:val="0"/>
          <w:marTop w:val="0"/>
          <w:marBottom w:val="0"/>
          <w:divBdr>
            <w:top w:val="none" w:sz="0" w:space="0" w:color="auto"/>
            <w:left w:val="none" w:sz="0" w:space="0" w:color="auto"/>
            <w:bottom w:val="none" w:sz="0" w:space="0" w:color="auto"/>
            <w:right w:val="none" w:sz="0" w:space="0" w:color="auto"/>
          </w:divBdr>
        </w:div>
        <w:div w:id="2038237392">
          <w:marLeft w:val="0"/>
          <w:marRight w:val="0"/>
          <w:marTop w:val="0"/>
          <w:marBottom w:val="0"/>
          <w:divBdr>
            <w:top w:val="none" w:sz="0" w:space="0" w:color="auto"/>
            <w:left w:val="none" w:sz="0" w:space="0" w:color="auto"/>
            <w:bottom w:val="none" w:sz="0" w:space="0" w:color="auto"/>
            <w:right w:val="none" w:sz="0" w:space="0" w:color="auto"/>
          </w:divBdr>
        </w:div>
        <w:div w:id="577330802">
          <w:marLeft w:val="0"/>
          <w:marRight w:val="0"/>
          <w:marTop w:val="0"/>
          <w:marBottom w:val="0"/>
          <w:divBdr>
            <w:top w:val="none" w:sz="0" w:space="0" w:color="auto"/>
            <w:left w:val="none" w:sz="0" w:space="0" w:color="auto"/>
            <w:bottom w:val="none" w:sz="0" w:space="0" w:color="auto"/>
            <w:right w:val="none" w:sz="0" w:space="0" w:color="auto"/>
          </w:divBdr>
        </w:div>
        <w:div w:id="1827936619">
          <w:marLeft w:val="0"/>
          <w:marRight w:val="0"/>
          <w:marTop w:val="0"/>
          <w:marBottom w:val="0"/>
          <w:divBdr>
            <w:top w:val="none" w:sz="0" w:space="0" w:color="auto"/>
            <w:left w:val="none" w:sz="0" w:space="0" w:color="auto"/>
            <w:bottom w:val="none" w:sz="0" w:space="0" w:color="auto"/>
            <w:right w:val="none" w:sz="0" w:space="0" w:color="auto"/>
          </w:divBdr>
        </w:div>
        <w:div w:id="678657496">
          <w:marLeft w:val="0"/>
          <w:marRight w:val="0"/>
          <w:marTop w:val="0"/>
          <w:marBottom w:val="0"/>
          <w:divBdr>
            <w:top w:val="none" w:sz="0" w:space="0" w:color="auto"/>
            <w:left w:val="none" w:sz="0" w:space="0" w:color="auto"/>
            <w:bottom w:val="none" w:sz="0" w:space="0" w:color="auto"/>
            <w:right w:val="none" w:sz="0" w:space="0" w:color="auto"/>
          </w:divBdr>
        </w:div>
        <w:div w:id="1807115140">
          <w:marLeft w:val="0"/>
          <w:marRight w:val="0"/>
          <w:marTop w:val="0"/>
          <w:marBottom w:val="0"/>
          <w:divBdr>
            <w:top w:val="none" w:sz="0" w:space="0" w:color="auto"/>
            <w:left w:val="none" w:sz="0" w:space="0" w:color="auto"/>
            <w:bottom w:val="none" w:sz="0" w:space="0" w:color="auto"/>
            <w:right w:val="none" w:sz="0" w:space="0" w:color="auto"/>
          </w:divBdr>
        </w:div>
        <w:div w:id="1513758114">
          <w:marLeft w:val="0"/>
          <w:marRight w:val="0"/>
          <w:marTop w:val="0"/>
          <w:marBottom w:val="0"/>
          <w:divBdr>
            <w:top w:val="none" w:sz="0" w:space="0" w:color="auto"/>
            <w:left w:val="none" w:sz="0" w:space="0" w:color="auto"/>
            <w:bottom w:val="none" w:sz="0" w:space="0" w:color="auto"/>
            <w:right w:val="none" w:sz="0" w:space="0" w:color="auto"/>
          </w:divBdr>
        </w:div>
        <w:div w:id="1834225314">
          <w:marLeft w:val="0"/>
          <w:marRight w:val="0"/>
          <w:marTop w:val="0"/>
          <w:marBottom w:val="0"/>
          <w:divBdr>
            <w:top w:val="none" w:sz="0" w:space="0" w:color="auto"/>
            <w:left w:val="none" w:sz="0" w:space="0" w:color="auto"/>
            <w:bottom w:val="none" w:sz="0" w:space="0" w:color="auto"/>
            <w:right w:val="none" w:sz="0" w:space="0" w:color="auto"/>
          </w:divBdr>
        </w:div>
        <w:div w:id="1823306959">
          <w:marLeft w:val="0"/>
          <w:marRight w:val="0"/>
          <w:marTop w:val="0"/>
          <w:marBottom w:val="0"/>
          <w:divBdr>
            <w:top w:val="none" w:sz="0" w:space="0" w:color="auto"/>
            <w:left w:val="none" w:sz="0" w:space="0" w:color="auto"/>
            <w:bottom w:val="none" w:sz="0" w:space="0" w:color="auto"/>
            <w:right w:val="none" w:sz="0" w:space="0" w:color="auto"/>
          </w:divBdr>
        </w:div>
        <w:div w:id="1417165351">
          <w:marLeft w:val="0"/>
          <w:marRight w:val="0"/>
          <w:marTop w:val="0"/>
          <w:marBottom w:val="0"/>
          <w:divBdr>
            <w:top w:val="none" w:sz="0" w:space="0" w:color="auto"/>
            <w:left w:val="none" w:sz="0" w:space="0" w:color="auto"/>
            <w:bottom w:val="none" w:sz="0" w:space="0" w:color="auto"/>
            <w:right w:val="none" w:sz="0" w:space="0" w:color="auto"/>
          </w:divBdr>
        </w:div>
        <w:div w:id="2146849753">
          <w:marLeft w:val="0"/>
          <w:marRight w:val="0"/>
          <w:marTop w:val="0"/>
          <w:marBottom w:val="0"/>
          <w:divBdr>
            <w:top w:val="none" w:sz="0" w:space="0" w:color="auto"/>
            <w:left w:val="none" w:sz="0" w:space="0" w:color="auto"/>
            <w:bottom w:val="none" w:sz="0" w:space="0" w:color="auto"/>
            <w:right w:val="none" w:sz="0" w:space="0" w:color="auto"/>
          </w:divBdr>
        </w:div>
        <w:div w:id="1439332760">
          <w:marLeft w:val="0"/>
          <w:marRight w:val="0"/>
          <w:marTop w:val="0"/>
          <w:marBottom w:val="0"/>
          <w:divBdr>
            <w:top w:val="none" w:sz="0" w:space="0" w:color="auto"/>
            <w:left w:val="none" w:sz="0" w:space="0" w:color="auto"/>
            <w:bottom w:val="none" w:sz="0" w:space="0" w:color="auto"/>
            <w:right w:val="none" w:sz="0" w:space="0" w:color="auto"/>
          </w:divBdr>
        </w:div>
        <w:div w:id="1745955969">
          <w:marLeft w:val="0"/>
          <w:marRight w:val="0"/>
          <w:marTop w:val="0"/>
          <w:marBottom w:val="0"/>
          <w:divBdr>
            <w:top w:val="none" w:sz="0" w:space="0" w:color="auto"/>
            <w:left w:val="none" w:sz="0" w:space="0" w:color="auto"/>
            <w:bottom w:val="none" w:sz="0" w:space="0" w:color="auto"/>
            <w:right w:val="none" w:sz="0" w:space="0" w:color="auto"/>
          </w:divBdr>
        </w:div>
        <w:div w:id="1537817843">
          <w:marLeft w:val="0"/>
          <w:marRight w:val="0"/>
          <w:marTop w:val="0"/>
          <w:marBottom w:val="0"/>
          <w:divBdr>
            <w:top w:val="none" w:sz="0" w:space="0" w:color="auto"/>
            <w:left w:val="none" w:sz="0" w:space="0" w:color="auto"/>
            <w:bottom w:val="none" w:sz="0" w:space="0" w:color="auto"/>
            <w:right w:val="none" w:sz="0" w:space="0" w:color="auto"/>
          </w:divBdr>
        </w:div>
        <w:div w:id="1523517727">
          <w:marLeft w:val="0"/>
          <w:marRight w:val="0"/>
          <w:marTop w:val="0"/>
          <w:marBottom w:val="0"/>
          <w:divBdr>
            <w:top w:val="none" w:sz="0" w:space="0" w:color="auto"/>
            <w:left w:val="none" w:sz="0" w:space="0" w:color="auto"/>
            <w:bottom w:val="none" w:sz="0" w:space="0" w:color="auto"/>
            <w:right w:val="none" w:sz="0" w:space="0" w:color="auto"/>
          </w:divBdr>
        </w:div>
        <w:div w:id="1933128834">
          <w:marLeft w:val="0"/>
          <w:marRight w:val="0"/>
          <w:marTop w:val="0"/>
          <w:marBottom w:val="0"/>
          <w:divBdr>
            <w:top w:val="none" w:sz="0" w:space="0" w:color="auto"/>
            <w:left w:val="none" w:sz="0" w:space="0" w:color="auto"/>
            <w:bottom w:val="none" w:sz="0" w:space="0" w:color="auto"/>
            <w:right w:val="none" w:sz="0" w:space="0" w:color="auto"/>
          </w:divBdr>
        </w:div>
        <w:div w:id="1790201672">
          <w:marLeft w:val="0"/>
          <w:marRight w:val="0"/>
          <w:marTop w:val="0"/>
          <w:marBottom w:val="0"/>
          <w:divBdr>
            <w:top w:val="none" w:sz="0" w:space="0" w:color="auto"/>
            <w:left w:val="none" w:sz="0" w:space="0" w:color="auto"/>
            <w:bottom w:val="none" w:sz="0" w:space="0" w:color="auto"/>
            <w:right w:val="none" w:sz="0" w:space="0" w:color="auto"/>
          </w:divBdr>
        </w:div>
        <w:div w:id="630668626">
          <w:marLeft w:val="0"/>
          <w:marRight w:val="0"/>
          <w:marTop w:val="0"/>
          <w:marBottom w:val="0"/>
          <w:divBdr>
            <w:top w:val="none" w:sz="0" w:space="0" w:color="auto"/>
            <w:left w:val="none" w:sz="0" w:space="0" w:color="auto"/>
            <w:bottom w:val="none" w:sz="0" w:space="0" w:color="auto"/>
            <w:right w:val="none" w:sz="0" w:space="0" w:color="auto"/>
          </w:divBdr>
        </w:div>
        <w:div w:id="305821941">
          <w:marLeft w:val="0"/>
          <w:marRight w:val="0"/>
          <w:marTop w:val="0"/>
          <w:marBottom w:val="0"/>
          <w:divBdr>
            <w:top w:val="none" w:sz="0" w:space="0" w:color="auto"/>
            <w:left w:val="none" w:sz="0" w:space="0" w:color="auto"/>
            <w:bottom w:val="none" w:sz="0" w:space="0" w:color="auto"/>
            <w:right w:val="none" w:sz="0" w:space="0" w:color="auto"/>
          </w:divBdr>
        </w:div>
        <w:div w:id="1781099132">
          <w:marLeft w:val="0"/>
          <w:marRight w:val="0"/>
          <w:marTop w:val="0"/>
          <w:marBottom w:val="0"/>
          <w:divBdr>
            <w:top w:val="none" w:sz="0" w:space="0" w:color="auto"/>
            <w:left w:val="none" w:sz="0" w:space="0" w:color="auto"/>
            <w:bottom w:val="none" w:sz="0" w:space="0" w:color="auto"/>
            <w:right w:val="none" w:sz="0" w:space="0" w:color="auto"/>
          </w:divBdr>
        </w:div>
      </w:divsChild>
    </w:div>
    <w:div w:id="978534540">
      <w:bodyDiv w:val="1"/>
      <w:marLeft w:val="0"/>
      <w:marRight w:val="0"/>
      <w:marTop w:val="0"/>
      <w:marBottom w:val="0"/>
      <w:divBdr>
        <w:top w:val="none" w:sz="0" w:space="0" w:color="auto"/>
        <w:left w:val="none" w:sz="0" w:space="0" w:color="auto"/>
        <w:bottom w:val="none" w:sz="0" w:space="0" w:color="auto"/>
        <w:right w:val="none" w:sz="0" w:space="0" w:color="auto"/>
      </w:divBdr>
      <w:divsChild>
        <w:div w:id="528227801">
          <w:marLeft w:val="0"/>
          <w:marRight w:val="0"/>
          <w:marTop w:val="0"/>
          <w:marBottom w:val="0"/>
          <w:divBdr>
            <w:top w:val="none" w:sz="0" w:space="0" w:color="auto"/>
            <w:left w:val="none" w:sz="0" w:space="0" w:color="auto"/>
            <w:bottom w:val="none" w:sz="0" w:space="0" w:color="auto"/>
            <w:right w:val="none" w:sz="0" w:space="0" w:color="auto"/>
          </w:divBdr>
          <w:divsChild>
            <w:div w:id="1459640842">
              <w:marLeft w:val="0"/>
              <w:marRight w:val="0"/>
              <w:marTop w:val="0"/>
              <w:marBottom w:val="0"/>
              <w:divBdr>
                <w:top w:val="none" w:sz="0" w:space="0" w:color="auto"/>
                <w:left w:val="none" w:sz="0" w:space="0" w:color="auto"/>
                <w:bottom w:val="none" w:sz="0" w:space="0" w:color="auto"/>
                <w:right w:val="none" w:sz="0" w:space="0" w:color="auto"/>
              </w:divBdr>
            </w:div>
            <w:div w:id="1260603207">
              <w:marLeft w:val="0"/>
              <w:marRight w:val="0"/>
              <w:marTop w:val="0"/>
              <w:marBottom w:val="0"/>
              <w:divBdr>
                <w:top w:val="none" w:sz="0" w:space="0" w:color="auto"/>
                <w:left w:val="none" w:sz="0" w:space="0" w:color="auto"/>
                <w:bottom w:val="none" w:sz="0" w:space="0" w:color="auto"/>
                <w:right w:val="none" w:sz="0" w:space="0" w:color="auto"/>
              </w:divBdr>
            </w:div>
            <w:div w:id="335305938">
              <w:marLeft w:val="0"/>
              <w:marRight w:val="0"/>
              <w:marTop w:val="0"/>
              <w:marBottom w:val="0"/>
              <w:divBdr>
                <w:top w:val="none" w:sz="0" w:space="0" w:color="auto"/>
                <w:left w:val="none" w:sz="0" w:space="0" w:color="auto"/>
                <w:bottom w:val="none" w:sz="0" w:space="0" w:color="auto"/>
                <w:right w:val="none" w:sz="0" w:space="0" w:color="auto"/>
              </w:divBdr>
            </w:div>
            <w:div w:id="2061857735">
              <w:marLeft w:val="0"/>
              <w:marRight w:val="0"/>
              <w:marTop w:val="0"/>
              <w:marBottom w:val="0"/>
              <w:divBdr>
                <w:top w:val="none" w:sz="0" w:space="0" w:color="auto"/>
                <w:left w:val="none" w:sz="0" w:space="0" w:color="auto"/>
                <w:bottom w:val="none" w:sz="0" w:space="0" w:color="auto"/>
                <w:right w:val="none" w:sz="0" w:space="0" w:color="auto"/>
              </w:divBdr>
            </w:div>
            <w:div w:id="966278422">
              <w:marLeft w:val="0"/>
              <w:marRight w:val="0"/>
              <w:marTop w:val="0"/>
              <w:marBottom w:val="0"/>
              <w:divBdr>
                <w:top w:val="none" w:sz="0" w:space="0" w:color="auto"/>
                <w:left w:val="none" w:sz="0" w:space="0" w:color="auto"/>
                <w:bottom w:val="none" w:sz="0" w:space="0" w:color="auto"/>
                <w:right w:val="none" w:sz="0" w:space="0" w:color="auto"/>
              </w:divBdr>
            </w:div>
            <w:div w:id="59408239">
              <w:marLeft w:val="0"/>
              <w:marRight w:val="0"/>
              <w:marTop w:val="0"/>
              <w:marBottom w:val="0"/>
              <w:divBdr>
                <w:top w:val="none" w:sz="0" w:space="0" w:color="auto"/>
                <w:left w:val="none" w:sz="0" w:space="0" w:color="auto"/>
                <w:bottom w:val="none" w:sz="0" w:space="0" w:color="auto"/>
                <w:right w:val="none" w:sz="0" w:space="0" w:color="auto"/>
              </w:divBdr>
            </w:div>
            <w:div w:id="2094929562">
              <w:marLeft w:val="0"/>
              <w:marRight w:val="0"/>
              <w:marTop w:val="0"/>
              <w:marBottom w:val="0"/>
              <w:divBdr>
                <w:top w:val="none" w:sz="0" w:space="0" w:color="auto"/>
                <w:left w:val="none" w:sz="0" w:space="0" w:color="auto"/>
                <w:bottom w:val="none" w:sz="0" w:space="0" w:color="auto"/>
                <w:right w:val="none" w:sz="0" w:space="0" w:color="auto"/>
              </w:divBdr>
            </w:div>
          </w:divsChild>
        </w:div>
        <w:div w:id="626206361">
          <w:marLeft w:val="0"/>
          <w:marRight w:val="0"/>
          <w:marTop w:val="0"/>
          <w:marBottom w:val="0"/>
          <w:divBdr>
            <w:top w:val="none" w:sz="0" w:space="0" w:color="auto"/>
            <w:left w:val="none" w:sz="0" w:space="0" w:color="auto"/>
            <w:bottom w:val="none" w:sz="0" w:space="0" w:color="auto"/>
            <w:right w:val="none" w:sz="0" w:space="0" w:color="auto"/>
          </w:divBdr>
        </w:div>
        <w:div w:id="1348675833">
          <w:marLeft w:val="0"/>
          <w:marRight w:val="0"/>
          <w:marTop w:val="0"/>
          <w:marBottom w:val="0"/>
          <w:divBdr>
            <w:top w:val="none" w:sz="0" w:space="0" w:color="auto"/>
            <w:left w:val="none" w:sz="0" w:space="0" w:color="auto"/>
            <w:bottom w:val="none" w:sz="0" w:space="0" w:color="auto"/>
            <w:right w:val="none" w:sz="0" w:space="0" w:color="auto"/>
          </w:divBdr>
        </w:div>
        <w:div w:id="2054766014">
          <w:marLeft w:val="0"/>
          <w:marRight w:val="0"/>
          <w:marTop w:val="0"/>
          <w:marBottom w:val="0"/>
          <w:divBdr>
            <w:top w:val="none" w:sz="0" w:space="0" w:color="auto"/>
            <w:left w:val="none" w:sz="0" w:space="0" w:color="auto"/>
            <w:bottom w:val="none" w:sz="0" w:space="0" w:color="auto"/>
            <w:right w:val="none" w:sz="0" w:space="0" w:color="auto"/>
          </w:divBdr>
        </w:div>
        <w:div w:id="1224487547">
          <w:marLeft w:val="0"/>
          <w:marRight w:val="0"/>
          <w:marTop w:val="0"/>
          <w:marBottom w:val="0"/>
          <w:divBdr>
            <w:top w:val="none" w:sz="0" w:space="0" w:color="auto"/>
            <w:left w:val="none" w:sz="0" w:space="0" w:color="auto"/>
            <w:bottom w:val="none" w:sz="0" w:space="0" w:color="auto"/>
            <w:right w:val="none" w:sz="0" w:space="0" w:color="auto"/>
          </w:divBdr>
        </w:div>
        <w:div w:id="918640103">
          <w:marLeft w:val="0"/>
          <w:marRight w:val="0"/>
          <w:marTop w:val="0"/>
          <w:marBottom w:val="0"/>
          <w:divBdr>
            <w:top w:val="none" w:sz="0" w:space="0" w:color="auto"/>
            <w:left w:val="none" w:sz="0" w:space="0" w:color="auto"/>
            <w:bottom w:val="none" w:sz="0" w:space="0" w:color="auto"/>
            <w:right w:val="none" w:sz="0" w:space="0" w:color="auto"/>
          </w:divBdr>
        </w:div>
        <w:div w:id="420030331">
          <w:marLeft w:val="0"/>
          <w:marRight w:val="0"/>
          <w:marTop w:val="0"/>
          <w:marBottom w:val="0"/>
          <w:divBdr>
            <w:top w:val="none" w:sz="0" w:space="0" w:color="auto"/>
            <w:left w:val="none" w:sz="0" w:space="0" w:color="auto"/>
            <w:bottom w:val="none" w:sz="0" w:space="0" w:color="auto"/>
            <w:right w:val="none" w:sz="0" w:space="0" w:color="auto"/>
          </w:divBdr>
        </w:div>
        <w:div w:id="1057703218">
          <w:marLeft w:val="0"/>
          <w:marRight w:val="0"/>
          <w:marTop w:val="0"/>
          <w:marBottom w:val="0"/>
          <w:divBdr>
            <w:top w:val="none" w:sz="0" w:space="0" w:color="auto"/>
            <w:left w:val="none" w:sz="0" w:space="0" w:color="auto"/>
            <w:bottom w:val="none" w:sz="0" w:space="0" w:color="auto"/>
            <w:right w:val="none" w:sz="0" w:space="0" w:color="auto"/>
          </w:divBdr>
        </w:div>
        <w:div w:id="1010566820">
          <w:marLeft w:val="0"/>
          <w:marRight w:val="0"/>
          <w:marTop w:val="0"/>
          <w:marBottom w:val="0"/>
          <w:divBdr>
            <w:top w:val="none" w:sz="0" w:space="0" w:color="auto"/>
            <w:left w:val="none" w:sz="0" w:space="0" w:color="auto"/>
            <w:bottom w:val="none" w:sz="0" w:space="0" w:color="auto"/>
            <w:right w:val="none" w:sz="0" w:space="0" w:color="auto"/>
          </w:divBdr>
        </w:div>
        <w:div w:id="959459665">
          <w:marLeft w:val="0"/>
          <w:marRight w:val="0"/>
          <w:marTop w:val="0"/>
          <w:marBottom w:val="0"/>
          <w:divBdr>
            <w:top w:val="none" w:sz="0" w:space="0" w:color="auto"/>
            <w:left w:val="none" w:sz="0" w:space="0" w:color="auto"/>
            <w:bottom w:val="none" w:sz="0" w:space="0" w:color="auto"/>
            <w:right w:val="none" w:sz="0" w:space="0" w:color="auto"/>
          </w:divBdr>
        </w:div>
        <w:div w:id="299728354">
          <w:marLeft w:val="0"/>
          <w:marRight w:val="0"/>
          <w:marTop w:val="0"/>
          <w:marBottom w:val="0"/>
          <w:divBdr>
            <w:top w:val="none" w:sz="0" w:space="0" w:color="auto"/>
            <w:left w:val="none" w:sz="0" w:space="0" w:color="auto"/>
            <w:bottom w:val="none" w:sz="0" w:space="0" w:color="auto"/>
            <w:right w:val="none" w:sz="0" w:space="0" w:color="auto"/>
          </w:divBdr>
        </w:div>
        <w:div w:id="1679578370">
          <w:marLeft w:val="0"/>
          <w:marRight w:val="0"/>
          <w:marTop w:val="0"/>
          <w:marBottom w:val="0"/>
          <w:divBdr>
            <w:top w:val="none" w:sz="0" w:space="0" w:color="auto"/>
            <w:left w:val="none" w:sz="0" w:space="0" w:color="auto"/>
            <w:bottom w:val="none" w:sz="0" w:space="0" w:color="auto"/>
            <w:right w:val="none" w:sz="0" w:space="0" w:color="auto"/>
          </w:divBdr>
        </w:div>
        <w:div w:id="1098450675">
          <w:marLeft w:val="0"/>
          <w:marRight w:val="0"/>
          <w:marTop w:val="0"/>
          <w:marBottom w:val="0"/>
          <w:divBdr>
            <w:top w:val="none" w:sz="0" w:space="0" w:color="auto"/>
            <w:left w:val="none" w:sz="0" w:space="0" w:color="auto"/>
            <w:bottom w:val="none" w:sz="0" w:space="0" w:color="auto"/>
            <w:right w:val="none" w:sz="0" w:space="0" w:color="auto"/>
          </w:divBdr>
        </w:div>
        <w:div w:id="588975730">
          <w:marLeft w:val="0"/>
          <w:marRight w:val="0"/>
          <w:marTop w:val="0"/>
          <w:marBottom w:val="0"/>
          <w:divBdr>
            <w:top w:val="none" w:sz="0" w:space="0" w:color="auto"/>
            <w:left w:val="none" w:sz="0" w:space="0" w:color="auto"/>
            <w:bottom w:val="none" w:sz="0" w:space="0" w:color="auto"/>
            <w:right w:val="none" w:sz="0" w:space="0" w:color="auto"/>
          </w:divBdr>
        </w:div>
        <w:div w:id="931545587">
          <w:marLeft w:val="0"/>
          <w:marRight w:val="0"/>
          <w:marTop w:val="0"/>
          <w:marBottom w:val="0"/>
          <w:divBdr>
            <w:top w:val="none" w:sz="0" w:space="0" w:color="auto"/>
            <w:left w:val="none" w:sz="0" w:space="0" w:color="auto"/>
            <w:bottom w:val="none" w:sz="0" w:space="0" w:color="auto"/>
            <w:right w:val="none" w:sz="0" w:space="0" w:color="auto"/>
          </w:divBdr>
        </w:div>
        <w:div w:id="817454376">
          <w:marLeft w:val="0"/>
          <w:marRight w:val="0"/>
          <w:marTop w:val="0"/>
          <w:marBottom w:val="0"/>
          <w:divBdr>
            <w:top w:val="none" w:sz="0" w:space="0" w:color="auto"/>
            <w:left w:val="none" w:sz="0" w:space="0" w:color="auto"/>
            <w:bottom w:val="none" w:sz="0" w:space="0" w:color="auto"/>
            <w:right w:val="none" w:sz="0" w:space="0" w:color="auto"/>
          </w:divBdr>
        </w:div>
        <w:div w:id="1541240128">
          <w:marLeft w:val="0"/>
          <w:marRight w:val="0"/>
          <w:marTop w:val="0"/>
          <w:marBottom w:val="0"/>
          <w:divBdr>
            <w:top w:val="none" w:sz="0" w:space="0" w:color="auto"/>
            <w:left w:val="none" w:sz="0" w:space="0" w:color="auto"/>
            <w:bottom w:val="none" w:sz="0" w:space="0" w:color="auto"/>
            <w:right w:val="none" w:sz="0" w:space="0" w:color="auto"/>
          </w:divBdr>
        </w:div>
        <w:div w:id="1297644422">
          <w:marLeft w:val="0"/>
          <w:marRight w:val="0"/>
          <w:marTop w:val="0"/>
          <w:marBottom w:val="0"/>
          <w:divBdr>
            <w:top w:val="none" w:sz="0" w:space="0" w:color="auto"/>
            <w:left w:val="none" w:sz="0" w:space="0" w:color="auto"/>
            <w:bottom w:val="none" w:sz="0" w:space="0" w:color="auto"/>
            <w:right w:val="none" w:sz="0" w:space="0" w:color="auto"/>
          </w:divBdr>
        </w:div>
        <w:div w:id="1608923099">
          <w:marLeft w:val="0"/>
          <w:marRight w:val="0"/>
          <w:marTop w:val="0"/>
          <w:marBottom w:val="0"/>
          <w:divBdr>
            <w:top w:val="none" w:sz="0" w:space="0" w:color="auto"/>
            <w:left w:val="none" w:sz="0" w:space="0" w:color="auto"/>
            <w:bottom w:val="none" w:sz="0" w:space="0" w:color="auto"/>
            <w:right w:val="none" w:sz="0" w:space="0" w:color="auto"/>
          </w:divBdr>
        </w:div>
        <w:div w:id="1496843189">
          <w:marLeft w:val="0"/>
          <w:marRight w:val="0"/>
          <w:marTop w:val="0"/>
          <w:marBottom w:val="0"/>
          <w:divBdr>
            <w:top w:val="none" w:sz="0" w:space="0" w:color="auto"/>
            <w:left w:val="none" w:sz="0" w:space="0" w:color="auto"/>
            <w:bottom w:val="none" w:sz="0" w:space="0" w:color="auto"/>
            <w:right w:val="none" w:sz="0" w:space="0" w:color="auto"/>
          </w:divBdr>
        </w:div>
        <w:div w:id="842164918">
          <w:marLeft w:val="0"/>
          <w:marRight w:val="0"/>
          <w:marTop w:val="0"/>
          <w:marBottom w:val="0"/>
          <w:divBdr>
            <w:top w:val="none" w:sz="0" w:space="0" w:color="auto"/>
            <w:left w:val="none" w:sz="0" w:space="0" w:color="auto"/>
            <w:bottom w:val="none" w:sz="0" w:space="0" w:color="auto"/>
            <w:right w:val="none" w:sz="0" w:space="0" w:color="auto"/>
          </w:divBdr>
        </w:div>
        <w:div w:id="895899722">
          <w:marLeft w:val="0"/>
          <w:marRight w:val="0"/>
          <w:marTop w:val="0"/>
          <w:marBottom w:val="0"/>
          <w:divBdr>
            <w:top w:val="none" w:sz="0" w:space="0" w:color="auto"/>
            <w:left w:val="none" w:sz="0" w:space="0" w:color="auto"/>
            <w:bottom w:val="none" w:sz="0" w:space="0" w:color="auto"/>
            <w:right w:val="none" w:sz="0" w:space="0" w:color="auto"/>
          </w:divBdr>
          <w:divsChild>
            <w:div w:id="1962953943">
              <w:marLeft w:val="0"/>
              <w:marRight w:val="0"/>
              <w:marTop w:val="0"/>
              <w:marBottom w:val="0"/>
              <w:divBdr>
                <w:top w:val="none" w:sz="0" w:space="0" w:color="auto"/>
                <w:left w:val="none" w:sz="0" w:space="0" w:color="auto"/>
                <w:bottom w:val="none" w:sz="0" w:space="0" w:color="auto"/>
                <w:right w:val="none" w:sz="0" w:space="0" w:color="auto"/>
              </w:divBdr>
            </w:div>
            <w:div w:id="1783911947">
              <w:marLeft w:val="0"/>
              <w:marRight w:val="0"/>
              <w:marTop w:val="0"/>
              <w:marBottom w:val="0"/>
              <w:divBdr>
                <w:top w:val="none" w:sz="0" w:space="0" w:color="auto"/>
                <w:left w:val="none" w:sz="0" w:space="0" w:color="auto"/>
                <w:bottom w:val="none" w:sz="0" w:space="0" w:color="auto"/>
                <w:right w:val="none" w:sz="0" w:space="0" w:color="auto"/>
              </w:divBdr>
            </w:div>
            <w:div w:id="397095620">
              <w:marLeft w:val="0"/>
              <w:marRight w:val="0"/>
              <w:marTop w:val="0"/>
              <w:marBottom w:val="0"/>
              <w:divBdr>
                <w:top w:val="none" w:sz="0" w:space="0" w:color="auto"/>
                <w:left w:val="none" w:sz="0" w:space="0" w:color="auto"/>
                <w:bottom w:val="none" w:sz="0" w:space="0" w:color="auto"/>
                <w:right w:val="none" w:sz="0" w:space="0" w:color="auto"/>
              </w:divBdr>
            </w:div>
            <w:div w:id="851383887">
              <w:marLeft w:val="0"/>
              <w:marRight w:val="0"/>
              <w:marTop w:val="0"/>
              <w:marBottom w:val="0"/>
              <w:divBdr>
                <w:top w:val="none" w:sz="0" w:space="0" w:color="auto"/>
                <w:left w:val="none" w:sz="0" w:space="0" w:color="auto"/>
                <w:bottom w:val="none" w:sz="0" w:space="0" w:color="auto"/>
                <w:right w:val="none" w:sz="0" w:space="0" w:color="auto"/>
              </w:divBdr>
            </w:div>
            <w:div w:id="1666595062">
              <w:marLeft w:val="0"/>
              <w:marRight w:val="0"/>
              <w:marTop w:val="0"/>
              <w:marBottom w:val="0"/>
              <w:divBdr>
                <w:top w:val="none" w:sz="0" w:space="0" w:color="auto"/>
                <w:left w:val="none" w:sz="0" w:space="0" w:color="auto"/>
                <w:bottom w:val="none" w:sz="0" w:space="0" w:color="auto"/>
                <w:right w:val="none" w:sz="0" w:space="0" w:color="auto"/>
              </w:divBdr>
            </w:div>
            <w:div w:id="1530333202">
              <w:marLeft w:val="0"/>
              <w:marRight w:val="0"/>
              <w:marTop w:val="0"/>
              <w:marBottom w:val="0"/>
              <w:divBdr>
                <w:top w:val="none" w:sz="0" w:space="0" w:color="auto"/>
                <w:left w:val="none" w:sz="0" w:space="0" w:color="auto"/>
                <w:bottom w:val="none" w:sz="0" w:space="0" w:color="auto"/>
                <w:right w:val="none" w:sz="0" w:space="0" w:color="auto"/>
              </w:divBdr>
            </w:div>
            <w:div w:id="751245847">
              <w:marLeft w:val="0"/>
              <w:marRight w:val="0"/>
              <w:marTop w:val="0"/>
              <w:marBottom w:val="0"/>
              <w:divBdr>
                <w:top w:val="none" w:sz="0" w:space="0" w:color="auto"/>
                <w:left w:val="none" w:sz="0" w:space="0" w:color="auto"/>
                <w:bottom w:val="none" w:sz="0" w:space="0" w:color="auto"/>
                <w:right w:val="none" w:sz="0" w:space="0" w:color="auto"/>
              </w:divBdr>
            </w:div>
            <w:div w:id="1664619900">
              <w:marLeft w:val="0"/>
              <w:marRight w:val="0"/>
              <w:marTop w:val="0"/>
              <w:marBottom w:val="0"/>
              <w:divBdr>
                <w:top w:val="none" w:sz="0" w:space="0" w:color="auto"/>
                <w:left w:val="none" w:sz="0" w:space="0" w:color="auto"/>
                <w:bottom w:val="none" w:sz="0" w:space="0" w:color="auto"/>
                <w:right w:val="none" w:sz="0" w:space="0" w:color="auto"/>
              </w:divBdr>
            </w:div>
            <w:div w:id="1430539390">
              <w:marLeft w:val="0"/>
              <w:marRight w:val="0"/>
              <w:marTop w:val="0"/>
              <w:marBottom w:val="0"/>
              <w:divBdr>
                <w:top w:val="none" w:sz="0" w:space="0" w:color="auto"/>
                <w:left w:val="none" w:sz="0" w:space="0" w:color="auto"/>
                <w:bottom w:val="none" w:sz="0" w:space="0" w:color="auto"/>
                <w:right w:val="none" w:sz="0" w:space="0" w:color="auto"/>
              </w:divBdr>
            </w:div>
            <w:div w:id="371612175">
              <w:marLeft w:val="0"/>
              <w:marRight w:val="0"/>
              <w:marTop w:val="0"/>
              <w:marBottom w:val="0"/>
              <w:divBdr>
                <w:top w:val="none" w:sz="0" w:space="0" w:color="auto"/>
                <w:left w:val="none" w:sz="0" w:space="0" w:color="auto"/>
                <w:bottom w:val="none" w:sz="0" w:space="0" w:color="auto"/>
                <w:right w:val="none" w:sz="0" w:space="0" w:color="auto"/>
              </w:divBdr>
            </w:div>
            <w:div w:id="39597637">
              <w:marLeft w:val="0"/>
              <w:marRight w:val="0"/>
              <w:marTop w:val="0"/>
              <w:marBottom w:val="0"/>
              <w:divBdr>
                <w:top w:val="none" w:sz="0" w:space="0" w:color="auto"/>
                <w:left w:val="none" w:sz="0" w:space="0" w:color="auto"/>
                <w:bottom w:val="none" w:sz="0" w:space="0" w:color="auto"/>
                <w:right w:val="none" w:sz="0" w:space="0" w:color="auto"/>
              </w:divBdr>
            </w:div>
            <w:div w:id="2080669434">
              <w:marLeft w:val="0"/>
              <w:marRight w:val="0"/>
              <w:marTop w:val="0"/>
              <w:marBottom w:val="0"/>
              <w:divBdr>
                <w:top w:val="none" w:sz="0" w:space="0" w:color="auto"/>
                <w:left w:val="none" w:sz="0" w:space="0" w:color="auto"/>
                <w:bottom w:val="none" w:sz="0" w:space="0" w:color="auto"/>
                <w:right w:val="none" w:sz="0" w:space="0" w:color="auto"/>
              </w:divBdr>
            </w:div>
            <w:div w:id="2030137619">
              <w:marLeft w:val="0"/>
              <w:marRight w:val="0"/>
              <w:marTop w:val="0"/>
              <w:marBottom w:val="0"/>
              <w:divBdr>
                <w:top w:val="none" w:sz="0" w:space="0" w:color="auto"/>
                <w:left w:val="none" w:sz="0" w:space="0" w:color="auto"/>
                <w:bottom w:val="none" w:sz="0" w:space="0" w:color="auto"/>
                <w:right w:val="none" w:sz="0" w:space="0" w:color="auto"/>
              </w:divBdr>
            </w:div>
            <w:div w:id="551162522">
              <w:marLeft w:val="0"/>
              <w:marRight w:val="0"/>
              <w:marTop w:val="0"/>
              <w:marBottom w:val="0"/>
              <w:divBdr>
                <w:top w:val="none" w:sz="0" w:space="0" w:color="auto"/>
                <w:left w:val="none" w:sz="0" w:space="0" w:color="auto"/>
                <w:bottom w:val="none" w:sz="0" w:space="0" w:color="auto"/>
                <w:right w:val="none" w:sz="0" w:space="0" w:color="auto"/>
              </w:divBdr>
            </w:div>
            <w:div w:id="885265165">
              <w:marLeft w:val="0"/>
              <w:marRight w:val="0"/>
              <w:marTop w:val="0"/>
              <w:marBottom w:val="0"/>
              <w:divBdr>
                <w:top w:val="none" w:sz="0" w:space="0" w:color="auto"/>
                <w:left w:val="none" w:sz="0" w:space="0" w:color="auto"/>
                <w:bottom w:val="none" w:sz="0" w:space="0" w:color="auto"/>
                <w:right w:val="none" w:sz="0" w:space="0" w:color="auto"/>
              </w:divBdr>
            </w:div>
            <w:div w:id="1550724949">
              <w:marLeft w:val="0"/>
              <w:marRight w:val="0"/>
              <w:marTop w:val="0"/>
              <w:marBottom w:val="0"/>
              <w:divBdr>
                <w:top w:val="none" w:sz="0" w:space="0" w:color="auto"/>
                <w:left w:val="none" w:sz="0" w:space="0" w:color="auto"/>
                <w:bottom w:val="none" w:sz="0" w:space="0" w:color="auto"/>
                <w:right w:val="none" w:sz="0" w:space="0" w:color="auto"/>
              </w:divBdr>
            </w:div>
            <w:div w:id="1566598849">
              <w:marLeft w:val="0"/>
              <w:marRight w:val="0"/>
              <w:marTop w:val="0"/>
              <w:marBottom w:val="0"/>
              <w:divBdr>
                <w:top w:val="none" w:sz="0" w:space="0" w:color="auto"/>
                <w:left w:val="none" w:sz="0" w:space="0" w:color="auto"/>
                <w:bottom w:val="none" w:sz="0" w:space="0" w:color="auto"/>
                <w:right w:val="none" w:sz="0" w:space="0" w:color="auto"/>
              </w:divBdr>
            </w:div>
            <w:div w:id="843865617">
              <w:marLeft w:val="0"/>
              <w:marRight w:val="0"/>
              <w:marTop w:val="0"/>
              <w:marBottom w:val="0"/>
              <w:divBdr>
                <w:top w:val="none" w:sz="0" w:space="0" w:color="auto"/>
                <w:left w:val="none" w:sz="0" w:space="0" w:color="auto"/>
                <w:bottom w:val="none" w:sz="0" w:space="0" w:color="auto"/>
                <w:right w:val="none" w:sz="0" w:space="0" w:color="auto"/>
              </w:divBdr>
            </w:div>
            <w:div w:id="1206796830">
              <w:marLeft w:val="0"/>
              <w:marRight w:val="0"/>
              <w:marTop w:val="0"/>
              <w:marBottom w:val="0"/>
              <w:divBdr>
                <w:top w:val="none" w:sz="0" w:space="0" w:color="auto"/>
                <w:left w:val="none" w:sz="0" w:space="0" w:color="auto"/>
                <w:bottom w:val="none" w:sz="0" w:space="0" w:color="auto"/>
                <w:right w:val="none" w:sz="0" w:space="0" w:color="auto"/>
              </w:divBdr>
            </w:div>
            <w:div w:id="145322377">
              <w:marLeft w:val="0"/>
              <w:marRight w:val="0"/>
              <w:marTop w:val="0"/>
              <w:marBottom w:val="0"/>
              <w:divBdr>
                <w:top w:val="none" w:sz="0" w:space="0" w:color="auto"/>
                <w:left w:val="none" w:sz="0" w:space="0" w:color="auto"/>
                <w:bottom w:val="none" w:sz="0" w:space="0" w:color="auto"/>
                <w:right w:val="none" w:sz="0" w:space="0" w:color="auto"/>
              </w:divBdr>
            </w:div>
          </w:divsChild>
        </w:div>
        <w:div w:id="1187251085">
          <w:marLeft w:val="0"/>
          <w:marRight w:val="0"/>
          <w:marTop w:val="0"/>
          <w:marBottom w:val="0"/>
          <w:divBdr>
            <w:top w:val="none" w:sz="0" w:space="0" w:color="auto"/>
            <w:left w:val="none" w:sz="0" w:space="0" w:color="auto"/>
            <w:bottom w:val="none" w:sz="0" w:space="0" w:color="auto"/>
            <w:right w:val="none" w:sz="0" w:space="0" w:color="auto"/>
          </w:divBdr>
          <w:divsChild>
            <w:div w:id="680200486">
              <w:marLeft w:val="0"/>
              <w:marRight w:val="0"/>
              <w:marTop w:val="0"/>
              <w:marBottom w:val="0"/>
              <w:divBdr>
                <w:top w:val="none" w:sz="0" w:space="0" w:color="auto"/>
                <w:left w:val="none" w:sz="0" w:space="0" w:color="auto"/>
                <w:bottom w:val="none" w:sz="0" w:space="0" w:color="auto"/>
                <w:right w:val="none" w:sz="0" w:space="0" w:color="auto"/>
              </w:divBdr>
            </w:div>
            <w:div w:id="2061053399">
              <w:marLeft w:val="0"/>
              <w:marRight w:val="0"/>
              <w:marTop w:val="0"/>
              <w:marBottom w:val="0"/>
              <w:divBdr>
                <w:top w:val="none" w:sz="0" w:space="0" w:color="auto"/>
                <w:left w:val="none" w:sz="0" w:space="0" w:color="auto"/>
                <w:bottom w:val="none" w:sz="0" w:space="0" w:color="auto"/>
                <w:right w:val="none" w:sz="0" w:space="0" w:color="auto"/>
              </w:divBdr>
            </w:div>
            <w:div w:id="678234885">
              <w:marLeft w:val="0"/>
              <w:marRight w:val="0"/>
              <w:marTop w:val="0"/>
              <w:marBottom w:val="0"/>
              <w:divBdr>
                <w:top w:val="none" w:sz="0" w:space="0" w:color="auto"/>
                <w:left w:val="none" w:sz="0" w:space="0" w:color="auto"/>
                <w:bottom w:val="none" w:sz="0" w:space="0" w:color="auto"/>
                <w:right w:val="none" w:sz="0" w:space="0" w:color="auto"/>
              </w:divBdr>
            </w:div>
            <w:div w:id="1257905208">
              <w:marLeft w:val="0"/>
              <w:marRight w:val="0"/>
              <w:marTop w:val="0"/>
              <w:marBottom w:val="0"/>
              <w:divBdr>
                <w:top w:val="none" w:sz="0" w:space="0" w:color="auto"/>
                <w:left w:val="none" w:sz="0" w:space="0" w:color="auto"/>
                <w:bottom w:val="none" w:sz="0" w:space="0" w:color="auto"/>
                <w:right w:val="none" w:sz="0" w:space="0" w:color="auto"/>
              </w:divBdr>
            </w:div>
            <w:div w:id="433132576">
              <w:marLeft w:val="0"/>
              <w:marRight w:val="0"/>
              <w:marTop w:val="0"/>
              <w:marBottom w:val="0"/>
              <w:divBdr>
                <w:top w:val="none" w:sz="0" w:space="0" w:color="auto"/>
                <w:left w:val="none" w:sz="0" w:space="0" w:color="auto"/>
                <w:bottom w:val="none" w:sz="0" w:space="0" w:color="auto"/>
                <w:right w:val="none" w:sz="0" w:space="0" w:color="auto"/>
              </w:divBdr>
            </w:div>
            <w:div w:id="571352865">
              <w:marLeft w:val="0"/>
              <w:marRight w:val="0"/>
              <w:marTop w:val="0"/>
              <w:marBottom w:val="0"/>
              <w:divBdr>
                <w:top w:val="none" w:sz="0" w:space="0" w:color="auto"/>
                <w:left w:val="none" w:sz="0" w:space="0" w:color="auto"/>
                <w:bottom w:val="none" w:sz="0" w:space="0" w:color="auto"/>
                <w:right w:val="none" w:sz="0" w:space="0" w:color="auto"/>
              </w:divBdr>
            </w:div>
            <w:div w:id="624893965">
              <w:marLeft w:val="0"/>
              <w:marRight w:val="0"/>
              <w:marTop w:val="0"/>
              <w:marBottom w:val="0"/>
              <w:divBdr>
                <w:top w:val="none" w:sz="0" w:space="0" w:color="auto"/>
                <w:left w:val="none" w:sz="0" w:space="0" w:color="auto"/>
                <w:bottom w:val="none" w:sz="0" w:space="0" w:color="auto"/>
                <w:right w:val="none" w:sz="0" w:space="0" w:color="auto"/>
              </w:divBdr>
            </w:div>
            <w:div w:id="315232263">
              <w:marLeft w:val="0"/>
              <w:marRight w:val="0"/>
              <w:marTop w:val="0"/>
              <w:marBottom w:val="0"/>
              <w:divBdr>
                <w:top w:val="none" w:sz="0" w:space="0" w:color="auto"/>
                <w:left w:val="none" w:sz="0" w:space="0" w:color="auto"/>
                <w:bottom w:val="none" w:sz="0" w:space="0" w:color="auto"/>
                <w:right w:val="none" w:sz="0" w:space="0" w:color="auto"/>
              </w:divBdr>
            </w:div>
            <w:div w:id="1586264743">
              <w:marLeft w:val="0"/>
              <w:marRight w:val="0"/>
              <w:marTop w:val="0"/>
              <w:marBottom w:val="0"/>
              <w:divBdr>
                <w:top w:val="none" w:sz="0" w:space="0" w:color="auto"/>
                <w:left w:val="none" w:sz="0" w:space="0" w:color="auto"/>
                <w:bottom w:val="none" w:sz="0" w:space="0" w:color="auto"/>
                <w:right w:val="none" w:sz="0" w:space="0" w:color="auto"/>
              </w:divBdr>
            </w:div>
            <w:div w:id="355083739">
              <w:marLeft w:val="0"/>
              <w:marRight w:val="0"/>
              <w:marTop w:val="0"/>
              <w:marBottom w:val="0"/>
              <w:divBdr>
                <w:top w:val="none" w:sz="0" w:space="0" w:color="auto"/>
                <w:left w:val="none" w:sz="0" w:space="0" w:color="auto"/>
                <w:bottom w:val="none" w:sz="0" w:space="0" w:color="auto"/>
                <w:right w:val="none" w:sz="0" w:space="0" w:color="auto"/>
              </w:divBdr>
            </w:div>
            <w:div w:id="1581333027">
              <w:marLeft w:val="0"/>
              <w:marRight w:val="0"/>
              <w:marTop w:val="0"/>
              <w:marBottom w:val="0"/>
              <w:divBdr>
                <w:top w:val="none" w:sz="0" w:space="0" w:color="auto"/>
                <w:left w:val="none" w:sz="0" w:space="0" w:color="auto"/>
                <w:bottom w:val="none" w:sz="0" w:space="0" w:color="auto"/>
                <w:right w:val="none" w:sz="0" w:space="0" w:color="auto"/>
              </w:divBdr>
            </w:div>
            <w:div w:id="1822694476">
              <w:marLeft w:val="0"/>
              <w:marRight w:val="0"/>
              <w:marTop w:val="0"/>
              <w:marBottom w:val="0"/>
              <w:divBdr>
                <w:top w:val="none" w:sz="0" w:space="0" w:color="auto"/>
                <w:left w:val="none" w:sz="0" w:space="0" w:color="auto"/>
                <w:bottom w:val="none" w:sz="0" w:space="0" w:color="auto"/>
                <w:right w:val="none" w:sz="0" w:space="0" w:color="auto"/>
              </w:divBdr>
            </w:div>
            <w:div w:id="316956494">
              <w:marLeft w:val="0"/>
              <w:marRight w:val="0"/>
              <w:marTop w:val="0"/>
              <w:marBottom w:val="0"/>
              <w:divBdr>
                <w:top w:val="none" w:sz="0" w:space="0" w:color="auto"/>
                <w:left w:val="none" w:sz="0" w:space="0" w:color="auto"/>
                <w:bottom w:val="none" w:sz="0" w:space="0" w:color="auto"/>
                <w:right w:val="none" w:sz="0" w:space="0" w:color="auto"/>
              </w:divBdr>
            </w:div>
            <w:div w:id="1218779987">
              <w:marLeft w:val="0"/>
              <w:marRight w:val="0"/>
              <w:marTop w:val="0"/>
              <w:marBottom w:val="0"/>
              <w:divBdr>
                <w:top w:val="none" w:sz="0" w:space="0" w:color="auto"/>
                <w:left w:val="none" w:sz="0" w:space="0" w:color="auto"/>
                <w:bottom w:val="none" w:sz="0" w:space="0" w:color="auto"/>
                <w:right w:val="none" w:sz="0" w:space="0" w:color="auto"/>
              </w:divBdr>
            </w:div>
            <w:div w:id="1166702951">
              <w:marLeft w:val="0"/>
              <w:marRight w:val="0"/>
              <w:marTop w:val="0"/>
              <w:marBottom w:val="0"/>
              <w:divBdr>
                <w:top w:val="none" w:sz="0" w:space="0" w:color="auto"/>
                <w:left w:val="none" w:sz="0" w:space="0" w:color="auto"/>
                <w:bottom w:val="none" w:sz="0" w:space="0" w:color="auto"/>
                <w:right w:val="none" w:sz="0" w:space="0" w:color="auto"/>
              </w:divBdr>
            </w:div>
            <w:div w:id="321474861">
              <w:marLeft w:val="0"/>
              <w:marRight w:val="0"/>
              <w:marTop w:val="0"/>
              <w:marBottom w:val="0"/>
              <w:divBdr>
                <w:top w:val="none" w:sz="0" w:space="0" w:color="auto"/>
                <w:left w:val="none" w:sz="0" w:space="0" w:color="auto"/>
                <w:bottom w:val="none" w:sz="0" w:space="0" w:color="auto"/>
                <w:right w:val="none" w:sz="0" w:space="0" w:color="auto"/>
              </w:divBdr>
            </w:div>
            <w:div w:id="1376270520">
              <w:marLeft w:val="0"/>
              <w:marRight w:val="0"/>
              <w:marTop w:val="0"/>
              <w:marBottom w:val="0"/>
              <w:divBdr>
                <w:top w:val="none" w:sz="0" w:space="0" w:color="auto"/>
                <w:left w:val="none" w:sz="0" w:space="0" w:color="auto"/>
                <w:bottom w:val="none" w:sz="0" w:space="0" w:color="auto"/>
                <w:right w:val="none" w:sz="0" w:space="0" w:color="auto"/>
              </w:divBdr>
            </w:div>
            <w:div w:id="259680741">
              <w:marLeft w:val="0"/>
              <w:marRight w:val="0"/>
              <w:marTop w:val="0"/>
              <w:marBottom w:val="0"/>
              <w:divBdr>
                <w:top w:val="none" w:sz="0" w:space="0" w:color="auto"/>
                <w:left w:val="none" w:sz="0" w:space="0" w:color="auto"/>
                <w:bottom w:val="none" w:sz="0" w:space="0" w:color="auto"/>
                <w:right w:val="none" w:sz="0" w:space="0" w:color="auto"/>
              </w:divBdr>
            </w:div>
            <w:div w:id="767387042">
              <w:marLeft w:val="0"/>
              <w:marRight w:val="0"/>
              <w:marTop w:val="0"/>
              <w:marBottom w:val="0"/>
              <w:divBdr>
                <w:top w:val="none" w:sz="0" w:space="0" w:color="auto"/>
                <w:left w:val="none" w:sz="0" w:space="0" w:color="auto"/>
                <w:bottom w:val="none" w:sz="0" w:space="0" w:color="auto"/>
                <w:right w:val="none" w:sz="0" w:space="0" w:color="auto"/>
              </w:divBdr>
            </w:div>
            <w:div w:id="774523060">
              <w:marLeft w:val="0"/>
              <w:marRight w:val="0"/>
              <w:marTop w:val="0"/>
              <w:marBottom w:val="0"/>
              <w:divBdr>
                <w:top w:val="none" w:sz="0" w:space="0" w:color="auto"/>
                <w:left w:val="none" w:sz="0" w:space="0" w:color="auto"/>
                <w:bottom w:val="none" w:sz="0" w:space="0" w:color="auto"/>
                <w:right w:val="none" w:sz="0" w:space="0" w:color="auto"/>
              </w:divBdr>
            </w:div>
          </w:divsChild>
        </w:div>
        <w:div w:id="1206677166">
          <w:marLeft w:val="0"/>
          <w:marRight w:val="0"/>
          <w:marTop w:val="0"/>
          <w:marBottom w:val="0"/>
          <w:divBdr>
            <w:top w:val="none" w:sz="0" w:space="0" w:color="auto"/>
            <w:left w:val="none" w:sz="0" w:space="0" w:color="auto"/>
            <w:bottom w:val="none" w:sz="0" w:space="0" w:color="auto"/>
            <w:right w:val="none" w:sz="0" w:space="0" w:color="auto"/>
          </w:divBdr>
        </w:div>
        <w:div w:id="801655492">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0"/>
          <w:divBdr>
            <w:top w:val="none" w:sz="0" w:space="0" w:color="auto"/>
            <w:left w:val="none" w:sz="0" w:space="0" w:color="auto"/>
            <w:bottom w:val="none" w:sz="0" w:space="0" w:color="auto"/>
            <w:right w:val="none" w:sz="0" w:space="0" w:color="auto"/>
          </w:divBdr>
        </w:div>
        <w:div w:id="1973247691">
          <w:marLeft w:val="0"/>
          <w:marRight w:val="0"/>
          <w:marTop w:val="0"/>
          <w:marBottom w:val="0"/>
          <w:divBdr>
            <w:top w:val="none" w:sz="0" w:space="0" w:color="auto"/>
            <w:left w:val="none" w:sz="0" w:space="0" w:color="auto"/>
            <w:bottom w:val="none" w:sz="0" w:space="0" w:color="auto"/>
            <w:right w:val="none" w:sz="0" w:space="0" w:color="auto"/>
          </w:divBdr>
        </w:div>
        <w:div w:id="638924796">
          <w:marLeft w:val="0"/>
          <w:marRight w:val="0"/>
          <w:marTop w:val="0"/>
          <w:marBottom w:val="0"/>
          <w:divBdr>
            <w:top w:val="none" w:sz="0" w:space="0" w:color="auto"/>
            <w:left w:val="none" w:sz="0" w:space="0" w:color="auto"/>
            <w:bottom w:val="none" w:sz="0" w:space="0" w:color="auto"/>
            <w:right w:val="none" w:sz="0" w:space="0" w:color="auto"/>
          </w:divBdr>
        </w:div>
        <w:div w:id="1657882167">
          <w:marLeft w:val="0"/>
          <w:marRight w:val="0"/>
          <w:marTop w:val="0"/>
          <w:marBottom w:val="0"/>
          <w:divBdr>
            <w:top w:val="none" w:sz="0" w:space="0" w:color="auto"/>
            <w:left w:val="none" w:sz="0" w:space="0" w:color="auto"/>
            <w:bottom w:val="none" w:sz="0" w:space="0" w:color="auto"/>
            <w:right w:val="none" w:sz="0" w:space="0" w:color="auto"/>
          </w:divBdr>
        </w:div>
      </w:divsChild>
    </w:div>
    <w:div w:id="1136070294">
      <w:bodyDiv w:val="1"/>
      <w:marLeft w:val="0"/>
      <w:marRight w:val="0"/>
      <w:marTop w:val="0"/>
      <w:marBottom w:val="0"/>
      <w:divBdr>
        <w:top w:val="none" w:sz="0" w:space="0" w:color="auto"/>
        <w:left w:val="none" w:sz="0" w:space="0" w:color="auto"/>
        <w:bottom w:val="none" w:sz="0" w:space="0" w:color="auto"/>
        <w:right w:val="none" w:sz="0" w:space="0" w:color="auto"/>
      </w:divBdr>
      <w:divsChild>
        <w:div w:id="1093236117">
          <w:marLeft w:val="0"/>
          <w:marRight w:val="0"/>
          <w:marTop w:val="0"/>
          <w:marBottom w:val="0"/>
          <w:divBdr>
            <w:top w:val="none" w:sz="0" w:space="0" w:color="auto"/>
            <w:left w:val="none" w:sz="0" w:space="0" w:color="auto"/>
            <w:bottom w:val="none" w:sz="0" w:space="0" w:color="auto"/>
            <w:right w:val="none" w:sz="0" w:space="0" w:color="auto"/>
          </w:divBdr>
          <w:divsChild>
            <w:div w:id="2107267674">
              <w:marLeft w:val="0"/>
              <w:marRight w:val="0"/>
              <w:marTop w:val="0"/>
              <w:marBottom w:val="0"/>
              <w:divBdr>
                <w:top w:val="none" w:sz="0" w:space="0" w:color="auto"/>
                <w:left w:val="none" w:sz="0" w:space="0" w:color="auto"/>
                <w:bottom w:val="none" w:sz="0" w:space="0" w:color="auto"/>
                <w:right w:val="none" w:sz="0" w:space="0" w:color="auto"/>
              </w:divBdr>
            </w:div>
          </w:divsChild>
        </w:div>
        <w:div w:id="2037844582">
          <w:marLeft w:val="0"/>
          <w:marRight w:val="0"/>
          <w:marTop w:val="0"/>
          <w:marBottom w:val="0"/>
          <w:divBdr>
            <w:top w:val="none" w:sz="0" w:space="0" w:color="auto"/>
            <w:left w:val="none" w:sz="0" w:space="0" w:color="auto"/>
            <w:bottom w:val="none" w:sz="0" w:space="0" w:color="auto"/>
            <w:right w:val="none" w:sz="0" w:space="0" w:color="auto"/>
          </w:divBdr>
        </w:div>
        <w:div w:id="103962762">
          <w:marLeft w:val="0"/>
          <w:marRight w:val="0"/>
          <w:marTop w:val="0"/>
          <w:marBottom w:val="0"/>
          <w:divBdr>
            <w:top w:val="none" w:sz="0" w:space="0" w:color="auto"/>
            <w:left w:val="none" w:sz="0" w:space="0" w:color="auto"/>
            <w:bottom w:val="none" w:sz="0" w:space="0" w:color="auto"/>
            <w:right w:val="none" w:sz="0" w:space="0" w:color="auto"/>
          </w:divBdr>
        </w:div>
        <w:div w:id="1019896318">
          <w:marLeft w:val="0"/>
          <w:marRight w:val="0"/>
          <w:marTop w:val="0"/>
          <w:marBottom w:val="0"/>
          <w:divBdr>
            <w:top w:val="none" w:sz="0" w:space="0" w:color="auto"/>
            <w:left w:val="none" w:sz="0" w:space="0" w:color="auto"/>
            <w:bottom w:val="none" w:sz="0" w:space="0" w:color="auto"/>
            <w:right w:val="none" w:sz="0" w:space="0" w:color="auto"/>
          </w:divBdr>
        </w:div>
        <w:div w:id="2038433090">
          <w:marLeft w:val="0"/>
          <w:marRight w:val="0"/>
          <w:marTop w:val="0"/>
          <w:marBottom w:val="0"/>
          <w:divBdr>
            <w:top w:val="none" w:sz="0" w:space="0" w:color="auto"/>
            <w:left w:val="none" w:sz="0" w:space="0" w:color="auto"/>
            <w:bottom w:val="none" w:sz="0" w:space="0" w:color="auto"/>
            <w:right w:val="none" w:sz="0" w:space="0" w:color="auto"/>
          </w:divBdr>
        </w:div>
        <w:div w:id="1008141639">
          <w:marLeft w:val="0"/>
          <w:marRight w:val="0"/>
          <w:marTop w:val="0"/>
          <w:marBottom w:val="0"/>
          <w:divBdr>
            <w:top w:val="none" w:sz="0" w:space="0" w:color="auto"/>
            <w:left w:val="none" w:sz="0" w:space="0" w:color="auto"/>
            <w:bottom w:val="none" w:sz="0" w:space="0" w:color="auto"/>
            <w:right w:val="none" w:sz="0" w:space="0" w:color="auto"/>
          </w:divBdr>
        </w:div>
        <w:div w:id="1846432898">
          <w:marLeft w:val="0"/>
          <w:marRight w:val="0"/>
          <w:marTop w:val="0"/>
          <w:marBottom w:val="0"/>
          <w:divBdr>
            <w:top w:val="none" w:sz="0" w:space="0" w:color="auto"/>
            <w:left w:val="none" w:sz="0" w:space="0" w:color="auto"/>
            <w:bottom w:val="none" w:sz="0" w:space="0" w:color="auto"/>
            <w:right w:val="none" w:sz="0" w:space="0" w:color="auto"/>
          </w:divBdr>
        </w:div>
        <w:div w:id="644237317">
          <w:marLeft w:val="0"/>
          <w:marRight w:val="0"/>
          <w:marTop w:val="0"/>
          <w:marBottom w:val="0"/>
          <w:divBdr>
            <w:top w:val="none" w:sz="0" w:space="0" w:color="auto"/>
            <w:left w:val="none" w:sz="0" w:space="0" w:color="auto"/>
            <w:bottom w:val="none" w:sz="0" w:space="0" w:color="auto"/>
            <w:right w:val="none" w:sz="0" w:space="0" w:color="auto"/>
          </w:divBdr>
        </w:div>
        <w:div w:id="282032863">
          <w:marLeft w:val="0"/>
          <w:marRight w:val="0"/>
          <w:marTop w:val="0"/>
          <w:marBottom w:val="0"/>
          <w:divBdr>
            <w:top w:val="none" w:sz="0" w:space="0" w:color="auto"/>
            <w:left w:val="none" w:sz="0" w:space="0" w:color="auto"/>
            <w:bottom w:val="none" w:sz="0" w:space="0" w:color="auto"/>
            <w:right w:val="none" w:sz="0" w:space="0" w:color="auto"/>
          </w:divBdr>
        </w:div>
        <w:div w:id="1675449795">
          <w:marLeft w:val="0"/>
          <w:marRight w:val="0"/>
          <w:marTop w:val="0"/>
          <w:marBottom w:val="0"/>
          <w:divBdr>
            <w:top w:val="none" w:sz="0" w:space="0" w:color="auto"/>
            <w:left w:val="none" w:sz="0" w:space="0" w:color="auto"/>
            <w:bottom w:val="none" w:sz="0" w:space="0" w:color="auto"/>
            <w:right w:val="none" w:sz="0" w:space="0" w:color="auto"/>
          </w:divBdr>
        </w:div>
        <w:div w:id="692654616">
          <w:marLeft w:val="0"/>
          <w:marRight w:val="0"/>
          <w:marTop w:val="0"/>
          <w:marBottom w:val="0"/>
          <w:divBdr>
            <w:top w:val="none" w:sz="0" w:space="0" w:color="auto"/>
            <w:left w:val="none" w:sz="0" w:space="0" w:color="auto"/>
            <w:bottom w:val="none" w:sz="0" w:space="0" w:color="auto"/>
            <w:right w:val="none" w:sz="0" w:space="0" w:color="auto"/>
          </w:divBdr>
        </w:div>
        <w:div w:id="496847476">
          <w:marLeft w:val="0"/>
          <w:marRight w:val="0"/>
          <w:marTop w:val="0"/>
          <w:marBottom w:val="0"/>
          <w:divBdr>
            <w:top w:val="none" w:sz="0" w:space="0" w:color="auto"/>
            <w:left w:val="none" w:sz="0" w:space="0" w:color="auto"/>
            <w:bottom w:val="none" w:sz="0" w:space="0" w:color="auto"/>
            <w:right w:val="none" w:sz="0" w:space="0" w:color="auto"/>
          </w:divBdr>
        </w:div>
        <w:div w:id="1899509000">
          <w:marLeft w:val="0"/>
          <w:marRight w:val="0"/>
          <w:marTop w:val="0"/>
          <w:marBottom w:val="0"/>
          <w:divBdr>
            <w:top w:val="none" w:sz="0" w:space="0" w:color="auto"/>
            <w:left w:val="none" w:sz="0" w:space="0" w:color="auto"/>
            <w:bottom w:val="none" w:sz="0" w:space="0" w:color="auto"/>
            <w:right w:val="none" w:sz="0" w:space="0" w:color="auto"/>
          </w:divBdr>
        </w:div>
        <w:div w:id="213085686">
          <w:marLeft w:val="0"/>
          <w:marRight w:val="0"/>
          <w:marTop w:val="0"/>
          <w:marBottom w:val="0"/>
          <w:divBdr>
            <w:top w:val="none" w:sz="0" w:space="0" w:color="auto"/>
            <w:left w:val="none" w:sz="0" w:space="0" w:color="auto"/>
            <w:bottom w:val="none" w:sz="0" w:space="0" w:color="auto"/>
            <w:right w:val="none" w:sz="0" w:space="0" w:color="auto"/>
          </w:divBdr>
        </w:div>
        <w:div w:id="210966988">
          <w:marLeft w:val="0"/>
          <w:marRight w:val="0"/>
          <w:marTop w:val="0"/>
          <w:marBottom w:val="0"/>
          <w:divBdr>
            <w:top w:val="none" w:sz="0" w:space="0" w:color="auto"/>
            <w:left w:val="none" w:sz="0" w:space="0" w:color="auto"/>
            <w:bottom w:val="none" w:sz="0" w:space="0" w:color="auto"/>
            <w:right w:val="none" w:sz="0" w:space="0" w:color="auto"/>
          </w:divBdr>
        </w:div>
        <w:div w:id="863593201">
          <w:marLeft w:val="0"/>
          <w:marRight w:val="0"/>
          <w:marTop w:val="0"/>
          <w:marBottom w:val="0"/>
          <w:divBdr>
            <w:top w:val="none" w:sz="0" w:space="0" w:color="auto"/>
            <w:left w:val="none" w:sz="0" w:space="0" w:color="auto"/>
            <w:bottom w:val="none" w:sz="0" w:space="0" w:color="auto"/>
            <w:right w:val="none" w:sz="0" w:space="0" w:color="auto"/>
          </w:divBdr>
        </w:div>
        <w:div w:id="1442727913">
          <w:marLeft w:val="0"/>
          <w:marRight w:val="0"/>
          <w:marTop w:val="0"/>
          <w:marBottom w:val="0"/>
          <w:divBdr>
            <w:top w:val="none" w:sz="0" w:space="0" w:color="auto"/>
            <w:left w:val="none" w:sz="0" w:space="0" w:color="auto"/>
            <w:bottom w:val="none" w:sz="0" w:space="0" w:color="auto"/>
            <w:right w:val="none" w:sz="0" w:space="0" w:color="auto"/>
          </w:divBdr>
        </w:div>
        <w:div w:id="1124154059">
          <w:marLeft w:val="0"/>
          <w:marRight w:val="0"/>
          <w:marTop w:val="0"/>
          <w:marBottom w:val="0"/>
          <w:divBdr>
            <w:top w:val="none" w:sz="0" w:space="0" w:color="auto"/>
            <w:left w:val="none" w:sz="0" w:space="0" w:color="auto"/>
            <w:bottom w:val="none" w:sz="0" w:space="0" w:color="auto"/>
            <w:right w:val="none" w:sz="0" w:space="0" w:color="auto"/>
          </w:divBdr>
        </w:div>
        <w:div w:id="612127132">
          <w:marLeft w:val="0"/>
          <w:marRight w:val="0"/>
          <w:marTop w:val="0"/>
          <w:marBottom w:val="0"/>
          <w:divBdr>
            <w:top w:val="none" w:sz="0" w:space="0" w:color="auto"/>
            <w:left w:val="none" w:sz="0" w:space="0" w:color="auto"/>
            <w:bottom w:val="none" w:sz="0" w:space="0" w:color="auto"/>
            <w:right w:val="none" w:sz="0" w:space="0" w:color="auto"/>
          </w:divBdr>
        </w:div>
        <w:div w:id="1886870428">
          <w:marLeft w:val="0"/>
          <w:marRight w:val="0"/>
          <w:marTop w:val="0"/>
          <w:marBottom w:val="0"/>
          <w:divBdr>
            <w:top w:val="none" w:sz="0" w:space="0" w:color="auto"/>
            <w:left w:val="none" w:sz="0" w:space="0" w:color="auto"/>
            <w:bottom w:val="none" w:sz="0" w:space="0" w:color="auto"/>
            <w:right w:val="none" w:sz="0" w:space="0" w:color="auto"/>
          </w:divBdr>
        </w:div>
        <w:div w:id="273824845">
          <w:marLeft w:val="0"/>
          <w:marRight w:val="0"/>
          <w:marTop w:val="0"/>
          <w:marBottom w:val="0"/>
          <w:divBdr>
            <w:top w:val="none" w:sz="0" w:space="0" w:color="auto"/>
            <w:left w:val="none" w:sz="0" w:space="0" w:color="auto"/>
            <w:bottom w:val="none" w:sz="0" w:space="0" w:color="auto"/>
            <w:right w:val="none" w:sz="0" w:space="0" w:color="auto"/>
          </w:divBdr>
        </w:div>
        <w:div w:id="1687630409">
          <w:marLeft w:val="0"/>
          <w:marRight w:val="0"/>
          <w:marTop w:val="0"/>
          <w:marBottom w:val="0"/>
          <w:divBdr>
            <w:top w:val="none" w:sz="0" w:space="0" w:color="auto"/>
            <w:left w:val="none" w:sz="0" w:space="0" w:color="auto"/>
            <w:bottom w:val="none" w:sz="0" w:space="0" w:color="auto"/>
            <w:right w:val="none" w:sz="0" w:space="0" w:color="auto"/>
          </w:divBdr>
        </w:div>
        <w:div w:id="518616614">
          <w:marLeft w:val="0"/>
          <w:marRight w:val="0"/>
          <w:marTop w:val="0"/>
          <w:marBottom w:val="0"/>
          <w:divBdr>
            <w:top w:val="none" w:sz="0" w:space="0" w:color="auto"/>
            <w:left w:val="none" w:sz="0" w:space="0" w:color="auto"/>
            <w:bottom w:val="none" w:sz="0" w:space="0" w:color="auto"/>
            <w:right w:val="none" w:sz="0" w:space="0" w:color="auto"/>
          </w:divBdr>
        </w:div>
        <w:div w:id="1292593036">
          <w:marLeft w:val="0"/>
          <w:marRight w:val="0"/>
          <w:marTop w:val="0"/>
          <w:marBottom w:val="0"/>
          <w:divBdr>
            <w:top w:val="none" w:sz="0" w:space="0" w:color="auto"/>
            <w:left w:val="none" w:sz="0" w:space="0" w:color="auto"/>
            <w:bottom w:val="none" w:sz="0" w:space="0" w:color="auto"/>
            <w:right w:val="none" w:sz="0" w:space="0" w:color="auto"/>
          </w:divBdr>
        </w:div>
        <w:div w:id="436829418">
          <w:marLeft w:val="0"/>
          <w:marRight w:val="0"/>
          <w:marTop w:val="0"/>
          <w:marBottom w:val="0"/>
          <w:divBdr>
            <w:top w:val="none" w:sz="0" w:space="0" w:color="auto"/>
            <w:left w:val="none" w:sz="0" w:space="0" w:color="auto"/>
            <w:bottom w:val="none" w:sz="0" w:space="0" w:color="auto"/>
            <w:right w:val="none" w:sz="0" w:space="0" w:color="auto"/>
          </w:divBdr>
        </w:div>
        <w:div w:id="1017384397">
          <w:marLeft w:val="0"/>
          <w:marRight w:val="0"/>
          <w:marTop w:val="0"/>
          <w:marBottom w:val="0"/>
          <w:divBdr>
            <w:top w:val="none" w:sz="0" w:space="0" w:color="auto"/>
            <w:left w:val="none" w:sz="0" w:space="0" w:color="auto"/>
            <w:bottom w:val="none" w:sz="0" w:space="0" w:color="auto"/>
            <w:right w:val="none" w:sz="0" w:space="0" w:color="auto"/>
          </w:divBdr>
        </w:div>
        <w:div w:id="231234291">
          <w:marLeft w:val="0"/>
          <w:marRight w:val="0"/>
          <w:marTop w:val="0"/>
          <w:marBottom w:val="0"/>
          <w:divBdr>
            <w:top w:val="none" w:sz="0" w:space="0" w:color="auto"/>
            <w:left w:val="none" w:sz="0" w:space="0" w:color="auto"/>
            <w:bottom w:val="none" w:sz="0" w:space="0" w:color="auto"/>
            <w:right w:val="none" w:sz="0" w:space="0" w:color="auto"/>
          </w:divBdr>
        </w:div>
        <w:div w:id="816648732">
          <w:marLeft w:val="0"/>
          <w:marRight w:val="0"/>
          <w:marTop w:val="0"/>
          <w:marBottom w:val="0"/>
          <w:divBdr>
            <w:top w:val="none" w:sz="0" w:space="0" w:color="auto"/>
            <w:left w:val="none" w:sz="0" w:space="0" w:color="auto"/>
            <w:bottom w:val="none" w:sz="0" w:space="0" w:color="auto"/>
            <w:right w:val="none" w:sz="0" w:space="0" w:color="auto"/>
          </w:divBdr>
        </w:div>
        <w:div w:id="934751436">
          <w:marLeft w:val="0"/>
          <w:marRight w:val="0"/>
          <w:marTop w:val="0"/>
          <w:marBottom w:val="0"/>
          <w:divBdr>
            <w:top w:val="none" w:sz="0" w:space="0" w:color="auto"/>
            <w:left w:val="none" w:sz="0" w:space="0" w:color="auto"/>
            <w:bottom w:val="none" w:sz="0" w:space="0" w:color="auto"/>
            <w:right w:val="none" w:sz="0" w:space="0" w:color="auto"/>
          </w:divBdr>
        </w:div>
        <w:div w:id="506797050">
          <w:marLeft w:val="0"/>
          <w:marRight w:val="0"/>
          <w:marTop w:val="0"/>
          <w:marBottom w:val="0"/>
          <w:divBdr>
            <w:top w:val="none" w:sz="0" w:space="0" w:color="auto"/>
            <w:left w:val="none" w:sz="0" w:space="0" w:color="auto"/>
            <w:bottom w:val="none" w:sz="0" w:space="0" w:color="auto"/>
            <w:right w:val="none" w:sz="0" w:space="0" w:color="auto"/>
          </w:divBdr>
        </w:div>
        <w:div w:id="1177230605">
          <w:marLeft w:val="0"/>
          <w:marRight w:val="0"/>
          <w:marTop w:val="0"/>
          <w:marBottom w:val="0"/>
          <w:divBdr>
            <w:top w:val="none" w:sz="0" w:space="0" w:color="auto"/>
            <w:left w:val="none" w:sz="0" w:space="0" w:color="auto"/>
            <w:bottom w:val="none" w:sz="0" w:space="0" w:color="auto"/>
            <w:right w:val="none" w:sz="0" w:space="0" w:color="auto"/>
          </w:divBdr>
        </w:div>
        <w:div w:id="121505460">
          <w:marLeft w:val="0"/>
          <w:marRight w:val="0"/>
          <w:marTop w:val="0"/>
          <w:marBottom w:val="0"/>
          <w:divBdr>
            <w:top w:val="none" w:sz="0" w:space="0" w:color="auto"/>
            <w:left w:val="none" w:sz="0" w:space="0" w:color="auto"/>
            <w:bottom w:val="none" w:sz="0" w:space="0" w:color="auto"/>
            <w:right w:val="none" w:sz="0" w:space="0" w:color="auto"/>
          </w:divBdr>
        </w:div>
        <w:div w:id="824860295">
          <w:marLeft w:val="0"/>
          <w:marRight w:val="0"/>
          <w:marTop w:val="0"/>
          <w:marBottom w:val="0"/>
          <w:divBdr>
            <w:top w:val="none" w:sz="0" w:space="0" w:color="auto"/>
            <w:left w:val="none" w:sz="0" w:space="0" w:color="auto"/>
            <w:bottom w:val="none" w:sz="0" w:space="0" w:color="auto"/>
            <w:right w:val="none" w:sz="0" w:space="0" w:color="auto"/>
          </w:divBdr>
        </w:div>
        <w:div w:id="1998653505">
          <w:marLeft w:val="0"/>
          <w:marRight w:val="0"/>
          <w:marTop w:val="0"/>
          <w:marBottom w:val="0"/>
          <w:divBdr>
            <w:top w:val="none" w:sz="0" w:space="0" w:color="auto"/>
            <w:left w:val="none" w:sz="0" w:space="0" w:color="auto"/>
            <w:bottom w:val="none" w:sz="0" w:space="0" w:color="auto"/>
            <w:right w:val="none" w:sz="0" w:space="0" w:color="auto"/>
          </w:divBdr>
        </w:div>
        <w:div w:id="659389153">
          <w:marLeft w:val="0"/>
          <w:marRight w:val="0"/>
          <w:marTop w:val="0"/>
          <w:marBottom w:val="0"/>
          <w:divBdr>
            <w:top w:val="none" w:sz="0" w:space="0" w:color="auto"/>
            <w:left w:val="none" w:sz="0" w:space="0" w:color="auto"/>
            <w:bottom w:val="none" w:sz="0" w:space="0" w:color="auto"/>
            <w:right w:val="none" w:sz="0" w:space="0" w:color="auto"/>
          </w:divBdr>
        </w:div>
        <w:div w:id="663778796">
          <w:marLeft w:val="0"/>
          <w:marRight w:val="0"/>
          <w:marTop w:val="0"/>
          <w:marBottom w:val="0"/>
          <w:divBdr>
            <w:top w:val="none" w:sz="0" w:space="0" w:color="auto"/>
            <w:left w:val="none" w:sz="0" w:space="0" w:color="auto"/>
            <w:bottom w:val="none" w:sz="0" w:space="0" w:color="auto"/>
            <w:right w:val="none" w:sz="0" w:space="0" w:color="auto"/>
          </w:divBdr>
        </w:div>
        <w:div w:id="2973758">
          <w:marLeft w:val="0"/>
          <w:marRight w:val="0"/>
          <w:marTop w:val="0"/>
          <w:marBottom w:val="0"/>
          <w:divBdr>
            <w:top w:val="none" w:sz="0" w:space="0" w:color="auto"/>
            <w:left w:val="none" w:sz="0" w:space="0" w:color="auto"/>
            <w:bottom w:val="none" w:sz="0" w:space="0" w:color="auto"/>
            <w:right w:val="none" w:sz="0" w:space="0" w:color="auto"/>
          </w:divBdr>
        </w:div>
      </w:divsChild>
    </w:div>
    <w:div w:id="1373656584">
      <w:bodyDiv w:val="1"/>
      <w:marLeft w:val="0"/>
      <w:marRight w:val="0"/>
      <w:marTop w:val="0"/>
      <w:marBottom w:val="0"/>
      <w:divBdr>
        <w:top w:val="none" w:sz="0" w:space="0" w:color="auto"/>
        <w:left w:val="none" w:sz="0" w:space="0" w:color="auto"/>
        <w:bottom w:val="none" w:sz="0" w:space="0" w:color="auto"/>
        <w:right w:val="none" w:sz="0" w:space="0" w:color="auto"/>
      </w:divBdr>
      <w:divsChild>
        <w:div w:id="1638605843">
          <w:marLeft w:val="0"/>
          <w:marRight w:val="0"/>
          <w:marTop w:val="0"/>
          <w:marBottom w:val="0"/>
          <w:divBdr>
            <w:top w:val="none" w:sz="0" w:space="0" w:color="auto"/>
            <w:left w:val="none" w:sz="0" w:space="0" w:color="auto"/>
            <w:bottom w:val="none" w:sz="0" w:space="0" w:color="auto"/>
            <w:right w:val="none" w:sz="0" w:space="0" w:color="auto"/>
          </w:divBdr>
          <w:divsChild>
            <w:div w:id="411856543">
              <w:marLeft w:val="0"/>
              <w:marRight w:val="0"/>
              <w:marTop w:val="0"/>
              <w:marBottom w:val="0"/>
              <w:divBdr>
                <w:top w:val="none" w:sz="0" w:space="0" w:color="auto"/>
                <w:left w:val="none" w:sz="0" w:space="0" w:color="auto"/>
                <w:bottom w:val="none" w:sz="0" w:space="0" w:color="auto"/>
                <w:right w:val="none" w:sz="0" w:space="0" w:color="auto"/>
              </w:divBdr>
            </w:div>
          </w:divsChild>
        </w:div>
        <w:div w:id="174732366">
          <w:marLeft w:val="0"/>
          <w:marRight w:val="0"/>
          <w:marTop w:val="0"/>
          <w:marBottom w:val="0"/>
          <w:divBdr>
            <w:top w:val="none" w:sz="0" w:space="0" w:color="auto"/>
            <w:left w:val="none" w:sz="0" w:space="0" w:color="auto"/>
            <w:bottom w:val="none" w:sz="0" w:space="0" w:color="auto"/>
            <w:right w:val="none" w:sz="0" w:space="0" w:color="auto"/>
          </w:divBdr>
        </w:div>
        <w:div w:id="426510616">
          <w:marLeft w:val="0"/>
          <w:marRight w:val="0"/>
          <w:marTop w:val="0"/>
          <w:marBottom w:val="0"/>
          <w:divBdr>
            <w:top w:val="none" w:sz="0" w:space="0" w:color="auto"/>
            <w:left w:val="none" w:sz="0" w:space="0" w:color="auto"/>
            <w:bottom w:val="none" w:sz="0" w:space="0" w:color="auto"/>
            <w:right w:val="none" w:sz="0" w:space="0" w:color="auto"/>
          </w:divBdr>
        </w:div>
        <w:div w:id="1947927603">
          <w:marLeft w:val="0"/>
          <w:marRight w:val="0"/>
          <w:marTop w:val="0"/>
          <w:marBottom w:val="0"/>
          <w:divBdr>
            <w:top w:val="none" w:sz="0" w:space="0" w:color="auto"/>
            <w:left w:val="none" w:sz="0" w:space="0" w:color="auto"/>
            <w:bottom w:val="none" w:sz="0" w:space="0" w:color="auto"/>
            <w:right w:val="none" w:sz="0" w:space="0" w:color="auto"/>
          </w:divBdr>
        </w:div>
        <w:div w:id="541358350">
          <w:marLeft w:val="0"/>
          <w:marRight w:val="0"/>
          <w:marTop w:val="0"/>
          <w:marBottom w:val="0"/>
          <w:divBdr>
            <w:top w:val="none" w:sz="0" w:space="0" w:color="auto"/>
            <w:left w:val="none" w:sz="0" w:space="0" w:color="auto"/>
            <w:bottom w:val="none" w:sz="0" w:space="0" w:color="auto"/>
            <w:right w:val="none" w:sz="0" w:space="0" w:color="auto"/>
          </w:divBdr>
        </w:div>
        <w:div w:id="1066732118">
          <w:marLeft w:val="0"/>
          <w:marRight w:val="0"/>
          <w:marTop w:val="0"/>
          <w:marBottom w:val="0"/>
          <w:divBdr>
            <w:top w:val="none" w:sz="0" w:space="0" w:color="auto"/>
            <w:left w:val="none" w:sz="0" w:space="0" w:color="auto"/>
            <w:bottom w:val="none" w:sz="0" w:space="0" w:color="auto"/>
            <w:right w:val="none" w:sz="0" w:space="0" w:color="auto"/>
          </w:divBdr>
        </w:div>
        <w:div w:id="231283416">
          <w:marLeft w:val="0"/>
          <w:marRight w:val="0"/>
          <w:marTop w:val="0"/>
          <w:marBottom w:val="0"/>
          <w:divBdr>
            <w:top w:val="none" w:sz="0" w:space="0" w:color="auto"/>
            <w:left w:val="none" w:sz="0" w:space="0" w:color="auto"/>
            <w:bottom w:val="none" w:sz="0" w:space="0" w:color="auto"/>
            <w:right w:val="none" w:sz="0" w:space="0" w:color="auto"/>
          </w:divBdr>
        </w:div>
        <w:div w:id="1619948396">
          <w:marLeft w:val="0"/>
          <w:marRight w:val="0"/>
          <w:marTop w:val="0"/>
          <w:marBottom w:val="0"/>
          <w:divBdr>
            <w:top w:val="none" w:sz="0" w:space="0" w:color="auto"/>
            <w:left w:val="none" w:sz="0" w:space="0" w:color="auto"/>
            <w:bottom w:val="none" w:sz="0" w:space="0" w:color="auto"/>
            <w:right w:val="none" w:sz="0" w:space="0" w:color="auto"/>
          </w:divBdr>
        </w:div>
        <w:div w:id="394159700">
          <w:marLeft w:val="0"/>
          <w:marRight w:val="0"/>
          <w:marTop w:val="0"/>
          <w:marBottom w:val="0"/>
          <w:divBdr>
            <w:top w:val="none" w:sz="0" w:space="0" w:color="auto"/>
            <w:left w:val="none" w:sz="0" w:space="0" w:color="auto"/>
            <w:bottom w:val="none" w:sz="0" w:space="0" w:color="auto"/>
            <w:right w:val="none" w:sz="0" w:space="0" w:color="auto"/>
          </w:divBdr>
        </w:div>
        <w:div w:id="1053188411">
          <w:marLeft w:val="0"/>
          <w:marRight w:val="0"/>
          <w:marTop w:val="0"/>
          <w:marBottom w:val="0"/>
          <w:divBdr>
            <w:top w:val="none" w:sz="0" w:space="0" w:color="auto"/>
            <w:left w:val="none" w:sz="0" w:space="0" w:color="auto"/>
            <w:bottom w:val="none" w:sz="0" w:space="0" w:color="auto"/>
            <w:right w:val="none" w:sz="0" w:space="0" w:color="auto"/>
          </w:divBdr>
        </w:div>
        <w:div w:id="927810693">
          <w:marLeft w:val="0"/>
          <w:marRight w:val="0"/>
          <w:marTop w:val="0"/>
          <w:marBottom w:val="0"/>
          <w:divBdr>
            <w:top w:val="none" w:sz="0" w:space="0" w:color="auto"/>
            <w:left w:val="none" w:sz="0" w:space="0" w:color="auto"/>
            <w:bottom w:val="none" w:sz="0" w:space="0" w:color="auto"/>
            <w:right w:val="none" w:sz="0" w:space="0" w:color="auto"/>
          </w:divBdr>
        </w:div>
        <w:div w:id="1112675622">
          <w:marLeft w:val="0"/>
          <w:marRight w:val="0"/>
          <w:marTop w:val="0"/>
          <w:marBottom w:val="0"/>
          <w:divBdr>
            <w:top w:val="none" w:sz="0" w:space="0" w:color="auto"/>
            <w:left w:val="none" w:sz="0" w:space="0" w:color="auto"/>
            <w:bottom w:val="none" w:sz="0" w:space="0" w:color="auto"/>
            <w:right w:val="none" w:sz="0" w:space="0" w:color="auto"/>
          </w:divBdr>
        </w:div>
        <w:div w:id="1349063746">
          <w:marLeft w:val="0"/>
          <w:marRight w:val="0"/>
          <w:marTop w:val="0"/>
          <w:marBottom w:val="0"/>
          <w:divBdr>
            <w:top w:val="none" w:sz="0" w:space="0" w:color="auto"/>
            <w:left w:val="none" w:sz="0" w:space="0" w:color="auto"/>
            <w:bottom w:val="none" w:sz="0" w:space="0" w:color="auto"/>
            <w:right w:val="none" w:sz="0" w:space="0" w:color="auto"/>
          </w:divBdr>
        </w:div>
        <w:div w:id="811215145">
          <w:marLeft w:val="0"/>
          <w:marRight w:val="0"/>
          <w:marTop w:val="0"/>
          <w:marBottom w:val="0"/>
          <w:divBdr>
            <w:top w:val="none" w:sz="0" w:space="0" w:color="auto"/>
            <w:left w:val="none" w:sz="0" w:space="0" w:color="auto"/>
            <w:bottom w:val="none" w:sz="0" w:space="0" w:color="auto"/>
            <w:right w:val="none" w:sz="0" w:space="0" w:color="auto"/>
          </w:divBdr>
        </w:div>
        <w:div w:id="760184187">
          <w:marLeft w:val="0"/>
          <w:marRight w:val="0"/>
          <w:marTop w:val="0"/>
          <w:marBottom w:val="0"/>
          <w:divBdr>
            <w:top w:val="none" w:sz="0" w:space="0" w:color="auto"/>
            <w:left w:val="none" w:sz="0" w:space="0" w:color="auto"/>
            <w:bottom w:val="none" w:sz="0" w:space="0" w:color="auto"/>
            <w:right w:val="none" w:sz="0" w:space="0" w:color="auto"/>
          </w:divBdr>
        </w:div>
        <w:div w:id="324091456">
          <w:marLeft w:val="0"/>
          <w:marRight w:val="0"/>
          <w:marTop w:val="0"/>
          <w:marBottom w:val="0"/>
          <w:divBdr>
            <w:top w:val="none" w:sz="0" w:space="0" w:color="auto"/>
            <w:left w:val="none" w:sz="0" w:space="0" w:color="auto"/>
            <w:bottom w:val="none" w:sz="0" w:space="0" w:color="auto"/>
            <w:right w:val="none" w:sz="0" w:space="0" w:color="auto"/>
          </w:divBdr>
        </w:div>
        <w:div w:id="685207579">
          <w:marLeft w:val="0"/>
          <w:marRight w:val="0"/>
          <w:marTop w:val="0"/>
          <w:marBottom w:val="0"/>
          <w:divBdr>
            <w:top w:val="none" w:sz="0" w:space="0" w:color="auto"/>
            <w:left w:val="none" w:sz="0" w:space="0" w:color="auto"/>
            <w:bottom w:val="none" w:sz="0" w:space="0" w:color="auto"/>
            <w:right w:val="none" w:sz="0" w:space="0" w:color="auto"/>
          </w:divBdr>
        </w:div>
        <w:div w:id="1640526244">
          <w:marLeft w:val="0"/>
          <w:marRight w:val="0"/>
          <w:marTop w:val="0"/>
          <w:marBottom w:val="0"/>
          <w:divBdr>
            <w:top w:val="none" w:sz="0" w:space="0" w:color="auto"/>
            <w:left w:val="none" w:sz="0" w:space="0" w:color="auto"/>
            <w:bottom w:val="none" w:sz="0" w:space="0" w:color="auto"/>
            <w:right w:val="none" w:sz="0" w:space="0" w:color="auto"/>
          </w:divBdr>
        </w:div>
        <w:div w:id="1079710357">
          <w:marLeft w:val="0"/>
          <w:marRight w:val="0"/>
          <w:marTop w:val="0"/>
          <w:marBottom w:val="0"/>
          <w:divBdr>
            <w:top w:val="none" w:sz="0" w:space="0" w:color="auto"/>
            <w:left w:val="none" w:sz="0" w:space="0" w:color="auto"/>
            <w:bottom w:val="none" w:sz="0" w:space="0" w:color="auto"/>
            <w:right w:val="none" w:sz="0" w:space="0" w:color="auto"/>
          </w:divBdr>
        </w:div>
        <w:div w:id="1944876490">
          <w:marLeft w:val="0"/>
          <w:marRight w:val="0"/>
          <w:marTop w:val="0"/>
          <w:marBottom w:val="0"/>
          <w:divBdr>
            <w:top w:val="none" w:sz="0" w:space="0" w:color="auto"/>
            <w:left w:val="none" w:sz="0" w:space="0" w:color="auto"/>
            <w:bottom w:val="none" w:sz="0" w:space="0" w:color="auto"/>
            <w:right w:val="none" w:sz="0" w:space="0" w:color="auto"/>
          </w:divBdr>
        </w:div>
        <w:div w:id="1955013891">
          <w:marLeft w:val="0"/>
          <w:marRight w:val="0"/>
          <w:marTop w:val="0"/>
          <w:marBottom w:val="0"/>
          <w:divBdr>
            <w:top w:val="none" w:sz="0" w:space="0" w:color="auto"/>
            <w:left w:val="none" w:sz="0" w:space="0" w:color="auto"/>
            <w:bottom w:val="none" w:sz="0" w:space="0" w:color="auto"/>
            <w:right w:val="none" w:sz="0" w:space="0" w:color="auto"/>
          </w:divBdr>
        </w:div>
        <w:div w:id="1983121216">
          <w:marLeft w:val="0"/>
          <w:marRight w:val="0"/>
          <w:marTop w:val="0"/>
          <w:marBottom w:val="0"/>
          <w:divBdr>
            <w:top w:val="none" w:sz="0" w:space="0" w:color="auto"/>
            <w:left w:val="none" w:sz="0" w:space="0" w:color="auto"/>
            <w:bottom w:val="none" w:sz="0" w:space="0" w:color="auto"/>
            <w:right w:val="none" w:sz="0" w:space="0" w:color="auto"/>
          </w:divBdr>
        </w:div>
        <w:div w:id="650014862">
          <w:marLeft w:val="0"/>
          <w:marRight w:val="0"/>
          <w:marTop w:val="0"/>
          <w:marBottom w:val="0"/>
          <w:divBdr>
            <w:top w:val="none" w:sz="0" w:space="0" w:color="auto"/>
            <w:left w:val="none" w:sz="0" w:space="0" w:color="auto"/>
            <w:bottom w:val="none" w:sz="0" w:space="0" w:color="auto"/>
            <w:right w:val="none" w:sz="0" w:space="0" w:color="auto"/>
          </w:divBdr>
        </w:div>
        <w:div w:id="366949282">
          <w:marLeft w:val="0"/>
          <w:marRight w:val="0"/>
          <w:marTop w:val="0"/>
          <w:marBottom w:val="0"/>
          <w:divBdr>
            <w:top w:val="none" w:sz="0" w:space="0" w:color="auto"/>
            <w:left w:val="none" w:sz="0" w:space="0" w:color="auto"/>
            <w:bottom w:val="none" w:sz="0" w:space="0" w:color="auto"/>
            <w:right w:val="none" w:sz="0" w:space="0" w:color="auto"/>
          </w:divBdr>
        </w:div>
        <w:div w:id="1871533243">
          <w:marLeft w:val="0"/>
          <w:marRight w:val="0"/>
          <w:marTop w:val="0"/>
          <w:marBottom w:val="0"/>
          <w:divBdr>
            <w:top w:val="none" w:sz="0" w:space="0" w:color="auto"/>
            <w:left w:val="none" w:sz="0" w:space="0" w:color="auto"/>
            <w:bottom w:val="none" w:sz="0" w:space="0" w:color="auto"/>
            <w:right w:val="none" w:sz="0" w:space="0" w:color="auto"/>
          </w:divBdr>
        </w:div>
        <w:div w:id="761338999">
          <w:marLeft w:val="0"/>
          <w:marRight w:val="0"/>
          <w:marTop w:val="0"/>
          <w:marBottom w:val="0"/>
          <w:divBdr>
            <w:top w:val="none" w:sz="0" w:space="0" w:color="auto"/>
            <w:left w:val="none" w:sz="0" w:space="0" w:color="auto"/>
            <w:bottom w:val="none" w:sz="0" w:space="0" w:color="auto"/>
            <w:right w:val="none" w:sz="0" w:space="0" w:color="auto"/>
          </w:divBdr>
        </w:div>
        <w:div w:id="504250391">
          <w:marLeft w:val="0"/>
          <w:marRight w:val="0"/>
          <w:marTop w:val="0"/>
          <w:marBottom w:val="0"/>
          <w:divBdr>
            <w:top w:val="none" w:sz="0" w:space="0" w:color="auto"/>
            <w:left w:val="none" w:sz="0" w:space="0" w:color="auto"/>
            <w:bottom w:val="none" w:sz="0" w:space="0" w:color="auto"/>
            <w:right w:val="none" w:sz="0" w:space="0" w:color="auto"/>
          </w:divBdr>
        </w:div>
        <w:div w:id="1333025627">
          <w:marLeft w:val="0"/>
          <w:marRight w:val="0"/>
          <w:marTop w:val="0"/>
          <w:marBottom w:val="0"/>
          <w:divBdr>
            <w:top w:val="none" w:sz="0" w:space="0" w:color="auto"/>
            <w:left w:val="none" w:sz="0" w:space="0" w:color="auto"/>
            <w:bottom w:val="none" w:sz="0" w:space="0" w:color="auto"/>
            <w:right w:val="none" w:sz="0" w:space="0" w:color="auto"/>
          </w:divBdr>
        </w:div>
        <w:div w:id="1132361523">
          <w:marLeft w:val="0"/>
          <w:marRight w:val="0"/>
          <w:marTop w:val="0"/>
          <w:marBottom w:val="0"/>
          <w:divBdr>
            <w:top w:val="none" w:sz="0" w:space="0" w:color="auto"/>
            <w:left w:val="none" w:sz="0" w:space="0" w:color="auto"/>
            <w:bottom w:val="none" w:sz="0" w:space="0" w:color="auto"/>
            <w:right w:val="none" w:sz="0" w:space="0" w:color="auto"/>
          </w:divBdr>
        </w:div>
        <w:div w:id="341322355">
          <w:marLeft w:val="0"/>
          <w:marRight w:val="0"/>
          <w:marTop w:val="0"/>
          <w:marBottom w:val="0"/>
          <w:divBdr>
            <w:top w:val="none" w:sz="0" w:space="0" w:color="auto"/>
            <w:left w:val="none" w:sz="0" w:space="0" w:color="auto"/>
            <w:bottom w:val="none" w:sz="0" w:space="0" w:color="auto"/>
            <w:right w:val="none" w:sz="0" w:space="0" w:color="auto"/>
          </w:divBdr>
        </w:div>
        <w:div w:id="232472374">
          <w:marLeft w:val="0"/>
          <w:marRight w:val="0"/>
          <w:marTop w:val="0"/>
          <w:marBottom w:val="0"/>
          <w:divBdr>
            <w:top w:val="none" w:sz="0" w:space="0" w:color="auto"/>
            <w:left w:val="none" w:sz="0" w:space="0" w:color="auto"/>
            <w:bottom w:val="none" w:sz="0" w:space="0" w:color="auto"/>
            <w:right w:val="none" w:sz="0" w:space="0" w:color="auto"/>
          </w:divBdr>
        </w:div>
        <w:div w:id="303586915">
          <w:marLeft w:val="0"/>
          <w:marRight w:val="0"/>
          <w:marTop w:val="0"/>
          <w:marBottom w:val="0"/>
          <w:divBdr>
            <w:top w:val="none" w:sz="0" w:space="0" w:color="auto"/>
            <w:left w:val="none" w:sz="0" w:space="0" w:color="auto"/>
            <w:bottom w:val="none" w:sz="0" w:space="0" w:color="auto"/>
            <w:right w:val="none" w:sz="0" w:space="0" w:color="auto"/>
          </w:divBdr>
        </w:div>
        <w:div w:id="583075952">
          <w:marLeft w:val="0"/>
          <w:marRight w:val="0"/>
          <w:marTop w:val="0"/>
          <w:marBottom w:val="0"/>
          <w:divBdr>
            <w:top w:val="none" w:sz="0" w:space="0" w:color="auto"/>
            <w:left w:val="none" w:sz="0" w:space="0" w:color="auto"/>
            <w:bottom w:val="none" w:sz="0" w:space="0" w:color="auto"/>
            <w:right w:val="none" w:sz="0" w:space="0" w:color="auto"/>
          </w:divBdr>
        </w:div>
        <w:div w:id="1177311462">
          <w:marLeft w:val="0"/>
          <w:marRight w:val="0"/>
          <w:marTop w:val="0"/>
          <w:marBottom w:val="0"/>
          <w:divBdr>
            <w:top w:val="none" w:sz="0" w:space="0" w:color="auto"/>
            <w:left w:val="none" w:sz="0" w:space="0" w:color="auto"/>
            <w:bottom w:val="none" w:sz="0" w:space="0" w:color="auto"/>
            <w:right w:val="none" w:sz="0" w:space="0" w:color="auto"/>
          </w:divBdr>
        </w:div>
        <w:div w:id="189417686">
          <w:marLeft w:val="0"/>
          <w:marRight w:val="0"/>
          <w:marTop w:val="0"/>
          <w:marBottom w:val="0"/>
          <w:divBdr>
            <w:top w:val="none" w:sz="0" w:space="0" w:color="auto"/>
            <w:left w:val="none" w:sz="0" w:space="0" w:color="auto"/>
            <w:bottom w:val="none" w:sz="0" w:space="0" w:color="auto"/>
            <w:right w:val="none" w:sz="0" w:space="0" w:color="auto"/>
          </w:divBdr>
        </w:div>
        <w:div w:id="1173688254">
          <w:marLeft w:val="0"/>
          <w:marRight w:val="0"/>
          <w:marTop w:val="0"/>
          <w:marBottom w:val="0"/>
          <w:divBdr>
            <w:top w:val="none" w:sz="0" w:space="0" w:color="auto"/>
            <w:left w:val="none" w:sz="0" w:space="0" w:color="auto"/>
            <w:bottom w:val="none" w:sz="0" w:space="0" w:color="auto"/>
            <w:right w:val="none" w:sz="0" w:space="0" w:color="auto"/>
          </w:divBdr>
        </w:div>
        <w:div w:id="2142263751">
          <w:marLeft w:val="0"/>
          <w:marRight w:val="0"/>
          <w:marTop w:val="0"/>
          <w:marBottom w:val="0"/>
          <w:divBdr>
            <w:top w:val="none" w:sz="0" w:space="0" w:color="auto"/>
            <w:left w:val="none" w:sz="0" w:space="0" w:color="auto"/>
            <w:bottom w:val="none" w:sz="0" w:space="0" w:color="auto"/>
            <w:right w:val="none" w:sz="0" w:space="0" w:color="auto"/>
          </w:divBdr>
        </w:div>
      </w:divsChild>
    </w:div>
    <w:div w:id="1483234895">
      <w:bodyDiv w:val="1"/>
      <w:marLeft w:val="0"/>
      <w:marRight w:val="0"/>
      <w:marTop w:val="0"/>
      <w:marBottom w:val="0"/>
      <w:divBdr>
        <w:top w:val="none" w:sz="0" w:space="0" w:color="auto"/>
        <w:left w:val="none" w:sz="0" w:space="0" w:color="auto"/>
        <w:bottom w:val="none" w:sz="0" w:space="0" w:color="auto"/>
        <w:right w:val="none" w:sz="0" w:space="0" w:color="auto"/>
      </w:divBdr>
      <w:divsChild>
        <w:div w:id="1966933420">
          <w:marLeft w:val="0"/>
          <w:marRight w:val="0"/>
          <w:marTop w:val="0"/>
          <w:marBottom w:val="0"/>
          <w:divBdr>
            <w:top w:val="none" w:sz="0" w:space="0" w:color="auto"/>
            <w:left w:val="none" w:sz="0" w:space="0" w:color="auto"/>
            <w:bottom w:val="none" w:sz="0" w:space="0" w:color="auto"/>
            <w:right w:val="none" w:sz="0" w:space="0" w:color="auto"/>
          </w:divBdr>
        </w:div>
        <w:div w:id="715013403">
          <w:marLeft w:val="0"/>
          <w:marRight w:val="0"/>
          <w:marTop w:val="0"/>
          <w:marBottom w:val="0"/>
          <w:divBdr>
            <w:top w:val="none" w:sz="0" w:space="0" w:color="auto"/>
            <w:left w:val="none" w:sz="0" w:space="0" w:color="auto"/>
            <w:bottom w:val="none" w:sz="0" w:space="0" w:color="auto"/>
            <w:right w:val="none" w:sz="0" w:space="0" w:color="auto"/>
          </w:divBdr>
        </w:div>
        <w:div w:id="1614093820">
          <w:marLeft w:val="0"/>
          <w:marRight w:val="0"/>
          <w:marTop w:val="0"/>
          <w:marBottom w:val="0"/>
          <w:divBdr>
            <w:top w:val="none" w:sz="0" w:space="0" w:color="auto"/>
            <w:left w:val="none" w:sz="0" w:space="0" w:color="auto"/>
            <w:bottom w:val="none" w:sz="0" w:space="0" w:color="auto"/>
            <w:right w:val="none" w:sz="0" w:space="0" w:color="auto"/>
          </w:divBdr>
        </w:div>
        <w:div w:id="1311598077">
          <w:marLeft w:val="0"/>
          <w:marRight w:val="0"/>
          <w:marTop w:val="0"/>
          <w:marBottom w:val="0"/>
          <w:divBdr>
            <w:top w:val="none" w:sz="0" w:space="0" w:color="auto"/>
            <w:left w:val="none" w:sz="0" w:space="0" w:color="auto"/>
            <w:bottom w:val="none" w:sz="0" w:space="0" w:color="auto"/>
            <w:right w:val="none" w:sz="0" w:space="0" w:color="auto"/>
          </w:divBdr>
        </w:div>
        <w:div w:id="863053527">
          <w:marLeft w:val="0"/>
          <w:marRight w:val="0"/>
          <w:marTop w:val="0"/>
          <w:marBottom w:val="0"/>
          <w:divBdr>
            <w:top w:val="none" w:sz="0" w:space="0" w:color="auto"/>
            <w:left w:val="none" w:sz="0" w:space="0" w:color="auto"/>
            <w:bottom w:val="none" w:sz="0" w:space="0" w:color="auto"/>
            <w:right w:val="none" w:sz="0" w:space="0" w:color="auto"/>
          </w:divBdr>
        </w:div>
        <w:div w:id="332221137">
          <w:marLeft w:val="0"/>
          <w:marRight w:val="0"/>
          <w:marTop w:val="0"/>
          <w:marBottom w:val="0"/>
          <w:divBdr>
            <w:top w:val="none" w:sz="0" w:space="0" w:color="auto"/>
            <w:left w:val="none" w:sz="0" w:space="0" w:color="auto"/>
            <w:bottom w:val="none" w:sz="0" w:space="0" w:color="auto"/>
            <w:right w:val="none" w:sz="0" w:space="0" w:color="auto"/>
          </w:divBdr>
        </w:div>
        <w:div w:id="1683899507">
          <w:marLeft w:val="0"/>
          <w:marRight w:val="0"/>
          <w:marTop w:val="0"/>
          <w:marBottom w:val="0"/>
          <w:divBdr>
            <w:top w:val="none" w:sz="0" w:space="0" w:color="auto"/>
            <w:left w:val="none" w:sz="0" w:space="0" w:color="auto"/>
            <w:bottom w:val="none" w:sz="0" w:space="0" w:color="auto"/>
            <w:right w:val="none" w:sz="0" w:space="0" w:color="auto"/>
          </w:divBdr>
        </w:div>
        <w:div w:id="482083173">
          <w:marLeft w:val="0"/>
          <w:marRight w:val="0"/>
          <w:marTop w:val="0"/>
          <w:marBottom w:val="0"/>
          <w:divBdr>
            <w:top w:val="none" w:sz="0" w:space="0" w:color="auto"/>
            <w:left w:val="none" w:sz="0" w:space="0" w:color="auto"/>
            <w:bottom w:val="none" w:sz="0" w:space="0" w:color="auto"/>
            <w:right w:val="none" w:sz="0" w:space="0" w:color="auto"/>
          </w:divBdr>
        </w:div>
        <w:div w:id="1964382234">
          <w:marLeft w:val="0"/>
          <w:marRight w:val="0"/>
          <w:marTop w:val="0"/>
          <w:marBottom w:val="0"/>
          <w:divBdr>
            <w:top w:val="none" w:sz="0" w:space="0" w:color="auto"/>
            <w:left w:val="none" w:sz="0" w:space="0" w:color="auto"/>
            <w:bottom w:val="none" w:sz="0" w:space="0" w:color="auto"/>
            <w:right w:val="none" w:sz="0" w:space="0" w:color="auto"/>
          </w:divBdr>
        </w:div>
        <w:div w:id="816259987">
          <w:marLeft w:val="0"/>
          <w:marRight w:val="0"/>
          <w:marTop w:val="0"/>
          <w:marBottom w:val="0"/>
          <w:divBdr>
            <w:top w:val="none" w:sz="0" w:space="0" w:color="auto"/>
            <w:left w:val="none" w:sz="0" w:space="0" w:color="auto"/>
            <w:bottom w:val="none" w:sz="0" w:space="0" w:color="auto"/>
            <w:right w:val="none" w:sz="0" w:space="0" w:color="auto"/>
          </w:divBdr>
        </w:div>
        <w:div w:id="1409423904">
          <w:marLeft w:val="0"/>
          <w:marRight w:val="0"/>
          <w:marTop w:val="0"/>
          <w:marBottom w:val="0"/>
          <w:divBdr>
            <w:top w:val="none" w:sz="0" w:space="0" w:color="auto"/>
            <w:left w:val="none" w:sz="0" w:space="0" w:color="auto"/>
            <w:bottom w:val="none" w:sz="0" w:space="0" w:color="auto"/>
            <w:right w:val="none" w:sz="0" w:space="0" w:color="auto"/>
          </w:divBdr>
        </w:div>
        <w:div w:id="1207836354">
          <w:marLeft w:val="0"/>
          <w:marRight w:val="0"/>
          <w:marTop w:val="0"/>
          <w:marBottom w:val="0"/>
          <w:divBdr>
            <w:top w:val="none" w:sz="0" w:space="0" w:color="auto"/>
            <w:left w:val="none" w:sz="0" w:space="0" w:color="auto"/>
            <w:bottom w:val="none" w:sz="0" w:space="0" w:color="auto"/>
            <w:right w:val="none" w:sz="0" w:space="0" w:color="auto"/>
          </w:divBdr>
        </w:div>
        <w:div w:id="2005086223">
          <w:marLeft w:val="0"/>
          <w:marRight w:val="0"/>
          <w:marTop w:val="0"/>
          <w:marBottom w:val="0"/>
          <w:divBdr>
            <w:top w:val="none" w:sz="0" w:space="0" w:color="auto"/>
            <w:left w:val="none" w:sz="0" w:space="0" w:color="auto"/>
            <w:bottom w:val="none" w:sz="0" w:space="0" w:color="auto"/>
            <w:right w:val="none" w:sz="0" w:space="0" w:color="auto"/>
          </w:divBdr>
        </w:div>
        <w:div w:id="872115536">
          <w:marLeft w:val="0"/>
          <w:marRight w:val="0"/>
          <w:marTop w:val="0"/>
          <w:marBottom w:val="0"/>
          <w:divBdr>
            <w:top w:val="none" w:sz="0" w:space="0" w:color="auto"/>
            <w:left w:val="none" w:sz="0" w:space="0" w:color="auto"/>
            <w:bottom w:val="none" w:sz="0" w:space="0" w:color="auto"/>
            <w:right w:val="none" w:sz="0" w:space="0" w:color="auto"/>
          </w:divBdr>
        </w:div>
        <w:div w:id="761411923">
          <w:marLeft w:val="0"/>
          <w:marRight w:val="0"/>
          <w:marTop w:val="0"/>
          <w:marBottom w:val="0"/>
          <w:divBdr>
            <w:top w:val="none" w:sz="0" w:space="0" w:color="auto"/>
            <w:left w:val="none" w:sz="0" w:space="0" w:color="auto"/>
            <w:bottom w:val="none" w:sz="0" w:space="0" w:color="auto"/>
            <w:right w:val="none" w:sz="0" w:space="0" w:color="auto"/>
          </w:divBdr>
        </w:div>
        <w:div w:id="892884203">
          <w:marLeft w:val="0"/>
          <w:marRight w:val="0"/>
          <w:marTop w:val="0"/>
          <w:marBottom w:val="0"/>
          <w:divBdr>
            <w:top w:val="none" w:sz="0" w:space="0" w:color="auto"/>
            <w:left w:val="none" w:sz="0" w:space="0" w:color="auto"/>
            <w:bottom w:val="none" w:sz="0" w:space="0" w:color="auto"/>
            <w:right w:val="none" w:sz="0" w:space="0" w:color="auto"/>
          </w:divBdr>
        </w:div>
        <w:div w:id="1490633474">
          <w:marLeft w:val="0"/>
          <w:marRight w:val="0"/>
          <w:marTop w:val="0"/>
          <w:marBottom w:val="0"/>
          <w:divBdr>
            <w:top w:val="none" w:sz="0" w:space="0" w:color="auto"/>
            <w:left w:val="none" w:sz="0" w:space="0" w:color="auto"/>
            <w:bottom w:val="none" w:sz="0" w:space="0" w:color="auto"/>
            <w:right w:val="none" w:sz="0" w:space="0" w:color="auto"/>
          </w:divBdr>
        </w:div>
        <w:div w:id="1345673551">
          <w:marLeft w:val="0"/>
          <w:marRight w:val="0"/>
          <w:marTop w:val="0"/>
          <w:marBottom w:val="0"/>
          <w:divBdr>
            <w:top w:val="none" w:sz="0" w:space="0" w:color="auto"/>
            <w:left w:val="none" w:sz="0" w:space="0" w:color="auto"/>
            <w:bottom w:val="none" w:sz="0" w:space="0" w:color="auto"/>
            <w:right w:val="none" w:sz="0" w:space="0" w:color="auto"/>
          </w:divBdr>
        </w:div>
        <w:div w:id="1091783287">
          <w:marLeft w:val="0"/>
          <w:marRight w:val="0"/>
          <w:marTop w:val="0"/>
          <w:marBottom w:val="0"/>
          <w:divBdr>
            <w:top w:val="none" w:sz="0" w:space="0" w:color="auto"/>
            <w:left w:val="none" w:sz="0" w:space="0" w:color="auto"/>
            <w:bottom w:val="none" w:sz="0" w:space="0" w:color="auto"/>
            <w:right w:val="none" w:sz="0" w:space="0" w:color="auto"/>
          </w:divBdr>
        </w:div>
        <w:div w:id="1394308119">
          <w:marLeft w:val="0"/>
          <w:marRight w:val="0"/>
          <w:marTop w:val="0"/>
          <w:marBottom w:val="0"/>
          <w:divBdr>
            <w:top w:val="none" w:sz="0" w:space="0" w:color="auto"/>
            <w:left w:val="none" w:sz="0" w:space="0" w:color="auto"/>
            <w:bottom w:val="none" w:sz="0" w:space="0" w:color="auto"/>
            <w:right w:val="none" w:sz="0" w:space="0" w:color="auto"/>
          </w:divBdr>
        </w:div>
        <w:div w:id="1203907085">
          <w:marLeft w:val="0"/>
          <w:marRight w:val="0"/>
          <w:marTop w:val="0"/>
          <w:marBottom w:val="0"/>
          <w:divBdr>
            <w:top w:val="none" w:sz="0" w:space="0" w:color="auto"/>
            <w:left w:val="none" w:sz="0" w:space="0" w:color="auto"/>
            <w:bottom w:val="none" w:sz="0" w:space="0" w:color="auto"/>
            <w:right w:val="none" w:sz="0" w:space="0" w:color="auto"/>
          </w:divBdr>
        </w:div>
        <w:div w:id="1251547081">
          <w:marLeft w:val="0"/>
          <w:marRight w:val="0"/>
          <w:marTop w:val="0"/>
          <w:marBottom w:val="0"/>
          <w:divBdr>
            <w:top w:val="none" w:sz="0" w:space="0" w:color="auto"/>
            <w:left w:val="none" w:sz="0" w:space="0" w:color="auto"/>
            <w:bottom w:val="none" w:sz="0" w:space="0" w:color="auto"/>
            <w:right w:val="none" w:sz="0" w:space="0" w:color="auto"/>
          </w:divBdr>
        </w:div>
        <w:div w:id="128403215">
          <w:marLeft w:val="0"/>
          <w:marRight w:val="0"/>
          <w:marTop w:val="0"/>
          <w:marBottom w:val="0"/>
          <w:divBdr>
            <w:top w:val="none" w:sz="0" w:space="0" w:color="auto"/>
            <w:left w:val="none" w:sz="0" w:space="0" w:color="auto"/>
            <w:bottom w:val="none" w:sz="0" w:space="0" w:color="auto"/>
            <w:right w:val="none" w:sz="0" w:space="0" w:color="auto"/>
          </w:divBdr>
        </w:div>
        <w:div w:id="691345908">
          <w:marLeft w:val="0"/>
          <w:marRight w:val="0"/>
          <w:marTop w:val="0"/>
          <w:marBottom w:val="0"/>
          <w:divBdr>
            <w:top w:val="none" w:sz="0" w:space="0" w:color="auto"/>
            <w:left w:val="none" w:sz="0" w:space="0" w:color="auto"/>
            <w:bottom w:val="none" w:sz="0" w:space="0" w:color="auto"/>
            <w:right w:val="none" w:sz="0" w:space="0" w:color="auto"/>
          </w:divBdr>
        </w:div>
        <w:div w:id="724642239">
          <w:marLeft w:val="0"/>
          <w:marRight w:val="0"/>
          <w:marTop w:val="0"/>
          <w:marBottom w:val="0"/>
          <w:divBdr>
            <w:top w:val="none" w:sz="0" w:space="0" w:color="auto"/>
            <w:left w:val="none" w:sz="0" w:space="0" w:color="auto"/>
            <w:bottom w:val="none" w:sz="0" w:space="0" w:color="auto"/>
            <w:right w:val="none" w:sz="0" w:space="0" w:color="auto"/>
          </w:divBdr>
        </w:div>
        <w:div w:id="392968902">
          <w:marLeft w:val="0"/>
          <w:marRight w:val="0"/>
          <w:marTop w:val="0"/>
          <w:marBottom w:val="0"/>
          <w:divBdr>
            <w:top w:val="none" w:sz="0" w:space="0" w:color="auto"/>
            <w:left w:val="none" w:sz="0" w:space="0" w:color="auto"/>
            <w:bottom w:val="none" w:sz="0" w:space="0" w:color="auto"/>
            <w:right w:val="none" w:sz="0" w:space="0" w:color="auto"/>
          </w:divBdr>
        </w:div>
        <w:div w:id="1179734764">
          <w:marLeft w:val="0"/>
          <w:marRight w:val="0"/>
          <w:marTop w:val="0"/>
          <w:marBottom w:val="0"/>
          <w:divBdr>
            <w:top w:val="none" w:sz="0" w:space="0" w:color="auto"/>
            <w:left w:val="none" w:sz="0" w:space="0" w:color="auto"/>
            <w:bottom w:val="none" w:sz="0" w:space="0" w:color="auto"/>
            <w:right w:val="none" w:sz="0" w:space="0" w:color="auto"/>
          </w:divBdr>
        </w:div>
      </w:divsChild>
    </w:div>
    <w:div w:id="1617446002">
      <w:bodyDiv w:val="1"/>
      <w:marLeft w:val="0"/>
      <w:marRight w:val="0"/>
      <w:marTop w:val="0"/>
      <w:marBottom w:val="0"/>
      <w:divBdr>
        <w:top w:val="none" w:sz="0" w:space="0" w:color="auto"/>
        <w:left w:val="none" w:sz="0" w:space="0" w:color="auto"/>
        <w:bottom w:val="none" w:sz="0" w:space="0" w:color="auto"/>
        <w:right w:val="none" w:sz="0" w:space="0" w:color="auto"/>
      </w:divBdr>
    </w:div>
    <w:div w:id="1799493609">
      <w:bodyDiv w:val="1"/>
      <w:marLeft w:val="0"/>
      <w:marRight w:val="0"/>
      <w:marTop w:val="0"/>
      <w:marBottom w:val="0"/>
      <w:divBdr>
        <w:top w:val="none" w:sz="0" w:space="0" w:color="auto"/>
        <w:left w:val="none" w:sz="0" w:space="0" w:color="auto"/>
        <w:bottom w:val="none" w:sz="0" w:space="0" w:color="auto"/>
        <w:right w:val="none" w:sz="0" w:space="0" w:color="auto"/>
      </w:divBdr>
      <w:divsChild>
        <w:div w:id="686950822">
          <w:marLeft w:val="0"/>
          <w:marRight w:val="0"/>
          <w:marTop w:val="0"/>
          <w:marBottom w:val="0"/>
          <w:divBdr>
            <w:top w:val="none" w:sz="0" w:space="0" w:color="auto"/>
            <w:left w:val="none" w:sz="0" w:space="0" w:color="auto"/>
            <w:bottom w:val="none" w:sz="0" w:space="0" w:color="auto"/>
            <w:right w:val="none" w:sz="0" w:space="0" w:color="auto"/>
          </w:divBdr>
        </w:div>
        <w:div w:id="498927442">
          <w:marLeft w:val="0"/>
          <w:marRight w:val="0"/>
          <w:marTop w:val="0"/>
          <w:marBottom w:val="0"/>
          <w:divBdr>
            <w:top w:val="none" w:sz="0" w:space="0" w:color="auto"/>
            <w:left w:val="none" w:sz="0" w:space="0" w:color="auto"/>
            <w:bottom w:val="none" w:sz="0" w:space="0" w:color="auto"/>
            <w:right w:val="none" w:sz="0" w:space="0" w:color="auto"/>
          </w:divBdr>
        </w:div>
        <w:div w:id="1320383954">
          <w:marLeft w:val="0"/>
          <w:marRight w:val="0"/>
          <w:marTop w:val="0"/>
          <w:marBottom w:val="0"/>
          <w:divBdr>
            <w:top w:val="none" w:sz="0" w:space="0" w:color="auto"/>
            <w:left w:val="none" w:sz="0" w:space="0" w:color="auto"/>
            <w:bottom w:val="none" w:sz="0" w:space="0" w:color="auto"/>
            <w:right w:val="none" w:sz="0" w:space="0" w:color="auto"/>
          </w:divBdr>
        </w:div>
        <w:div w:id="321395732">
          <w:marLeft w:val="0"/>
          <w:marRight w:val="0"/>
          <w:marTop w:val="0"/>
          <w:marBottom w:val="0"/>
          <w:divBdr>
            <w:top w:val="none" w:sz="0" w:space="0" w:color="auto"/>
            <w:left w:val="none" w:sz="0" w:space="0" w:color="auto"/>
            <w:bottom w:val="none" w:sz="0" w:space="0" w:color="auto"/>
            <w:right w:val="none" w:sz="0" w:space="0" w:color="auto"/>
          </w:divBdr>
        </w:div>
        <w:div w:id="763112832">
          <w:marLeft w:val="0"/>
          <w:marRight w:val="0"/>
          <w:marTop w:val="0"/>
          <w:marBottom w:val="0"/>
          <w:divBdr>
            <w:top w:val="none" w:sz="0" w:space="0" w:color="auto"/>
            <w:left w:val="none" w:sz="0" w:space="0" w:color="auto"/>
            <w:bottom w:val="none" w:sz="0" w:space="0" w:color="auto"/>
            <w:right w:val="none" w:sz="0" w:space="0" w:color="auto"/>
          </w:divBdr>
        </w:div>
        <w:div w:id="742025668">
          <w:marLeft w:val="0"/>
          <w:marRight w:val="0"/>
          <w:marTop w:val="0"/>
          <w:marBottom w:val="0"/>
          <w:divBdr>
            <w:top w:val="none" w:sz="0" w:space="0" w:color="auto"/>
            <w:left w:val="none" w:sz="0" w:space="0" w:color="auto"/>
            <w:bottom w:val="none" w:sz="0" w:space="0" w:color="auto"/>
            <w:right w:val="none" w:sz="0" w:space="0" w:color="auto"/>
          </w:divBdr>
        </w:div>
        <w:div w:id="964317038">
          <w:marLeft w:val="0"/>
          <w:marRight w:val="0"/>
          <w:marTop w:val="0"/>
          <w:marBottom w:val="0"/>
          <w:divBdr>
            <w:top w:val="none" w:sz="0" w:space="0" w:color="auto"/>
            <w:left w:val="none" w:sz="0" w:space="0" w:color="auto"/>
            <w:bottom w:val="none" w:sz="0" w:space="0" w:color="auto"/>
            <w:right w:val="none" w:sz="0" w:space="0" w:color="auto"/>
          </w:divBdr>
        </w:div>
        <w:div w:id="1340889483">
          <w:marLeft w:val="0"/>
          <w:marRight w:val="0"/>
          <w:marTop w:val="0"/>
          <w:marBottom w:val="0"/>
          <w:divBdr>
            <w:top w:val="none" w:sz="0" w:space="0" w:color="auto"/>
            <w:left w:val="none" w:sz="0" w:space="0" w:color="auto"/>
            <w:bottom w:val="none" w:sz="0" w:space="0" w:color="auto"/>
            <w:right w:val="none" w:sz="0" w:space="0" w:color="auto"/>
          </w:divBdr>
        </w:div>
        <w:div w:id="1470629707">
          <w:marLeft w:val="0"/>
          <w:marRight w:val="0"/>
          <w:marTop w:val="0"/>
          <w:marBottom w:val="0"/>
          <w:divBdr>
            <w:top w:val="none" w:sz="0" w:space="0" w:color="auto"/>
            <w:left w:val="none" w:sz="0" w:space="0" w:color="auto"/>
            <w:bottom w:val="none" w:sz="0" w:space="0" w:color="auto"/>
            <w:right w:val="none" w:sz="0" w:space="0" w:color="auto"/>
          </w:divBdr>
        </w:div>
        <w:div w:id="1369640802">
          <w:marLeft w:val="0"/>
          <w:marRight w:val="0"/>
          <w:marTop w:val="0"/>
          <w:marBottom w:val="0"/>
          <w:divBdr>
            <w:top w:val="none" w:sz="0" w:space="0" w:color="auto"/>
            <w:left w:val="none" w:sz="0" w:space="0" w:color="auto"/>
            <w:bottom w:val="none" w:sz="0" w:space="0" w:color="auto"/>
            <w:right w:val="none" w:sz="0" w:space="0" w:color="auto"/>
          </w:divBdr>
        </w:div>
        <w:div w:id="736821504">
          <w:marLeft w:val="0"/>
          <w:marRight w:val="0"/>
          <w:marTop w:val="0"/>
          <w:marBottom w:val="0"/>
          <w:divBdr>
            <w:top w:val="none" w:sz="0" w:space="0" w:color="auto"/>
            <w:left w:val="none" w:sz="0" w:space="0" w:color="auto"/>
            <w:bottom w:val="none" w:sz="0" w:space="0" w:color="auto"/>
            <w:right w:val="none" w:sz="0" w:space="0" w:color="auto"/>
          </w:divBdr>
        </w:div>
        <w:div w:id="1728213959">
          <w:marLeft w:val="0"/>
          <w:marRight w:val="0"/>
          <w:marTop w:val="0"/>
          <w:marBottom w:val="0"/>
          <w:divBdr>
            <w:top w:val="none" w:sz="0" w:space="0" w:color="auto"/>
            <w:left w:val="none" w:sz="0" w:space="0" w:color="auto"/>
            <w:bottom w:val="none" w:sz="0" w:space="0" w:color="auto"/>
            <w:right w:val="none" w:sz="0" w:space="0" w:color="auto"/>
          </w:divBdr>
        </w:div>
        <w:div w:id="891502031">
          <w:marLeft w:val="0"/>
          <w:marRight w:val="0"/>
          <w:marTop w:val="0"/>
          <w:marBottom w:val="0"/>
          <w:divBdr>
            <w:top w:val="none" w:sz="0" w:space="0" w:color="auto"/>
            <w:left w:val="none" w:sz="0" w:space="0" w:color="auto"/>
            <w:bottom w:val="none" w:sz="0" w:space="0" w:color="auto"/>
            <w:right w:val="none" w:sz="0" w:space="0" w:color="auto"/>
          </w:divBdr>
        </w:div>
        <w:div w:id="1009792779">
          <w:marLeft w:val="0"/>
          <w:marRight w:val="0"/>
          <w:marTop w:val="0"/>
          <w:marBottom w:val="0"/>
          <w:divBdr>
            <w:top w:val="none" w:sz="0" w:space="0" w:color="auto"/>
            <w:left w:val="none" w:sz="0" w:space="0" w:color="auto"/>
            <w:bottom w:val="none" w:sz="0" w:space="0" w:color="auto"/>
            <w:right w:val="none" w:sz="0" w:space="0" w:color="auto"/>
          </w:divBdr>
        </w:div>
        <w:div w:id="1066298069">
          <w:marLeft w:val="0"/>
          <w:marRight w:val="0"/>
          <w:marTop w:val="0"/>
          <w:marBottom w:val="0"/>
          <w:divBdr>
            <w:top w:val="none" w:sz="0" w:space="0" w:color="auto"/>
            <w:left w:val="none" w:sz="0" w:space="0" w:color="auto"/>
            <w:bottom w:val="none" w:sz="0" w:space="0" w:color="auto"/>
            <w:right w:val="none" w:sz="0" w:space="0" w:color="auto"/>
          </w:divBdr>
        </w:div>
        <w:div w:id="58141221">
          <w:marLeft w:val="0"/>
          <w:marRight w:val="0"/>
          <w:marTop w:val="0"/>
          <w:marBottom w:val="0"/>
          <w:divBdr>
            <w:top w:val="none" w:sz="0" w:space="0" w:color="auto"/>
            <w:left w:val="none" w:sz="0" w:space="0" w:color="auto"/>
            <w:bottom w:val="none" w:sz="0" w:space="0" w:color="auto"/>
            <w:right w:val="none" w:sz="0" w:space="0" w:color="auto"/>
          </w:divBdr>
        </w:div>
        <w:div w:id="1373312990">
          <w:marLeft w:val="0"/>
          <w:marRight w:val="0"/>
          <w:marTop w:val="0"/>
          <w:marBottom w:val="0"/>
          <w:divBdr>
            <w:top w:val="none" w:sz="0" w:space="0" w:color="auto"/>
            <w:left w:val="none" w:sz="0" w:space="0" w:color="auto"/>
            <w:bottom w:val="none" w:sz="0" w:space="0" w:color="auto"/>
            <w:right w:val="none" w:sz="0" w:space="0" w:color="auto"/>
          </w:divBdr>
        </w:div>
        <w:div w:id="1036078928">
          <w:marLeft w:val="0"/>
          <w:marRight w:val="0"/>
          <w:marTop w:val="0"/>
          <w:marBottom w:val="0"/>
          <w:divBdr>
            <w:top w:val="none" w:sz="0" w:space="0" w:color="auto"/>
            <w:left w:val="none" w:sz="0" w:space="0" w:color="auto"/>
            <w:bottom w:val="none" w:sz="0" w:space="0" w:color="auto"/>
            <w:right w:val="none" w:sz="0" w:space="0" w:color="auto"/>
          </w:divBdr>
        </w:div>
        <w:div w:id="1490631353">
          <w:marLeft w:val="0"/>
          <w:marRight w:val="0"/>
          <w:marTop w:val="0"/>
          <w:marBottom w:val="0"/>
          <w:divBdr>
            <w:top w:val="none" w:sz="0" w:space="0" w:color="auto"/>
            <w:left w:val="none" w:sz="0" w:space="0" w:color="auto"/>
            <w:bottom w:val="none" w:sz="0" w:space="0" w:color="auto"/>
            <w:right w:val="none" w:sz="0" w:space="0" w:color="auto"/>
          </w:divBdr>
        </w:div>
        <w:div w:id="1761172802">
          <w:marLeft w:val="0"/>
          <w:marRight w:val="0"/>
          <w:marTop w:val="0"/>
          <w:marBottom w:val="0"/>
          <w:divBdr>
            <w:top w:val="none" w:sz="0" w:space="0" w:color="auto"/>
            <w:left w:val="none" w:sz="0" w:space="0" w:color="auto"/>
            <w:bottom w:val="none" w:sz="0" w:space="0" w:color="auto"/>
            <w:right w:val="none" w:sz="0" w:space="0" w:color="auto"/>
          </w:divBdr>
        </w:div>
        <w:div w:id="1557660120">
          <w:marLeft w:val="0"/>
          <w:marRight w:val="0"/>
          <w:marTop w:val="0"/>
          <w:marBottom w:val="0"/>
          <w:divBdr>
            <w:top w:val="none" w:sz="0" w:space="0" w:color="auto"/>
            <w:left w:val="none" w:sz="0" w:space="0" w:color="auto"/>
            <w:bottom w:val="none" w:sz="0" w:space="0" w:color="auto"/>
            <w:right w:val="none" w:sz="0" w:space="0" w:color="auto"/>
          </w:divBdr>
        </w:div>
        <w:div w:id="1216314654">
          <w:marLeft w:val="0"/>
          <w:marRight w:val="0"/>
          <w:marTop w:val="0"/>
          <w:marBottom w:val="0"/>
          <w:divBdr>
            <w:top w:val="none" w:sz="0" w:space="0" w:color="auto"/>
            <w:left w:val="none" w:sz="0" w:space="0" w:color="auto"/>
            <w:bottom w:val="none" w:sz="0" w:space="0" w:color="auto"/>
            <w:right w:val="none" w:sz="0" w:space="0" w:color="auto"/>
          </w:divBdr>
        </w:div>
        <w:div w:id="412825056">
          <w:marLeft w:val="0"/>
          <w:marRight w:val="0"/>
          <w:marTop w:val="0"/>
          <w:marBottom w:val="0"/>
          <w:divBdr>
            <w:top w:val="none" w:sz="0" w:space="0" w:color="auto"/>
            <w:left w:val="none" w:sz="0" w:space="0" w:color="auto"/>
            <w:bottom w:val="none" w:sz="0" w:space="0" w:color="auto"/>
            <w:right w:val="none" w:sz="0" w:space="0" w:color="auto"/>
          </w:divBdr>
        </w:div>
        <w:div w:id="1914505440">
          <w:marLeft w:val="0"/>
          <w:marRight w:val="0"/>
          <w:marTop w:val="0"/>
          <w:marBottom w:val="0"/>
          <w:divBdr>
            <w:top w:val="none" w:sz="0" w:space="0" w:color="auto"/>
            <w:left w:val="none" w:sz="0" w:space="0" w:color="auto"/>
            <w:bottom w:val="none" w:sz="0" w:space="0" w:color="auto"/>
            <w:right w:val="none" w:sz="0" w:space="0" w:color="auto"/>
          </w:divBdr>
        </w:div>
        <w:div w:id="243496225">
          <w:marLeft w:val="0"/>
          <w:marRight w:val="0"/>
          <w:marTop w:val="0"/>
          <w:marBottom w:val="0"/>
          <w:divBdr>
            <w:top w:val="none" w:sz="0" w:space="0" w:color="auto"/>
            <w:left w:val="none" w:sz="0" w:space="0" w:color="auto"/>
            <w:bottom w:val="none" w:sz="0" w:space="0" w:color="auto"/>
            <w:right w:val="none" w:sz="0" w:space="0" w:color="auto"/>
          </w:divBdr>
        </w:div>
        <w:div w:id="375861428">
          <w:marLeft w:val="0"/>
          <w:marRight w:val="0"/>
          <w:marTop w:val="0"/>
          <w:marBottom w:val="0"/>
          <w:divBdr>
            <w:top w:val="none" w:sz="0" w:space="0" w:color="auto"/>
            <w:left w:val="none" w:sz="0" w:space="0" w:color="auto"/>
            <w:bottom w:val="none" w:sz="0" w:space="0" w:color="auto"/>
            <w:right w:val="none" w:sz="0" w:space="0" w:color="auto"/>
          </w:divBdr>
        </w:div>
        <w:div w:id="201289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mailto:administrativo@paezmartin.com"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mailto:finance-gua@247.ai" TargetMode="External" Id="rId25" /><Relationship Type="http://schemas.microsoft.com/office/2020/10/relationships/intelligence" Target="intelligence2.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mailto:finance-gua@247.ai" TargetMode="External"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mailto:consultorlegalfuentes@gmail.com" TargetMode="External" Id="rId23" /><Relationship Type="http://schemas.openxmlformats.org/officeDocument/2006/relationships/image" Target="media/image15.jpe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mailto:danielaquinterolaverde@gmail.com" TargetMode="External" Id="rId22" /><Relationship Type="http://schemas.openxmlformats.org/officeDocument/2006/relationships/hyperlink" Target="mailto:notificaciones@gha.com.co" TargetMode="External" Id="rId27" /><Relationship Type="http://schemas.openxmlformats.org/officeDocument/2006/relationships/footer" Target="footer1.xml" Id="rId30" /><Relationship Type="http://schemas.openxmlformats.org/officeDocument/2006/relationships/image" Target="media/image1.png" Id="rId8" /></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OneDrive\Documentos\Membrete%20uso%20jur&#237;dico-GHA.dotx" TargetMode="External"/></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Membrete uso jurídico-GHA</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solo round</dc:creator>
  <keywords/>
  <dc:description/>
  <lastModifiedBy>Paola Andrea Astudillo Osorio</lastModifiedBy>
  <revision>12</revision>
  <dcterms:created xsi:type="dcterms:W3CDTF">2025-07-24T21:57:00.0000000Z</dcterms:created>
  <dcterms:modified xsi:type="dcterms:W3CDTF">2025-07-28T20:21:30.0723208Z</dcterms:modified>
</coreProperties>
</file>