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F96CEF" w:rsidR="00194DAC" w:rsidP="00F96CEF" w:rsidRDefault="000F3124" w14:paraId="0EA49318" w14:textId="0F2B2144">
      <w:pPr>
        <w:tabs>
          <w:tab w:val="left" w:pos="5626"/>
        </w:tabs>
        <w:jc w:val="both"/>
        <w:rPr>
          <w:rFonts w:ascii="Arial" w:hAnsi="Arial" w:cs="Arial"/>
          <w:lang w:val="es-MX"/>
        </w:rPr>
      </w:pPr>
      <w:bookmarkStart w:name="_Hlk157755261" w:id="0"/>
      <w:bookmarkEnd w:id="0"/>
      <w:r w:rsidRPr="00F96CEF">
        <w:rPr>
          <w:rFonts w:ascii="Arial" w:hAnsi="Arial" w:cs="Arial"/>
          <w:lang w:val="es-MX"/>
        </w:rPr>
        <w:t>Señores</w:t>
      </w:r>
      <w:r w:rsidRPr="00F96CEF" w:rsidR="00A029F7">
        <w:rPr>
          <w:rFonts w:ascii="Arial" w:hAnsi="Arial" w:cs="Arial"/>
          <w:lang w:val="es-MX"/>
        </w:rPr>
        <w:t>:</w:t>
      </w:r>
    </w:p>
    <w:p w:rsidRPr="00F96CEF" w:rsidR="000F3124" w:rsidP="00F96CEF" w:rsidRDefault="008D5C3E" w14:paraId="1BA1BB92" w14:textId="59776A57">
      <w:pPr>
        <w:tabs>
          <w:tab w:val="left" w:pos="5626"/>
        </w:tabs>
        <w:jc w:val="both"/>
        <w:rPr>
          <w:rFonts w:ascii="Arial" w:hAnsi="Arial" w:cs="Arial"/>
          <w:b/>
          <w:bCs/>
          <w:lang w:val="es-MX"/>
        </w:rPr>
      </w:pPr>
      <w:r w:rsidRPr="00F96CEF">
        <w:rPr>
          <w:rFonts w:ascii="Arial" w:hAnsi="Arial" w:cs="Arial"/>
          <w:b/>
          <w:bCs/>
          <w:lang w:val="es-MX"/>
        </w:rPr>
        <w:t xml:space="preserve">JUZGADO </w:t>
      </w:r>
      <w:r w:rsidRPr="00F96CEF" w:rsidR="0065342A">
        <w:rPr>
          <w:rFonts w:ascii="Arial" w:hAnsi="Arial" w:cs="Arial"/>
          <w:b/>
          <w:bCs/>
          <w:lang w:val="es-MX"/>
        </w:rPr>
        <w:t>ONCE</w:t>
      </w:r>
      <w:r w:rsidRPr="00F96CEF">
        <w:rPr>
          <w:rFonts w:ascii="Arial" w:hAnsi="Arial" w:cs="Arial"/>
          <w:b/>
          <w:bCs/>
          <w:lang w:val="es-MX"/>
        </w:rPr>
        <w:t xml:space="preserve"> LABORAL DEL CIRCUITO DE </w:t>
      </w:r>
      <w:r w:rsidRPr="00F96CEF" w:rsidR="0065342A">
        <w:rPr>
          <w:rFonts w:ascii="Arial" w:hAnsi="Arial" w:cs="Arial"/>
          <w:b/>
          <w:bCs/>
          <w:lang w:val="es-MX"/>
        </w:rPr>
        <w:t>MEDELLÍN</w:t>
      </w:r>
    </w:p>
    <w:p w:rsidRPr="00F96CEF" w:rsidR="00056840" w:rsidP="00F96CEF" w:rsidRDefault="00056840" w14:paraId="32E5AAD0" w14:textId="1BB5740C">
      <w:pPr>
        <w:pStyle w:val="Default"/>
        <w:jc w:val="both"/>
        <w:rPr>
          <w:sz w:val="22"/>
          <w:szCs w:val="22"/>
        </w:rPr>
      </w:pPr>
      <w:hyperlink w:history="1" r:id="rId8">
        <w:r w:rsidRPr="00F96CEF">
          <w:rPr>
            <w:rStyle w:val="Hipervnculo"/>
            <w:sz w:val="22"/>
            <w:szCs w:val="22"/>
          </w:rPr>
          <w:t>j11labmed@cendoj.ramajudicial.gov.co</w:t>
        </w:r>
      </w:hyperlink>
      <w:r w:rsidRPr="00F96CEF">
        <w:rPr>
          <w:sz w:val="22"/>
          <w:szCs w:val="22"/>
        </w:rPr>
        <w:t xml:space="preserve"> </w:t>
      </w:r>
    </w:p>
    <w:p w:rsidRPr="00F96CEF" w:rsidR="000F3124" w:rsidP="00F96CEF" w:rsidRDefault="000F3124" w14:paraId="572D7F00" w14:textId="7905B5F1">
      <w:pPr>
        <w:pStyle w:val="Default"/>
        <w:jc w:val="both"/>
        <w:rPr>
          <w:sz w:val="22"/>
          <w:szCs w:val="22"/>
        </w:rPr>
      </w:pPr>
      <w:r w:rsidRPr="00F96CEF">
        <w:rPr>
          <w:sz w:val="22"/>
          <w:szCs w:val="22"/>
        </w:rPr>
        <w:t xml:space="preserve">E. S. D. </w:t>
      </w:r>
    </w:p>
    <w:p w:rsidRPr="00F96CEF" w:rsidR="000069E7" w:rsidP="00F96CEF" w:rsidRDefault="000069E7" w14:paraId="3AD5C87E" w14:textId="77777777">
      <w:pPr>
        <w:pStyle w:val="Default"/>
        <w:jc w:val="both"/>
        <w:rPr>
          <w:b/>
          <w:bCs/>
          <w:sz w:val="22"/>
          <w:szCs w:val="22"/>
        </w:rPr>
      </w:pPr>
    </w:p>
    <w:p w:rsidRPr="00F96CEF" w:rsidR="000F3124" w:rsidP="00F96CEF" w:rsidRDefault="000F3124" w14:paraId="632B1137" w14:textId="5297C122">
      <w:pPr>
        <w:pStyle w:val="Default"/>
        <w:jc w:val="both"/>
        <w:rPr>
          <w:sz w:val="22"/>
          <w:szCs w:val="22"/>
          <w:lang w:val="es-ES"/>
        </w:rPr>
      </w:pPr>
      <w:r w:rsidRPr="00F96CEF">
        <w:rPr>
          <w:b/>
          <w:bCs/>
          <w:sz w:val="22"/>
          <w:szCs w:val="22"/>
          <w:lang w:val="es-ES"/>
        </w:rPr>
        <w:t>PROCESO:</w:t>
      </w:r>
      <w:r w:rsidRPr="00F96CEF">
        <w:rPr>
          <w:sz w:val="22"/>
          <w:szCs w:val="22"/>
        </w:rPr>
        <w:tab/>
      </w:r>
      <w:r w:rsidRPr="00F96CEF">
        <w:rPr>
          <w:sz w:val="22"/>
          <w:szCs w:val="22"/>
        </w:rPr>
        <w:tab/>
      </w:r>
      <w:r w:rsidRPr="00F96CEF">
        <w:rPr>
          <w:sz w:val="22"/>
          <w:szCs w:val="22"/>
          <w:lang w:val="es-ES"/>
        </w:rPr>
        <w:t xml:space="preserve">ORDINARIO LABORAL DE PRIMERA INSTANCIA </w:t>
      </w:r>
    </w:p>
    <w:p w:rsidRPr="00F96CEF" w:rsidR="000F3124" w:rsidP="00F96CEF" w:rsidRDefault="000F3124" w14:paraId="06405FF3" w14:textId="22D92466">
      <w:pPr>
        <w:pStyle w:val="Default"/>
        <w:jc w:val="both"/>
        <w:rPr>
          <w:sz w:val="22"/>
          <w:szCs w:val="22"/>
        </w:rPr>
      </w:pPr>
      <w:r w:rsidRPr="00F96CEF">
        <w:rPr>
          <w:b/>
          <w:bCs/>
          <w:sz w:val="22"/>
          <w:szCs w:val="22"/>
        </w:rPr>
        <w:t xml:space="preserve">DEMANDANTE: </w:t>
      </w:r>
      <w:r w:rsidRPr="00F96CEF" w:rsidR="000069E7">
        <w:rPr>
          <w:b/>
          <w:bCs/>
          <w:sz w:val="22"/>
          <w:szCs w:val="22"/>
        </w:rPr>
        <w:tab/>
      </w:r>
      <w:r w:rsidRPr="00F96CEF" w:rsidR="00056840">
        <w:rPr>
          <w:sz w:val="22"/>
          <w:szCs w:val="22"/>
        </w:rPr>
        <w:t xml:space="preserve">JULY ANDREA VILLA MONSALVE   </w:t>
      </w:r>
    </w:p>
    <w:p w:rsidRPr="00F96CEF" w:rsidR="000F3124" w:rsidP="00F96CEF" w:rsidRDefault="000F3124" w14:paraId="1064B9FE" w14:textId="7F5617DF">
      <w:pPr>
        <w:pStyle w:val="Default"/>
        <w:jc w:val="both"/>
        <w:rPr>
          <w:b/>
          <w:bCs/>
          <w:sz w:val="22"/>
          <w:szCs w:val="22"/>
        </w:rPr>
      </w:pPr>
      <w:r w:rsidRPr="00F96CEF">
        <w:rPr>
          <w:b/>
          <w:bCs/>
          <w:sz w:val="22"/>
          <w:szCs w:val="22"/>
        </w:rPr>
        <w:t xml:space="preserve">DEMANDADOS: </w:t>
      </w:r>
      <w:r w:rsidRPr="00F96CEF" w:rsidR="000069E7">
        <w:rPr>
          <w:b/>
          <w:bCs/>
          <w:sz w:val="22"/>
          <w:szCs w:val="22"/>
        </w:rPr>
        <w:tab/>
      </w:r>
      <w:r w:rsidRPr="00F96CEF" w:rsidR="00AE66E1">
        <w:rPr>
          <w:sz w:val="22"/>
          <w:szCs w:val="22"/>
        </w:rPr>
        <w:t>HACEB WHIRLPOOL INDUSTRIAL S.A.S. Y OTRO</w:t>
      </w:r>
    </w:p>
    <w:p w:rsidRPr="00F96CEF" w:rsidR="000F3124" w:rsidP="00F96CEF" w:rsidRDefault="000F3124" w14:paraId="66320D2D" w14:textId="24DEB668">
      <w:pPr>
        <w:pStyle w:val="Default"/>
        <w:jc w:val="both"/>
        <w:rPr>
          <w:sz w:val="22"/>
          <w:szCs w:val="22"/>
        </w:rPr>
      </w:pPr>
      <w:r w:rsidRPr="00F96CEF">
        <w:rPr>
          <w:b/>
          <w:bCs/>
          <w:sz w:val="22"/>
          <w:szCs w:val="22"/>
        </w:rPr>
        <w:t xml:space="preserve">LLAMADO EN G.: </w:t>
      </w:r>
      <w:r w:rsidRPr="00F96CEF" w:rsidR="000069E7">
        <w:rPr>
          <w:b/>
          <w:bCs/>
          <w:sz w:val="22"/>
          <w:szCs w:val="22"/>
        </w:rPr>
        <w:tab/>
      </w:r>
      <w:r w:rsidRPr="00F96CEF" w:rsidR="00EE7F00">
        <w:rPr>
          <w:sz w:val="22"/>
          <w:szCs w:val="22"/>
        </w:rPr>
        <w:t>CHUBB SEGUROS</w:t>
      </w:r>
      <w:r w:rsidRPr="00F96CEF" w:rsidR="005517B3">
        <w:rPr>
          <w:sz w:val="22"/>
          <w:szCs w:val="22"/>
        </w:rPr>
        <w:t xml:space="preserve"> COLOMBIA S.A</w:t>
      </w:r>
      <w:r w:rsidRPr="00F96CEF" w:rsidR="00C26D38">
        <w:rPr>
          <w:sz w:val="22"/>
          <w:szCs w:val="22"/>
        </w:rPr>
        <w:t>.</w:t>
      </w:r>
    </w:p>
    <w:p w:rsidRPr="00F96CEF" w:rsidR="000F3124" w:rsidP="00F96CEF" w:rsidRDefault="000F3124" w14:paraId="714D44FF" w14:textId="0F0878F2">
      <w:pPr>
        <w:pStyle w:val="Default"/>
        <w:jc w:val="both"/>
        <w:rPr>
          <w:sz w:val="22"/>
          <w:szCs w:val="22"/>
        </w:rPr>
      </w:pPr>
      <w:r w:rsidRPr="00F96CEF">
        <w:rPr>
          <w:b/>
          <w:bCs/>
          <w:sz w:val="22"/>
          <w:szCs w:val="22"/>
        </w:rPr>
        <w:t xml:space="preserve">RADICACIÓN: </w:t>
      </w:r>
      <w:r w:rsidRPr="00F96CEF" w:rsidR="000069E7">
        <w:rPr>
          <w:b/>
          <w:bCs/>
          <w:sz w:val="22"/>
          <w:szCs w:val="22"/>
        </w:rPr>
        <w:tab/>
      </w:r>
      <w:r w:rsidRPr="00F96CEF" w:rsidR="005517B3">
        <w:rPr>
          <w:sz w:val="22"/>
          <w:szCs w:val="22"/>
        </w:rPr>
        <w:t xml:space="preserve">05001310501120180051500  </w:t>
      </w:r>
    </w:p>
    <w:p w:rsidRPr="00F96CEF" w:rsidR="00C26D38" w:rsidP="00F96CEF" w:rsidRDefault="00C26D38" w14:paraId="7A7FBF74" w14:textId="77777777">
      <w:pPr>
        <w:pStyle w:val="Default"/>
        <w:jc w:val="both"/>
        <w:rPr>
          <w:sz w:val="22"/>
          <w:szCs w:val="22"/>
        </w:rPr>
      </w:pPr>
    </w:p>
    <w:p w:rsidRPr="00F96CEF" w:rsidR="000F3124" w:rsidP="00F96CEF" w:rsidRDefault="000F3124" w14:paraId="27C268DF" w14:textId="4A212641">
      <w:pPr>
        <w:pStyle w:val="Default"/>
        <w:ind w:firstLine="708"/>
        <w:jc w:val="both"/>
        <w:rPr>
          <w:sz w:val="22"/>
          <w:szCs w:val="22"/>
        </w:rPr>
      </w:pPr>
      <w:r w:rsidRPr="00F96CEF">
        <w:rPr>
          <w:b/>
          <w:bCs/>
          <w:sz w:val="22"/>
          <w:szCs w:val="22"/>
        </w:rPr>
        <w:t>REFERENCIA</w:t>
      </w:r>
      <w:r w:rsidRPr="00F96CEF">
        <w:rPr>
          <w:sz w:val="22"/>
          <w:szCs w:val="22"/>
        </w:rPr>
        <w:t>: CONTESTACIÓN A LA DEMANDA Y AL LLAMAMIENTO EN</w:t>
      </w:r>
      <w:r w:rsidRPr="00F96CEF" w:rsidR="0047538A">
        <w:rPr>
          <w:sz w:val="22"/>
          <w:szCs w:val="22"/>
        </w:rPr>
        <w:t xml:space="preserve"> </w:t>
      </w:r>
      <w:r w:rsidRPr="00F96CEF">
        <w:rPr>
          <w:sz w:val="22"/>
          <w:szCs w:val="22"/>
        </w:rPr>
        <w:t xml:space="preserve">GARANTÍA </w:t>
      </w:r>
    </w:p>
    <w:p w:rsidRPr="00F96CEF" w:rsidR="000F3124" w:rsidP="00F96CEF" w:rsidRDefault="000F3124" w14:paraId="3690C870" w14:textId="77777777">
      <w:pPr>
        <w:pStyle w:val="Default"/>
        <w:jc w:val="both"/>
        <w:rPr>
          <w:sz w:val="22"/>
          <w:szCs w:val="22"/>
        </w:rPr>
      </w:pPr>
    </w:p>
    <w:p w:rsidRPr="00F96CEF" w:rsidR="003F1F52" w:rsidP="00F96CEF" w:rsidRDefault="000F3124" w14:paraId="715EC6D9" w14:textId="6C51FAC2">
      <w:pPr>
        <w:pStyle w:val="Default"/>
        <w:jc w:val="both"/>
        <w:rPr>
          <w:sz w:val="22"/>
          <w:szCs w:val="22"/>
        </w:rPr>
      </w:pPr>
      <w:r w:rsidRPr="00F96CEF">
        <w:rPr>
          <w:b/>
          <w:bCs/>
          <w:sz w:val="22"/>
          <w:szCs w:val="22"/>
        </w:rPr>
        <w:t>GUSTAVO ALBERTO HERRERA AVILA</w:t>
      </w:r>
      <w:r w:rsidRPr="00F96CEF">
        <w:rPr>
          <w:sz w:val="22"/>
          <w:szCs w:val="22"/>
        </w:rPr>
        <w:t>, mayor de edad, vecino de Cali, identificado con la Cédula de ciudadanía No. 19.395.114 expedida en Bogotá</w:t>
      </w:r>
      <w:r w:rsidRPr="00F96CEF" w:rsidR="00A029F7">
        <w:rPr>
          <w:sz w:val="22"/>
          <w:szCs w:val="22"/>
        </w:rPr>
        <w:t xml:space="preserve"> D.C.</w:t>
      </w:r>
      <w:r w:rsidRPr="00F96CEF">
        <w:rPr>
          <w:sz w:val="22"/>
          <w:szCs w:val="22"/>
        </w:rPr>
        <w:t xml:space="preserve">, abogado en ejercicio, portador de la Tarjeta Profesional No. 39.116. del Consejo Superior de la Judicatura, quien actúa en calidad de apoderado judicial de </w:t>
      </w:r>
      <w:r w:rsidRPr="00F96CEF" w:rsidR="005517B3">
        <w:rPr>
          <w:b/>
          <w:bCs/>
          <w:sz w:val="22"/>
          <w:szCs w:val="22"/>
        </w:rPr>
        <w:t>CHUBB SEGUROS COLOMBIA S.A.</w:t>
      </w:r>
      <w:r w:rsidRPr="00F96CEF" w:rsidR="005517B3">
        <w:rPr>
          <w:sz w:val="22"/>
          <w:szCs w:val="22"/>
        </w:rPr>
        <w:t xml:space="preserve">, </w:t>
      </w:r>
      <w:r w:rsidRPr="00F96CEF">
        <w:rPr>
          <w:sz w:val="22"/>
          <w:szCs w:val="22"/>
        </w:rPr>
        <w:t>conforme al poder</w:t>
      </w:r>
      <w:r w:rsidRPr="00F96CEF" w:rsidR="0047538A">
        <w:rPr>
          <w:sz w:val="22"/>
          <w:szCs w:val="22"/>
        </w:rPr>
        <w:t xml:space="preserve"> </w:t>
      </w:r>
      <w:r w:rsidRPr="00F96CEF" w:rsidR="005517B3">
        <w:rPr>
          <w:sz w:val="22"/>
          <w:szCs w:val="22"/>
        </w:rPr>
        <w:t xml:space="preserve">general </w:t>
      </w:r>
      <w:r w:rsidRPr="00F96CEF">
        <w:rPr>
          <w:sz w:val="22"/>
          <w:szCs w:val="22"/>
        </w:rPr>
        <w:t xml:space="preserve">adjunto al presente escrito, manifiesto que mediante el presente líbelo y estando dentro del término legal oportuno, procedo en </w:t>
      </w:r>
      <w:r w:rsidRPr="00F96CEF">
        <w:rPr>
          <w:b/>
          <w:bCs/>
          <w:sz w:val="22"/>
          <w:szCs w:val="22"/>
        </w:rPr>
        <w:t>primer lugar</w:t>
      </w:r>
      <w:r w:rsidRPr="00F96CEF">
        <w:rPr>
          <w:sz w:val="22"/>
          <w:szCs w:val="22"/>
        </w:rPr>
        <w:t xml:space="preserve"> a contestar la demanda impetrada por </w:t>
      </w:r>
      <w:r w:rsidRPr="00F96CEF" w:rsidR="00881AF9">
        <w:rPr>
          <w:sz w:val="22"/>
          <w:szCs w:val="22"/>
        </w:rPr>
        <w:t xml:space="preserve">la señora JULY ANDREA VILLA MONSALVE </w:t>
      </w:r>
      <w:r w:rsidRPr="00F96CEF">
        <w:rPr>
          <w:sz w:val="22"/>
          <w:szCs w:val="22"/>
        </w:rPr>
        <w:t xml:space="preserve">en contra de </w:t>
      </w:r>
      <w:r w:rsidRPr="00F96CEF" w:rsidR="00881AF9">
        <w:rPr>
          <w:sz w:val="22"/>
          <w:szCs w:val="22"/>
        </w:rPr>
        <w:t xml:space="preserve">HACEB WHIRLPOOL INDUSTRIAL S.A.S. </w:t>
      </w:r>
      <w:r w:rsidRPr="00F96CEF">
        <w:rPr>
          <w:sz w:val="22"/>
          <w:szCs w:val="22"/>
        </w:rPr>
        <w:t xml:space="preserve">y </w:t>
      </w:r>
      <w:r w:rsidRPr="00F96CEF" w:rsidR="00AC6B9D">
        <w:rPr>
          <w:sz w:val="22"/>
          <w:szCs w:val="22"/>
        </w:rPr>
        <w:t>SEGUROS</w:t>
      </w:r>
      <w:r w:rsidRPr="00F96CEF" w:rsidR="00A9139B">
        <w:rPr>
          <w:sz w:val="22"/>
          <w:szCs w:val="22"/>
        </w:rPr>
        <w:t xml:space="preserve"> DE VIDA SURAMERICANA S.A., y </w:t>
      </w:r>
      <w:r w:rsidRPr="00F96CEF">
        <w:rPr>
          <w:sz w:val="22"/>
          <w:szCs w:val="22"/>
        </w:rPr>
        <w:t xml:space="preserve">en </w:t>
      </w:r>
      <w:r w:rsidRPr="00F96CEF">
        <w:rPr>
          <w:b/>
          <w:bCs/>
          <w:sz w:val="22"/>
          <w:szCs w:val="22"/>
        </w:rPr>
        <w:t>segundo lugar</w:t>
      </w:r>
      <w:r w:rsidRPr="00F96CEF">
        <w:rPr>
          <w:sz w:val="22"/>
          <w:szCs w:val="22"/>
        </w:rPr>
        <w:t xml:space="preserve">, a pronunciarme frente al llamamiento en garantía formulado por </w:t>
      </w:r>
      <w:bookmarkStart w:name="_Hlk202941096" w:id="1"/>
      <w:r w:rsidRPr="00F96CEF" w:rsidR="007655D6">
        <w:rPr>
          <w:sz w:val="22"/>
          <w:szCs w:val="22"/>
        </w:rPr>
        <w:t>HACEB WHIRLPOOL INDUSTRIAL S.A.S</w:t>
      </w:r>
      <w:bookmarkEnd w:id="1"/>
      <w:r w:rsidRPr="00F96CEF" w:rsidR="007655D6">
        <w:rPr>
          <w:sz w:val="22"/>
          <w:szCs w:val="22"/>
        </w:rPr>
        <w:t xml:space="preserve">. </w:t>
      </w:r>
      <w:r w:rsidRPr="00F96CEF">
        <w:rPr>
          <w:sz w:val="22"/>
          <w:szCs w:val="22"/>
        </w:rPr>
        <w:t>a m</w:t>
      </w:r>
      <w:r w:rsidRPr="00F96CEF" w:rsidR="000069E7">
        <w:rPr>
          <w:sz w:val="22"/>
          <w:szCs w:val="22"/>
        </w:rPr>
        <w:t>í</w:t>
      </w:r>
      <w:r w:rsidRPr="00F96CEF">
        <w:rPr>
          <w:sz w:val="22"/>
          <w:szCs w:val="22"/>
        </w:rPr>
        <w:t xml:space="preserve"> representada, en los siguientes términos:</w:t>
      </w:r>
    </w:p>
    <w:p w:rsidRPr="00F96CEF" w:rsidR="00940010" w:rsidP="00F96CEF" w:rsidRDefault="0047538A" w14:paraId="4C451559" w14:textId="7C177525">
      <w:pPr>
        <w:pStyle w:val="Default"/>
        <w:jc w:val="center"/>
        <w:rPr>
          <w:b/>
          <w:bCs/>
          <w:sz w:val="22"/>
          <w:szCs w:val="22"/>
          <w:u w:val="single"/>
        </w:rPr>
      </w:pPr>
      <w:r w:rsidRPr="00F96CEF">
        <w:rPr>
          <w:b/>
          <w:bCs/>
          <w:sz w:val="22"/>
          <w:szCs w:val="22"/>
          <w:u w:val="single"/>
        </w:rPr>
        <w:t>CAPITULO I</w:t>
      </w:r>
    </w:p>
    <w:p w:rsidRPr="00F96CEF" w:rsidR="0047538A" w:rsidP="00F96CEF" w:rsidRDefault="0047538A" w14:paraId="3F48F8EB" w14:textId="56ACD2A8">
      <w:pPr>
        <w:pStyle w:val="Default"/>
        <w:numPr>
          <w:ilvl w:val="0"/>
          <w:numId w:val="3"/>
        </w:numPr>
        <w:ind w:left="0" w:firstLine="0"/>
        <w:jc w:val="center"/>
        <w:rPr>
          <w:b/>
          <w:bCs/>
          <w:sz w:val="22"/>
          <w:szCs w:val="22"/>
          <w:u w:val="single"/>
        </w:rPr>
      </w:pPr>
      <w:r w:rsidRPr="00F96CEF">
        <w:rPr>
          <w:b/>
          <w:bCs/>
          <w:sz w:val="22"/>
          <w:szCs w:val="22"/>
          <w:u w:val="single"/>
        </w:rPr>
        <w:t>CONTESTACIÓN FRENTE A LOS HECHOS DE LA DEMANDA</w:t>
      </w:r>
    </w:p>
    <w:p w:rsidRPr="00F96CEF" w:rsidR="0047538A" w:rsidP="00F96CEF" w:rsidRDefault="0047538A" w14:paraId="654C6D50" w14:textId="77777777">
      <w:pPr>
        <w:pStyle w:val="Default"/>
        <w:rPr>
          <w:b/>
          <w:bCs/>
          <w:sz w:val="22"/>
          <w:szCs w:val="22"/>
          <w:u w:val="single"/>
        </w:rPr>
      </w:pPr>
    </w:p>
    <w:p w:rsidRPr="00F96CEF" w:rsidR="00002D76" w:rsidP="00F96CEF" w:rsidRDefault="00D5404F" w14:paraId="760AF87F" w14:textId="54455BFA">
      <w:pPr>
        <w:pStyle w:val="Default"/>
        <w:jc w:val="both"/>
        <w:rPr>
          <w:bCs/>
          <w:sz w:val="22"/>
          <w:szCs w:val="22"/>
          <w:lang w:val="es-ES"/>
        </w:rPr>
      </w:pPr>
      <w:r w:rsidRPr="00F96CEF">
        <w:rPr>
          <w:b/>
          <w:sz w:val="22"/>
          <w:szCs w:val="22"/>
          <w:lang w:val="es-ES"/>
        </w:rPr>
        <w:t>Al hecho 2.1.</w:t>
      </w:r>
      <w:r w:rsidRPr="00F96CEF" w:rsidR="0047538A">
        <w:rPr>
          <w:b/>
          <w:sz w:val="22"/>
          <w:szCs w:val="22"/>
          <w:lang w:val="es-ES"/>
        </w:rPr>
        <w:t xml:space="preserve">: </w:t>
      </w:r>
      <w:r w:rsidRPr="00F96CEF" w:rsidR="00002D76">
        <w:rPr>
          <w:bCs/>
          <w:sz w:val="22"/>
          <w:szCs w:val="22"/>
          <w:lang w:val="es-ES"/>
        </w:rPr>
        <w:t>El presente hecho contiene varias afirmaciones las cuales responderé así:</w:t>
      </w:r>
    </w:p>
    <w:p w:rsidRPr="00F96CEF" w:rsidR="00002D76" w:rsidP="00F96CEF" w:rsidRDefault="00002D76" w14:paraId="386979A3" w14:textId="77777777">
      <w:pPr>
        <w:pStyle w:val="Default"/>
        <w:jc w:val="both"/>
        <w:rPr>
          <w:bCs/>
          <w:sz w:val="22"/>
          <w:szCs w:val="22"/>
          <w:lang w:val="es-ES"/>
        </w:rPr>
      </w:pPr>
    </w:p>
    <w:p w:rsidRPr="00F96CEF" w:rsidR="0047538A" w:rsidP="00F96CEF" w:rsidRDefault="00A2367C" w14:paraId="70112D6F" w14:textId="65C8887A">
      <w:pPr>
        <w:pStyle w:val="Default"/>
        <w:numPr>
          <w:ilvl w:val="0"/>
          <w:numId w:val="21"/>
        </w:numPr>
        <w:ind w:left="426"/>
        <w:jc w:val="both"/>
        <w:rPr>
          <w:sz w:val="22"/>
          <w:szCs w:val="22"/>
          <w:lang w:val="es-ES"/>
        </w:rPr>
      </w:pPr>
      <w:r w:rsidRPr="00F96CEF">
        <w:rPr>
          <w:b/>
          <w:sz w:val="22"/>
          <w:szCs w:val="22"/>
          <w:lang w:val="es-ES"/>
        </w:rPr>
        <w:t>NO M</w:t>
      </w:r>
      <w:r w:rsidRPr="00F96CEF" w:rsidR="00426DB3">
        <w:rPr>
          <w:b/>
          <w:sz w:val="22"/>
          <w:szCs w:val="22"/>
          <w:lang w:val="es-ES"/>
        </w:rPr>
        <w:t xml:space="preserve">E CONSTA </w:t>
      </w:r>
      <w:r w:rsidRPr="00F96CEF" w:rsidR="0047538A">
        <w:rPr>
          <w:sz w:val="22"/>
          <w:szCs w:val="22"/>
          <w:lang w:val="es-ES"/>
        </w:rPr>
        <w:t xml:space="preserve">que </w:t>
      </w:r>
      <w:r w:rsidRPr="00F96CEF" w:rsidR="00CF7A80">
        <w:rPr>
          <w:sz w:val="22"/>
          <w:szCs w:val="22"/>
          <w:lang w:val="es-ES"/>
        </w:rPr>
        <w:t xml:space="preserve">la señora </w:t>
      </w:r>
      <w:proofErr w:type="spellStart"/>
      <w:r w:rsidRPr="00F96CEF" w:rsidR="00CF7A80">
        <w:rPr>
          <w:sz w:val="22"/>
          <w:szCs w:val="22"/>
          <w:lang w:val="es-ES"/>
        </w:rPr>
        <w:t>July</w:t>
      </w:r>
      <w:proofErr w:type="spellEnd"/>
      <w:r w:rsidRPr="00F96CEF" w:rsidR="00CF7A80">
        <w:rPr>
          <w:sz w:val="22"/>
          <w:szCs w:val="22"/>
          <w:lang w:val="es-ES"/>
        </w:rPr>
        <w:t xml:space="preserve"> Andrea laboró para la empresa </w:t>
      </w:r>
      <w:r w:rsidRPr="00F96CEF" w:rsidR="00805451">
        <w:rPr>
          <w:sz w:val="22"/>
          <w:szCs w:val="22"/>
        </w:rPr>
        <w:t>HACEB WHIRLPOOL INDUSTRIAL S.A.S</w:t>
      </w:r>
      <w:r w:rsidRPr="00F96CEF" w:rsidR="00805451">
        <w:rPr>
          <w:sz w:val="22"/>
          <w:szCs w:val="22"/>
          <w:lang w:val="es-ES"/>
        </w:rPr>
        <w:t>.</w:t>
      </w:r>
      <w:r w:rsidRPr="00F96CEF" w:rsidR="00E43047">
        <w:rPr>
          <w:sz w:val="22"/>
          <w:szCs w:val="22"/>
          <w:lang w:val="es-ES"/>
        </w:rPr>
        <w:t xml:space="preserve"> desde el 04 de mayo de 2015,</w:t>
      </w:r>
      <w:r w:rsidRPr="00F96CEF" w:rsidR="00611E42">
        <w:rPr>
          <w:sz w:val="22"/>
          <w:szCs w:val="22"/>
          <w:lang w:val="es-ES"/>
        </w:rPr>
        <w:t xml:space="preserve"> desempeñando el cargo de Operaria de Producción</w:t>
      </w:r>
      <w:r w:rsidRPr="00F96CEF" w:rsidR="0047538A">
        <w:rPr>
          <w:sz w:val="22"/>
          <w:szCs w:val="22"/>
          <w:lang w:val="es-ES"/>
        </w:rPr>
        <w:t xml:space="preserve">, </w:t>
      </w:r>
      <w:r w:rsidRPr="00F96CEF" w:rsidR="00426DB3">
        <w:rPr>
          <w:sz w:val="22"/>
          <w:szCs w:val="22"/>
          <w:lang w:val="es-ES"/>
        </w:rPr>
        <w:t xml:space="preserve">en el entendido que esto es </w:t>
      </w:r>
      <w:r w:rsidRPr="00F96CEF" w:rsidR="0047538A">
        <w:rPr>
          <w:sz w:val="22"/>
          <w:szCs w:val="22"/>
          <w:lang w:val="es-ES"/>
        </w:rPr>
        <w:t>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F96CEF" w:rsidR="00002D76" w:rsidP="00F96CEF" w:rsidRDefault="00002D76" w14:paraId="069D4770" w14:textId="77777777">
      <w:pPr>
        <w:pStyle w:val="Default"/>
        <w:ind w:left="426"/>
        <w:jc w:val="both"/>
        <w:rPr>
          <w:sz w:val="22"/>
          <w:szCs w:val="22"/>
          <w:lang w:val="es-ES"/>
        </w:rPr>
      </w:pPr>
    </w:p>
    <w:p w:rsidRPr="00F96CEF" w:rsidR="00002D76" w:rsidP="00F96CEF" w:rsidRDefault="00002D76" w14:paraId="56C0DF38" w14:textId="56695049">
      <w:pPr>
        <w:pStyle w:val="Default"/>
        <w:numPr>
          <w:ilvl w:val="0"/>
          <w:numId w:val="21"/>
        </w:numPr>
        <w:ind w:left="426"/>
        <w:jc w:val="both"/>
        <w:rPr>
          <w:sz w:val="22"/>
          <w:szCs w:val="22"/>
          <w:lang w:val="es-ES"/>
        </w:rPr>
      </w:pPr>
      <w:r w:rsidRPr="00F96CEF">
        <w:rPr>
          <w:b/>
          <w:sz w:val="22"/>
          <w:szCs w:val="22"/>
          <w:lang w:val="es-ES"/>
        </w:rPr>
        <w:t xml:space="preserve">NO ME CONSTA </w:t>
      </w:r>
      <w:r w:rsidRPr="00F96CEF">
        <w:rPr>
          <w:sz w:val="22"/>
          <w:szCs w:val="22"/>
          <w:lang w:val="es-ES"/>
        </w:rPr>
        <w:t>que el cargo de Operaria de Producción conllevaba la ejecución de labores repetitiva</w:t>
      </w:r>
      <w:r w:rsidRPr="00F96CEF" w:rsidR="002A5CAC">
        <w:rPr>
          <w:sz w:val="22"/>
          <w:szCs w:val="22"/>
          <w:lang w:val="es-ES"/>
        </w:rPr>
        <w:t>s por tiempo prolongado y constante</w:t>
      </w:r>
      <w:r w:rsidRPr="00F96CEF">
        <w:rPr>
          <w:sz w:val="22"/>
          <w:szCs w:val="22"/>
          <w:lang w:val="es-ES"/>
        </w:rPr>
        <w:t>,</w:t>
      </w:r>
      <w:r w:rsidRPr="00F96CEF" w:rsidR="00E43047">
        <w:rPr>
          <w:sz w:val="22"/>
          <w:szCs w:val="22"/>
          <w:lang w:val="es-ES"/>
        </w:rPr>
        <w:t xml:space="preserve"> así como tampoco, si dicha labor se mantuvo durante todo periodo de vigencia del contrato,</w:t>
      </w:r>
      <w:r w:rsidRPr="00F96CEF">
        <w:rPr>
          <w:sz w:val="22"/>
          <w:szCs w:val="22"/>
          <w:lang w:val="es-ES"/>
        </w:rPr>
        <w:t xml:space="preserve"> en el entendido que esto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F96CEF" w:rsidR="0047538A" w:rsidP="00F96CEF" w:rsidRDefault="0047538A" w14:paraId="06566DFA" w14:textId="77777777">
      <w:pPr>
        <w:pStyle w:val="Default"/>
        <w:jc w:val="both"/>
        <w:rPr>
          <w:bCs/>
          <w:sz w:val="22"/>
          <w:szCs w:val="22"/>
        </w:rPr>
      </w:pPr>
    </w:p>
    <w:p w:rsidRPr="00F96CEF" w:rsidR="0047538A" w:rsidP="00F96CEF" w:rsidRDefault="002A5CAC" w14:paraId="0C82AE06" w14:textId="4B5F1077">
      <w:pPr>
        <w:pStyle w:val="Default"/>
        <w:jc w:val="both"/>
        <w:rPr>
          <w:sz w:val="22"/>
          <w:szCs w:val="22"/>
          <w:lang w:val="es-ES"/>
        </w:rPr>
      </w:pPr>
      <w:r w:rsidRPr="00F96CEF">
        <w:rPr>
          <w:b/>
          <w:sz w:val="22"/>
          <w:szCs w:val="22"/>
          <w:lang w:val="es-ES"/>
        </w:rPr>
        <w:t xml:space="preserve">Al hecho 2.2.: </w:t>
      </w:r>
      <w:r w:rsidRPr="00F96CEF" w:rsidR="00A2367C">
        <w:rPr>
          <w:b/>
          <w:bCs/>
          <w:sz w:val="22"/>
          <w:szCs w:val="22"/>
          <w:lang w:val="es-ES"/>
        </w:rPr>
        <w:t>NO M</w:t>
      </w:r>
      <w:r w:rsidRPr="00F96CEF" w:rsidR="00426DB3">
        <w:rPr>
          <w:b/>
          <w:bCs/>
          <w:sz w:val="22"/>
          <w:szCs w:val="22"/>
          <w:lang w:val="es-ES"/>
        </w:rPr>
        <w:t xml:space="preserve">E CONSTA </w:t>
      </w:r>
      <w:r w:rsidRPr="00F96CEF" w:rsidR="00704F24">
        <w:rPr>
          <w:sz w:val="22"/>
          <w:szCs w:val="22"/>
          <w:lang w:val="es-ES"/>
        </w:rPr>
        <w:t xml:space="preserve">que </w:t>
      </w:r>
      <w:r w:rsidRPr="00F96CEF" w:rsidR="00046B91">
        <w:rPr>
          <w:sz w:val="22"/>
          <w:szCs w:val="22"/>
          <w:lang w:val="es-ES"/>
        </w:rPr>
        <w:t>el término del contrato de trabajo ni sus prórrogas</w:t>
      </w:r>
      <w:r w:rsidRPr="00F96CEF" w:rsidR="00704F24">
        <w:rPr>
          <w:sz w:val="22"/>
          <w:szCs w:val="22"/>
          <w:lang w:val="es-ES"/>
        </w:rPr>
        <w:t xml:space="preserve">, </w:t>
      </w:r>
      <w:r w:rsidRPr="00F96CEF" w:rsidR="00AD6F97">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F96CEF" w:rsidR="00AD6F97" w:rsidP="00F96CEF" w:rsidRDefault="00AD6F97" w14:paraId="7496E704" w14:textId="77777777">
      <w:pPr>
        <w:pStyle w:val="Default"/>
        <w:jc w:val="both"/>
        <w:rPr>
          <w:bCs/>
          <w:sz w:val="22"/>
          <w:szCs w:val="22"/>
        </w:rPr>
      </w:pPr>
    </w:p>
    <w:p w:rsidRPr="00F96CEF" w:rsidR="00AD6F97" w:rsidP="00F96CEF" w:rsidRDefault="004555C8" w14:paraId="2D1781C9" w14:textId="68505A91">
      <w:pPr>
        <w:pStyle w:val="Default"/>
        <w:jc w:val="both"/>
        <w:rPr>
          <w:bCs/>
          <w:sz w:val="22"/>
          <w:szCs w:val="22"/>
        </w:rPr>
      </w:pPr>
      <w:r w:rsidRPr="00F96CEF">
        <w:rPr>
          <w:b/>
          <w:sz w:val="22"/>
          <w:szCs w:val="22"/>
          <w:lang w:val="es-ES"/>
        </w:rPr>
        <w:t xml:space="preserve">Al hecho 2.3.: </w:t>
      </w:r>
      <w:r w:rsidRPr="00F96CEF" w:rsidR="00A2367C">
        <w:rPr>
          <w:b/>
          <w:sz w:val="22"/>
          <w:szCs w:val="22"/>
        </w:rPr>
        <w:t>NO M</w:t>
      </w:r>
      <w:r w:rsidRPr="00F96CEF" w:rsidR="00426DB3">
        <w:rPr>
          <w:b/>
          <w:sz w:val="22"/>
          <w:szCs w:val="22"/>
        </w:rPr>
        <w:t xml:space="preserve">E CONSTA </w:t>
      </w:r>
      <w:r w:rsidRPr="00F96CEF">
        <w:rPr>
          <w:sz w:val="22"/>
          <w:szCs w:val="22"/>
        </w:rPr>
        <w:t>el salario devengado por la actora ni su forma de pago</w:t>
      </w:r>
      <w:r w:rsidRPr="00F96CEF" w:rsidR="00704F24">
        <w:rPr>
          <w:sz w:val="22"/>
          <w:szCs w:val="22"/>
        </w:rPr>
        <w:t xml:space="preserve">, </w:t>
      </w:r>
      <w:r w:rsidRPr="00F96CEF" w:rsidR="00704F24">
        <w:rPr>
          <w:bCs/>
          <w:sz w:val="22"/>
          <w:szCs w:val="22"/>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F96CEF" w:rsidR="00AD6F97" w:rsidP="00F96CEF" w:rsidRDefault="00AD6F97" w14:paraId="4B50C029" w14:textId="77777777">
      <w:pPr>
        <w:pStyle w:val="Default"/>
        <w:jc w:val="both"/>
        <w:rPr>
          <w:bCs/>
          <w:sz w:val="22"/>
          <w:szCs w:val="22"/>
        </w:rPr>
      </w:pPr>
    </w:p>
    <w:p w:rsidRPr="00F96CEF" w:rsidR="00AD6F97" w:rsidP="00F96CEF" w:rsidRDefault="00AF5BB8" w14:paraId="46457D4D" w14:textId="15808232">
      <w:pPr>
        <w:pStyle w:val="Default"/>
        <w:jc w:val="both"/>
        <w:rPr>
          <w:bCs/>
          <w:sz w:val="22"/>
          <w:szCs w:val="22"/>
        </w:rPr>
      </w:pPr>
      <w:r w:rsidRPr="00F96CEF">
        <w:rPr>
          <w:b/>
          <w:sz w:val="22"/>
          <w:szCs w:val="22"/>
          <w:lang w:val="es-ES"/>
        </w:rPr>
        <w:t xml:space="preserve">Al hecho 2.4.: </w:t>
      </w:r>
      <w:r w:rsidRPr="00F96CEF" w:rsidR="00A2367C">
        <w:rPr>
          <w:b/>
          <w:sz w:val="22"/>
          <w:szCs w:val="22"/>
        </w:rPr>
        <w:t>NO M</w:t>
      </w:r>
      <w:r w:rsidRPr="00F96CEF" w:rsidR="000103E9">
        <w:rPr>
          <w:b/>
          <w:sz w:val="22"/>
          <w:szCs w:val="22"/>
        </w:rPr>
        <w:t xml:space="preserve">E CONSTA </w:t>
      </w:r>
      <w:r w:rsidRPr="00F96CEF">
        <w:rPr>
          <w:sz w:val="22"/>
          <w:szCs w:val="22"/>
        </w:rPr>
        <w:t>la jornada laboral descrita</w:t>
      </w:r>
      <w:r w:rsidRPr="00F96CEF" w:rsidR="000103E9">
        <w:rPr>
          <w:bCs/>
          <w:sz w:val="22"/>
          <w:szCs w:val="22"/>
        </w:rPr>
        <w:t>,</w:t>
      </w:r>
      <w:r w:rsidRPr="00F96CEF" w:rsidR="00AD6F97">
        <w:rPr>
          <w:bCs/>
          <w:sz w:val="22"/>
          <w:szCs w:val="22"/>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F96CEF" w:rsidR="00AD6F97" w:rsidP="00F96CEF" w:rsidRDefault="00AD6F97" w14:paraId="429252E9" w14:textId="77777777">
      <w:pPr>
        <w:pStyle w:val="Default"/>
        <w:jc w:val="both"/>
        <w:rPr>
          <w:bCs/>
          <w:sz w:val="22"/>
          <w:szCs w:val="22"/>
        </w:rPr>
      </w:pPr>
    </w:p>
    <w:p w:rsidRPr="00F96CEF" w:rsidR="00C0079A" w:rsidP="00F96CEF" w:rsidRDefault="00C0079A" w14:paraId="4BF7EE6D" w14:textId="0182AE82">
      <w:pPr>
        <w:pStyle w:val="Default"/>
        <w:jc w:val="both"/>
        <w:rPr>
          <w:bCs/>
          <w:sz w:val="22"/>
          <w:szCs w:val="22"/>
          <w:lang w:val="es-ES"/>
        </w:rPr>
      </w:pPr>
      <w:r w:rsidRPr="00F96CEF">
        <w:rPr>
          <w:b/>
          <w:sz w:val="22"/>
          <w:szCs w:val="22"/>
          <w:lang w:val="es-ES"/>
        </w:rPr>
        <w:t xml:space="preserve">Al hecho 2.5.: </w:t>
      </w:r>
      <w:r w:rsidRPr="00F96CEF">
        <w:rPr>
          <w:bCs/>
          <w:sz w:val="22"/>
          <w:szCs w:val="22"/>
          <w:lang w:val="es-ES"/>
        </w:rPr>
        <w:t>El presente hecho contiene varias afirmaciones las cuales responderé así:</w:t>
      </w:r>
    </w:p>
    <w:p w:rsidRPr="00F96CEF" w:rsidR="00C0079A" w:rsidP="00F96CEF" w:rsidRDefault="00C0079A" w14:paraId="33094BD8" w14:textId="77777777">
      <w:pPr>
        <w:pStyle w:val="Default"/>
        <w:jc w:val="both"/>
        <w:rPr>
          <w:b/>
          <w:sz w:val="22"/>
          <w:szCs w:val="22"/>
          <w:lang w:val="es-ES"/>
        </w:rPr>
      </w:pPr>
    </w:p>
    <w:p w:rsidRPr="00F96CEF" w:rsidR="00AD6F97" w:rsidP="00F96CEF" w:rsidRDefault="00A2367C" w14:paraId="0B1DC6CF" w14:textId="6D495F79">
      <w:pPr>
        <w:pStyle w:val="Default"/>
        <w:numPr>
          <w:ilvl w:val="0"/>
          <w:numId w:val="22"/>
        </w:numPr>
        <w:ind w:left="426"/>
        <w:jc w:val="both"/>
        <w:rPr>
          <w:bCs/>
          <w:sz w:val="22"/>
          <w:szCs w:val="22"/>
        </w:rPr>
      </w:pPr>
      <w:r w:rsidRPr="00F96CEF">
        <w:rPr>
          <w:b/>
          <w:sz w:val="22"/>
          <w:szCs w:val="22"/>
        </w:rPr>
        <w:t>NO M</w:t>
      </w:r>
      <w:r w:rsidRPr="00F96CEF" w:rsidR="000103E9">
        <w:rPr>
          <w:b/>
          <w:sz w:val="22"/>
          <w:szCs w:val="22"/>
        </w:rPr>
        <w:t xml:space="preserve">E CONSTA </w:t>
      </w:r>
      <w:r w:rsidRPr="00F96CEF" w:rsidR="00E43047">
        <w:rPr>
          <w:sz w:val="22"/>
          <w:szCs w:val="22"/>
        </w:rPr>
        <w:t>que la actora haya desempeñado labores que implicaran el levantamiento de objetos con un peso de 10 kilogramos, ni que la ARL SURA haya omitido la inducción correspondiente</w:t>
      </w:r>
      <w:r w:rsidRPr="00F96CEF" w:rsidR="00AD6F97">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F96CEF" w:rsidR="00D001BA" w:rsidP="00F96CEF" w:rsidRDefault="00D001BA" w14:paraId="2259A41D" w14:textId="77777777">
      <w:pPr>
        <w:pStyle w:val="Default"/>
        <w:ind w:left="426"/>
        <w:jc w:val="both"/>
        <w:rPr>
          <w:bCs/>
          <w:sz w:val="22"/>
          <w:szCs w:val="22"/>
        </w:rPr>
      </w:pPr>
    </w:p>
    <w:p w:rsidRPr="00F96CEF" w:rsidR="00D001BA" w:rsidP="00F96CEF" w:rsidRDefault="00D001BA" w14:paraId="4F042469" w14:textId="5982BEE9">
      <w:pPr>
        <w:pStyle w:val="Default"/>
        <w:numPr>
          <w:ilvl w:val="0"/>
          <w:numId w:val="22"/>
        </w:numPr>
        <w:ind w:left="426"/>
        <w:jc w:val="both"/>
        <w:rPr>
          <w:bCs/>
          <w:sz w:val="22"/>
          <w:szCs w:val="22"/>
        </w:rPr>
      </w:pPr>
      <w:r w:rsidRPr="00F96CEF">
        <w:rPr>
          <w:b/>
          <w:sz w:val="22"/>
          <w:szCs w:val="22"/>
        </w:rPr>
        <w:t xml:space="preserve">NO ME CONSTA </w:t>
      </w:r>
      <w:r w:rsidRPr="00F96CEF" w:rsidR="00E43047">
        <w:rPr>
          <w:sz w:val="22"/>
          <w:szCs w:val="22"/>
        </w:rPr>
        <w:t xml:space="preserve">que la actora haya desempeñado labores de subensamble de tapas de lavadoras, ni que dicha actividad implicara movimientos de extensión del brazo, un total de 2.000 movimientos repetitivos u otros aspectos relacionados con dicha labor, </w:t>
      </w:r>
      <w:r w:rsidRPr="00F96CEF">
        <w:rPr>
          <w:bCs/>
          <w:sz w:val="22"/>
          <w:szCs w:val="22"/>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F96CEF" w:rsidR="005B2DF6" w:rsidP="00F96CEF" w:rsidRDefault="005B2DF6" w14:paraId="15B98138" w14:textId="77777777">
      <w:pPr>
        <w:pStyle w:val="Prrafodelista"/>
        <w:ind w:left="426"/>
        <w:rPr>
          <w:rFonts w:ascii="Arial" w:hAnsi="Arial" w:cs="Arial"/>
          <w:bCs/>
        </w:rPr>
      </w:pPr>
    </w:p>
    <w:p w:rsidRPr="00F96CEF" w:rsidR="00D001BA" w:rsidP="6CFC9565" w:rsidRDefault="005B2DF6" w14:paraId="3CF646BA" w14:textId="358FDFC7" w14:noSpellErr="1">
      <w:pPr>
        <w:pStyle w:val="Default"/>
        <w:numPr>
          <w:ilvl w:val="0"/>
          <w:numId w:val="22"/>
        </w:numPr>
        <w:ind w:left="426"/>
        <w:jc w:val="both"/>
        <w:rPr>
          <w:sz w:val="22"/>
          <w:szCs w:val="22"/>
          <w:lang w:val="es-ES"/>
        </w:rPr>
      </w:pPr>
      <w:r w:rsidRPr="6CFC9565" w:rsidR="005B2DF6">
        <w:rPr>
          <w:b w:val="1"/>
          <w:bCs w:val="1"/>
          <w:sz w:val="22"/>
          <w:szCs w:val="22"/>
          <w:lang w:val="es-ES"/>
        </w:rPr>
        <w:t xml:space="preserve">NO ME CONSTA </w:t>
      </w:r>
      <w:r w:rsidRPr="6CFC9565" w:rsidR="00E43047">
        <w:rPr>
          <w:sz w:val="22"/>
          <w:szCs w:val="22"/>
          <w:lang w:val="es-ES"/>
        </w:rPr>
        <w:t>que a la actora se le hayan realizado varias rotaciones, ni que se le hayan ordenado restricciones médicas desde finales del año 2016</w:t>
      </w:r>
      <w:r w:rsidRPr="6CFC9565" w:rsidR="005B2DF6">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F96CEF" w:rsidR="00E43047" w:rsidP="00F96CEF" w:rsidRDefault="00E43047" w14:paraId="6E109149" w14:textId="77777777">
      <w:pPr>
        <w:pStyle w:val="Prrafodelista"/>
        <w:rPr>
          <w:rFonts w:ascii="Arial" w:hAnsi="Arial" w:cs="Arial"/>
          <w:bCs/>
        </w:rPr>
      </w:pPr>
    </w:p>
    <w:p w:rsidRPr="00F96CEF" w:rsidR="00E43047" w:rsidP="00F96CEF" w:rsidRDefault="002355DB" w14:paraId="7609B924" w14:textId="293D9235">
      <w:pPr>
        <w:pStyle w:val="Default"/>
        <w:numPr>
          <w:ilvl w:val="0"/>
          <w:numId w:val="22"/>
        </w:numPr>
        <w:ind w:left="426"/>
        <w:jc w:val="both"/>
        <w:rPr>
          <w:bCs/>
          <w:sz w:val="22"/>
          <w:szCs w:val="22"/>
        </w:rPr>
      </w:pPr>
      <w:r w:rsidRPr="00F96CEF">
        <w:rPr>
          <w:rStyle w:val="normaltextrun"/>
          <w:b/>
          <w:bCs/>
          <w:sz w:val="22"/>
          <w:szCs w:val="22"/>
          <w:shd w:val="clear" w:color="auto" w:fill="FFFFFF"/>
        </w:rPr>
        <w:t>NO ME CONSTA por cuanto NO ES UN HECHO</w:t>
      </w:r>
      <w:r w:rsidRPr="00F96CEF">
        <w:rPr>
          <w:rStyle w:val="normaltextrun"/>
          <w:sz w:val="22"/>
          <w:szCs w:val="22"/>
          <w:shd w:val="clear" w:color="auto" w:fill="FFFFFF"/>
        </w:rPr>
        <w:t>, lo expresado en el presente numeral, pues obedece a una apreciación subjetiva sobre</w:t>
      </w:r>
      <w:r w:rsidRPr="00F96CEF">
        <w:rPr>
          <w:rStyle w:val="normaltextrun"/>
          <w:sz w:val="22"/>
          <w:szCs w:val="22"/>
          <w:shd w:val="clear" w:color="auto" w:fill="FFFFFF"/>
        </w:rPr>
        <w:t xml:space="preserve"> que los movimientos repetitivos causaban dolor e inflamación</w:t>
      </w:r>
      <w:r w:rsidRPr="00F96CEF">
        <w:rPr>
          <w:rStyle w:val="normaltextrun"/>
          <w:sz w:val="22"/>
          <w:szCs w:val="22"/>
          <w:shd w:val="clear" w:color="auto" w:fill="FFFFFF"/>
        </w:rPr>
        <w:t>,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rsidRPr="00F96CEF" w:rsidR="00F86B10" w:rsidP="00F96CEF" w:rsidRDefault="00F86B10" w14:paraId="634BBE86" w14:textId="77777777">
      <w:pPr>
        <w:pStyle w:val="Default"/>
        <w:jc w:val="both"/>
        <w:rPr>
          <w:bCs/>
          <w:sz w:val="22"/>
          <w:szCs w:val="22"/>
        </w:rPr>
      </w:pPr>
    </w:p>
    <w:p w:rsidRPr="00F96CEF" w:rsidR="00F86B10" w:rsidP="00F96CEF" w:rsidRDefault="006B604A" w14:paraId="7D90DF54" w14:textId="46EE246C">
      <w:pPr>
        <w:pStyle w:val="Default"/>
        <w:jc w:val="both"/>
        <w:rPr>
          <w:bCs/>
          <w:sz w:val="22"/>
          <w:szCs w:val="22"/>
        </w:rPr>
      </w:pPr>
      <w:r w:rsidRPr="00F96CEF">
        <w:rPr>
          <w:b/>
          <w:sz w:val="22"/>
          <w:szCs w:val="22"/>
          <w:lang w:val="es-ES"/>
        </w:rPr>
        <w:t xml:space="preserve">Al hecho 2.6.: </w:t>
      </w:r>
      <w:r w:rsidRPr="00F96CEF" w:rsidR="00125AA0">
        <w:rPr>
          <w:b/>
          <w:sz w:val="22"/>
          <w:szCs w:val="22"/>
        </w:rPr>
        <w:t xml:space="preserve">NO ME CONSTA </w:t>
      </w:r>
      <w:r w:rsidRPr="00F96CEF" w:rsidR="002E369E">
        <w:rPr>
          <w:bCs/>
          <w:sz w:val="22"/>
          <w:szCs w:val="22"/>
        </w:rPr>
        <w:t xml:space="preserve">que la señora </w:t>
      </w:r>
      <w:proofErr w:type="spellStart"/>
      <w:r w:rsidRPr="00F96CEF" w:rsidR="002355DB">
        <w:rPr>
          <w:bCs/>
          <w:sz w:val="22"/>
          <w:szCs w:val="22"/>
        </w:rPr>
        <w:t>J</w:t>
      </w:r>
      <w:r w:rsidRPr="00F96CEF" w:rsidR="002E369E">
        <w:rPr>
          <w:bCs/>
          <w:sz w:val="22"/>
          <w:szCs w:val="22"/>
        </w:rPr>
        <w:t>uly</w:t>
      </w:r>
      <w:proofErr w:type="spellEnd"/>
      <w:r w:rsidRPr="00F96CEF" w:rsidR="002E369E">
        <w:rPr>
          <w:bCs/>
          <w:sz w:val="22"/>
          <w:szCs w:val="22"/>
        </w:rPr>
        <w:t xml:space="preserve"> Andrea desde el mes de febrero de 2017 por estar trabajando con restricciones fue </w:t>
      </w:r>
      <w:r w:rsidRPr="00F96CEF" w:rsidR="00F3621C">
        <w:rPr>
          <w:bCs/>
          <w:sz w:val="22"/>
          <w:szCs w:val="22"/>
        </w:rPr>
        <w:t>enviada</w:t>
      </w:r>
      <w:r w:rsidRPr="00F96CEF" w:rsidR="002E369E">
        <w:rPr>
          <w:bCs/>
          <w:sz w:val="22"/>
          <w:szCs w:val="22"/>
        </w:rPr>
        <w:t xml:space="preserve"> para el sub ensamble pegando cintas</w:t>
      </w:r>
      <w:r w:rsidRPr="00F96CEF" w:rsidR="00F3621C">
        <w:rPr>
          <w:bCs/>
          <w:sz w:val="22"/>
          <w:szCs w:val="22"/>
        </w:rPr>
        <w:t xml:space="preserve"> y quitando protectores de cinta, </w:t>
      </w:r>
      <w:r w:rsidRPr="00F96CEF" w:rsidR="00125AA0">
        <w:rPr>
          <w:bCs/>
          <w:sz w:val="22"/>
          <w:szCs w:val="22"/>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F96CEF" w:rsidR="00853649" w:rsidP="00F96CEF" w:rsidRDefault="00853649" w14:paraId="0AE5609E" w14:textId="77777777">
      <w:pPr>
        <w:pStyle w:val="Default"/>
        <w:jc w:val="both"/>
        <w:rPr>
          <w:bCs/>
          <w:sz w:val="22"/>
          <w:szCs w:val="22"/>
        </w:rPr>
      </w:pPr>
    </w:p>
    <w:p w:rsidRPr="00F96CEF" w:rsidR="0018416C" w:rsidP="00F96CEF" w:rsidRDefault="00746B79" w14:paraId="138AA17E" w14:textId="246AB20E">
      <w:pPr>
        <w:pStyle w:val="Default"/>
        <w:jc w:val="both"/>
        <w:rPr>
          <w:bCs/>
          <w:sz w:val="22"/>
          <w:szCs w:val="22"/>
        </w:rPr>
      </w:pPr>
      <w:r w:rsidRPr="00F96CEF">
        <w:rPr>
          <w:b/>
          <w:sz w:val="22"/>
          <w:szCs w:val="22"/>
          <w:lang w:val="es-ES"/>
        </w:rPr>
        <w:t xml:space="preserve">Al hecho 2.7.: </w:t>
      </w:r>
      <w:r w:rsidRPr="00F96CEF" w:rsidR="00A2367C">
        <w:rPr>
          <w:b/>
          <w:sz w:val="22"/>
          <w:szCs w:val="22"/>
        </w:rPr>
        <w:t>NO M</w:t>
      </w:r>
      <w:r w:rsidRPr="00F96CEF" w:rsidR="00CB3625">
        <w:rPr>
          <w:b/>
          <w:sz w:val="22"/>
          <w:szCs w:val="22"/>
        </w:rPr>
        <w:t xml:space="preserve">E CONSTA </w:t>
      </w:r>
      <w:r w:rsidRPr="00F96CEF" w:rsidR="00A85F5D">
        <w:rPr>
          <w:bCs/>
          <w:sz w:val="22"/>
          <w:szCs w:val="22"/>
        </w:rPr>
        <w:t xml:space="preserve">que </w:t>
      </w:r>
      <w:r w:rsidRPr="00F96CEF" w:rsidR="004463A0">
        <w:rPr>
          <w:bCs/>
          <w:sz w:val="22"/>
          <w:szCs w:val="22"/>
        </w:rPr>
        <w:t xml:space="preserve">a raíz del continuo </w:t>
      </w:r>
      <w:r w:rsidRPr="00F96CEF" w:rsidR="002635B5">
        <w:rPr>
          <w:bCs/>
          <w:sz w:val="22"/>
          <w:szCs w:val="22"/>
        </w:rPr>
        <w:t>esfuerzo de su labor desmejoró su salud y entró en ciclos permanentes de incapacidades por las patologías descritas, ni que lo</w:t>
      </w:r>
      <w:r w:rsidRPr="00F96CEF" w:rsidR="005F093C">
        <w:rPr>
          <w:bCs/>
          <w:sz w:val="22"/>
          <w:szCs w:val="22"/>
        </w:rPr>
        <w:t>s dolores predominaran en las últimas 4 horas laborales</w:t>
      </w:r>
      <w:r w:rsidRPr="00F96CEF" w:rsidR="00853649">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F96CEF" w:rsidR="00CF1CAF" w:rsidP="00F96CEF" w:rsidRDefault="00CF1CAF" w14:paraId="19FC635D" w14:textId="77777777">
      <w:pPr>
        <w:pStyle w:val="Default"/>
        <w:jc w:val="both"/>
        <w:rPr>
          <w:bCs/>
          <w:sz w:val="22"/>
          <w:szCs w:val="22"/>
        </w:rPr>
      </w:pPr>
    </w:p>
    <w:p w:rsidRPr="00F96CEF" w:rsidR="00CF1CAF" w:rsidP="00F96CEF" w:rsidRDefault="004241B5" w14:paraId="04EB6357" w14:textId="2A793081">
      <w:pPr>
        <w:pStyle w:val="Default"/>
        <w:jc w:val="both"/>
        <w:rPr>
          <w:sz w:val="22"/>
          <w:szCs w:val="22"/>
          <w:lang w:val="es-ES"/>
        </w:rPr>
      </w:pPr>
      <w:r w:rsidRPr="00F96CEF">
        <w:rPr>
          <w:b/>
          <w:sz w:val="22"/>
          <w:szCs w:val="22"/>
          <w:lang w:val="es-ES"/>
        </w:rPr>
        <w:t xml:space="preserve">Al hecho 2.8.: </w:t>
      </w:r>
      <w:r w:rsidRPr="00F96CEF" w:rsidR="00CB3625">
        <w:rPr>
          <w:b/>
          <w:bCs/>
          <w:sz w:val="22"/>
          <w:szCs w:val="22"/>
          <w:lang w:val="es-ES"/>
        </w:rPr>
        <w:t xml:space="preserve">NO </w:t>
      </w:r>
      <w:r w:rsidRPr="00F96CEF" w:rsidR="00A2367C">
        <w:rPr>
          <w:b/>
          <w:bCs/>
          <w:sz w:val="22"/>
          <w:szCs w:val="22"/>
          <w:lang w:val="es-ES"/>
        </w:rPr>
        <w:t>M</w:t>
      </w:r>
      <w:r w:rsidRPr="00F96CEF" w:rsidR="00CB3625">
        <w:rPr>
          <w:b/>
          <w:bCs/>
          <w:sz w:val="22"/>
          <w:szCs w:val="22"/>
          <w:lang w:val="es-ES"/>
        </w:rPr>
        <w:t xml:space="preserve">E CONSTA </w:t>
      </w:r>
      <w:r w:rsidRPr="00F96CEF" w:rsidR="00723886">
        <w:rPr>
          <w:sz w:val="22"/>
          <w:szCs w:val="22"/>
          <w:lang w:val="es-ES"/>
        </w:rPr>
        <w:t xml:space="preserve">que </w:t>
      </w:r>
      <w:r w:rsidRPr="00F96CEF">
        <w:rPr>
          <w:sz w:val="22"/>
          <w:szCs w:val="22"/>
          <w:lang w:val="es-ES"/>
        </w:rPr>
        <w:t xml:space="preserve">la empresa </w:t>
      </w:r>
      <w:r w:rsidRPr="00F96CEF">
        <w:rPr>
          <w:sz w:val="22"/>
          <w:szCs w:val="22"/>
        </w:rPr>
        <w:t>HACEB WHIRLPOOL INDUSTRIAL S.A.S. hacia pausas activas antes de iniciar la labor</w:t>
      </w:r>
      <w:r w:rsidRPr="00F96CEF" w:rsidR="00B8114C">
        <w:rPr>
          <w:sz w:val="22"/>
          <w:szCs w:val="22"/>
        </w:rPr>
        <w:t xml:space="preserve"> por espacio de 5 minutos</w:t>
      </w:r>
      <w:r w:rsidRPr="00F96CEF" w:rsidR="00CB3625">
        <w:rPr>
          <w:sz w:val="22"/>
          <w:szCs w:val="22"/>
          <w:lang w:val="es-ES"/>
        </w:rPr>
        <w:t xml:space="preserve">, </w:t>
      </w:r>
      <w:r w:rsidRPr="00F96CEF" w:rsidR="00CF1CAF">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F96CEF" w:rsidR="00CB3625">
        <w:rPr>
          <w:sz w:val="22"/>
          <w:szCs w:val="22"/>
          <w:lang w:val="es-ES"/>
        </w:rPr>
        <w:t>.</w:t>
      </w:r>
    </w:p>
    <w:p w:rsidRPr="00F96CEF" w:rsidR="003E345B" w:rsidP="00F96CEF" w:rsidRDefault="003E345B" w14:paraId="3054C8AD" w14:textId="77777777">
      <w:pPr>
        <w:pStyle w:val="Default"/>
        <w:jc w:val="both"/>
        <w:rPr>
          <w:bCs/>
          <w:sz w:val="22"/>
          <w:szCs w:val="22"/>
        </w:rPr>
      </w:pPr>
    </w:p>
    <w:p w:rsidRPr="00F96CEF" w:rsidR="006B21DF" w:rsidP="00F96CEF" w:rsidRDefault="00B8114C" w14:paraId="588ADCEB" w14:textId="00A9C399">
      <w:pPr>
        <w:pStyle w:val="Default"/>
        <w:jc w:val="both"/>
        <w:rPr>
          <w:sz w:val="22"/>
          <w:szCs w:val="22"/>
          <w:lang w:val="es-ES"/>
        </w:rPr>
      </w:pPr>
      <w:r w:rsidRPr="00F96CEF">
        <w:rPr>
          <w:b/>
          <w:sz w:val="22"/>
          <w:szCs w:val="22"/>
          <w:lang w:val="es-ES"/>
        </w:rPr>
        <w:t xml:space="preserve">Al hecho 2.9.: </w:t>
      </w:r>
      <w:r w:rsidRPr="00F96CEF" w:rsidR="006B21DF">
        <w:rPr>
          <w:b/>
          <w:bCs/>
          <w:sz w:val="22"/>
          <w:szCs w:val="22"/>
          <w:lang w:val="es-ES"/>
        </w:rPr>
        <w:t xml:space="preserve">NO ME CONSTA </w:t>
      </w:r>
      <w:r w:rsidRPr="00F96CEF" w:rsidR="00C50438">
        <w:rPr>
          <w:sz w:val="22"/>
          <w:szCs w:val="22"/>
          <w:lang w:val="es-ES"/>
        </w:rPr>
        <w:t xml:space="preserve">que a la demandante el 02/04/2018 la empresa </w:t>
      </w:r>
      <w:r w:rsidRPr="00F96CEF" w:rsidR="00C50438">
        <w:rPr>
          <w:sz w:val="22"/>
          <w:szCs w:val="22"/>
        </w:rPr>
        <w:t>HACEB WHIRLPOOL INDUSTRIAL S.A.S. le pasó carta de preaviso</w:t>
      </w:r>
      <w:r w:rsidRPr="00F96CEF" w:rsidR="006B21DF">
        <w:rPr>
          <w:sz w:val="22"/>
          <w:szCs w:val="22"/>
          <w:lang w:val="es-ES"/>
        </w:rPr>
        <w:t>,</w:t>
      </w:r>
      <w:r w:rsidRPr="00F96CEF" w:rsidR="00E43047">
        <w:rPr>
          <w:sz w:val="22"/>
          <w:szCs w:val="22"/>
          <w:lang w:val="es-ES"/>
        </w:rPr>
        <w:t xml:space="preserve"> notificándole que contrato fenecía el 03 de mayo de 2018,</w:t>
      </w:r>
      <w:r w:rsidRPr="00F96CEF" w:rsidR="006B21DF">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F96CEF" w:rsidR="00C50438" w:rsidP="00F96CEF" w:rsidRDefault="00C50438" w14:paraId="6230BF8B" w14:textId="77777777">
      <w:pPr>
        <w:pStyle w:val="Default"/>
        <w:jc w:val="both"/>
        <w:rPr>
          <w:b/>
          <w:sz w:val="22"/>
          <w:szCs w:val="22"/>
          <w:lang w:val="es-ES"/>
        </w:rPr>
      </w:pPr>
    </w:p>
    <w:p w:rsidRPr="00F96CEF" w:rsidR="001F23F7" w:rsidP="00F96CEF" w:rsidRDefault="00C50438" w14:paraId="58CD32D3" w14:textId="35F566B6">
      <w:pPr>
        <w:pStyle w:val="Default"/>
        <w:jc w:val="both"/>
        <w:rPr>
          <w:b/>
          <w:sz w:val="22"/>
          <w:szCs w:val="22"/>
          <w:lang w:val="es-ES"/>
        </w:rPr>
      </w:pPr>
      <w:r w:rsidRPr="00F96CEF">
        <w:rPr>
          <w:b/>
          <w:sz w:val="22"/>
          <w:szCs w:val="22"/>
          <w:lang w:val="es-ES"/>
        </w:rPr>
        <w:t xml:space="preserve">Al hecho 2.10.: </w:t>
      </w:r>
      <w:r w:rsidRPr="00F96CEF" w:rsidR="001F23F7">
        <w:rPr>
          <w:bCs/>
          <w:sz w:val="22"/>
          <w:szCs w:val="22"/>
          <w:lang w:val="es-ES"/>
        </w:rPr>
        <w:t>El presente hecho contiene varias afirmaciones las cuales responderé así:</w:t>
      </w:r>
    </w:p>
    <w:p w:rsidRPr="00F96CEF" w:rsidR="001F23F7" w:rsidP="00F96CEF" w:rsidRDefault="001F23F7" w14:paraId="18687598" w14:textId="77777777">
      <w:pPr>
        <w:pStyle w:val="Default"/>
        <w:jc w:val="both"/>
        <w:rPr>
          <w:b/>
          <w:sz w:val="22"/>
          <w:szCs w:val="22"/>
          <w:lang w:val="es-ES"/>
        </w:rPr>
      </w:pPr>
    </w:p>
    <w:p w:rsidRPr="00F96CEF" w:rsidR="007C3DE1" w:rsidP="00F96CEF" w:rsidRDefault="00EC54B6" w14:paraId="3AC4E644" w14:textId="04BB25EF">
      <w:pPr>
        <w:pStyle w:val="Default"/>
        <w:numPr>
          <w:ilvl w:val="0"/>
          <w:numId w:val="23"/>
        </w:numPr>
        <w:ind w:left="426"/>
        <w:jc w:val="both"/>
        <w:rPr>
          <w:sz w:val="22"/>
          <w:szCs w:val="22"/>
        </w:rPr>
      </w:pPr>
      <w:r w:rsidRPr="00F96CEF">
        <w:rPr>
          <w:b/>
          <w:bCs/>
          <w:sz w:val="22"/>
          <w:szCs w:val="22"/>
        </w:rPr>
        <w:t xml:space="preserve">NO </w:t>
      </w:r>
      <w:r w:rsidRPr="00F96CEF" w:rsidR="4FDB3BE3">
        <w:rPr>
          <w:b/>
          <w:bCs/>
          <w:sz w:val="22"/>
          <w:szCs w:val="22"/>
        </w:rPr>
        <w:t>M</w:t>
      </w:r>
      <w:r w:rsidRPr="00F96CEF">
        <w:rPr>
          <w:b/>
          <w:bCs/>
          <w:sz w:val="22"/>
          <w:szCs w:val="22"/>
        </w:rPr>
        <w:t xml:space="preserve">E CONSTA </w:t>
      </w:r>
      <w:r w:rsidRPr="00F96CEF" w:rsidR="001F23F7">
        <w:rPr>
          <w:sz w:val="22"/>
          <w:szCs w:val="22"/>
        </w:rPr>
        <w:t xml:space="preserve">que el 03 de </w:t>
      </w:r>
      <w:r w:rsidRPr="00F96CEF" w:rsidR="00703FDB">
        <w:rPr>
          <w:sz w:val="22"/>
          <w:szCs w:val="22"/>
        </w:rPr>
        <w:t>mayo</w:t>
      </w:r>
      <w:r w:rsidRPr="00F96CEF" w:rsidR="001F23F7">
        <w:rPr>
          <w:sz w:val="22"/>
          <w:szCs w:val="22"/>
        </w:rPr>
        <w:t xml:space="preserve"> de 2018 la </w:t>
      </w:r>
      <w:r w:rsidRPr="00F96CEF" w:rsidR="00703FDB">
        <w:rPr>
          <w:sz w:val="22"/>
          <w:szCs w:val="22"/>
        </w:rPr>
        <w:t>demandante</w:t>
      </w:r>
      <w:r w:rsidRPr="00F96CEF" w:rsidR="001F23F7">
        <w:rPr>
          <w:sz w:val="22"/>
          <w:szCs w:val="22"/>
        </w:rPr>
        <w:t xml:space="preserve"> se encontraba incapacitada </w:t>
      </w:r>
      <w:r w:rsidRPr="00F96CEF" w:rsidR="00703FDB">
        <w:rPr>
          <w:sz w:val="22"/>
          <w:szCs w:val="22"/>
        </w:rPr>
        <w:t xml:space="preserve">por un día, </w:t>
      </w:r>
      <w:r w:rsidRPr="00F96CEF" w:rsidR="007C3DE1">
        <w:rPr>
          <w:sz w:val="22"/>
          <w:szCs w:val="22"/>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F96CEF" w:rsidR="00703FDB" w:rsidP="00F96CEF" w:rsidRDefault="00703FDB" w14:paraId="7C2A6469" w14:textId="77777777">
      <w:pPr>
        <w:pStyle w:val="Default"/>
        <w:ind w:left="426"/>
        <w:jc w:val="both"/>
        <w:rPr>
          <w:sz w:val="22"/>
          <w:szCs w:val="22"/>
        </w:rPr>
      </w:pPr>
    </w:p>
    <w:p w:rsidRPr="00F96CEF" w:rsidR="00703FDB" w:rsidP="00F96CEF" w:rsidRDefault="00703FDB" w14:paraId="2C3DD4E3" w14:textId="39B9BEB5">
      <w:pPr>
        <w:pStyle w:val="Default"/>
        <w:numPr>
          <w:ilvl w:val="0"/>
          <w:numId w:val="23"/>
        </w:numPr>
        <w:ind w:left="426"/>
        <w:jc w:val="both"/>
        <w:rPr>
          <w:sz w:val="22"/>
          <w:szCs w:val="22"/>
        </w:rPr>
      </w:pPr>
      <w:r w:rsidRPr="00F96CEF">
        <w:rPr>
          <w:b/>
          <w:bCs/>
          <w:sz w:val="22"/>
          <w:szCs w:val="22"/>
        </w:rPr>
        <w:t xml:space="preserve">NO ME CONSTA </w:t>
      </w:r>
      <w:r w:rsidRPr="00F96CEF">
        <w:rPr>
          <w:sz w:val="22"/>
          <w:szCs w:val="22"/>
        </w:rPr>
        <w:t>que el 04 de mayo de 2018 en las instalaciones de la empresa</w:t>
      </w:r>
      <w:r w:rsidRPr="00F96CEF" w:rsidR="00944FBF">
        <w:rPr>
          <w:sz w:val="22"/>
          <w:szCs w:val="22"/>
        </w:rPr>
        <w:t xml:space="preserve">, la </w:t>
      </w:r>
      <w:r w:rsidRPr="00F96CEF" w:rsidR="00C4345A">
        <w:rPr>
          <w:sz w:val="22"/>
          <w:szCs w:val="22"/>
        </w:rPr>
        <w:t>demandante</w:t>
      </w:r>
      <w:r w:rsidRPr="00F96CEF" w:rsidR="00944FBF">
        <w:rPr>
          <w:sz w:val="22"/>
          <w:szCs w:val="22"/>
        </w:rPr>
        <w:t xml:space="preserve"> suscribió un contrato de transacción por valor de $5.000.000</w:t>
      </w:r>
      <w:r w:rsidRPr="00F96CEF" w:rsidR="00C4345A">
        <w:rPr>
          <w:sz w:val="22"/>
          <w:szCs w:val="22"/>
        </w:rPr>
        <w:t>, ni que el mismo se firmó por parte de la actora sin saber sus efectos</w:t>
      </w:r>
      <w:r w:rsidRPr="00F96CEF">
        <w:rPr>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F96CEF" w:rsidR="007C3DE1" w:rsidP="00F96CEF" w:rsidRDefault="007C3DE1" w14:paraId="58680B15" w14:textId="2EC29E9D">
      <w:pPr>
        <w:pStyle w:val="Textoindependiente"/>
        <w:jc w:val="both"/>
        <w:rPr>
          <w:rFonts w:ascii="Arial" w:hAnsi="Arial" w:cs="Arial"/>
          <w:sz w:val="22"/>
          <w:szCs w:val="22"/>
          <w:lang w:val="es-CO"/>
        </w:rPr>
      </w:pPr>
    </w:p>
    <w:p w:rsidRPr="00F96CEF" w:rsidR="007C3DE1" w:rsidP="00F96CEF" w:rsidRDefault="006D769F" w14:paraId="72DB6239" w14:textId="091A3475">
      <w:pPr>
        <w:pStyle w:val="Default"/>
        <w:jc w:val="both"/>
        <w:rPr>
          <w:sz w:val="22"/>
          <w:szCs w:val="22"/>
          <w:lang w:val="es-ES"/>
        </w:rPr>
      </w:pPr>
      <w:r w:rsidRPr="00F96CEF">
        <w:rPr>
          <w:b/>
          <w:sz w:val="22"/>
          <w:szCs w:val="22"/>
          <w:lang w:val="es-ES"/>
        </w:rPr>
        <w:t xml:space="preserve">Al hecho 2.11.: </w:t>
      </w:r>
      <w:r w:rsidRPr="00F96CEF" w:rsidR="00A2367C">
        <w:rPr>
          <w:b/>
          <w:sz w:val="22"/>
          <w:szCs w:val="22"/>
          <w:lang w:val="es-ES"/>
        </w:rPr>
        <w:t>NO M</w:t>
      </w:r>
      <w:r w:rsidRPr="00F96CEF" w:rsidR="00EC54B6">
        <w:rPr>
          <w:b/>
          <w:sz w:val="22"/>
          <w:szCs w:val="22"/>
          <w:lang w:val="es-ES"/>
        </w:rPr>
        <w:t>E CONSTA</w:t>
      </w:r>
      <w:r w:rsidRPr="00F96CEF" w:rsidR="00EC54B6">
        <w:rPr>
          <w:sz w:val="22"/>
          <w:szCs w:val="22"/>
          <w:lang w:val="es-ES"/>
        </w:rPr>
        <w:t xml:space="preserve"> </w:t>
      </w:r>
      <w:r w:rsidRPr="00F96CEF" w:rsidR="002D7729">
        <w:rPr>
          <w:sz w:val="22"/>
          <w:szCs w:val="22"/>
          <w:lang w:val="es-ES"/>
        </w:rPr>
        <w:t xml:space="preserve">que </w:t>
      </w:r>
      <w:r w:rsidRPr="00F96CEF">
        <w:rPr>
          <w:sz w:val="22"/>
          <w:szCs w:val="22"/>
          <w:lang w:val="es-ES"/>
        </w:rPr>
        <w:t xml:space="preserve">el 04 de mayo de 2018 la empresa </w:t>
      </w:r>
      <w:r w:rsidRPr="00F96CEF">
        <w:rPr>
          <w:sz w:val="22"/>
          <w:szCs w:val="22"/>
        </w:rPr>
        <w:t>HACEB WHIRLPOOL INDUSTRIAL S.A.S.</w:t>
      </w:r>
      <w:r w:rsidRPr="00F96CEF" w:rsidR="000F0DC2">
        <w:rPr>
          <w:sz w:val="22"/>
          <w:szCs w:val="22"/>
        </w:rPr>
        <w:t xml:space="preserve"> dio por terminada la relación laboral, ni que la demandante estuviera incapacitada en dicho momento</w:t>
      </w:r>
      <w:r w:rsidRPr="00F96CEF" w:rsidR="007C3DE1">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F96CEF" w:rsidR="000F0DC2" w:rsidP="00F96CEF" w:rsidRDefault="000F0DC2" w14:paraId="39C48A6E" w14:textId="77777777">
      <w:pPr>
        <w:pStyle w:val="Default"/>
        <w:jc w:val="both"/>
        <w:rPr>
          <w:sz w:val="22"/>
          <w:szCs w:val="22"/>
          <w:lang w:val="es-ES"/>
        </w:rPr>
      </w:pPr>
    </w:p>
    <w:p w:rsidRPr="00F96CEF" w:rsidR="007C3DE1" w:rsidP="00F96CEF" w:rsidRDefault="00C07157" w14:paraId="17EE1D76" w14:textId="0C64FE09">
      <w:pPr>
        <w:pStyle w:val="Default"/>
        <w:jc w:val="both"/>
        <w:rPr>
          <w:sz w:val="22"/>
          <w:szCs w:val="22"/>
          <w:lang w:val="es-ES"/>
        </w:rPr>
      </w:pPr>
      <w:r w:rsidRPr="00F96CEF">
        <w:rPr>
          <w:sz w:val="22"/>
          <w:szCs w:val="22"/>
          <w:lang w:val="es-ES"/>
        </w:rPr>
        <w:t>No obstante, de acuerdo con lo señalado en el hecho 2.10, la señora Yuly Andrea estuvo incapacitada únicamente el 3 de mayo de 2018. El 4 de mayo se presentó a laborar, por lo que se infiere que para dicha fecha no se encontraba incapacitada.</w:t>
      </w:r>
    </w:p>
    <w:p w:rsidRPr="00F96CEF" w:rsidR="00C07157" w:rsidP="00F96CEF" w:rsidRDefault="00C07157" w14:paraId="2903862C" w14:textId="77777777">
      <w:pPr>
        <w:pStyle w:val="Default"/>
        <w:jc w:val="both"/>
        <w:rPr>
          <w:bCs/>
          <w:sz w:val="22"/>
          <w:szCs w:val="22"/>
        </w:rPr>
      </w:pPr>
    </w:p>
    <w:p w:rsidRPr="00F96CEF" w:rsidR="007C3DE1" w:rsidP="00F96CEF" w:rsidRDefault="00535FD4" w14:paraId="2E440648" w14:textId="2CE8504C">
      <w:pPr>
        <w:pStyle w:val="Default"/>
        <w:jc w:val="both"/>
        <w:rPr>
          <w:bCs/>
          <w:sz w:val="22"/>
          <w:szCs w:val="22"/>
        </w:rPr>
      </w:pPr>
      <w:r w:rsidRPr="00F96CEF">
        <w:rPr>
          <w:b/>
          <w:sz w:val="22"/>
          <w:szCs w:val="22"/>
          <w:lang w:val="es-ES"/>
        </w:rPr>
        <w:t xml:space="preserve">Al hecho 2.12.: </w:t>
      </w:r>
      <w:r w:rsidRPr="00F96CEF" w:rsidR="00A2367C">
        <w:rPr>
          <w:b/>
          <w:sz w:val="22"/>
          <w:szCs w:val="22"/>
        </w:rPr>
        <w:t>NO M</w:t>
      </w:r>
      <w:r w:rsidRPr="00F96CEF" w:rsidR="00EC54B6">
        <w:rPr>
          <w:b/>
          <w:sz w:val="22"/>
          <w:szCs w:val="22"/>
        </w:rPr>
        <w:t xml:space="preserve">E CONSTA </w:t>
      </w:r>
      <w:r w:rsidRPr="00F96CEF" w:rsidR="00C07157">
        <w:rPr>
          <w:sz w:val="22"/>
          <w:szCs w:val="22"/>
        </w:rPr>
        <w:t>que la demandante no haya sido valorada por la ARL SURA, ni que haya sido valorada por la EPS SURA, ni los demás aspectos relatados al respecto</w:t>
      </w:r>
      <w:r w:rsidRPr="00F96CEF" w:rsidR="007C3DE1">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rsidRPr="00F96CEF" w:rsidR="00677F91" w:rsidP="00F96CEF" w:rsidRDefault="00677F91" w14:paraId="6CD4BF47" w14:textId="7A4A537B">
      <w:pPr>
        <w:pStyle w:val="Default"/>
        <w:jc w:val="both"/>
        <w:rPr>
          <w:b/>
          <w:sz w:val="22"/>
          <w:szCs w:val="22"/>
        </w:rPr>
      </w:pPr>
    </w:p>
    <w:p w:rsidRPr="00F96CEF" w:rsidR="00677F91" w:rsidP="00F96CEF" w:rsidRDefault="00D475B2" w14:paraId="5473BB02" w14:textId="12360F0A">
      <w:pPr>
        <w:pStyle w:val="Default"/>
        <w:jc w:val="both"/>
        <w:rPr>
          <w:sz w:val="22"/>
          <w:szCs w:val="22"/>
          <w:lang w:val="es-ES"/>
        </w:rPr>
      </w:pPr>
      <w:r w:rsidRPr="00F96CEF">
        <w:rPr>
          <w:b/>
          <w:sz w:val="22"/>
          <w:szCs w:val="22"/>
          <w:lang w:val="es-ES"/>
        </w:rPr>
        <w:t xml:space="preserve">Al hecho 2.13.: </w:t>
      </w:r>
      <w:r w:rsidRPr="00F96CEF">
        <w:rPr>
          <w:rStyle w:val="normaltextrun"/>
          <w:b/>
          <w:bCs/>
          <w:sz w:val="22"/>
          <w:szCs w:val="22"/>
          <w:shd w:val="clear" w:color="auto" w:fill="FFFFFF"/>
        </w:rPr>
        <w:t>NO ME CONSTA por cuanto NO ES UN HECHO</w:t>
      </w:r>
      <w:r w:rsidRPr="00F96CEF">
        <w:rPr>
          <w:rStyle w:val="normaltextrun"/>
          <w:sz w:val="22"/>
          <w:szCs w:val="22"/>
          <w:shd w:val="clear" w:color="auto" w:fill="FFFFFF"/>
        </w:rPr>
        <w:t xml:space="preserve">, lo expresado en el presente numeral, pues obedece a una apreciación subjetiva </w:t>
      </w:r>
      <w:r w:rsidRPr="00F96CEF" w:rsidR="00E625F8">
        <w:rPr>
          <w:rStyle w:val="normaltextrun"/>
          <w:sz w:val="22"/>
          <w:szCs w:val="22"/>
          <w:shd w:val="clear" w:color="auto" w:fill="FFFFFF"/>
        </w:rPr>
        <w:t xml:space="preserve">de la salud </w:t>
      </w:r>
      <w:r w:rsidRPr="00F96CEF">
        <w:rPr>
          <w:rStyle w:val="normaltextrun"/>
          <w:sz w:val="22"/>
          <w:szCs w:val="22"/>
          <w:shd w:val="clear" w:color="auto" w:fill="FFFFFF"/>
        </w:rPr>
        <w:t xml:space="preserve">y </w:t>
      </w:r>
      <w:r w:rsidRPr="00F96CEF" w:rsidR="00E625F8">
        <w:rPr>
          <w:rStyle w:val="normaltextrun"/>
          <w:sz w:val="22"/>
          <w:szCs w:val="22"/>
          <w:shd w:val="clear" w:color="auto" w:fill="FFFFFF"/>
        </w:rPr>
        <w:t xml:space="preserve">vida </w:t>
      </w:r>
      <w:r w:rsidRPr="00F96CEF">
        <w:rPr>
          <w:rStyle w:val="normaltextrun"/>
          <w:sz w:val="22"/>
          <w:szCs w:val="22"/>
          <w:shd w:val="clear" w:color="auto" w:fill="FFFFFF"/>
        </w:rPr>
        <w:t xml:space="preserve">personal </w:t>
      </w:r>
      <w:r w:rsidRPr="00F96CEF" w:rsidR="00E625F8">
        <w:rPr>
          <w:rStyle w:val="normaltextrun"/>
          <w:sz w:val="22"/>
          <w:szCs w:val="22"/>
          <w:shd w:val="clear" w:color="auto" w:fill="FFFFFF"/>
        </w:rPr>
        <w:t>de la demandante,</w:t>
      </w:r>
      <w:r w:rsidRPr="00F96CEF">
        <w:rPr>
          <w:rStyle w:val="normaltextrun"/>
          <w:sz w:val="22"/>
          <w:szCs w:val="22"/>
          <w:shd w:val="clear" w:color="auto" w:fill="FFFFFF"/>
        </w:rPr>
        <w:t xml:space="preserv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rsidRPr="00F96CEF" w:rsidR="002D7729" w:rsidP="00F96CEF" w:rsidRDefault="002D7729" w14:paraId="3ACC5E1E" w14:textId="77777777">
      <w:pPr>
        <w:pStyle w:val="Default"/>
        <w:jc w:val="both"/>
        <w:rPr>
          <w:sz w:val="22"/>
          <w:szCs w:val="22"/>
        </w:rPr>
      </w:pPr>
    </w:p>
    <w:p w:rsidRPr="00F96CEF" w:rsidR="00132204" w:rsidP="00F96CEF" w:rsidRDefault="00132204" w14:paraId="2D333E29" w14:textId="19C32004">
      <w:pPr>
        <w:pStyle w:val="Default"/>
        <w:jc w:val="both"/>
        <w:rPr>
          <w:sz w:val="22"/>
          <w:szCs w:val="22"/>
          <w:lang w:val="es-ES"/>
        </w:rPr>
      </w:pPr>
      <w:r w:rsidRPr="00F96CEF">
        <w:rPr>
          <w:b/>
          <w:sz w:val="22"/>
          <w:szCs w:val="22"/>
          <w:lang w:val="es-ES"/>
        </w:rPr>
        <w:t xml:space="preserve">Al hecho 2.14.: </w:t>
      </w:r>
      <w:r w:rsidRPr="00F96CEF">
        <w:rPr>
          <w:rStyle w:val="normaltextrun"/>
          <w:b/>
          <w:bCs/>
          <w:sz w:val="22"/>
          <w:szCs w:val="22"/>
          <w:shd w:val="clear" w:color="auto" w:fill="FFFFFF"/>
        </w:rPr>
        <w:t>NO ME CONSTA por cuanto NO ES UN HECHO</w:t>
      </w:r>
      <w:r w:rsidRPr="00F96CEF">
        <w:rPr>
          <w:rStyle w:val="normaltextrun"/>
          <w:sz w:val="22"/>
          <w:szCs w:val="22"/>
          <w:shd w:val="clear" w:color="auto" w:fill="FFFFFF"/>
        </w:rPr>
        <w:t>, lo expresado en el presente numeral, pues obedece a una apreciación subjetiva sobre</w:t>
      </w:r>
      <w:r w:rsidRPr="00F96CEF" w:rsidR="001966DA">
        <w:rPr>
          <w:rStyle w:val="normaltextrun"/>
          <w:sz w:val="22"/>
          <w:szCs w:val="22"/>
          <w:shd w:val="clear" w:color="auto" w:fill="FFFFFF"/>
        </w:rPr>
        <w:t xml:space="preserve"> la supuesta responsabilidad de las demandadas</w:t>
      </w:r>
      <w:r w:rsidRPr="00F96CEF" w:rsidR="00AC545B">
        <w:rPr>
          <w:rStyle w:val="normaltextrun"/>
          <w:sz w:val="22"/>
          <w:szCs w:val="22"/>
          <w:shd w:val="clear" w:color="auto" w:fill="FFFFFF"/>
        </w:rPr>
        <w:t xml:space="preserve"> y las pretensiones de la actora</w:t>
      </w:r>
      <w:r w:rsidRPr="00F96CEF">
        <w:rPr>
          <w:rStyle w:val="normaltextrun"/>
          <w:sz w:val="22"/>
          <w:szCs w:val="22"/>
          <w:shd w:val="clear" w:color="auto" w:fill="FFFFFF"/>
        </w:rPr>
        <w:t>,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rsidRPr="00F96CEF" w:rsidR="002D7729" w:rsidP="00F96CEF" w:rsidRDefault="002D7729" w14:paraId="1DD4E58C" w14:textId="77777777">
      <w:pPr>
        <w:pStyle w:val="Textoindependiente"/>
        <w:jc w:val="both"/>
        <w:rPr>
          <w:rFonts w:ascii="Arial" w:hAnsi="Arial" w:cs="Arial"/>
          <w:bCs/>
          <w:sz w:val="22"/>
          <w:szCs w:val="22"/>
        </w:rPr>
      </w:pPr>
    </w:p>
    <w:p w:rsidRPr="00F96CEF" w:rsidR="00677F91" w:rsidP="00F96CEF" w:rsidRDefault="00940010" w14:paraId="48FB4135" w14:textId="6E554926">
      <w:pPr>
        <w:pStyle w:val="Default"/>
        <w:numPr>
          <w:ilvl w:val="0"/>
          <w:numId w:val="3"/>
        </w:numPr>
        <w:ind w:left="0" w:firstLine="0"/>
        <w:jc w:val="center"/>
        <w:rPr>
          <w:b/>
          <w:sz w:val="22"/>
          <w:szCs w:val="22"/>
          <w:u w:val="single"/>
        </w:rPr>
      </w:pPr>
      <w:r w:rsidRPr="00F96CEF">
        <w:rPr>
          <w:b/>
          <w:bCs/>
          <w:sz w:val="22"/>
          <w:szCs w:val="22"/>
          <w:u w:val="single"/>
        </w:rPr>
        <w:t xml:space="preserve">CONTESTACIÓN FRENTE A </w:t>
      </w:r>
      <w:r w:rsidRPr="00F96CEF" w:rsidR="00677F91">
        <w:rPr>
          <w:b/>
          <w:sz w:val="22"/>
          <w:szCs w:val="22"/>
          <w:u w:val="single"/>
        </w:rPr>
        <w:t>LAS PRETENSIONES DE LA DEMANDA</w:t>
      </w:r>
    </w:p>
    <w:p w:rsidRPr="00F96CEF" w:rsidR="00677F91" w:rsidP="00F96CEF" w:rsidRDefault="00677F91" w14:paraId="6EC50E84" w14:textId="77777777">
      <w:pPr>
        <w:pStyle w:val="Default"/>
        <w:rPr>
          <w:b/>
          <w:sz w:val="22"/>
          <w:szCs w:val="22"/>
          <w:u w:val="single"/>
        </w:rPr>
      </w:pPr>
    </w:p>
    <w:p w:rsidRPr="00F96CEF" w:rsidR="00766ECE" w:rsidP="00F96CEF" w:rsidRDefault="002F4D31" w14:paraId="47D9C2D0" w14:textId="1C1006B7">
      <w:pPr>
        <w:jc w:val="both"/>
        <w:rPr>
          <w:rFonts w:ascii="Arial" w:hAnsi="Arial" w:cs="Arial" w:eastAsiaTheme="minorHAnsi"/>
          <w:lang w:val="es-CO"/>
        </w:rPr>
      </w:pPr>
      <w:r w:rsidRPr="00F96CEF">
        <w:rPr>
          <w:rFonts w:ascii="Arial" w:hAnsi="Arial" w:cs="Arial" w:eastAsiaTheme="minorHAnsi"/>
          <w:lang w:val="es-CO"/>
        </w:rPr>
        <w:t>Me opongo a la totalidad de las pretensiones de la demanda en cuanto comprometan la responsabilidad de mi representada. En efecto, las pretensiones formuladas tanto en la demanda principal como en el llamamiento en garantía exceden el ámbito de afectación y cobertura de las pólizas de responsabilidad civil para directores y administradores Nos. 43288509, 28324 y 35007. En dichas pólizas figura como tomador la sociedad HACEB WHIRLPOOL INDUSTRIAL S.A.S., y como aseguradas, únicamente las personas naturales que ostenten o hayan ostentado la calidad de director, consejero, administrador, director general, gerente, representante legal o cualquier otra calidad equivalente, incluyendo a quienes hayan integrado juntas directivas, consejos de administración u otros órganos de dirección dentro del grupo corporativo.</w:t>
      </w:r>
    </w:p>
    <w:p w:rsidRPr="00F96CEF" w:rsidR="002F4D31" w:rsidP="00F96CEF" w:rsidRDefault="002F4D31" w14:paraId="0A298C08" w14:textId="77777777">
      <w:pPr>
        <w:jc w:val="both"/>
        <w:rPr>
          <w:rFonts w:ascii="Arial" w:hAnsi="Arial" w:cs="Arial" w:eastAsiaTheme="minorHAnsi"/>
          <w:lang w:val="es-CO"/>
        </w:rPr>
      </w:pPr>
    </w:p>
    <w:p w:rsidRPr="00F96CEF" w:rsidR="00766ECE" w:rsidP="00F96CEF" w:rsidRDefault="00766ECE" w14:paraId="7D5E2C12" w14:textId="6BAD840B">
      <w:pPr>
        <w:jc w:val="both"/>
        <w:rPr>
          <w:rFonts w:ascii="Arial" w:hAnsi="Arial" w:cs="Arial" w:eastAsiaTheme="minorHAnsi"/>
          <w:lang w:val="es-CO"/>
        </w:rPr>
      </w:pPr>
      <w:r w:rsidRPr="00F96CEF">
        <w:rPr>
          <w:rFonts w:ascii="Arial" w:hAnsi="Arial" w:cs="Arial" w:eastAsiaTheme="minorHAnsi"/>
          <w:lang w:val="es-CO"/>
        </w:rPr>
        <w:t>Las pretensiones formuladas, tanto en la demanda principal como en el llamamiento en garantía, desbordan los términos del contrato de seguro, en tanto que no se ha configurado el riesgo asegurado y, adicionalmente, se configura una ausencia de cobertura material y temporal, así como por falta de legitimación en la causa por activa por parte de HACEB WHIRLPOOL INDUSTRIAL S.A.S., conforme se expondrá a continuación.</w:t>
      </w:r>
    </w:p>
    <w:p w:rsidRPr="00F96CEF" w:rsidR="00C762CE" w:rsidP="00F96CEF" w:rsidRDefault="00C762CE" w14:paraId="20940DA3" w14:textId="77777777">
      <w:pPr>
        <w:jc w:val="both"/>
        <w:rPr>
          <w:rFonts w:ascii="Arial" w:hAnsi="Arial" w:cs="Arial"/>
          <w:lang w:val="es-CO"/>
        </w:rPr>
      </w:pPr>
    </w:p>
    <w:p w:rsidRPr="00F96CEF" w:rsidR="0053307C" w:rsidP="00F96CEF" w:rsidRDefault="00766ECE" w14:paraId="445013CD" w14:textId="43DD47A0">
      <w:pPr>
        <w:jc w:val="both"/>
        <w:rPr>
          <w:rFonts w:ascii="Arial" w:hAnsi="Arial" w:cs="Arial"/>
        </w:rPr>
      </w:pPr>
      <w:r w:rsidRPr="00F96CEF">
        <w:rPr>
          <w:rFonts w:ascii="Arial" w:hAnsi="Arial" w:cs="Arial"/>
        </w:rPr>
        <w:t>En el presente caso, al verificarse quién ostenta la calidad de asegurado en las pólizas invocadas, se concluye que existe una falta de legitimación en la causa por activa por parte de HACEB WHIRLPOOL INDUSTRIAL S.A.S. para llamar en garantía a mi representada.</w:t>
      </w:r>
      <w:r w:rsidRPr="00F96CEF" w:rsidR="002F4D31">
        <w:rPr>
          <w:rFonts w:ascii="Arial" w:hAnsi="Arial" w:cs="Arial"/>
        </w:rPr>
        <w:t xml:space="preserve"> </w:t>
      </w:r>
      <w:r w:rsidRPr="00F96CEF">
        <w:rPr>
          <w:rFonts w:ascii="Arial" w:hAnsi="Arial" w:cs="Arial"/>
        </w:rPr>
        <w:t xml:space="preserve">Lo anterior, por cuanto dicha sociedad no ostenta la condición de asegurada bajo las referidas pólizas, toda vez </w:t>
      </w:r>
      <w:r w:rsidRPr="00F96CEF">
        <w:rPr>
          <w:rFonts w:ascii="Arial" w:hAnsi="Arial" w:cs="Arial"/>
        </w:rPr>
        <w:t xml:space="preserve">que, conforme a lo previsto en el condicionado general, los asegurados están definidos exclusivamente como personas naturales, comprendiendo dentro de dicha categoría a quienes ejerzan o hayan ejercido funciones como director, consejero, administrador, director general, gerente, representante legal, o cualquier otra calidad equivalente, incluidos los miembros de juntas directivas, consejos de administración u otros órganos de dirección del grupo corporativo. Así mismo, quedan incluidos en la definición de “asegurado”: </w:t>
      </w:r>
    </w:p>
    <w:p w:rsidRPr="00F96CEF" w:rsidR="00766ECE" w:rsidP="00F96CEF" w:rsidRDefault="00766ECE" w14:paraId="7183EE77" w14:textId="77777777">
      <w:pPr>
        <w:jc w:val="both"/>
        <w:rPr>
          <w:rFonts w:ascii="Arial" w:hAnsi="Arial" w:cs="Arial"/>
        </w:rPr>
      </w:pPr>
    </w:p>
    <w:p w:rsidRPr="00F96CEF" w:rsidR="008942F5" w:rsidP="00F96CEF" w:rsidRDefault="008942F5" w14:paraId="634EE073" w14:textId="24B78410">
      <w:pPr>
        <w:ind w:left="567"/>
        <w:jc w:val="both"/>
        <w:rPr>
          <w:rFonts w:ascii="Arial" w:hAnsi="Arial" w:cs="Arial"/>
          <w:i/>
          <w:iCs/>
          <w:lang w:val="es-CO"/>
        </w:rPr>
      </w:pPr>
      <w:r w:rsidRPr="00F96CEF">
        <w:rPr>
          <w:rFonts w:ascii="Arial" w:hAnsi="Arial" w:cs="Arial"/>
          <w:i/>
          <w:iCs/>
          <w:lang w:val="es-CO"/>
        </w:rPr>
        <w:t>I. aquellas personas naturales que hayan sido designadas como representantes legales de una persona jurídica mientras ejercen funciones de consejero, administrador, director general o gerente o cualquier otra equivalente del grupo corporativo,</w:t>
      </w:r>
    </w:p>
    <w:p w:rsidRPr="00F96CEF" w:rsidR="00766ECE" w:rsidP="00F96CEF" w:rsidRDefault="00766ECE" w14:paraId="00DCC2EC" w14:textId="77777777">
      <w:pPr>
        <w:ind w:left="567"/>
        <w:jc w:val="both"/>
        <w:rPr>
          <w:rFonts w:ascii="Arial" w:hAnsi="Arial" w:cs="Arial"/>
          <w:i/>
          <w:iCs/>
          <w:lang w:val="es-CO"/>
        </w:rPr>
      </w:pPr>
    </w:p>
    <w:p w:rsidRPr="00F96CEF" w:rsidR="008942F5" w:rsidP="00F96CEF" w:rsidRDefault="008942F5" w14:paraId="0CC2A113" w14:textId="336C164E">
      <w:pPr>
        <w:ind w:left="567"/>
        <w:jc w:val="both"/>
        <w:rPr>
          <w:rFonts w:ascii="Arial" w:hAnsi="Arial" w:cs="Arial"/>
          <w:i/>
          <w:iCs/>
          <w:lang w:val="es-CO"/>
        </w:rPr>
      </w:pPr>
      <w:r w:rsidRPr="00F96CEF">
        <w:rPr>
          <w:rFonts w:ascii="Arial" w:hAnsi="Arial" w:cs="Arial"/>
          <w:i/>
          <w:iCs/>
          <w:lang w:val="es-CO"/>
        </w:rPr>
        <w:t>II. los herederos, albaceas, derechohabientes o la masa sucesora de los asegurados fallecidos, así como los representantes legales o derechohabientes de los asegurados legalmente incapacitados o insolventes, pero únicamente en relación con el reclamo que sea consecuencia de un acto de administración de aquel asegurado,</w:t>
      </w:r>
    </w:p>
    <w:p w:rsidRPr="00F96CEF" w:rsidR="00766ECE" w:rsidP="00F96CEF" w:rsidRDefault="00766ECE" w14:paraId="0590D15B" w14:textId="77777777">
      <w:pPr>
        <w:ind w:left="567"/>
        <w:jc w:val="both"/>
        <w:rPr>
          <w:rFonts w:ascii="Arial" w:hAnsi="Arial" w:cs="Arial"/>
          <w:i/>
          <w:iCs/>
          <w:lang w:val="es-CO"/>
        </w:rPr>
      </w:pPr>
    </w:p>
    <w:p w:rsidRPr="00F96CEF" w:rsidR="00C439F0" w:rsidP="00F96CEF" w:rsidRDefault="008942F5" w14:paraId="73593D9E" w14:textId="77777777">
      <w:pPr>
        <w:ind w:left="567"/>
        <w:jc w:val="both"/>
        <w:rPr>
          <w:rFonts w:ascii="Arial" w:hAnsi="Arial" w:cs="Arial"/>
          <w:i/>
          <w:iCs/>
          <w:lang w:val="es-CO"/>
        </w:rPr>
      </w:pPr>
      <w:r w:rsidRPr="00F96CEF">
        <w:rPr>
          <w:rFonts w:ascii="Arial" w:hAnsi="Arial" w:cs="Arial"/>
          <w:i/>
          <w:iCs/>
          <w:lang w:val="es-CO"/>
        </w:rPr>
        <w:t xml:space="preserve">III. cualquier empleado pasado, presente o potencial del grupo </w:t>
      </w:r>
      <w:proofErr w:type="gramStart"/>
      <w:r w:rsidRPr="00F96CEF">
        <w:rPr>
          <w:rFonts w:ascii="Arial" w:hAnsi="Arial" w:cs="Arial"/>
          <w:i/>
          <w:iCs/>
          <w:lang w:val="es-CO"/>
        </w:rPr>
        <w:t>corporativo</w:t>
      </w:r>
      <w:proofErr w:type="gramEnd"/>
      <w:r w:rsidRPr="00F96CEF">
        <w:rPr>
          <w:rFonts w:ascii="Arial" w:hAnsi="Arial" w:cs="Arial"/>
          <w:i/>
          <w:iCs/>
          <w:lang w:val="es-CO"/>
        </w:rPr>
        <w:t xml:space="preserve"> pero únicamente en relación con reclamos en materia laboral, </w:t>
      </w:r>
    </w:p>
    <w:p w:rsidRPr="00F96CEF" w:rsidR="00766ECE" w:rsidP="00F96CEF" w:rsidRDefault="00766ECE" w14:paraId="4F4008E8" w14:textId="77777777">
      <w:pPr>
        <w:ind w:left="567"/>
        <w:jc w:val="both"/>
        <w:rPr>
          <w:rFonts w:ascii="Arial" w:hAnsi="Arial" w:cs="Arial"/>
          <w:i/>
          <w:iCs/>
          <w:lang w:val="es-CO"/>
        </w:rPr>
      </w:pPr>
    </w:p>
    <w:p w:rsidRPr="00F96CEF" w:rsidR="004E3ADB" w:rsidP="00F96CEF" w:rsidRDefault="00C439F0" w14:paraId="151F6FA1" w14:textId="459949F8">
      <w:pPr>
        <w:ind w:left="567"/>
        <w:jc w:val="both"/>
        <w:rPr>
          <w:rFonts w:ascii="Arial" w:hAnsi="Arial" w:cs="Arial"/>
          <w:i/>
          <w:iCs/>
          <w:lang w:val="es-CO"/>
        </w:rPr>
      </w:pPr>
      <w:r w:rsidRPr="00F96CEF">
        <w:rPr>
          <w:rFonts w:ascii="Arial" w:hAnsi="Arial" w:cs="Arial"/>
          <w:i/>
          <w:iCs/>
          <w:lang w:val="es-CO"/>
        </w:rPr>
        <w:t>IV. sujeto a los términos y condiciones de numeral 5 de las condiciones generales de esta póliza, aquellas personas naturales que a petición del grupo corporativo ejerzan un cargo directivo en cualquier sociedad participada durante el ejercicio de tal cargo directivo.</w:t>
      </w:r>
      <w:r w:rsidRPr="00F96CEF" w:rsidR="004F70E6">
        <w:rPr>
          <w:rFonts w:ascii="Arial" w:hAnsi="Arial" w:cs="Arial"/>
          <w:i/>
          <w:iCs/>
        </w:rPr>
        <w:t xml:space="preserve"> </w:t>
      </w:r>
    </w:p>
    <w:p w:rsidRPr="00F96CEF" w:rsidR="00001EA7" w:rsidP="00F96CEF" w:rsidRDefault="00001EA7" w14:paraId="34D6F76A" w14:textId="77777777">
      <w:pPr>
        <w:jc w:val="both"/>
        <w:rPr>
          <w:rFonts w:ascii="Arial" w:hAnsi="Arial" w:cs="Arial"/>
        </w:rPr>
      </w:pPr>
    </w:p>
    <w:p w:rsidRPr="00F96CEF" w:rsidR="00766ECE" w:rsidP="00F96CEF" w:rsidRDefault="00766ECE" w14:paraId="36412C47" w14:textId="77777777">
      <w:pPr>
        <w:jc w:val="both"/>
        <w:rPr>
          <w:rFonts w:ascii="Arial" w:hAnsi="Arial" w:cs="Arial"/>
        </w:rPr>
      </w:pPr>
      <w:r w:rsidRPr="00F96CEF">
        <w:rPr>
          <w:rFonts w:ascii="Arial" w:hAnsi="Arial" w:cs="Arial"/>
        </w:rPr>
        <w:t>Así las cosas, CHUBB SEGUROS COLOMBIA S.A. no tiene obligación indemnizatoria respecto del tomador HACEB WHIRLPOOL INDUSTRIAL S.A.S., por cuanto la persona jurídica no ostenta la calidad de asegurada en los términos del contrato. En efecto, las pólizas fueron contratadas para amparar exclusivamente a personas naturales, bajo las denominaciones previamente indicadas (director, consejero, administrador, gerente, representante legal, entre otras).</w:t>
      </w:r>
    </w:p>
    <w:p w:rsidRPr="00F96CEF" w:rsidR="00766ECE" w:rsidP="00F96CEF" w:rsidRDefault="00766ECE" w14:paraId="7D4C5F07" w14:textId="77777777">
      <w:pPr>
        <w:jc w:val="both"/>
        <w:rPr>
          <w:rFonts w:ascii="Arial" w:hAnsi="Arial" w:cs="Arial"/>
        </w:rPr>
      </w:pPr>
    </w:p>
    <w:p w:rsidRPr="00F96CEF" w:rsidR="00766ECE" w:rsidP="00F96CEF" w:rsidRDefault="00766ECE" w14:paraId="3EDCD3D5" w14:textId="1263F0B5">
      <w:pPr>
        <w:jc w:val="both"/>
        <w:rPr>
          <w:rFonts w:ascii="Arial" w:hAnsi="Arial" w:cs="Arial"/>
        </w:rPr>
      </w:pPr>
      <w:r w:rsidRPr="00F96CEF">
        <w:rPr>
          <w:rFonts w:ascii="Arial" w:hAnsi="Arial" w:cs="Arial"/>
        </w:rPr>
        <w:t xml:space="preserve">En consecuencia, la cobertura solo se activa cuando se imputa responsabilidad a una de dichas personas naturales en calidad de aseguradas y siempre que concurran los requisitos contractuales para la afectación del seguro, entre ellos, la configuración del riesgo </w:t>
      </w:r>
      <w:r w:rsidRPr="00F96CEF" w:rsidR="002F4D31">
        <w:rPr>
          <w:rFonts w:ascii="Arial" w:hAnsi="Arial" w:cs="Arial"/>
        </w:rPr>
        <w:t>asegurado</w:t>
      </w:r>
      <w:r w:rsidRPr="00F96CEF">
        <w:rPr>
          <w:rFonts w:ascii="Arial" w:hAnsi="Arial" w:cs="Arial"/>
        </w:rPr>
        <w:t xml:space="preserve">, la existencia de una obligación indemnizable y el cumplimiento del marco temporal y material previsto en el condicionado </w:t>
      </w:r>
      <w:r w:rsidRPr="00F96CEF" w:rsidR="002F4D31">
        <w:rPr>
          <w:rFonts w:ascii="Arial" w:hAnsi="Arial" w:cs="Arial"/>
        </w:rPr>
        <w:t xml:space="preserve">particular y </w:t>
      </w:r>
      <w:r w:rsidRPr="00F96CEF">
        <w:rPr>
          <w:rFonts w:ascii="Arial" w:hAnsi="Arial" w:cs="Arial"/>
        </w:rPr>
        <w:t>general.</w:t>
      </w:r>
    </w:p>
    <w:p w:rsidRPr="00F96CEF" w:rsidR="00766ECE" w:rsidP="00F96CEF" w:rsidRDefault="00766ECE" w14:paraId="4D67D3BA" w14:textId="77777777">
      <w:pPr>
        <w:jc w:val="both"/>
        <w:rPr>
          <w:rFonts w:ascii="Arial" w:hAnsi="Arial" w:cs="Arial"/>
        </w:rPr>
      </w:pPr>
    </w:p>
    <w:p w:rsidRPr="00F96CEF" w:rsidR="00B83274" w:rsidP="00F96CEF" w:rsidRDefault="00766ECE" w14:paraId="76EEA0E9" w14:textId="4304BB73">
      <w:pPr>
        <w:jc w:val="both"/>
        <w:rPr>
          <w:rFonts w:ascii="Arial" w:hAnsi="Arial" w:cs="Arial"/>
        </w:rPr>
      </w:pPr>
      <w:bookmarkStart w:name="_Hlk203123623" w:id="2"/>
      <w:r w:rsidRPr="00F96CEF">
        <w:rPr>
          <w:rFonts w:ascii="Arial" w:hAnsi="Arial" w:cs="Arial"/>
        </w:rPr>
        <w:t xml:space="preserve">Por otra parte, y dado que a la fecha </w:t>
      </w:r>
      <w:r w:rsidRPr="00F96CEF">
        <w:rPr>
          <w:rFonts w:ascii="Arial" w:hAnsi="Arial" w:cs="Arial"/>
          <w:b/>
          <w:bCs/>
          <w:u w:val="single"/>
        </w:rPr>
        <w:t>ningún asegurado</w:t>
      </w:r>
      <w:r w:rsidRPr="00F96CEF">
        <w:rPr>
          <w:rFonts w:ascii="Arial" w:hAnsi="Arial" w:cs="Arial"/>
        </w:rPr>
        <w:t xml:space="preserve"> ha recibido reclamación directa relacionada con los hechos y pretensiones que motivan el presente litigio, se configura una falta de cobertura temporal. Ello, en la medida en que las pólizas operan bajo la modalidad </w:t>
      </w:r>
      <w:proofErr w:type="spellStart"/>
      <w:r w:rsidRPr="00F96CEF">
        <w:rPr>
          <w:rFonts w:ascii="Arial" w:hAnsi="Arial" w:cs="Arial"/>
        </w:rPr>
        <w:t>claims</w:t>
      </w:r>
      <w:proofErr w:type="spellEnd"/>
      <w:r w:rsidRPr="00F96CEF">
        <w:rPr>
          <w:rFonts w:ascii="Arial" w:hAnsi="Arial" w:cs="Arial"/>
        </w:rPr>
        <w:t xml:space="preserve"> </w:t>
      </w:r>
      <w:proofErr w:type="spellStart"/>
      <w:r w:rsidRPr="00F96CEF">
        <w:rPr>
          <w:rFonts w:ascii="Arial" w:hAnsi="Arial" w:cs="Arial"/>
        </w:rPr>
        <w:t>made</w:t>
      </w:r>
      <w:proofErr w:type="spellEnd"/>
      <w:r w:rsidRPr="00F96CEF">
        <w:rPr>
          <w:rFonts w:ascii="Arial" w:hAnsi="Arial" w:cs="Arial"/>
        </w:rPr>
        <w:t>, lo cual exige que la reclamación sea presentada dentro del período de vigencia de las pólizas, el cual transcurrió entre el 14 de septiembre de 2015 y el 26 de septiembre de 2019.</w:t>
      </w:r>
    </w:p>
    <w:bookmarkEnd w:id="2"/>
    <w:p w:rsidRPr="00F96CEF" w:rsidR="00766ECE" w:rsidP="00F96CEF" w:rsidRDefault="00766ECE" w14:paraId="0BCB2C09" w14:textId="77777777">
      <w:pPr>
        <w:jc w:val="both"/>
        <w:rPr>
          <w:rFonts w:ascii="Arial" w:hAnsi="Arial" w:cs="Arial"/>
        </w:rPr>
      </w:pPr>
    </w:p>
    <w:p w:rsidRPr="00F96CEF" w:rsidR="00C07E33" w:rsidP="00F96CEF" w:rsidRDefault="002F4D31" w14:paraId="14AE0993" w14:textId="67198A08">
      <w:pPr>
        <w:jc w:val="both"/>
        <w:rPr>
          <w:rFonts w:ascii="Arial" w:hAnsi="Arial" w:cs="Arial"/>
        </w:rPr>
      </w:pPr>
      <w:r w:rsidRPr="00F96CEF">
        <w:rPr>
          <w:rFonts w:ascii="Arial" w:hAnsi="Arial" w:cs="Arial"/>
        </w:rPr>
        <w:t>Finalmente</w:t>
      </w:r>
      <w:r w:rsidRPr="00F96CEF" w:rsidR="006F7B3A">
        <w:rPr>
          <w:rFonts w:ascii="Arial" w:hAnsi="Arial" w:cs="Arial"/>
        </w:rPr>
        <w:t>, se pone de presente</w:t>
      </w:r>
      <w:r w:rsidRPr="00F96CEF" w:rsidR="00D149B0">
        <w:rPr>
          <w:rFonts w:ascii="Arial" w:hAnsi="Arial" w:cs="Arial"/>
        </w:rPr>
        <w:t>,</w:t>
      </w:r>
      <w:r w:rsidRPr="00F96CEF" w:rsidR="006D76F9">
        <w:rPr>
          <w:rFonts w:ascii="Arial" w:hAnsi="Arial" w:cs="Arial"/>
        </w:rPr>
        <w:t xml:space="preserve"> que la señora JULY ANDREA VILLA suscribió un contrato de transacción con su empleado</w:t>
      </w:r>
      <w:r w:rsidRPr="00F96CEF" w:rsidR="00B1093E">
        <w:rPr>
          <w:rFonts w:ascii="Arial" w:hAnsi="Arial" w:cs="Arial"/>
        </w:rPr>
        <w:t>r</w:t>
      </w:r>
      <w:r w:rsidRPr="00F96CEF" w:rsidR="006D76F9">
        <w:rPr>
          <w:rFonts w:ascii="Arial" w:hAnsi="Arial" w:cs="Arial"/>
        </w:rPr>
        <w:t xml:space="preserve"> HACEB WHIRLPOOL INDUSTRIAL S.A.S. </w:t>
      </w:r>
      <w:r w:rsidRPr="00F96CEF" w:rsidR="00C07E33">
        <w:rPr>
          <w:rFonts w:ascii="Arial" w:hAnsi="Arial" w:cs="Arial"/>
        </w:rPr>
        <w:t>en el cual se pactó en el numera</w:t>
      </w:r>
      <w:r w:rsidRPr="00F96CEF" w:rsidR="005C6CF0">
        <w:rPr>
          <w:rFonts w:ascii="Arial" w:hAnsi="Arial" w:cs="Arial"/>
        </w:rPr>
        <w:t xml:space="preserve">l 5 </w:t>
      </w:r>
      <w:r w:rsidRPr="00F96CEF" w:rsidR="005C6CF0">
        <w:rPr>
          <w:rFonts w:ascii="Arial" w:hAnsi="Arial" w:cs="Arial"/>
          <w:i/>
          <w:iCs/>
        </w:rPr>
        <w:t xml:space="preserve">“(..) con el fin de precaver cualquier reclamación futura </w:t>
      </w:r>
      <w:r w:rsidRPr="00F96CEF" w:rsidR="00AE7CF0">
        <w:rPr>
          <w:rFonts w:ascii="Arial" w:hAnsi="Arial" w:cs="Arial"/>
          <w:i/>
          <w:iCs/>
        </w:rPr>
        <w:t>(…) el EMPLEADOR acepta recibir, una s</w:t>
      </w:r>
      <w:r w:rsidRPr="00F96CEF" w:rsidR="0040521D">
        <w:rPr>
          <w:rFonts w:ascii="Arial" w:hAnsi="Arial" w:cs="Arial"/>
          <w:i/>
          <w:iCs/>
        </w:rPr>
        <w:t>uma</w:t>
      </w:r>
      <w:r w:rsidRPr="00F96CEF" w:rsidR="00AE7CF0">
        <w:rPr>
          <w:rFonts w:ascii="Arial" w:hAnsi="Arial" w:cs="Arial"/>
          <w:i/>
          <w:iCs/>
        </w:rPr>
        <w:t xml:space="preserve"> de dinero a fin de transar cualquier derecho incierto que a futuro pueda ser reclamado judicialmente</w:t>
      </w:r>
      <w:r w:rsidRPr="00F96CEF" w:rsidR="0040521D">
        <w:rPr>
          <w:rFonts w:ascii="Arial" w:hAnsi="Arial" w:cs="Arial"/>
          <w:i/>
          <w:iCs/>
        </w:rPr>
        <w:t xml:space="preserve">, especialmente en cuanto al desarrollo y terminación de la relación de trabajo y a la naturaleza de los pagos recibidos por el trabajador, los pagos realizados, la forma de </w:t>
      </w:r>
      <w:r w:rsidRPr="00F96CEF" w:rsidR="008E26CE">
        <w:rPr>
          <w:rFonts w:ascii="Arial" w:hAnsi="Arial" w:cs="Arial"/>
          <w:i/>
          <w:iCs/>
        </w:rPr>
        <w:t>terminación</w:t>
      </w:r>
      <w:r w:rsidRPr="00F96CEF" w:rsidR="0040521D">
        <w:rPr>
          <w:rFonts w:ascii="Arial" w:hAnsi="Arial" w:cs="Arial"/>
          <w:i/>
          <w:iCs/>
        </w:rPr>
        <w:t xml:space="preserve"> del contrato, la declaración judicial de ineficacia</w:t>
      </w:r>
      <w:r w:rsidRPr="00F96CEF" w:rsidR="008E26CE">
        <w:rPr>
          <w:rFonts w:ascii="Arial" w:hAnsi="Arial" w:cs="Arial"/>
          <w:i/>
          <w:iCs/>
        </w:rPr>
        <w:t xml:space="preserve"> de la terminación del contrato de trabajo, la reinstalación en el empleo, el pago de la indemnización especial prevista en la Ley 361 </w:t>
      </w:r>
      <w:r w:rsidRPr="00F96CEF" w:rsidR="00E85833">
        <w:rPr>
          <w:rFonts w:ascii="Arial" w:hAnsi="Arial" w:cs="Arial"/>
          <w:i/>
          <w:iCs/>
        </w:rPr>
        <w:t>de</w:t>
      </w:r>
      <w:r w:rsidRPr="00F96CEF" w:rsidR="008E26CE">
        <w:rPr>
          <w:rFonts w:ascii="Arial" w:hAnsi="Arial" w:cs="Arial"/>
          <w:i/>
          <w:iCs/>
        </w:rPr>
        <w:t xml:space="preserve"> 1997 y el pago de consecuenciales acreencias laborales</w:t>
      </w:r>
      <w:r w:rsidRPr="00F96CEF" w:rsidR="0040521D">
        <w:rPr>
          <w:rFonts w:ascii="Arial" w:hAnsi="Arial" w:cs="Arial"/>
          <w:i/>
          <w:iCs/>
        </w:rPr>
        <w:t>(…)”</w:t>
      </w:r>
      <w:r w:rsidRPr="00F96CEF" w:rsidR="00E85833">
        <w:rPr>
          <w:rFonts w:ascii="Arial" w:hAnsi="Arial" w:cs="Arial"/>
        </w:rPr>
        <w:t xml:space="preserve">, </w:t>
      </w:r>
      <w:r w:rsidRPr="00F96CEF">
        <w:rPr>
          <w:rFonts w:ascii="Arial" w:hAnsi="Arial" w:cs="Arial"/>
        </w:rPr>
        <w:t>conforme con lo pactado en el acuerdo transaccional, dicho negocio jurídico hace tránsito a cosa juzgada, al haber sido suscrito con plena validez y consentimiento por parte de la demandante, sin que se adviertan vicios del consentimiento como error, fuerza o dolo. En consecuencia, los rubros que ahora se reclaman ya fueron objeto de transacción y, por tanto, no pueden ser nuevamente discutidos en esta sede judicial.</w:t>
      </w:r>
    </w:p>
    <w:p w:rsidRPr="00F96CEF" w:rsidR="00013CB1" w:rsidP="00F96CEF" w:rsidRDefault="00013CB1" w14:paraId="6D81948E" w14:textId="77777777">
      <w:pPr>
        <w:jc w:val="both"/>
        <w:rPr>
          <w:rFonts w:ascii="Arial" w:hAnsi="Arial" w:cs="Arial"/>
        </w:rPr>
      </w:pPr>
    </w:p>
    <w:p w:rsidRPr="00F96CEF" w:rsidR="00677F91" w:rsidP="00F96CEF" w:rsidRDefault="00677F91" w14:paraId="2DAD0492" w14:textId="77777777">
      <w:pPr>
        <w:pStyle w:val="Textoindependiente"/>
        <w:jc w:val="both"/>
        <w:rPr>
          <w:rFonts w:ascii="Arial" w:hAnsi="Arial" w:cs="Arial"/>
          <w:sz w:val="22"/>
          <w:szCs w:val="22"/>
        </w:rPr>
      </w:pPr>
      <w:r w:rsidRPr="00F96CEF">
        <w:rPr>
          <w:rFonts w:ascii="Arial" w:hAnsi="Arial" w:cs="Arial"/>
          <w:sz w:val="22"/>
          <w:szCs w:val="22"/>
        </w:rPr>
        <w:t>De esta manera, y con el ánimo de lograr una indudable precisión frente a los improbados requerimientos pretendidos en la demanda, me refiero a cada pretensión de la siguiente manera:</w:t>
      </w:r>
    </w:p>
    <w:p w:rsidRPr="00F96CEF" w:rsidR="007F4452" w:rsidP="00F96CEF" w:rsidRDefault="007F4452" w14:paraId="209D2700" w14:textId="77777777">
      <w:pPr>
        <w:pStyle w:val="Default"/>
        <w:rPr>
          <w:b/>
          <w:sz w:val="22"/>
          <w:szCs w:val="22"/>
          <w:u w:val="single"/>
          <w:lang w:val="es-ES"/>
        </w:rPr>
      </w:pPr>
    </w:p>
    <w:p w:rsidRPr="00F96CEF" w:rsidR="00687192" w:rsidP="00F96CEF" w:rsidRDefault="00692573" w14:paraId="7367FBC7" w14:textId="795D476F">
      <w:pPr>
        <w:jc w:val="both"/>
        <w:rPr>
          <w:rFonts w:ascii="Arial" w:hAnsi="Arial" w:cs="Arial"/>
        </w:rPr>
      </w:pPr>
      <w:r w:rsidRPr="00F96CEF">
        <w:rPr>
          <w:rFonts w:ascii="Arial" w:hAnsi="Arial" w:cs="Arial"/>
          <w:b/>
          <w:bCs/>
        </w:rPr>
        <w:t xml:space="preserve">A la pretensión </w:t>
      </w:r>
      <w:r w:rsidRPr="00F96CEF" w:rsidR="003514BC">
        <w:rPr>
          <w:rFonts w:ascii="Arial" w:hAnsi="Arial" w:cs="Arial"/>
          <w:b/>
          <w:bCs/>
        </w:rPr>
        <w:t>3.1.</w:t>
      </w:r>
      <w:r w:rsidRPr="00F96CEF" w:rsidR="00B37F30">
        <w:rPr>
          <w:rFonts w:ascii="Arial" w:hAnsi="Arial" w:cs="Arial"/>
          <w:b/>
          <w:bCs/>
        </w:rPr>
        <w:t>:</w:t>
      </w:r>
      <w:r w:rsidRPr="00F96CEF" w:rsidR="00AC5B80">
        <w:rPr>
          <w:rFonts w:ascii="Arial" w:hAnsi="Arial" w:cs="Arial"/>
          <w:b/>
          <w:bCs/>
        </w:rPr>
        <w:t xml:space="preserve"> </w:t>
      </w:r>
      <w:r w:rsidRPr="00F96CEF" w:rsidR="003514BC">
        <w:rPr>
          <w:rFonts w:ascii="Arial" w:hAnsi="Arial" w:cs="Arial"/>
          <w:b/>
        </w:rPr>
        <w:t xml:space="preserve">NO ME OPONGO </w:t>
      </w:r>
      <w:r w:rsidRPr="00F96CEF" w:rsidR="00687192">
        <w:rPr>
          <w:rFonts w:ascii="Arial" w:hAnsi="Arial" w:cs="Arial"/>
        </w:rPr>
        <w:t xml:space="preserve">toda vez que, conforme al material probatorio obrante en el expediente y a lo aceptado por la entidad demandada en su contestación, se evidencia que la señora </w:t>
      </w:r>
      <w:proofErr w:type="spellStart"/>
      <w:r w:rsidRPr="00F96CEF" w:rsidR="00687192">
        <w:rPr>
          <w:rFonts w:ascii="Arial" w:hAnsi="Arial" w:cs="Arial"/>
        </w:rPr>
        <w:t>July</w:t>
      </w:r>
      <w:proofErr w:type="spellEnd"/>
      <w:r w:rsidRPr="00F96CEF" w:rsidR="00687192">
        <w:rPr>
          <w:rFonts w:ascii="Arial" w:hAnsi="Arial" w:cs="Arial"/>
        </w:rPr>
        <w:t xml:space="preserve"> Andrea sostenía una relación laboral con la sociedad HACEB WHIRLPOOL </w:t>
      </w:r>
      <w:r w:rsidRPr="00F96CEF" w:rsidR="00687192">
        <w:rPr>
          <w:rFonts w:ascii="Arial" w:hAnsi="Arial" w:cs="Arial"/>
        </w:rPr>
        <w:t>INDUSTRIAL S.A.S., en virtud de un contrato de trabajo a término fijo inferior a un año, el cual fue objeto de prórrogas sucesivas hasta su terminación el día 4 de mayo de 2018.</w:t>
      </w:r>
    </w:p>
    <w:p w:rsidRPr="00F96CEF" w:rsidR="00692573" w:rsidP="00F96CEF" w:rsidRDefault="00692573" w14:paraId="09358A53" w14:textId="7732F7E7">
      <w:pPr>
        <w:pStyle w:val="Textoindependiente"/>
        <w:jc w:val="both"/>
        <w:rPr>
          <w:rFonts w:ascii="Arial" w:hAnsi="Arial" w:cs="Arial"/>
          <w:sz w:val="22"/>
          <w:szCs w:val="22"/>
        </w:rPr>
      </w:pPr>
    </w:p>
    <w:p w:rsidRPr="00F96CEF" w:rsidR="00687192" w:rsidP="00F96CEF" w:rsidRDefault="00273C64" w14:paraId="29F7CF3B" w14:textId="76D8054A">
      <w:pPr>
        <w:pStyle w:val="Textoindependiente"/>
        <w:jc w:val="both"/>
        <w:rPr>
          <w:rFonts w:ascii="Arial" w:hAnsi="Arial" w:cs="Arial"/>
          <w:bCs/>
          <w:sz w:val="22"/>
          <w:szCs w:val="22"/>
        </w:rPr>
      </w:pPr>
      <w:r w:rsidRPr="00F96CEF">
        <w:rPr>
          <w:rFonts w:ascii="Arial" w:hAnsi="Arial" w:cs="Arial"/>
          <w:b/>
          <w:bCs/>
          <w:sz w:val="22"/>
          <w:szCs w:val="22"/>
        </w:rPr>
        <w:t xml:space="preserve">A la pretensión 3.2.: </w:t>
      </w:r>
      <w:r w:rsidRPr="00F96CEF">
        <w:rPr>
          <w:rFonts w:ascii="Arial" w:hAnsi="Arial" w:cs="Arial"/>
          <w:b/>
          <w:sz w:val="22"/>
          <w:szCs w:val="22"/>
        </w:rPr>
        <w:t xml:space="preserve">ME OPONGO </w:t>
      </w:r>
      <w:r w:rsidRPr="00F96CEF" w:rsidR="00687192">
        <w:rPr>
          <w:rFonts w:ascii="Arial" w:hAnsi="Arial" w:cs="Arial"/>
          <w:bCs/>
          <w:sz w:val="22"/>
          <w:szCs w:val="22"/>
        </w:rPr>
        <w:t>e</w:t>
      </w:r>
      <w:r w:rsidRPr="00F96CEF" w:rsidR="00687192">
        <w:rPr>
          <w:rFonts w:ascii="Arial" w:hAnsi="Arial" w:cs="Arial"/>
          <w:bCs/>
          <w:sz w:val="22"/>
          <w:szCs w:val="22"/>
          <w:lang w:val="es-CO"/>
        </w:rPr>
        <w:t>n la medida en que se afecten los intereses de CHUBB SEGUROS COLOMBIA S.A., resaltando que, con base en el acervo probatorio obrante en el expediente, se pueden advertir las siguientes circunstancias relevantes:</w:t>
      </w:r>
      <w:r w:rsidRPr="00F96CEF" w:rsidR="00687192">
        <w:rPr>
          <w:rFonts w:ascii="Arial" w:hAnsi="Arial" w:cs="Arial"/>
          <w:bCs/>
          <w:sz w:val="22"/>
          <w:szCs w:val="22"/>
        </w:rPr>
        <w:t xml:space="preserve"> (i) </w:t>
      </w:r>
      <w:r w:rsidRPr="00F96CEF" w:rsidR="00687192">
        <w:rPr>
          <w:rFonts w:ascii="Arial" w:hAnsi="Arial" w:cs="Arial"/>
          <w:bCs/>
          <w:sz w:val="22"/>
          <w:szCs w:val="22"/>
          <w:lang w:val="es-CO"/>
        </w:rPr>
        <w:t>No obra en el expediente prueba alguna que describa de manera específica las funciones desarrolladas por la actora en cada uno de los cargos desempeñados para su empleador HACEB WHIRLPOOL INDUSTRIAL S.A.S., ni su relación directa con las patologías de origen común que se alegan (</w:t>
      </w:r>
      <w:proofErr w:type="spellStart"/>
      <w:r w:rsidRPr="00F96CEF" w:rsidR="00687192">
        <w:rPr>
          <w:rFonts w:ascii="Arial" w:hAnsi="Arial" w:cs="Arial"/>
          <w:bCs/>
          <w:sz w:val="22"/>
          <w:szCs w:val="22"/>
          <w:lang w:val="es-CO"/>
        </w:rPr>
        <w:t>ii</w:t>
      </w:r>
      <w:proofErr w:type="spellEnd"/>
      <w:r w:rsidRPr="00F96CEF" w:rsidR="00687192">
        <w:rPr>
          <w:rFonts w:ascii="Arial" w:hAnsi="Arial" w:cs="Arial"/>
          <w:bCs/>
          <w:sz w:val="22"/>
          <w:szCs w:val="22"/>
          <w:lang w:val="es-CO"/>
        </w:rPr>
        <w:t>) De la historia clínica aportada se desprende que las patologías relacionadas con sus extremidades superiores presentan antecedentes desde el año 2014, época en la que aún no se había iniciado la relación laboral con la mencionada compañía (</w:t>
      </w:r>
      <w:proofErr w:type="spellStart"/>
      <w:r w:rsidRPr="00F96CEF" w:rsidR="00687192">
        <w:rPr>
          <w:rFonts w:ascii="Arial" w:hAnsi="Arial" w:cs="Arial"/>
          <w:bCs/>
          <w:sz w:val="22"/>
          <w:szCs w:val="22"/>
          <w:lang w:val="es-CO"/>
        </w:rPr>
        <w:t>iii</w:t>
      </w:r>
      <w:proofErr w:type="spellEnd"/>
      <w:r w:rsidRPr="00F96CEF" w:rsidR="00687192">
        <w:rPr>
          <w:rFonts w:ascii="Arial" w:hAnsi="Arial" w:cs="Arial"/>
          <w:bCs/>
          <w:sz w:val="22"/>
          <w:szCs w:val="22"/>
          <w:lang w:val="es-CO"/>
        </w:rPr>
        <w:t>) Durante toda la vigencia de la relación laboral, la EPS SURA no le expidió incapacidades médicas superiores a dos (2) días, lo cual permite inferir que no existió una afectación significativa a su salud que le impidiera desarrollar normalmente sus funciones (</w:t>
      </w:r>
      <w:proofErr w:type="spellStart"/>
      <w:r w:rsidRPr="00F96CEF" w:rsidR="00687192">
        <w:rPr>
          <w:rFonts w:ascii="Arial" w:hAnsi="Arial" w:cs="Arial"/>
          <w:bCs/>
          <w:sz w:val="22"/>
          <w:szCs w:val="22"/>
          <w:lang w:val="es-CO"/>
        </w:rPr>
        <w:t>iv</w:t>
      </w:r>
      <w:proofErr w:type="spellEnd"/>
      <w:r w:rsidRPr="00F96CEF" w:rsidR="00687192">
        <w:rPr>
          <w:rFonts w:ascii="Arial" w:hAnsi="Arial" w:cs="Arial"/>
          <w:bCs/>
          <w:sz w:val="22"/>
          <w:szCs w:val="22"/>
          <w:lang w:val="es-CO"/>
        </w:rPr>
        <w:t>) La trabajadora nunca fue remitida a la ARL SURA ni se le practicó dictamen médico laboral alguno que permitiera establecer una posible pérdida de capacidad laboral con ocasión del trabajo y (v) Tanto el examen ocupacional periódico como el de egreso certificaron que la señora JULY ANDREA no presentaba limitaciones para el desempeño de su labor habitual, lo que refuerza la inexistencia de una relación causal entre su estado de salud y la actividad desarrollada.</w:t>
      </w:r>
    </w:p>
    <w:p w:rsidRPr="00F96CEF" w:rsidR="00AC5B80" w:rsidP="00F96CEF" w:rsidRDefault="00AC5B80" w14:paraId="5002C75D" w14:textId="77777777">
      <w:pPr>
        <w:pStyle w:val="Textoindependiente"/>
        <w:jc w:val="both"/>
        <w:rPr>
          <w:rFonts w:ascii="Arial" w:hAnsi="Arial" w:cs="Arial"/>
          <w:b/>
          <w:bCs/>
          <w:sz w:val="22"/>
          <w:szCs w:val="22"/>
        </w:rPr>
      </w:pPr>
    </w:p>
    <w:p w:rsidRPr="00F96CEF" w:rsidR="00990274" w:rsidP="00F96CEF" w:rsidRDefault="00990274" w14:paraId="4F1D482E" w14:textId="6474760A">
      <w:pPr>
        <w:pStyle w:val="Textoindependiente"/>
        <w:jc w:val="both"/>
        <w:rPr>
          <w:rFonts w:ascii="Arial" w:hAnsi="Arial" w:cs="Arial"/>
          <w:bCs/>
          <w:sz w:val="22"/>
          <w:szCs w:val="22"/>
          <w:lang w:val="es-CO"/>
        </w:rPr>
      </w:pPr>
      <w:r w:rsidRPr="00F96CEF">
        <w:rPr>
          <w:rFonts w:ascii="Arial" w:hAnsi="Arial" w:cs="Arial"/>
          <w:b/>
          <w:bCs/>
          <w:sz w:val="22"/>
          <w:szCs w:val="22"/>
        </w:rPr>
        <w:t xml:space="preserve">A la pretensión 3.3.: </w:t>
      </w:r>
      <w:r w:rsidRPr="00F96CEF" w:rsidR="00664EC3">
        <w:rPr>
          <w:rFonts w:ascii="Arial" w:hAnsi="Arial" w:cs="Arial"/>
          <w:b/>
          <w:sz w:val="22"/>
          <w:szCs w:val="22"/>
        </w:rPr>
        <w:t xml:space="preserve">ME OPONGO </w:t>
      </w:r>
      <w:r w:rsidRPr="00F96CEF" w:rsidR="00687192">
        <w:rPr>
          <w:rFonts w:ascii="Arial" w:hAnsi="Arial" w:cs="Arial"/>
          <w:bCs/>
          <w:sz w:val="22"/>
          <w:szCs w:val="22"/>
        </w:rPr>
        <w:t>e</w:t>
      </w:r>
      <w:r w:rsidRPr="00F96CEF" w:rsidR="00687192">
        <w:rPr>
          <w:rFonts w:ascii="Arial" w:hAnsi="Arial" w:cs="Arial"/>
          <w:bCs/>
          <w:sz w:val="22"/>
          <w:szCs w:val="22"/>
          <w:lang w:val="es-CO"/>
        </w:rPr>
        <w:t>n la medida en que se afecten los intereses de CHUBB SEGUROS COLOMBIA S.A., resaltando que, con base en el acervo probatorio obrante en el expediente, se pueden advertir las siguientes circunstancias relevantes:</w:t>
      </w:r>
      <w:r w:rsidRPr="00F96CEF" w:rsidR="00687192">
        <w:rPr>
          <w:rFonts w:ascii="Arial" w:hAnsi="Arial" w:cs="Arial"/>
          <w:bCs/>
          <w:sz w:val="22"/>
          <w:szCs w:val="22"/>
        </w:rPr>
        <w:t xml:space="preserve"> (i) </w:t>
      </w:r>
      <w:r w:rsidRPr="00F96CEF" w:rsidR="00687192">
        <w:rPr>
          <w:rFonts w:ascii="Arial" w:hAnsi="Arial" w:cs="Arial"/>
          <w:bCs/>
          <w:sz w:val="22"/>
          <w:szCs w:val="22"/>
          <w:lang w:val="es-CO"/>
        </w:rPr>
        <w:t>No obra en el expediente prueba alguna que describa de manera específica las funciones desarrolladas por la actora en cada uno de los cargos desempeñados para su empleador HACEB WHIRLPOOL INDUSTRIAL S.A.S., ni su relación directa con las patologías de origen común que se alegan (</w:t>
      </w:r>
      <w:proofErr w:type="spellStart"/>
      <w:r w:rsidRPr="00F96CEF" w:rsidR="00687192">
        <w:rPr>
          <w:rFonts w:ascii="Arial" w:hAnsi="Arial" w:cs="Arial"/>
          <w:bCs/>
          <w:sz w:val="22"/>
          <w:szCs w:val="22"/>
          <w:lang w:val="es-CO"/>
        </w:rPr>
        <w:t>ii</w:t>
      </w:r>
      <w:proofErr w:type="spellEnd"/>
      <w:r w:rsidRPr="00F96CEF" w:rsidR="00687192">
        <w:rPr>
          <w:rFonts w:ascii="Arial" w:hAnsi="Arial" w:cs="Arial"/>
          <w:bCs/>
          <w:sz w:val="22"/>
          <w:szCs w:val="22"/>
          <w:lang w:val="es-CO"/>
        </w:rPr>
        <w:t>) De la historia clínica aportada se desprende que las patologías relacionadas con sus extremidades superiores presentan antecedentes desde el año 2014, época en la que aún no se había iniciado la relación laboral con la mencionada compañía</w:t>
      </w:r>
      <w:r w:rsidRPr="00F96CEF" w:rsidR="002355DB">
        <w:rPr>
          <w:rFonts w:ascii="Arial" w:hAnsi="Arial" w:cs="Arial"/>
          <w:bCs/>
          <w:sz w:val="22"/>
          <w:szCs w:val="22"/>
          <w:lang w:val="es-CO"/>
        </w:rPr>
        <w:t xml:space="preserve">, </w:t>
      </w:r>
      <w:r w:rsidRPr="00F96CEF" w:rsidR="00687192">
        <w:rPr>
          <w:rFonts w:ascii="Arial" w:hAnsi="Arial" w:cs="Arial"/>
          <w:bCs/>
          <w:sz w:val="22"/>
          <w:szCs w:val="22"/>
          <w:lang w:val="es-CO"/>
        </w:rPr>
        <w:t>(</w:t>
      </w:r>
      <w:proofErr w:type="spellStart"/>
      <w:r w:rsidRPr="00F96CEF" w:rsidR="00687192">
        <w:rPr>
          <w:rFonts w:ascii="Arial" w:hAnsi="Arial" w:cs="Arial"/>
          <w:bCs/>
          <w:sz w:val="22"/>
          <w:szCs w:val="22"/>
          <w:lang w:val="es-CO"/>
        </w:rPr>
        <w:t>iii</w:t>
      </w:r>
      <w:proofErr w:type="spellEnd"/>
      <w:r w:rsidRPr="00F96CEF" w:rsidR="00687192">
        <w:rPr>
          <w:rFonts w:ascii="Arial" w:hAnsi="Arial" w:cs="Arial"/>
          <w:bCs/>
          <w:sz w:val="22"/>
          <w:szCs w:val="22"/>
          <w:lang w:val="es-CO"/>
        </w:rPr>
        <w:t>) Durante toda la vigencia de la relación laboral, la EPS SURA no le expidió incapacidades médicas superiores a dos (2) días, lo cual permite inferir que no existió una afectación significativa a su salud que le impidiera desarrollar normalmente sus funciones</w:t>
      </w:r>
      <w:r w:rsidRPr="00F96CEF" w:rsidR="002355DB">
        <w:rPr>
          <w:rFonts w:ascii="Arial" w:hAnsi="Arial" w:cs="Arial"/>
          <w:bCs/>
          <w:sz w:val="22"/>
          <w:szCs w:val="22"/>
          <w:lang w:val="es-CO"/>
        </w:rPr>
        <w:t xml:space="preserve">, </w:t>
      </w:r>
      <w:r w:rsidRPr="00F96CEF" w:rsidR="00687192">
        <w:rPr>
          <w:rFonts w:ascii="Arial" w:hAnsi="Arial" w:cs="Arial"/>
          <w:bCs/>
          <w:sz w:val="22"/>
          <w:szCs w:val="22"/>
          <w:lang w:val="es-CO"/>
        </w:rPr>
        <w:t>(</w:t>
      </w:r>
      <w:proofErr w:type="spellStart"/>
      <w:r w:rsidRPr="00F96CEF" w:rsidR="00687192">
        <w:rPr>
          <w:rFonts w:ascii="Arial" w:hAnsi="Arial" w:cs="Arial"/>
          <w:bCs/>
          <w:sz w:val="22"/>
          <w:szCs w:val="22"/>
          <w:lang w:val="es-CO"/>
        </w:rPr>
        <w:t>iv</w:t>
      </w:r>
      <w:proofErr w:type="spellEnd"/>
      <w:r w:rsidRPr="00F96CEF" w:rsidR="00687192">
        <w:rPr>
          <w:rFonts w:ascii="Arial" w:hAnsi="Arial" w:cs="Arial"/>
          <w:bCs/>
          <w:sz w:val="22"/>
          <w:szCs w:val="22"/>
          <w:lang w:val="es-CO"/>
        </w:rPr>
        <w:t>) La trabajadora nunca fue remitida a la ARL SURA ni se le practicó dictamen médico laboral alguno que permitiera establecer una posible pérdida de capacidad laboral con ocasión del trabajo y (v) Tanto el examen ocupacional periódico como el de egreso certificaron que la señora JULY ANDREA no presentaba limitaciones para el desempeño de su labor habitual, lo que refuerza la inexistencia de una relación causal entre su estado de salud y la actividad desarrollada.</w:t>
      </w:r>
    </w:p>
    <w:p w:rsidRPr="00F96CEF" w:rsidR="00687192" w:rsidP="00F96CEF" w:rsidRDefault="00687192" w14:paraId="68EC6929" w14:textId="77777777">
      <w:pPr>
        <w:pStyle w:val="Textoindependiente"/>
        <w:jc w:val="both"/>
        <w:rPr>
          <w:rFonts w:ascii="Arial" w:hAnsi="Arial" w:cs="Arial"/>
          <w:sz w:val="22"/>
          <w:szCs w:val="22"/>
        </w:rPr>
      </w:pPr>
    </w:p>
    <w:p w:rsidRPr="00F96CEF" w:rsidR="00687192" w:rsidP="00F96CEF" w:rsidRDefault="00687192" w14:paraId="5AE66FE0" w14:textId="77777777">
      <w:pPr>
        <w:pStyle w:val="Default"/>
        <w:jc w:val="both"/>
        <w:rPr>
          <w:rFonts w:eastAsia="Arial MT"/>
          <w:color w:val="auto"/>
          <w:sz w:val="22"/>
          <w:szCs w:val="22"/>
          <w:lang w:val="es-ES"/>
        </w:rPr>
      </w:pPr>
      <w:bookmarkStart w:name="_Hlk139706079" w:id="3"/>
      <w:r w:rsidRPr="00F96CEF">
        <w:rPr>
          <w:rFonts w:eastAsia="Arial MT"/>
          <w:color w:val="auto"/>
          <w:sz w:val="22"/>
          <w:szCs w:val="22"/>
          <w:lang w:val="es-ES"/>
        </w:rPr>
        <w:t>Por lo expuesto, resulta claro que durante la relación laboral sostenida con la sociedad HACEB WHIRLPOOL INDUSTRIAL S.A.S., la trabajadora no sufrió accidente de trabajo alguno ni fue objeto de dictamen que estableciera la existencia de una enfermedad de origen laboral. Por el contrario, las patologías que actualmente alega iniciaron con anterioridad al vínculo laboral y son calificadas como de origen común.</w:t>
      </w:r>
    </w:p>
    <w:p w:rsidRPr="00F96CEF" w:rsidR="00687192" w:rsidP="00F96CEF" w:rsidRDefault="00687192" w14:paraId="555ECDCC" w14:textId="77777777">
      <w:pPr>
        <w:pStyle w:val="Default"/>
        <w:jc w:val="both"/>
        <w:rPr>
          <w:rFonts w:eastAsia="Arial MT"/>
          <w:color w:val="auto"/>
          <w:sz w:val="22"/>
          <w:szCs w:val="22"/>
          <w:lang w:val="es-ES"/>
        </w:rPr>
      </w:pPr>
    </w:p>
    <w:p w:rsidRPr="00F96CEF" w:rsidR="00513D57" w:rsidP="00F96CEF" w:rsidRDefault="00687192" w14:paraId="5188118F" w14:textId="3109FAC1">
      <w:pPr>
        <w:pStyle w:val="Default"/>
        <w:jc w:val="both"/>
        <w:rPr>
          <w:rFonts w:eastAsia="Arial MT"/>
          <w:color w:val="auto"/>
          <w:sz w:val="22"/>
          <w:szCs w:val="22"/>
          <w:lang w:val="es-ES"/>
        </w:rPr>
      </w:pPr>
      <w:r w:rsidRPr="00F96CEF">
        <w:rPr>
          <w:rFonts w:eastAsia="Arial MT"/>
          <w:color w:val="auto"/>
          <w:sz w:val="22"/>
          <w:szCs w:val="22"/>
          <w:lang w:val="es-ES"/>
        </w:rPr>
        <w:t>Finalmente, debe resaltarse que, respecto de la supuesta culpa patronal alegada por la parte demandante, esta no ha logrado acreditar los elementos estructurantes que configuran la responsabilidad del empleador, lo cual le corresponde conforme al artículo 167 del Código General del Proceso. En efecto, no se probó la existencia de una conducta culposa atribuible al empleador, ni la existencia de un nexo causal entre dicha conducta y el daño cuya indemnización se pretende.</w:t>
      </w:r>
    </w:p>
    <w:p w:rsidRPr="00F96CEF" w:rsidR="00687192" w:rsidP="00F96CEF" w:rsidRDefault="00687192" w14:paraId="0EF814DA" w14:textId="77777777">
      <w:pPr>
        <w:pStyle w:val="Default"/>
        <w:jc w:val="both"/>
        <w:rPr>
          <w:bCs/>
          <w:sz w:val="22"/>
          <w:szCs w:val="22"/>
        </w:rPr>
      </w:pPr>
    </w:p>
    <w:bookmarkEnd w:id="3"/>
    <w:p w:rsidRPr="00F96CEF" w:rsidR="00EF69B3" w:rsidP="6CFC9565" w:rsidRDefault="00EC3CD6" w14:paraId="5AD36ECE" w14:textId="77777777" w14:noSpellErr="1">
      <w:pPr>
        <w:pStyle w:val="Default"/>
        <w:jc w:val="both"/>
        <w:rPr>
          <w:sz w:val="22"/>
          <w:szCs w:val="22"/>
          <w:lang w:val="es-ES"/>
        </w:rPr>
      </w:pPr>
      <w:r w:rsidRPr="6CFC9565" w:rsidR="00EC3CD6">
        <w:rPr>
          <w:b w:val="1"/>
          <w:bCs w:val="1"/>
          <w:sz w:val="22"/>
          <w:szCs w:val="22"/>
          <w:lang w:val="es-ES"/>
        </w:rPr>
        <w:t>A la pretensión 3.</w:t>
      </w:r>
      <w:r w:rsidRPr="6CFC9565" w:rsidR="00517CF6">
        <w:rPr>
          <w:b w:val="1"/>
          <w:bCs w:val="1"/>
          <w:sz w:val="22"/>
          <w:szCs w:val="22"/>
          <w:lang w:val="es-ES"/>
        </w:rPr>
        <w:t>4</w:t>
      </w:r>
      <w:r w:rsidRPr="6CFC9565" w:rsidR="00EC3CD6">
        <w:rPr>
          <w:b w:val="1"/>
          <w:bCs w:val="1"/>
          <w:sz w:val="22"/>
          <w:szCs w:val="22"/>
          <w:lang w:val="es-ES"/>
        </w:rPr>
        <w:t xml:space="preserve">.: </w:t>
      </w:r>
      <w:r w:rsidRPr="6CFC9565" w:rsidR="00EC3CD6">
        <w:rPr>
          <w:b w:val="1"/>
          <w:bCs w:val="1"/>
          <w:sz w:val="22"/>
          <w:szCs w:val="22"/>
          <w:lang w:val="es-ES"/>
        </w:rPr>
        <w:t xml:space="preserve">ME OPONGO </w:t>
      </w:r>
      <w:r w:rsidRPr="6CFC9565" w:rsidR="00EF69B3">
        <w:rPr>
          <w:sz w:val="22"/>
          <w:szCs w:val="22"/>
          <w:lang w:val="es-ES"/>
        </w:rPr>
        <w:t>en la medida en que se afecten los intereses de CHUBB SEGUROS COLOMBIA S.A., debiéndose resaltar que la terminación del contrato de trabajo se produjo por mutuo acuerdo entre la trabajadora y su empleador, conforme a lo previsto en el artículo 61, literal b) del Código Sustantivo del Trabajo.</w:t>
      </w:r>
    </w:p>
    <w:p w:rsidRPr="00F96CEF" w:rsidR="00EF69B3" w:rsidP="00F96CEF" w:rsidRDefault="00EF69B3" w14:paraId="7C4EC9CC" w14:textId="77777777">
      <w:pPr>
        <w:pStyle w:val="Default"/>
        <w:jc w:val="both"/>
        <w:rPr>
          <w:bCs/>
          <w:sz w:val="22"/>
          <w:szCs w:val="22"/>
        </w:rPr>
      </w:pPr>
    </w:p>
    <w:p w:rsidRPr="00F96CEF" w:rsidR="00EC3CD6" w:rsidP="00F96CEF" w:rsidRDefault="00EF69B3" w14:paraId="12CA78D8" w14:textId="75A085B3">
      <w:pPr>
        <w:pStyle w:val="Default"/>
        <w:jc w:val="both"/>
        <w:rPr>
          <w:b/>
          <w:bCs/>
          <w:sz w:val="22"/>
          <w:szCs w:val="22"/>
          <w:lang w:val="es-ES"/>
        </w:rPr>
      </w:pPr>
      <w:r w:rsidRPr="00F96CEF">
        <w:rPr>
          <w:bCs/>
          <w:sz w:val="22"/>
          <w:szCs w:val="22"/>
        </w:rPr>
        <w:t xml:space="preserve">Dicha circunstancia quedó debidamente consignada en el contrato de transacción suscrito entre la señora </w:t>
      </w:r>
      <w:proofErr w:type="spellStart"/>
      <w:r w:rsidRPr="00F96CEF">
        <w:rPr>
          <w:bCs/>
          <w:sz w:val="22"/>
          <w:szCs w:val="22"/>
        </w:rPr>
        <w:t>July</w:t>
      </w:r>
      <w:proofErr w:type="spellEnd"/>
      <w:r w:rsidRPr="00F96CEF">
        <w:rPr>
          <w:bCs/>
          <w:sz w:val="22"/>
          <w:szCs w:val="22"/>
        </w:rPr>
        <w:t xml:space="preserve"> Andrea Villa y la sociedad HACEB WHIRLPOOL INDUSTRIAL S.A.S., instrumento que goza de plena validez y eficacia jurídica, sin que en el expediente obre prueba alguna que acredite la existencia de vicios del consentimiento, tales como error, fuerza o dolo, al momento de su celebración.</w:t>
      </w:r>
    </w:p>
    <w:p w:rsidRPr="00F96CEF" w:rsidR="00EC3CD6" w:rsidP="00F96CEF" w:rsidRDefault="00EC3CD6" w14:paraId="6ED198A5" w14:textId="77777777">
      <w:pPr>
        <w:pStyle w:val="Default"/>
        <w:jc w:val="both"/>
        <w:rPr>
          <w:b/>
          <w:bCs/>
          <w:sz w:val="22"/>
          <w:szCs w:val="22"/>
          <w:lang w:val="es-ES"/>
        </w:rPr>
      </w:pPr>
    </w:p>
    <w:p w:rsidRPr="00F96CEF" w:rsidR="00EF69B3" w:rsidP="6CFC9565" w:rsidRDefault="00D526E1" w14:paraId="163FEE76" w14:textId="77777777" w14:noSpellErr="1">
      <w:pPr>
        <w:pStyle w:val="Default"/>
        <w:jc w:val="both"/>
        <w:rPr>
          <w:sz w:val="22"/>
          <w:szCs w:val="22"/>
          <w:lang w:val="es-ES"/>
        </w:rPr>
      </w:pPr>
      <w:r w:rsidRPr="6CFC9565" w:rsidR="00D526E1">
        <w:rPr>
          <w:b w:val="1"/>
          <w:bCs w:val="1"/>
          <w:sz w:val="22"/>
          <w:szCs w:val="22"/>
          <w:lang w:val="es-ES"/>
        </w:rPr>
        <w:t>A la pretensión 3.</w:t>
      </w:r>
      <w:r w:rsidRPr="6CFC9565" w:rsidR="00AE70B4">
        <w:rPr>
          <w:b w:val="1"/>
          <w:bCs w:val="1"/>
          <w:sz w:val="22"/>
          <w:szCs w:val="22"/>
          <w:lang w:val="es-ES"/>
        </w:rPr>
        <w:t>5</w:t>
      </w:r>
      <w:r w:rsidRPr="6CFC9565" w:rsidR="00D526E1">
        <w:rPr>
          <w:b w:val="1"/>
          <w:bCs w:val="1"/>
          <w:sz w:val="22"/>
          <w:szCs w:val="22"/>
          <w:lang w:val="es-ES"/>
        </w:rPr>
        <w:t xml:space="preserve">.: </w:t>
      </w:r>
      <w:r w:rsidRPr="6CFC9565" w:rsidR="00D526E1">
        <w:rPr>
          <w:b w:val="1"/>
          <w:bCs w:val="1"/>
          <w:sz w:val="22"/>
          <w:szCs w:val="22"/>
          <w:lang w:val="es-ES"/>
        </w:rPr>
        <w:t xml:space="preserve">ME OPONGO </w:t>
      </w:r>
      <w:r w:rsidRPr="6CFC9565" w:rsidR="00EF69B3">
        <w:rPr>
          <w:sz w:val="22"/>
          <w:szCs w:val="22"/>
          <w:lang w:val="es-ES"/>
        </w:rPr>
        <w:t xml:space="preserve">en la medida en que se afecten los intereses de CHUBB SEGUROS COLOMBIA S.A., debiéndose resaltar que las pretensiones formuladas no se dirigen </w:t>
      </w:r>
      <w:r w:rsidRPr="6CFC9565" w:rsidR="00EF69B3">
        <w:rPr>
          <w:sz w:val="22"/>
          <w:szCs w:val="22"/>
          <w:lang w:val="es-ES"/>
        </w:rPr>
        <w:t xml:space="preserve">en contra de mi representada ni de los asegurados en las pólizas. </w:t>
      </w:r>
      <w:r w:rsidRPr="6CFC9565" w:rsidR="00EF69B3">
        <w:rPr>
          <w:sz w:val="22"/>
          <w:szCs w:val="22"/>
          <w:lang w:val="es-ES"/>
        </w:rPr>
        <w:t>Sin embargo, conforme se desprende del material probatorio allegado al proceso, no se acreditó que la demandante haya sufrido un accidente de trabajo ni que le hayan sido diagnosticadas patologías de origen laboral que implicaran algún incumplimiento por parte de la Administradora de Riesgos Laborales.</w:t>
      </w:r>
    </w:p>
    <w:p w:rsidRPr="00F96CEF" w:rsidR="00EF69B3" w:rsidP="00F96CEF" w:rsidRDefault="00EF69B3" w14:paraId="2DABD6D9" w14:textId="77777777">
      <w:pPr>
        <w:pStyle w:val="Default"/>
        <w:jc w:val="both"/>
        <w:rPr>
          <w:bCs/>
          <w:sz w:val="22"/>
          <w:szCs w:val="22"/>
        </w:rPr>
      </w:pPr>
    </w:p>
    <w:p w:rsidRPr="00F96CEF" w:rsidR="00EC3CD6" w:rsidP="00F96CEF" w:rsidRDefault="00EF69B3" w14:paraId="4F005895" w14:textId="345DFC3A">
      <w:pPr>
        <w:pStyle w:val="Default"/>
        <w:jc w:val="both"/>
        <w:rPr>
          <w:b/>
          <w:bCs/>
          <w:sz w:val="22"/>
          <w:szCs w:val="22"/>
          <w:lang w:val="es-ES"/>
        </w:rPr>
      </w:pPr>
      <w:r w:rsidRPr="00F96CEF">
        <w:rPr>
          <w:bCs/>
          <w:sz w:val="22"/>
          <w:szCs w:val="22"/>
        </w:rPr>
        <w:t xml:space="preserve">Por el contrario, se encuentra plenamente demostrado que la enfermedad que aqueja a la señora </w:t>
      </w:r>
      <w:proofErr w:type="spellStart"/>
      <w:r w:rsidRPr="00F96CEF">
        <w:rPr>
          <w:bCs/>
          <w:sz w:val="22"/>
          <w:szCs w:val="22"/>
        </w:rPr>
        <w:t>July</w:t>
      </w:r>
      <w:proofErr w:type="spellEnd"/>
      <w:r w:rsidRPr="00F96CEF">
        <w:rPr>
          <w:bCs/>
          <w:sz w:val="22"/>
          <w:szCs w:val="22"/>
        </w:rPr>
        <w:t xml:space="preserve"> Andrea es de origen común, y que su tratamiento y seguimiento médico estuvieron a cargo de la EPS SURAMERICANA durante toda la relación laboral.</w:t>
      </w:r>
    </w:p>
    <w:p w:rsidRPr="00F96CEF" w:rsidR="00EC3CD6" w:rsidP="00F96CEF" w:rsidRDefault="00EC3CD6" w14:paraId="200CAAF5" w14:textId="77777777">
      <w:pPr>
        <w:pStyle w:val="Default"/>
        <w:jc w:val="both"/>
        <w:rPr>
          <w:b/>
          <w:bCs/>
          <w:sz w:val="22"/>
          <w:szCs w:val="22"/>
          <w:lang w:val="es-ES"/>
        </w:rPr>
      </w:pPr>
    </w:p>
    <w:p w:rsidRPr="00F96CEF" w:rsidR="00EF69B3" w:rsidP="00F96CEF" w:rsidRDefault="00AE70B4" w14:paraId="001A832A" w14:textId="77777777">
      <w:pPr>
        <w:pStyle w:val="Textoindependiente"/>
        <w:jc w:val="both"/>
        <w:rPr>
          <w:rFonts w:ascii="Arial" w:hAnsi="Arial" w:cs="Arial"/>
          <w:bCs/>
          <w:sz w:val="22"/>
          <w:szCs w:val="22"/>
          <w:lang w:val="es-CO"/>
        </w:rPr>
      </w:pPr>
      <w:r w:rsidRPr="00F96CEF">
        <w:rPr>
          <w:rFonts w:ascii="Arial" w:hAnsi="Arial" w:cs="Arial"/>
          <w:b/>
          <w:bCs/>
          <w:sz w:val="22"/>
          <w:szCs w:val="22"/>
        </w:rPr>
        <w:t>A la pretensión 3.</w:t>
      </w:r>
      <w:r w:rsidRPr="00F96CEF" w:rsidR="00B62965">
        <w:rPr>
          <w:rFonts w:ascii="Arial" w:hAnsi="Arial" w:cs="Arial"/>
          <w:b/>
          <w:bCs/>
          <w:sz w:val="22"/>
          <w:szCs w:val="22"/>
        </w:rPr>
        <w:t>6</w:t>
      </w:r>
      <w:r w:rsidRPr="00F96CEF">
        <w:rPr>
          <w:rFonts w:ascii="Arial" w:hAnsi="Arial" w:cs="Arial"/>
          <w:b/>
          <w:bCs/>
          <w:sz w:val="22"/>
          <w:szCs w:val="22"/>
        </w:rPr>
        <w:t xml:space="preserve">.: </w:t>
      </w:r>
      <w:r w:rsidRPr="00F96CEF" w:rsidR="00EF69B3">
        <w:rPr>
          <w:rFonts w:ascii="Arial" w:hAnsi="Arial" w:cs="Arial"/>
          <w:b/>
          <w:sz w:val="22"/>
          <w:szCs w:val="22"/>
        </w:rPr>
        <w:t xml:space="preserve">ME OPONGO </w:t>
      </w:r>
      <w:r w:rsidRPr="00F96CEF" w:rsidR="00EF69B3">
        <w:rPr>
          <w:rFonts w:ascii="Arial" w:hAnsi="Arial" w:cs="Arial"/>
          <w:bCs/>
          <w:sz w:val="22"/>
          <w:szCs w:val="22"/>
        </w:rPr>
        <w:t>e</w:t>
      </w:r>
      <w:r w:rsidRPr="00F96CEF" w:rsidR="00EF69B3">
        <w:rPr>
          <w:rFonts w:ascii="Arial" w:hAnsi="Arial" w:cs="Arial"/>
          <w:bCs/>
          <w:sz w:val="22"/>
          <w:szCs w:val="22"/>
          <w:lang w:val="es-CO"/>
        </w:rPr>
        <w:t>n la medida en que se afecten los intereses de CHUBB SEGUROS COLOMBIA S.A., resaltando que, con base en el acervo probatorio obrante en el expediente, se pueden advertir las siguientes circunstancias relevantes:</w:t>
      </w:r>
      <w:r w:rsidRPr="00F96CEF" w:rsidR="00EF69B3">
        <w:rPr>
          <w:rFonts w:ascii="Arial" w:hAnsi="Arial" w:cs="Arial"/>
          <w:bCs/>
          <w:sz w:val="22"/>
          <w:szCs w:val="22"/>
        </w:rPr>
        <w:t xml:space="preserve"> (i) </w:t>
      </w:r>
      <w:r w:rsidRPr="00F96CEF" w:rsidR="00EF69B3">
        <w:rPr>
          <w:rFonts w:ascii="Arial" w:hAnsi="Arial" w:cs="Arial"/>
          <w:bCs/>
          <w:sz w:val="22"/>
          <w:szCs w:val="22"/>
          <w:lang w:val="es-CO"/>
        </w:rPr>
        <w:t>No obra en el expediente prueba alguna que describa de manera específica las funciones desarrolladas por la actora en cada uno de los cargos desempeñados para su empleador HACEB WHIRLPOOL INDUSTRIAL S.A.S., ni su relación directa con las patologías de origen común que se alegan (</w:t>
      </w:r>
      <w:proofErr w:type="spellStart"/>
      <w:r w:rsidRPr="00F96CEF" w:rsidR="00EF69B3">
        <w:rPr>
          <w:rFonts w:ascii="Arial" w:hAnsi="Arial" w:cs="Arial"/>
          <w:bCs/>
          <w:sz w:val="22"/>
          <w:szCs w:val="22"/>
          <w:lang w:val="es-CO"/>
        </w:rPr>
        <w:t>ii</w:t>
      </w:r>
      <w:proofErr w:type="spellEnd"/>
      <w:r w:rsidRPr="00F96CEF" w:rsidR="00EF69B3">
        <w:rPr>
          <w:rFonts w:ascii="Arial" w:hAnsi="Arial" w:cs="Arial"/>
          <w:bCs/>
          <w:sz w:val="22"/>
          <w:szCs w:val="22"/>
          <w:lang w:val="es-CO"/>
        </w:rPr>
        <w:t>) De la historia clínica aportada se desprende que las patologías relacionadas con sus extremidades superiores presentan antecedentes desde el año 2014, época en la que aún no se había iniciado la relación laboral con la mencionada compañía (</w:t>
      </w:r>
      <w:proofErr w:type="spellStart"/>
      <w:r w:rsidRPr="00F96CEF" w:rsidR="00EF69B3">
        <w:rPr>
          <w:rFonts w:ascii="Arial" w:hAnsi="Arial" w:cs="Arial"/>
          <w:bCs/>
          <w:sz w:val="22"/>
          <w:szCs w:val="22"/>
          <w:lang w:val="es-CO"/>
        </w:rPr>
        <w:t>iii</w:t>
      </w:r>
      <w:proofErr w:type="spellEnd"/>
      <w:r w:rsidRPr="00F96CEF" w:rsidR="00EF69B3">
        <w:rPr>
          <w:rFonts w:ascii="Arial" w:hAnsi="Arial" w:cs="Arial"/>
          <w:bCs/>
          <w:sz w:val="22"/>
          <w:szCs w:val="22"/>
          <w:lang w:val="es-CO"/>
        </w:rPr>
        <w:t>) Durante toda la vigencia de la relación laboral, la EPS SURA no le expidió incapacidades médicas superiores a dos (2) días, lo cual permite inferir que no existió una afectación significativa a su salud que le impidiera desarrollar normalmente sus funciones (</w:t>
      </w:r>
      <w:proofErr w:type="spellStart"/>
      <w:r w:rsidRPr="00F96CEF" w:rsidR="00EF69B3">
        <w:rPr>
          <w:rFonts w:ascii="Arial" w:hAnsi="Arial" w:cs="Arial"/>
          <w:bCs/>
          <w:sz w:val="22"/>
          <w:szCs w:val="22"/>
          <w:lang w:val="es-CO"/>
        </w:rPr>
        <w:t>iv</w:t>
      </w:r>
      <w:proofErr w:type="spellEnd"/>
      <w:r w:rsidRPr="00F96CEF" w:rsidR="00EF69B3">
        <w:rPr>
          <w:rFonts w:ascii="Arial" w:hAnsi="Arial" w:cs="Arial"/>
          <w:bCs/>
          <w:sz w:val="22"/>
          <w:szCs w:val="22"/>
          <w:lang w:val="es-CO"/>
        </w:rPr>
        <w:t>) La trabajadora nunca fue remitida a la ARL SURA ni se le practicó dictamen médico laboral alguno que permitiera establecer una posible pérdida de capacidad laboral con ocasión del trabajo y (v) Tanto el examen ocupacional periódico como el de egreso certificaron que la señora JULY ANDREA no presentaba limitaciones para el desempeño de su labor habitual, lo que refuerza la inexistencia de una relación causal entre su estado de salud y la actividad desarrollada.</w:t>
      </w:r>
    </w:p>
    <w:p w:rsidRPr="00F96CEF" w:rsidR="00AE70B4" w:rsidP="00F96CEF" w:rsidRDefault="00AE70B4" w14:paraId="5313CCE1" w14:textId="1426A459">
      <w:pPr>
        <w:pStyle w:val="Textoindependiente"/>
        <w:jc w:val="both"/>
        <w:rPr>
          <w:rFonts w:ascii="Arial" w:hAnsi="Arial" w:cs="Arial"/>
          <w:sz w:val="22"/>
          <w:szCs w:val="22"/>
          <w:lang w:val="es-CO"/>
        </w:rPr>
      </w:pPr>
    </w:p>
    <w:p w:rsidRPr="00F96CEF" w:rsidR="00EF69B3" w:rsidP="00F96CEF" w:rsidRDefault="00EF69B3" w14:paraId="3140AB18" w14:textId="77777777">
      <w:pPr>
        <w:jc w:val="both"/>
        <w:rPr>
          <w:rFonts w:ascii="Arial" w:hAnsi="Arial" w:cs="Arial"/>
        </w:rPr>
      </w:pPr>
      <w:r w:rsidRPr="00F96CEF">
        <w:rPr>
          <w:rFonts w:ascii="Arial" w:hAnsi="Arial" w:cs="Arial"/>
        </w:rPr>
        <w:t>Por lo expuesto, resulta evidente que durante la relación laboral sostenida con la sociedad HACEB WHIRLPOOL INDUSTRIAL S.A.S., la trabajadora no sufrió accidente de trabajo alguno ni fue objeto de dictamen que estableciera la existencia de enfermedades de origen laboral. Por el contrario, las patologías que alega tuvieron su inicio con anterioridad al vínculo laboral y han sido calificadas como de origen común.</w:t>
      </w:r>
    </w:p>
    <w:p w:rsidRPr="00F96CEF" w:rsidR="00231670" w:rsidP="00F96CEF" w:rsidRDefault="00231670" w14:paraId="2C6DE22A" w14:textId="77777777">
      <w:pPr>
        <w:pStyle w:val="Textoindependiente"/>
        <w:jc w:val="both"/>
        <w:rPr>
          <w:rFonts w:ascii="Arial" w:hAnsi="Arial" w:cs="Arial"/>
          <w:sz w:val="22"/>
          <w:szCs w:val="22"/>
        </w:rPr>
      </w:pPr>
    </w:p>
    <w:p w:rsidRPr="00F96CEF" w:rsidR="00231670" w:rsidP="00F96CEF" w:rsidRDefault="00231670" w14:paraId="50021380" w14:textId="02D535CF">
      <w:pPr>
        <w:pStyle w:val="Textoindependiente"/>
        <w:jc w:val="both"/>
        <w:rPr>
          <w:rFonts w:ascii="Arial" w:hAnsi="Arial" w:cs="Arial"/>
          <w:sz w:val="22"/>
          <w:szCs w:val="22"/>
        </w:rPr>
      </w:pPr>
      <w:r w:rsidRPr="00F96CEF">
        <w:rPr>
          <w:rFonts w:ascii="Arial" w:hAnsi="Arial" w:cs="Arial"/>
          <w:b/>
          <w:bCs/>
          <w:sz w:val="22"/>
          <w:szCs w:val="22"/>
        </w:rPr>
        <w:t xml:space="preserve">A la pretensión 3.7.: </w:t>
      </w:r>
      <w:r w:rsidRPr="00F96CEF">
        <w:rPr>
          <w:rFonts w:ascii="Arial" w:hAnsi="Arial" w:cs="Arial"/>
          <w:b/>
          <w:sz w:val="22"/>
          <w:szCs w:val="22"/>
        </w:rPr>
        <w:t xml:space="preserve">ME OPONGO </w:t>
      </w:r>
      <w:r w:rsidRPr="00F96CEF" w:rsidR="00EF69B3">
        <w:rPr>
          <w:rFonts w:ascii="Arial" w:hAnsi="Arial" w:cs="Arial"/>
          <w:bCs/>
          <w:sz w:val="22"/>
          <w:szCs w:val="22"/>
        </w:rPr>
        <w:t>en la medida en que se afecten los intereses de CHUBB SEGUROS COLOMBIA S.A., resaltando que, con base en el acervo probatorio obrante en el expediente, se pueden advertir las siguientes circunstancias relevantes: (i) No obra en el expediente prueba alguna que describa de manera específica las funciones desarrolladas por la actora en cada uno de los cargos desempeñados para su empleador HACEB WHIRLPOOL INDUSTRIAL S.A.S., ni su relación directa con las patologías de origen común que se alegan (</w:t>
      </w:r>
      <w:proofErr w:type="spellStart"/>
      <w:r w:rsidRPr="00F96CEF" w:rsidR="00EF69B3">
        <w:rPr>
          <w:rFonts w:ascii="Arial" w:hAnsi="Arial" w:cs="Arial"/>
          <w:bCs/>
          <w:sz w:val="22"/>
          <w:szCs w:val="22"/>
        </w:rPr>
        <w:t>ii</w:t>
      </w:r>
      <w:proofErr w:type="spellEnd"/>
      <w:r w:rsidRPr="00F96CEF" w:rsidR="00EF69B3">
        <w:rPr>
          <w:rFonts w:ascii="Arial" w:hAnsi="Arial" w:cs="Arial"/>
          <w:bCs/>
          <w:sz w:val="22"/>
          <w:szCs w:val="22"/>
        </w:rPr>
        <w:t>) De la historia clínica aportada se desprende que las patologías relacionadas con sus extremidades superiores presentan antecedentes desde el año 2014, época en la que aún no se había iniciado la relación laboral con la mencionada compañía (</w:t>
      </w:r>
      <w:proofErr w:type="spellStart"/>
      <w:r w:rsidRPr="00F96CEF" w:rsidR="00EF69B3">
        <w:rPr>
          <w:rFonts w:ascii="Arial" w:hAnsi="Arial" w:cs="Arial"/>
          <w:bCs/>
          <w:sz w:val="22"/>
          <w:szCs w:val="22"/>
        </w:rPr>
        <w:t>iii</w:t>
      </w:r>
      <w:proofErr w:type="spellEnd"/>
      <w:r w:rsidRPr="00F96CEF" w:rsidR="00EF69B3">
        <w:rPr>
          <w:rFonts w:ascii="Arial" w:hAnsi="Arial" w:cs="Arial"/>
          <w:bCs/>
          <w:sz w:val="22"/>
          <w:szCs w:val="22"/>
        </w:rPr>
        <w:t>) Durante toda la vigencia de la relación laboral, la EPS SURA no le expidió incapacidades médicas superiores a dos (2) días, lo cual permite inferir que no existió una afectación significativa a su salud que le impidiera desarrollar normalmente sus funciones (</w:t>
      </w:r>
      <w:proofErr w:type="spellStart"/>
      <w:r w:rsidRPr="00F96CEF" w:rsidR="00EF69B3">
        <w:rPr>
          <w:rFonts w:ascii="Arial" w:hAnsi="Arial" w:cs="Arial"/>
          <w:bCs/>
          <w:sz w:val="22"/>
          <w:szCs w:val="22"/>
        </w:rPr>
        <w:t>iv</w:t>
      </w:r>
      <w:proofErr w:type="spellEnd"/>
      <w:r w:rsidRPr="00F96CEF" w:rsidR="00EF69B3">
        <w:rPr>
          <w:rFonts w:ascii="Arial" w:hAnsi="Arial" w:cs="Arial"/>
          <w:bCs/>
          <w:sz w:val="22"/>
          <w:szCs w:val="22"/>
        </w:rPr>
        <w:t>) La trabajadora nunca fue remitida a la ARL SURA ni se le practicó dictamen médico laboral alguno que permitiera establecer una posible pérdida de capacidad laboral con ocasión del trabajo y (v) Tanto el examen ocupacional periódico como el de egreso certificaron que la señora JULY ANDREA no presentaba limitaciones para el desempeño de su labor habitual, lo que refuerza la inexistencia de una relación causal entre su estado de salud y la actividad desarrollada.</w:t>
      </w:r>
    </w:p>
    <w:p w:rsidRPr="00F96CEF" w:rsidR="00231670" w:rsidP="00F96CEF" w:rsidRDefault="00231670" w14:paraId="7AB2F21C" w14:textId="77777777">
      <w:pPr>
        <w:pStyle w:val="Textoindependiente"/>
        <w:jc w:val="both"/>
        <w:rPr>
          <w:rFonts w:ascii="Arial" w:hAnsi="Arial" w:cs="Arial"/>
          <w:sz w:val="22"/>
          <w:szCs w:val="22"/>
        </w:rPr>
      </w:pPr>
    </w:p>
    <w:p w:rsidRPr="00F96CEF" w:rsidR="00EF69B3" w:rsidP="00F96CEF" w:rsidRDefault="00EF69B3" w14:paraId="507AF856" w14:textId="20474A0D">
      <w:pPr>
        <w:pStyle w:val="Textoindependiente"/>
        <w:jc w:val="both"/>
        <w:rPr>
          <w:rFonts w:ascii="Arial" w:hAnsi="Arial" w:cs="Arial"/>
          <w:sz w:val="22"/>
          <w:szCs w:val="22"/>
        </w:rPr>
      </w:pPr>
      <w:r w:rsidRPr="00F96CEF">
        <w:rPr>
          <w:rFonts w:ascii="Arial" w:hAnsi="Arial" w:cs="Arial"/>
          <w:sz w:val="22"/>
          <w:szCs w:val="22"/>
        </w:rPr>
        <w:t>Por lo expuesto, resulta claro que durante la relación laboral sostenida con la sociedad HACEB WHIRLPOOL INDUSTRIAL S.A.S., la trabajadora no sufrió accidente de trabajo alguno, ni fue objeto de dictamen que determinara la existencia de una enfermedad de origen laboral. Por el contrario, las patologías que alega tuvieron su inicio con anterioridad al vínculo laboral, las cuales son de origen común.</w:t>
      </w:r>
    </w:p>
    <w:p w:rsidRPr="00F96CEF" w:rsidR="00EF69B3" w:rsidP="00F96CEF" w:rsidRDefault="00EF69B3" w14:paraId="1895ED5C" w14:textId="77777777">
      <w:pPr>
        <w:pStyle w:val="Textoindependiente"/>
        <w:jc w:val="both"/>
        <w:rPr>
          <w:rFonts w:ascii="Arial" w:hAnsi="Arial" w:cs="Arial"/>
          <w:sz w:val="22"/>
          <w:szCs w:val="22"/>
        </w:rPr>
      </w:pPr>
    </w:p>
    <w:p w:rsidRPr="00F96CEF" w:rsidR="00EF69B3" w:rsidP="00F96CEF" w:rsidRDefault="00EF69B3" w14:paraId="4ABFAE66" w14:textId="77777777">
      <w:pPr>
        <w:pStyle w:val="Textoindependiente"/>
        <w:jc w:val="both"/>
        <w:rPr>
          <w:rFonts w:ascii="Arial" w:hAnsi="Arial" w:cs="Arial"/>
          <w:sz w:val="22"/>
          <w:szCs w:val="22"/>
        </w:rPr>
      </w:pPr>
      <w:r w:rsidRPr="00F96CEF">
        <w:rPr>
          <w:rFonts w:ascii="Arial" w:hAnsi="Arial" w:cs="Arial"/>
          <w:sz w:val="22"/>
          <w:szCs w:val="22"/>
        </w:rPr>
        <w:t>Así mismo, debe resaltarse que la parte demandante no ha logrado acreditar los elementos estructurantes de la culpa patronal que permitan comprometer la responsabilidad del empleador, siendo esta su carga procesal conforme al artículo 167 del Código General del Proceso. En efecto, no se demostró la existencia de una conducta culposa atribuible al empleador, ni la existencia de un nexo causal entre dicha conducta y el presunto daño cuya indemnización se reclama.</w:t>
      </w:r>
    </w:p>
    <w:p w:rsidRPr="00F96CEF" w:rsidR="00EF69B3" w:rsidP="00F96CEF" w:rsidRDefault="00EF69B3" w14:paraId="36925FF0" w14:textId="77777777">
      <w:pPr>
        <w:pStyle w:val="Textoindependiente"/>
        <w:jc w:val="both"/>
        <w:rPr>
          <w:rFonts w:ascii="Arial" w:hAnsi="Arial" w:cs="Arial"/>
          <w:sz w:val="22"/>
          <w:szCs w:val="22"/>
        </w:rPr>
      </w:pPr>
    </w:p>
    <w:p w:rsidRPr="00F96CEF" w:rsidR="007C5FA7" w:rsidP="00F96CEF" w:rsidRDefault="00EF69B3" w14:paraId="5ECD359F" w14:textId="3172AEE8">
      <w:pPr>
        <w:pStyle w:val="Textoindependiente"/>
        <w:jc w:val="both"/>
        <w:rPr>
          <w:rFonts w:ascii="Arial" w:hAnsi="Arial" w:cs="Arial"/>
          <w:sz w:val="22"/>
          <w:szCs w:val="22"/>
        </w:rPr>
      </w:pPr>
      <w:r w:rsidRPr="00F96CEF">
        <w:rPr>
          <w:rFonts w:ascii="Arial" w:hAnsi="Arial" w:cs="Arial"/>
          <w:sz w:val="22"/>
          <w:szCs w:val="22"/>
        </w:rPr>
        <w:t xml:space="preserve">Finalmente, se precisa que las pólizas de RCE para directores y administradores Nos. 28324, </w:t>
      </w:r>
      <w:r w:rsidRPr="00F96CEF">
        <w:rPr>
          <w:rFonts w:ascii="Arial" w:hAnsi="Arial" w:cs="Arial"/>
          <w:sz w:val="22"/>
          <w:szCs w:val="22"/>
        </w:rPr>
        <w:t>43288509 y 35007 no prestan cobertura material respecto de los hechos alegados, toda vez que los únicos asegurados bajo dichos contratos son las personas naturales expresamente señaladas en el condicionado general. En tal sentido, la aseguradora CHUBB SEGUROS COLOMBIA S.A. no tiene obligación de indemnizar a la persona jurídica HACEB WHIRLPOOL INDUSTRIAL S.A.S., quien no ostenta la calidad de asegurada.</w:t>
      </w:r>
    </w:p>
    <w:p w:rsidRPr="00F96CEF" w:rsidR="00EF69B3" w:rsidP="00F96CEF" w:rsidRDefault="00EF69B3" w14:paraId="73405321" w14:textId="77777777">
      <w:pPr>
        <w:pStyle w:val="Textoindependiente"/>
        <w:jc w:val="both"/>
        <w:rPr>
          <w:rFonts w:ascii="Arial" w:hAnsi="Arial" w:cs="Arial"/>
          <w:bCs/>
          <w:sz w:val="22"/>
          <w:szCs w:val="22"/>
        </w:rPr>
      </w:pPr>
    </w:p>
    <w:p w:rsidRPr="00F96CEF" w:rsidR="005772F8" w:rsidP="00F96CEF" w:rsidRDefault="007C5FA7" w14:paraId="20D85779" w14:textId="668535AC">
      <w:pPr>
        <w:pStyle w:val="Textoindependiente"/>
        <w:jc w:val="both"/>
        <w:rPr>
          <w:rFonts w:ascii="Arial" w:hAnsi="Arial" w:cs="Arial"/>
          <w:bCs/>
          <w:sz w:val="22"/>
          <w:szCs w:val="22"/>
        </w:rPr>
      </w:pPr>
      <w:r w:rsidRPr="00F96CEF">
        <w:rPr>
          <w:rFonts w:ascii="Arial" w:hAnsi="Arial" w:cs="Arial"/>
          <w:b/>
          <w:bCs/>
          <w:sz w:val="22"/>
          <w:szCs w:val="22"/>
        </w:rPr>
        <w:t>A la pretensión 3.</w:t>
      </w:r>
      <w:r w:rsidRPr="00F96CEF" w:rsidR="008A1BCA">
        <w:rPr>
          <w:rFonts w:ascii="Arial" w:hAnsi="Arial" w:cs="Arial"/>
          <w:b/>
          <w:bCs/>
          <w:sz w:val="22"/>
          <w:szCs w:val="22"/>
        </w:rPr>
        <w:t>8</w:t>
      </w:r>
      <w:r w:rsidRPr="00F96CEF">
        <w:rPr>
          <w:rFonts w:ascii="Arial" w:hAnsi="Arial" w:cs="Arial"/>
          <w:b/>
          <w:bCs/>
          <w:sz w:val="22"/>
          <w:szCs w:val="22"/>
        </w:rPr>
        <w:t xml:space="preserve">.: </w:t>
      </w:r>
      <w:r w:rsidRPr="00F96CEF">
        <w:rPr>
          <w:rFonts w:ascii="Arial" w:hAnsi="Arial" w:cs="Arial"/>
          <w:b/>
          <w:sz w:val="22"/>
          <w:szCs w:val="22"/>
        </w:rPr>
        <w:t xml:space="preserve">ME OPONGO </w:t>
      </w:r>
      <w:r w:rsidRPr="00F96CEF" w:rsidR="00EF69B3">
        <w:rPr>
          <w:rFonts w:ascii="Arial" w:hAnsi="Arial" w:cs="Arial"/>
          <w:bCs/>
          <w:sz w:val="22"/>
          <w:szCs w:val="22"/>
        </w:rPr>
        <w:t>en la medida en que se afecten los intereses de CHUBB SEGUROS COLOMBIA S.A. Sin perjuicio de lo expuesto respecto de la ausencia de cobertura material y temporal bajo los contratos de seguro, es preciso señalar que no hay lugar a emitir condena alguna en contra de las demandadas, toda vez que no se ha acreditado la responsabilidad que se les imputa.</w:t>
      </w:r>
    </w:p>
    <w:p w:rsidRPr="00F96CEF" w:rsidR="00EF69B3" w:rsidP="00F96CEF" w:rsidRDefault="00EF69B3" w14:paraId="1822A199" w14:textId="77777777">
      <w:pPr>
        <w:pStyle w:val="Textoindependiente"/>
        <w:jc w:val="both"/>
        <w:rPr>
          <w:rFonts w:ascii="Arial" w:hAnsi="Arial" w:cs="Arial"/>
          <w:bCs/>
          <w:sz w:val="22"/>
          <w:szCs w:val="22"/>
        </w:rPr>
      </w:pPr>
    </w:p>
    <w:p w:rsidRPr="00F96CEF" w:rsidR="008A1BCA" w:rsidP="00F96CEF" w:rsidRDefault="005772F8" w14:paraId="3EF8BB4A" w14:textId="4A1E6AC5">
      <w:pPr>
        <w:pStyle w:val="Textoindependiente"/>
        <w:jc w:val="both"/>
        <w:rPr>
          <w:rFonts w:ascii="Arial" w:hAnsi="Arial" w:cs="Arial"/>
          <w:bCs/>
          <w:sz w:val="22"/>
          <w:szCs w:val="22"/>
        </w:rPr>
      </w:pPr>
      <w:r w:rsidRPr="00F96CEF">
        <w:rPr>
          <w:rFonts w:ascii="Arial" w:hAnsi="Arial" w:cs="Arial"/>
          <w:b/>
          <w:bCs/>
          <w:sz w:val="22"/>
          <w:szCs w:val="22"/>
        </w:rPr>
        <w:t xml:space="preserve">A la pretensión 3.8.1.: </w:t>
      </w:r>
      <w:r w:rsidRPr="00F96CEF" w:rsidR="00EF69B3">
        <w:rPr>
          <w:rFonts w:ascii="Arial" w:hAnsi="Arial" w:cs="Arial"/>
          <w:b/>
          <w:sz w:val="22"/>
          <w:szCs w:val="22"/>
        </w:rPr>
        <w:t xml:space="preserve">ME OPONGO </w:t>
      </w:r>
      <w:r w:rsidRPr="00F96CEF" w:rsidR="00EF69B3">
        <w:rPr>
          <w:rFonts w:ascii="Arial" w:hAnsi="Arial" w:cs="Arial"/>
          <w:bCs/>
          <w:sz w:val="22"/>
          <w:szCs w:val="22"/>
        </w:rPr>
        <w:t xml:space="preserve">en la medida en que se afecten los intereses de CHUBB SEGUROS COLOMBIA S.A. Sin perjuicio de lo ya expuesto respecto de la ausencia de cobertura material y temporal bajo los contratos de seguro, es preciso resaltar, </w:t>
      </w:r>
      <w:r w:rsidRPr="00F96CEF" w:rsidR="00EF69B3">
        <w:rPr>
          <w:rFonts w:ascii="Arial" w:hAnsi="Arial" w:cs="Arial"/>
          <w:b/>
          <w:sz w:val="22"/>
          <w:szCs w:val="22"/>
          <w:u w:val="single"/>
        </w:rPr>
        <w:t>en primer lugar</w:t>
      </w:r>
      <w:r w:rsidRPr="00F96CEF" w:rsidR="00EF69B3">
        <w:rPr>
          <w:rFonts w:ascii="Arial" w:hAnsi="Arial" w:cs="Arial"/>
          <w:bCs/>
          <w:sz w:val="22"/>
          <w:szCs w:val="22"/>
        </w:rPr>
        <w:t xml:space="preserve">, que la terminación del contrato de trabajo se produjo por mutuo acuerdo entre la trabajadora y su empleador, conforme a lo previsto en el artículo 61, literal b) del Código Sustantivo del Trabajo. Dicha circunstancia quedó debidamente consignada en el contrato de transacción suscrito entre la señora </w:t>
      </w:r>
      <w:proofErr w:type="spellStart"/>
      <w:r w:rsidRPr="00F96CEF" w:rsidR="00EF69B3">
        <w:rPr>
          <w:rFonts w:ascii="Arial" w:hAnsi="Arial" w:cs="Arial"/>
          <w:bCs/>
          <w:sz w:val="22"/>
          <w:szCs w:val="22"/>
        </w:rPr>
        <w:t>July</w:t>
      </w:r>
      <w:proofErr w:type="spellEnd"/>
      <w:r w:rsidRPr="00F96CEF" w:rsidR="00EF69B3">
        <w:rPr>
          <w:rFonts w:ascii="Arial" w:hAnsi="Arial" w:cs="Arial"/>
          <w:bCs/>
          <w:sz w:val="22"/>
          <w:szCs w:val="22"/>
        </w:rPr>
        <w:t xml:space="preserve"> Andrea Villa y la sociedad HACEB WHIRLPOOL INDUSTRIAL S.A.S., el cual goza de plena validez jurídica, sin que obre prueba alguna que acredite la existencia de vicios del consentimiento, tales como error, fuerza o dolo, al momento de su suscripción.</w:t>
      </w:r>
    </w:p>
    <w:p w:rsidRPr="00F96CEF" w:rsidR="005772F8" w:rsidP="00F96CEF" w:rsidRDefault="005772F8" w14:paraId="6A2807CC" w14:textId="77777777">
      <w:pPr>
        <w:pStyle w:val="Textoindependiente"/>
        <w:jc w:val="both"/>
        <w:rPr>
          <w:rFonts w:ascii="Arial" w:hAnsi="Arial" w:cs="Arial"/>
          <w:sz w:val="22"/>
          <w:szCs w:val="22"/>
        </w:rPr>
      </w:pPr>
    </w:p>
    <w:p w:rsidRPr="00F96CEF" w:rsidR="00EF69B3" w:rsidP="00F96CEF" w:rsidRDefault="00BA7D0D" w14:paraId="52601D4C" w14:textId="16ABBF07">
      <w:pPr>
        <w:adjustRightInd w:val="0"/>
        <w:jc w:val="both"/>
        <w:rPr>
          <w:rFonts w:ascii="Arial" w:hAnsi="Arial" w:cs="Arial"/>
        </w:rPr>
      </w:pPr>
      <w:r w:rsidRPr="00F96CEF">
        <w:rPr>
          <w:rFonts w:ascii="Arial" w:hAnsi="Arial" w:cs="Arial"/>
          <w:b/>
          <w:bCs/>
          <w:u w:val="single"/>
        </w:rPr>
        <w:t>En segundo lugar</w:t>
      </w:r>
      <w:r w:rsidRPr="00F96CEF" w:rsidR="005772F8">
        <w:rPr>
          <w:rFonts w:ascii="Arial" w:hAnsi="Arial" w:cs="Arial"/>
        </w:rPr>
        <w:t xml:space="preserve">, </w:t>
      </w:r>
      <w:r w:rsidRPr="00F96CEF" w:rsidR="00EF69B3">
        <w:rPr>
          <w:rFonts w:ascii="Arial" w:hAnsi="Arial" w:cs="Arial"/>
        </w:rPr>
        <w:t xml:space="preserve">no se evidencia la existencia de una estabilidad laboral reforzada que amparara a la trabajadora al momento de la terminación del contrato por mutuo acuerdo. Lo anterior, por cuanto no logró acreditarse, de conformidad con los criterios fijados por la Corte Constitucional y la Corte Suprema de Justicia, que la señora </w:t>
      </w:r>
      <w:proofErr w:type="spellStart"/>
      <w:r w:rsidRPr="00F96CEF" w:rsidR="00EF69B3">
        <w:rPr>
          <w:rFonts w:ascii="Arial" w:hAnsi="Arial" w:cs="Arial"/>
        </w:rPr>
        <w:t>July</w:t>
      </w:r>
      <w:proofErr w:type="spellEnd"/>
      <w:r w:rsidRPr="00F96CEF" w:rsidR="00EF69B3">
        <w:rPr>
          <w:rFonts w:ascii="Arial" w:hAnsi="Arial" w:cs="Arial"/>
        </w:rPr>
        <w:t xml:space="preserve"> Andrea presentara una deficiencia física, mental o sensorial de mediano o largo plazo, que le generara una barrera significativa para el desarrollo de sus funciones laborales habituales, ni que contara con restricciones laborales emitidas por un profesional de la salud ocupacional, ni que tales circunstancias fueran conocidas por el empleador.</w:t>
      </w:r>
    </w:p>
    <w:p w:rsidRPr="00F96CEF" w:rsidR="00EF69B3" w:rsidP="00F96CEF" w:rsidRDefault="00EF69B3" w14:paraId="4C50D4AF" w14:textId="77777777">
      <w:pPr>
        <w:adjustRightInd w:val="0"/>
        <w:jc w:val="both"/>
        <w:rPr>
          <w:rFonts w:ascii="Arial" w:hAnsi="Arial" w:cs="Arial"/>
        </w:rPr>
      </w:pPr>
    </w:p>
    <w:p w:rsidRPr="00F96CEF" w:rsidR="00EF69B3" w:rsidP="00F96CEF" w:rsidRDefault="00EF69B3" w14:paraId="53FC22E0" w14:textId="77777777">
      <w:pPr>
        <w:adjustRightInd w:val="0"/>
        <w:jc w:val="both"/>
        <w:rPr>
          <w:rFonts w:ascii="Arial" w:hAnsi="Arial" w:cs="Arial"/>
        </w:rPr>
      </w:pPr>
      <w:r w:rsidRPr="00F96CEF">
        <w:rPr>
          <w:rFonts w:ascii="Arial" w:hAnsi="Arial" w:cs="Arial"/>
        </w:rPr>
        <w:t>Por el contrario, del material probatorio se desprende que:</w:t>
      </w:r>
    </w:p>
    <w:p w:rsidRPr="00F96CEF" w:rsidR="00EF69B3" w:rsidP="00F96CEF" w:rsidRDefault="00EF69B3" w14:paraId="0AD2DB65" w14:textId="77777777">
      <w:pPr>
        <w:adjustRightInd w:val="0"/>
        <w:jc w:val="both"/>
        <w:rPr>
          <w:rFonts w:ascii="Arial" w:hAnsi="Arial" w:cs="Arial"/>
        </w:rPr>
      </w:pPr>
    </w:p>
    <w:p w:rsidRPr="00F96CEF" w:rsidR="00EF69B3" w:rsidP="00F96CEF" w:rsidRDefault="00EF69B3" w14:paraId="56377A5F" w14:textId="19107B2E">
      <w:pPr>
        <w:pStyle w:val="Prrafodelista"/>
        <w:numPr>
          <w:ilvl w:val="0"/>
          <w:numId w:val="38"/>
        </w:numPr>
        <w:adjustRightInd w:val="0"/>
        <w:rPr>
          <w:rFonts w:ascii="Arial" w:hAnsi="Arial" w:cs="Arial"/>
        </w:rPr>
      </w:pPr>
      <w:r w:rsidRPr="00F96CEF">
        <w:rPr>
          <w:rFonts w:ascii="Arial" w:hAnsi="Arial" w:cs="Arial"/>
        </w:rPr>
        <w:t>Conforme con los exámenes ocupacionales periódico y de egreso, la trabajadora no presentaba limitaciones para el desempeño de sus labores habituales.</w:t>
      </w:r>
    </w:p>
    <w:p w:rsidRPr="00F96CEF" w:rsidR="00EF69B3" w:rsidP="00F96CEF" w:rsidRDefault="00EF69B3" w14:paraId="295E6FB2" w14:textId="77777777">
      <w:pPr>
        <w:adjustRightInd w:val="0"/>
        <w:jc w:val="both"/>
        <w:rPr>
          <w:rFonts w:ascii="Arial" w:hAnsi="Arial" w:cs="Arial"/>
        </w:rPr>
      </w:pPr>
    </w:p>
    <w:p w:rsidRPr="00F96CEF" w:rsidR="00EF69B3" w:rsidP="00F96CEF" w:rsidRDefault="00EF69B3" w14:paraId="26EFC9B2" w14:textId="0BC45151">
      <w:pPr>
        <w:pStyle w:val="Prrafodelista"/>
        <w:numPr>
          <w:ilvl w:val="0"/>
          <w:numId w:val="38"/>
        </w:numPr>
        <w:adjustRightInd w:val="0"/>
        <w:rPr>
          <w:rFonts w:ascii="Arial" w:hAnsi="Arial" w:cs="Arial"/>
        </w:rPr>
      </w:pPr>
      <w:r w:rsidRPr="00F96CEF">
        <w:rPr>
          <w:rFonts w:ascii="Arial" w:hAnsi="Arial" w:cs="Arial"/>
        </w:rPr>
        <w:t>Al momento de la terminación del vínculo laboral no se encontraba incapacitada ni venía de un periodo prolongado de incapacidad.</w:t>
      </w:r>
    </w:p>
    <w:p w:rsidRPr="00F96CEF" w:rsidR="00EF69B3" w:rsidP="00F96CEF" w:rsidRDefault="00EF69B3" w14:paraId="581976D2" w14:textId="77777777">
      <w:pPr>
        <w:adjustRightInd w:val="0"/>
        <w:jc w:val="both"/>
        <w:rPr>
          <w:rFonts w:ascii="Arial" w:hAnsi="Arial" w:cs="Arial"/>
        </w:rPr>
      </w:pPr>
    </w:p>
    <w:p w:rsidRPr="00F96CEF" w:rsidR="001F3719" w:rsidP="00F96CEF" w:rsidRDefault="00EF69B3" w14:paraId="1B45710F" w14:textId="0BB3FDCD">
      <w:pPr>
        <w:pStyle w:val="Prrafodelista"/>
        <w:numPr>
          <w:ilvl w:val="0"/>
          <w:numId w:val="38"/>
        </w:numPr>
        <w:adjustRightInd w:val="0"/>
        <w:rPr>
          <w:rStyle w:val="normaltextrun"/>
          <w:rFonts w:ascii="Arial" w:hAnsi="Arial" w:cs="Arial"/>
          <w:color w:val="000000" w:themeColor="text1"/>
        </w:rPr>
      </w:pPr>
      <w:r w:rsidRPr="00F96CEF">
        <w:rPr>
          <w:rFonts w:ascii="Arial" w:hAnsi="Arial" w:cs="Arial"/>
        </w:rPr>
        <w:t>No contaba con restricciones laborales emitidas por medicina laboral.</w:t>
      </w:r>
    </w:p>
    <w:p w:rsidRPr="00F96CEF" w:rsidR="00544280" w:rsidP="00F96CEF" w:rsidRDefault="00544280" w14:paraId="47879AAE" w14:textId="77777777">
      <w:pPr>
        <w:adjustRightInd w:val="0"/>
        <w:jc w:val="both"/>
        <w:rPr>
          <w:rStyle w:val="normaltextrun"/>
          <w:rFonts w:ascii="Arial" w:hAnsi="Arial" w:cs="Arial"/>
          <w:color w:val="000000" w:themeColor="text1"/>
        </w:rPr>
      </w:pPr>
    </w:p>
    <w:p w:rsidRPr="00F96CEF" w:rsidR="00EF69B3" w:rsidP="00F96CEF" w:rsidRDefault="00EF69B3" w14:paraId="55F9E366" w14:textId="77777777">
      <w:pPr>
        <w:adjustRightInd w:val="0"/>
        <w:jc w:val="both"/>
        <w:rPr>
          <w:rFonts w:ascii="Arial" w:hAnsi="Arial" w:cs="Arial"/>
          <w:lang w:val="es-CO"/>
        </w:rPr>
      </w:pPr>
      <w:r w:rsidRPr="00F96CEF">
        <w:rPr>
          <w:rFonts w:ascii="Arial" w:hAnsi="Arial" w:cs="Arial"/>
          <w:lang w:val="es-CO"/>
        </w:rPr>
        <w:t>Finalmente, se precisa que las pólizas Nos. 28324, 43288509 y 35007 no prestan cobertura material respecto de las pretensiones formuladas, toda vez que los únicos asegurados bajo dichos contratos son las personas naturales expresamente definidas en el condicionado general. En consecuencia, CHUBB SEGUROS COLOMBIA S.A. únicamente tiene el deber de indemnizar frente a reclamaciones dirigidas contra dichas personas naturales, y no frente a la persona jurídica HACEB WHIRLPOOL INDUSTRIAL S.A.S., quien no ostenta la calidad de asegurada.</w:t>
      </w:r>
    </w:p>
    <w:p w:rsidRPr="00F96CEF" w:rsidR="000C167D" w:rsidP="00F96CEF" w:rsidRDefault="000C167D" w14:paraId="2181BAB6" w14:textId="77777777">
      <w:pPr>
        <w:adjustRightInd w:val="0"/>
        <w:jc w:val="both"/>
        <w:rPr>
          <w:rStyle w:val="normaltextrun"/>
          <w:rFonts w:ascii="Arial" w:hAnsi="Arial" w:cs="Arial"/>
          <w:color w:val="000000" w:themeColor="text1"/>
          <w:lang w:val="es-CO"/>
        </w:rPr>
      </w:pPr>
    </w:p>
    <w:p w:rsidRPr="00F96CEF" w:rsidR="000C167D" w:rsidP="00F96CEF" w:rsidRDefault="000C167D" w14:paraId="6FC19497" w14:textId="7105B578">
      <w:pPr>
        <w:pStyle w:val="Textoindependiente"/>
        <w:jc w:val="both"/>
        <w:rPr>
          <w:rFonts w:ascii="Arial" w:hAnsi="Arial" w:cs="Arial"/>
          <w:bCs/>
          <w:sz w:val="22"/>
          <w:szCs w:val="22"/>
        </w:rPr>
      </w:pPr>
      <w:r w:rsidRPr="00F96CEF">
        <w:rPr>
          <w:rFonts w:ascii="Arial" w:hAnsi="Arial" w:cs="Arial"/>
          <w:b/>
          <w:bCs/>
          <w:sz w:val="22"/>
          <w:szCs w:val="22"/>
        </w:rPr>
        <w:t xml:space="preserve">A la pretensión 3.8.2.: </w:t>
      </w:r>
      <w:r w:rsidRPr="00F96CEF" w:rsidR="00EF69B3">
        <w:rPr>
          <w:rFonts w:ascii="Arial" w:hAnsi="Arial" w:cs="Arial"/>
          <w:b/>
          <w:sz w:val="22"/>
          <w:szCs w:val="22"/>
        </w:rPr>
        <w:t xml:space="preserve">ME OPONGO </w:t>
      </w:r>
      <w:r w:rsidRPr="00F96CEF" w:rsidR="00EF69B3">
        <w:rPr>
          <w:rFonts w:ascii="Arial" w:hAnsi="Arial" w:cs="Arial"/>
          <w:bCs/>
          <w:sz w:val="22"/>
          <w:szCs w:val="22"/>
        </w:rPr>
        <w:t>en la medida en que se afecten los intereses de CHUBB SEGUROS COLOMBIA S.A. Sin perjuicio de lo ya expuesto respecto de la ausencia de cobertura material y temporal bajo los contratos de seguro, es preciso resaltar</w:t>
      </w:r>
      <w:r w:rsidRPr="00F96CEF" w:rsidR="0034629C">
        <w:rPr>
          <w:rFonts w:ascii="Arial" w:hAnsi="Arial" w:cs="Arial"/>
          <w:bCs/>
          <w:sz w:val="22"/>
          <w:szCs w:val="22"/>
        </w:rPr>
        <w:t xml:space="preserve"> que</w:t>
      </w:r>
      <w:r w:rsidRPr="00F96CEF" w:rsidR="00457E45">
        <w:rPr>
          <w:rFonts w:ascii="Arial" w:hAnsi="Arial" w:cs="Arial"/>
          <w:bCs/>
          <w:sz w:val="22"/>
          <w:szCs w:val="22"/>
        </w:rPr>
        <w:t xml:space="preserve">, no hay lugar al reconocimiento de la indemnización </w:t>
      </w:r>
      <w:r w:rsidRPr="00F96CEF" w:rsidR="0023140D">
        <w:rPr>
          <w:rFonts w:ascii="Arial" w:hAnsi="Arial" w:cs="Arial"/>
          <w:bCs/>
          <w:sz w:val="22"/>
          <w:szCs w:val="22"/>
        </w:rPr>
        <w:t>de 180 días de salario, toda vez que</w:t>
      </w:r>
      <w:r w:rsidRPr="00F96CEF">
        <w:rPr>
          <w:rFonts w:ascii="Arial" w:hAnsi="Arial" w:cs="Arial"/>
          <w:bCs/>
          <w:sz w:val="22"/>
          <w:szCs w:val="22"/>
        </w:rPr>
        <w:t xml:space="preserve">, </w:t>
      </w:r>
      <w:r w:rsidRPr="00F96CEF">
        <w:rPr>
          <w:rFonts w:ascii="Arial" w:hAnsi="Arial" w:cs="Arial"/>
          <w:b/>
          <w:sz w:val="22"/>
          <w:szCs w:val="22"/>
          <w:u w:val="single"/>
        </w:rPr>
        <w:t>en primer lugar</w:t>
      </w:r>
      <w:r w:rsidRPr="00F96CEF">
        <w:rPr>
          <w:rFonts w:ascii="Arial" w:hAnsi="Arial" w:cs="Arial"/>
          <w:bCs/>
          <w:sz w:val="22"/>
          <w:szCs w:val="22"/>
        </w:rPr>
        <w:t xml:space="preserve">, la terminación del contrato de trabajo, se dio por mutuo acuerdo entre la trabajadora y el empleador conforme lo dispone el artículo 61, literal b del CST, situación que quedó plasmada en el contrato de transacción suscrito entre la señora </w:t>
      </w:r>
      <w:r w:rsidRPr="00F96CEF">
        <w:rPr>
          <w:rFonts w:ascii="Arial" w:hAnsi="Arial" w:cs="Arial"/>
          <w:sz w:val="22"/>
          <w:szCs w:val="22"/>
        </w:rPr>
        <w:t>JULY ANDREA VILLA y su empleador HACEB WHIRLPOOL INDUSTRIAL S.A.S., el cual tiene plena validez, observándose que no se acredita que existiesen vicios de error, fuerza o dolo de alguna de las partes al momento de la suscripción.</w:t>
      </w:r>
      <w:r w:rsidRPr="00F96CEF" w:rsidR="0023140D">
        <w:rPr>
          <w:rFonts w:ascii="Arial" w:hAnsi="Arial" w:cs="Arial"/>
          <w:sz w:val="22"/>
          <w:szCs w:val="22"/>
        </w:rPr>
        <w:t xml:space="preserve"> Por otro lado, en dicho contrato de transacción se pactó en el numeral 5 lo siguiente: </w:t>
      </w:r>
      <w:r w:rsidRPr="00F96CEF" w:rsidR="0023140D">
        <w:rPr>
          <w:rFonts w:ascii="Arial" w:hAnsi="Arial" w:cs="Arial"/>
          <w:i/>
          <w:iCs/>
          <w:sz w:val="22"/>
          <w:szCs w:val="22"/>
        </w:rPr>
        <w:t xml:space="preserve">“(..) con el fin de precaver cualquier reclamación futura (…) el EMPLEADOR acepta recibir, una suma de dinero a fin de transar cualquier derecho incierto que a futuro pueda ser reclamado judicialmente, especialmente en cuanto al desarrollo y terminación de la relación de trabajo y a la naturaleza de los pagos recibidos por el trabajador, los pagos realizados, la forma de terminación del contrato, la declaración judicial de ineficacia de la terminación del contrato de trabajo, la reinstalación en el empleo, </w:t>
      </w:r>
      <w:r w:rsidRPr="00F96CEF" w:rsidR="0023140D">
        <w:rPr>
          <w:rFonts w:ascii="Arial" w:hAnsi="Arial" w:cs="Arial"/>
          <w:b/>
          <w:bCs/>
          <w:i/>
          <w:iCs/>
          <w:sz w:val="22"/>
          <w:szCs w:val="22"/>
          <w:u w:val="single"/>
        </w:rPr>
        <w:t xml:space="preserve">el pago </w:t>
      </w:r>
      <w:r w:rsidRPr="00F96CEF" w:rsidR="0023140D">
        <w:rPr>
          <w:rFonts w:ascii="Arial" w:hAnsi="Arial" w:cs="Arial"/>
          <w:b/>
          <w:bCs/>
          <w:i/>
          <w:iCs/>
          <w:sz w:val="22"/>
          <w:szCs w:val="22"/>
          <w:u w:val="single"/>
        </w:rPr>
        <w:t>de la indemnización especial prevista en la Ley 361 de 1997</w:t>
      </w:r>
      <w:r w:rsidRPr="00F96CEF" w:rsidR="0023140D">
        <w:rPr>
          <w:rFonts w:ascii="Arial" w:hAnsi="Arial" w:cs="Arial"/>
          <w:i/>
          <w:iCs/>
          <w:sz w:val="22"/>
          <w:szCs w:val="22"/>
        </w:rPr>
        <w:t xml:space="preserve"> y el pago de consecuenciales acreencias laborales(…)”</w:t>
      </w:r>
      <w:r w:rsidRPr="00F96CEF" w:rsidR="0023140D">
        <w:rPr>
          <w:rFonts w:ascii="Arial" w:hAnsi="Arial" w:cs="Arial"/>
          <w:sz w:val="22"/>
          <w:szCs w:val="22"/>
        </w:rPr>
        <w:t>, por tanto,</w:t>
      </w:r>
      <w:r w:rsidRPr="00F96CEF" w:rsidR="00115949">
        <w:rPr>
          <w:rFonts w:ascii="Arial" w:hAnsi="Arial" w:cs="Arial"/>
          <w:sz w:val="22"/>
          <w:szCs w:val="22"/>
        </w:rPr>
        <w:t xml:space="preserve"> los rubros aquí reclamados ya fueron debidamente transados. </w:t>
      </w:r>
      <w:r w:rsidRPr="00F96CEF" w:rsidR="0023140D">
        <w:rPr>
          <w:rFonts w:ascii="Arial" w:hAnsi="Arial" w:cs="Arial"/>
          <w:sz w:val="22"/>
          <w:szCs w:val="22"/>
        </w:rPr>
        <w:t xml:space="preserve"> </w:t>
      </w:r>
    </w:p>
    <w:p w:rsidRPr="00F96CEF" w:rsidR="000C167D" w:rsidP="00F96CEF" w:rsidRDefault="000C167D" w14:paraId="706E5399" w14:textId="77777777">
      <w:pPr>
        <w:pStyle w:val="Textoindependiente"/>
        <w:jc w:val="both"/>
        <w:rPr>
          <w:rFonts w:ascii="Arial" w:hAnsi="Arial" w:cs="Arial"/>
          <w:sz w:val="22"/>
          <w:szCs w:val="22"/>
        </w:rPr>
      </w:pPr>
    </w:p>
    <w:p w:rsidRPr="00F96CEF" w:rsidR="0034629C" w:rsidP="00F96CEF" w:rsidRDefault="0034629C" w14:paraId="01772DB3" w14:textId="77777777">
      <w:pPr>
        <w:adjustRightInd w:val="0"/>
        <w:jc w:val="both"/>
        <w:rPr>
          <w:rFonts w:ascii="Arial" w:hAnsi="Arial" w:cs="Arial"/>
        </w:rPr>
      </w:pPr>
      <w:r w:rsidRPr="00F96CEF">
        <w:rPr>
          <w:rFonts w:ascii="Arial" w:hAnsi="Arial" w:cs="Arial"/>
          <w:b/>
          <w:bCs/>
          <w:u w:val="single"/>
        </w:rPr>
        <w:t>En segundo lugar</w:t>
      </w:r>
      <w:r w:rsidRPr="00F96CEF">
        <w:rPr>
          <w:rFonts w:ascii="Arial" w:hAnsi="Arial" w:cs="Arial"/>
        </w:rPr>
        <w:t xml:space="preserve">, no se evidencia la existencia de una estabilidad laboral reforzada que amparara a la trabajadora al momento de la terminación del contrato por mutuo acuerdo. Lo anterior, por cuanto no logró acreditarse, de conformidad con los criterios fijados por la Corte Constitucional y la Corte Suprema de Justicia, que la señora </w:t>
      </w:r>
      <w:proofErr w:type="spellStart"/>
      <w:r w:rsidRPr="00F96CEF">
        <w:rPr>
          <w:rFonts w:ascii="Arial" w:hAnsi="Arial" w:cs="Arial"/>
        </w:rPr>
        <w:t>July</w:t>
      </w:r>
      <w:proofErr w:type="spellEnd"/>
      <w:r w:rsidRPr="00F96CEF">
        <w:rPr>
          <w:rFonts w:ascii="Arial" w:hAnsi="Arial" w:cs="Arial"/>
        </w:rPr>
        <w:t xml:space="preserve"> Andrea presentara una deficiencia física, mental o sensorial de mediano o largo plazo, que le generara una barrera significativa para el desarrollo de sus funciones laborales habituales, ni que contara con restricciones laborales emitidas por un profesional de la salud ocupacional, ni que tales circunstancias fueran conocidas por el empleador.</w:t>
      </w:r>
    </w:p>
    <w:p w:rsidRPr="00F96CEF" w:rsidR="0034629C" w:rsidP="00F96CEF" w:rsidRDefault="0034629C" w14:paraId="5420E1C0" w14:textId="77777777">
      <w:pPr>
        <w:adjustRightInd w:val="0"/>
        <w:jc w:val="both"/>
        <w:rPr>
          <w:rFonts w:ascii="Arial" w:hAnsi="Arial" w:cs="Arial"/>
        </w:rPr>
      </w:pPr>
    </w:p>
    <w:p w:rsidRPr="00F96CEF" w:rsidR="0034629C" w:rsidP="00F96CEF" w:rsidRDefault="0034629C" w14:paraId="0C8165A9" w14:textId="77777777">
      <w:pPr>
        <w:adjustRightInd w:val="0"/>
        <w:jc w:val="both"/>
        <w:rPr>
          <w:rFonts w:ascii="Arial" w:hAnsi="Arial" w:cs="Arial"/>
        </w:rPr>
      </w:pPr>
      <w:r w:rsidRPr="00F96CEF">
        <w:rPr>
          <w:rFonts w:ascii="Arial" w:hAnsi="Arial" w:cs="Arial"/>
        </w:rPr>
        <w:t>Por el contrario, del material probatorio se desprende que:</w:t>
      </w:r>
    </w:p>
    <w:p w:rsidRPr="00F96CEF" w:rsidR="0034629C" w:rsidP="00F96CEF" w:rsidRDefault="0034629C" w14:paraId="5B25BA57" w14:textId="77777777">
      <w:pPr>
        <w:adjustRightInd w:val="0"/>
        <w:jc w:val="both"/>
        <w:rPr>
          <w:rFonts w:ascii="Arial" w:hAnsi="Arial" w:cs="Arial"/>
        </w:rPr>
      </w:pPr>
    </w:p>
    <w:p w:rsidRPr="00F96CEF" w:rsidR="0034629C" w:rsidP="00F96CEF" w:rsidRDefault="0034629C" w14:paraId="516A936A" w14:textId="77777777">
      <w:pPr>
        <w:pStyle w:val="Prrafodelista"/>
        <w:numPr>
          <w:ilvl w:val="0"/>
          <w:numId w:val="39"/>
        </w:numPr>
        <w:adjustRightInd w:val="0"/>
        <w:rPr>
          <w:rFonts w:ascii="Arial" w:hAnsi="Arial" w:cs="Arial"/>
        </w:rPr>
      </w:pPr>
      <w:r w:rsidRPr="00F96CEF">
        <w:rPr>
          <w:rFonts w:ascii="Arial" w:hAnsi="Arial" w:cs="Arial"/>
        </w:rPr>
        <w:t>Conforme con los exámenes ocupacionales periódico y de egreso, la trabajadora no presentaba limitaciones para el desempeño de sus labores habituales.</w:t>
      </w:r>
    </w:p>
    <w:p w:rsidRPr="00F96CEF" w:rsidR="0034629C" w:rsidP="00F96CEF" w:rsidRDefault="0034629C" w14:paraId="00A6345C" w14:textId="77777777">
      <w:pPr>
        <w:adjustRightInd w:val="0"/>
        <w:jc w:val="both"/>
        <w:rPr>
          <w:rFonts w:ascii="Arial" w:hAnsi="Arial" w:cs="Arial"/>
        </w:rPr>
      </w:pPr>
    </w:p>
    <w:p w:rsidRPr="00F96CEF" w:rsidR="0034629C" w:rsidP="00F96CEF" w:rsidRDefault="0034629C" w14:paraId="033361A7" w14:textId="77777777">
      <w:pPr>
        <w:pStyle w:val="Prrafodelista"/>
        <w:numPr>
          <w:ilvl w:val="0"/>
          <w:numId w:val="39"/>
        </w:numPr>
        <w:adjustRightInd w:val="0"/>
        <w:rPr>
          <w:rFonts w:ascii="Arial" w:hAnsi="Arial" w:cs="Arial"/>
        </w:rPr>
      </w:pPr>
      <w:r w:rsidRPr="00F96CEF">
        <w:rPr>
          <w:rFonts w:ascii="Arial" w:hAnsi="Arial" w:cs="Arial"/>
        </w:rPr>
        <w:t>Al momento de la terminación del vínculo laboral no se encontraba incapacitada ni venía de un periodo prolongado de incapacidad.</w:t>
      </w:r>
    </w:p>
    <w:p w:rsidRPr="00F96CEF" w:rsidR="0034629C" w:rsidP="00F96CEF" w:rsidRDefault="0034629C" w14:paraId="6535E7EF" w14:textId="77777777">
      <w:pPr>
        <w:adjustRightInd w:val="0"/>
        <w:jc w:val="both"/>
        <w:rPr>
          <w:rFonts w:ascii="Arial" w:hAnsi="Arial" w:cs="Arial"/>
        </w:rPr>
      </w:pPr>
    </w:p>
    <w:p w:rsidRPr="00F96CEF" w:rsidR="0034629C" w:rsidP="00F96CEF" w:rsidRDefault="0034629C" w14:paraId="600F9DDD" w14:textId="77777777">
      <w:pPr>
        <w:pStyle w:val="Prrafodelista"/>
        <w:numPr>
          <w:ilvl w:val="0"/>
          <w:numId w:val="39"/>
        </w:numPr>
        <w:adjustRightInd w:val="0"/>
        <w:rPr>
          <w:rStyle w:val="normaltextrun"/>
          <w:rFonts w:ascii="Arial" w:hAnsi="Arial" w:cs="Arial"/>
          <w:color w:val="000000" w:themeColor="text1"/>
        </w:rPr>
      </w:pPr>
      <w:r w:rsidRPr="00F96CEF">
        <w:rPr>
          <w:rFonts w:ascii="Arial" w:hAnsi="Arial" w:cs="Arial"/>
        </w:rPr>
        <w:t>No contaba con restricciones laborales emitidas por medicina laboral.</w:t>
      </w:r>
    </w:p>
    <w:p w:rsidRPr="00F96CEF" w:rsidR="0034629C" w:rsidP="00F96CEF" w:rsidRDefault="0034629C" w14:paraId="5228174D" w14:textId="77777777">
      <w:pPr>
        <w:adjustRightInd w:val="0"/>
        <w:jc w:val="both"/>
        <w:rPr>
          <w:rStyle w:val="normaltextrun"/>
          <w:rFonts w:ascii="Arial" w:hAnsi="Arial" w:cs="Arial"/>
          <w:color w:val="000000" w:themeColor="text1"/>
        </w:rPr>
      </w:pPr>
    </w:p>
    <w:p w:rsidRPr="00F96CEF" w:rsidR="0034629C" w:rsidP="00F96CEF" w:rsidRDefault="0034629C" w14:paraId="6712D404" w14:textId="77777777">
      <w:pPr>
        <w:adjustRightInd w:val="0"/>
        <w:jc w:val="both"/>
        <w:rPr>
          <w:rFonts w:ascii="Arial" w:hAnsi="Arial" w:cs="Arial"/>
          <w:lang w:val="es-CO"/>
        </w:rPr>
      </w:pPr>
      <w:r w:rsidRPr="00F96CEF">
        <w:rPr>
          <w:rFonts w:ascii="Arial" w:hAnsi="Arial" w:cs="Arial"/>
          <w:lang w:val="es-CO"/>
        </w:rPr>
        <w:t>Finalmente, se precisa que las pólizas Nos. 28324, 43288509 y 35007 no prestan cobertura material respecto de las pretensiones formuladas, toda vez que los únicos asegurados bajo dichos contratos son las personas naturales expresamente definidas en el condicionado general. En consecuencia, CHUBB SEGUROS COLOMBIA S.A. únicamente tiene el deber de indemnizar frente a reclamaciones dirigidas contra dichas personas naturales, y no frente a la persona jurídica HACEB WHIRLPOOL INDUSTRIAL S.A.S., quien no ostenta la calidad de asegurada.</w:t>
      </w:r>
    </w:p>
    <w:p w:rsidRPr="00F96CEF" w:rsidR="000C167D" w:rsidP="00F96CEF" w:rsidRDefault="000C167D" w14:paraId="42EE9657" w14:textId="77777777">
      <w:pPr>
        <w:adjustRightInd w:val="0"/>
        <w:jc w:val="both"/>
        <w:rPr>
          <w:rStyle w:val="normaltextrun"/>
          <w:rFonts w:ascii="Arial" w:hAnsi="Arial" w:cs="Arial"/>
          <w:color w:val="000000" w:themeColor="text1"/>
          <w:lang w:val="es-CO"/>
        </w:rPr>
      </w:pPr>
    </w:p>
    <w:p w:rsidRPr="00F96CEF" w:rsidR="00115949" w:rsidP="00F96CEF" w:rsidRDefault="00115949" w14:paraId="27C01381" w14:textId="1B2FCA85">
      <w:pPr>
        <w:pStyle w:val="Textoindependiente"/>
        <w:jc w:val="both"/>
        <w:rPr>
          <w:rFonts w:ascii="Arial" w:hAnsi="Arial" w:cs="Arial"/>
          <w:sz w:val="22"/>
          <w:szCs w:val="22"/>
        </w:rPr>
      </w:pPr>
      <w:r w:rsidRPr="00F96CEF">
        <w:rPr>
          <w:rFonts w:ascii="Arial" w:hAnsi="Arial" w:cs="Arial"/>
          <w:b/>
          <w:bCs/>
          <w:sz w:val="22"/>
          <w:szCs w:val="22"/>
        </w:rPr>
        <w:t xml:space="preserve">A la pretensión 3.8.3.: </w:t>
      </w:r>
      <w:r w:rsidRPr="00F96CEF">
        <w:rPr>
          <w:rFonts w:ascii="Arial" w:hAnsi="Arial" w:cs="Arial"/>
          <w:b/>
          <w:sz w:val="22"/>
          <w:szCs w:val="22"/>
        </w:rPr>
        <w:t xml:space="preserve">ME OPONGO </w:t>
      </w:r>
      <w:r w:rsidRPr="00F96CEF">
        <w:rPr>
          <w:rFonts w:ascii="Arial" w:hAnsi="Arial" w:cs="Arial"/>
          <w:bCs/>
          <w:sz w:val="22"/>
          <w:szCs w:val="22"/>
        </w:rPr>
        <w:t xml:space="preserve">si se afectan los intereses de </w:t>
      </w:r>
      <w:r w:rsidRPr="00F96CEF">
        <w:rPr>
          <w:rFonts w:ascii="Arial" w:hAnsi="Arial" w:cs="Arial"/>
          <w:sz w:val="22"/>
          <w:szCs w:val="22"/>
        </w:rPr>
        <w:t>CHUBB SEGUROS COLOMBIA S.A.</w:t>
      </w:r>
      <w:r w:rsidRPr="00F96CEF">
        <w:rPr>
          <w:rFonts w:ascii="Arial" w:hAnsi="Arial" w:cs="Arial"/>
          <w:bCs/>
          <w:sz w:val="22"/>
          <w:szCs w:val="22"/>
        </w:rPr>
        <w:t xml:space="preserve"> debiéndose resaltar q</w:t>
      </w:r>
      <w:r w:rsidRPr="00F96CEF" w:rsidR="00EC60E6">
        <w:rPr>
          <w:rFonts w:ascii="Arial" w:hAnsi="Arial" w:cs="Arial"/>
          <w:bCs/>
          <w:sz w:val="22"/>
          <w:szCs w:val="22"/>
        </w:rPr>
        <w:t>ue</w:t>
      </w:r>
      <w:r w:rsidRPr="00F96CEF">
        <w:rPr>
          <w:rFonts w:ascii="Arial" w:hAnsi="Arial" w:cs="Arial"/>
          <w:bCs/>
          <w:sz w:val="22"/>
          <w:szCs w:val="22"/>
        </w:rPr>
        <w:t xml:space="preserve">, </w:t>
      </w:r>
      <w:r w:rsidRPr="00F96CEF">
        <w:rPr>
          <w:rFonts w:ascii="Arial" w:hAnsi="Arial" w:cs="Arial"/>
          <w:b/>
          <w:sz w:val="22"/>
          <w:szCs w:val="22"/>
          <w:u w:val="single"/>
        </w:rPr>
        <w:t>en primer lugar</w:t>
      </w:r>
      <w:r w:rsidRPr="00F96CEF">
        <w:rPr>
          <w:rFonts w:ascii="Arial" w:hAnsi="Arial" w:cs="Arial"/>
          <w:bCs/>
          <w:sz w:val="22"/>
          <w:szCs w:val="22"/>
        </w:rPr>
        <w:t xml:space="preserve">, la terminación del contrato de trabajo, se dio por mutuo acuerdo entre la trabajadora y el empleador conforme lo dispone el artículo 61, literal b del CST, situación que quedó plasmada en el contrato de transacción suscrito entre la señora </w:t>
      </w:r>
      <w:r w:rsidRPr="00F96CEF">
        <w:rPr>
          <w:rFonts w:ascii="Arial" w:hAnsi="Arial" w:cs="Arial"/>
          <w:sz w:val="22"/>
          <w:szCs w:val="22"/>
        </w:rPr>
        <w:t xml:space="preserve">JULY ANDREA VILLA y su empleador HACEB WHIRLPOOL INDUSTRIAL S.A.S., el cual tiene plena validez, observándose que no se acredita que existiesen vicios de error, fuerza o dolo de alguna de las partes al momento de la suscripción. Por otro lado, en dicho contrato de transacción se pactó en el numeral 5 lo siguiente: </w:t>
      </w:r>
      <w:r w:rsidRPr="00F96CEF">
        <w:rPr>
          <w:rFonts w:ascii="Arial" w:hAnsi="Arial" w:cs="Arial"/>
          <w:i/>
          <w:iCs/>
          <w:sz w:val="22"/>
          <w:szCs w:val="22"/>
        </w:rPr>
        <w:t xml:space="preserve">“(..) con el fin de precaver cualquier reclamación futura (…) el EMPLEADOR acepta recibir, una suma de dinero a fin de transar cualquier derecho incierto que a futuro pueda ser reclamado judicialmente, especialmente en cuanto al desarrollo y terminación de la relación de trabajo y a la naturaleza de los pagos recibidos por el trabajador, los pagos realizados, </w:t>
      </w:r>
      <w:r w:rsidRPr="00F96CEF">
        <w:rPr>
          <w:rFonts w:ascii="Arial" w:hAnsi="Arial" w:cs="Arial"/>
          <w:b/>
          <w:bCs/>
          <w:i/>
          <w:iCs/>
          <w:sz w:val="22"/>
          <w:szCs w:val="22"/>
          <w:u w:val="single"/>
        </w:rPr>
        <w:t>la forma de terminación del contrato, la declaración judicial de ineficacia de la terminación del contrato de trabajo</w:t>
      </w:r>
      <w:r w:rsidRPr="00F96CEF">
        <w:rPr>
          <w:rFonts w:ascii="Arial" w:hAnsi="Arial" w:cs="Arial"/>
          <w:i/>
          <w:iCs/>
          <w:sz w:val="22"/>
          <w:szCs w:val="22"/>
        </w:rPr>
        <w:t>, la reinstalación en el empleo, el pago de la indemnización especial prevista en la Ley 361 de 1997 y el pago de consecuenciales acreencias laborales(…)”</w:t>
      </w:r>
      <w:r w:rsidRPr="00F96CEF">
        <w:rPr>
          <w:rFonts w:ascii="Arial" w:hAnsi="Arial" w:cs="Arial"/>
          <w:sz w:val="22"/>
          <w:szCs w:val="22"/>
        </w:rPr>
        <w:t xml:space="preserve">, por tanto, los rubros aquí reclamados ya fueron debidamente transados.  </w:t>
      </w:r>
    </w:p>
    <w:p w:rsidRPr="00F96CEF" w:rsidR="00115949" w:rsidP="00F96CEF" w:rsidRDefault="00115949" w14:paraId="0EB90B37" w14:textId="77777777">
      <w:pPr>
        <w:pStyle w:val="Textoindependiente"/>
        <w:jc w:val="both"/>
        <w:rPr>
          <w:rFonts w:ascii="Arial" w:hAnsi="Arial" w:cs="Arial"/>
          <w:sz w:val="22"/>
          <w:szCs w:val="22"/>
        </w:rPr>
      </w:pPr>
    </w:p>
    <w:p w:rsidRPr="00F96CEF" w:rsidR="006944AB" w:rsidP="00F96CEF" w:rsidRDefault="006944AB" w14:paraId="298A7C1C" w14:textId="77777777">
      <w:pPr>
        <w:adjustRightInd w:val="0"/>
        <w:jc w:val="both"/>
        <w:rPr>
          <w:rFonts w:ascii="Arial" w:hAnsi="Arial" w:cs="Arial"/>
        </w:rPr>
      </w:pPr>
      <w:r w:rsidRPr="00F96CEF">
        <w:rPr>
          <w:rFonts w:ascii="Arial" w:hAnsi="Arial" w:cs="Arial"/>
          <w:b/>
          <w:bCs/>
          <w:u w:val="single"/>
        </w:rPr>
        <w:t>En segundo lugar</w:t>
      </w:r>
      <w:r w:rsidRPr="00F96CEF">
        <w:rPr>
          <w:rFonts w:ascii="Arial" w:hAnsi="Arial" w:cs="Arial"/>
        </w:rPr>
        <w:t xml:space="preserve">, no se evidencia la existencia de una estabilidad laboral reforzada que amparara a la trabajadora al momento de la terminación del contrato por mutuo acuerdo. Lo anterior, por cuanto no logró acreditarse, de conformidad con los criterios fijados por la Corte Constitucional y la Corte Suprema de Justicia, que la señora </w:t>
      </w:r>
      <w:proofErr w:type="spellStart"/>
      <w:r w:rsidRPr="00F96CEF">
        <w:rPr>
          <w:rFonts w:ascii="Arial" w:hAnsi="Arial" w:cs="Arial"/>
        </w:rPr>
        <w:t>July</w:t>
      </w:r>
      <w:proofErr w:type="spellEnd"/>
      <w:r w:rsidRPr="00F96CEF">
        <w:rPr>
          <w:rFonts w:ascii="Arial" w:hAnsi="Arial" w:cs="Arial"/>
        </w:rPr>
        <w:t xml:space="preserve"> Andrea presentara una deficiencia física, mental o sensorial de mediano o largo plazo, que le generara una barrera significativa para el desarrollo de sus funciones laborales habituales, ni que contara con restricciones laborales emitidas por un profesional de la salud ocupacional, ni que tales circunstancias fueran conocidas por el empleador.</w:t>
      </w:r>
    </w:p>
    <w:p w:rsidRPr="00F96CEF" w:rsidR="006944AB" w:rsidP="00F96CEF" w:rsidRDefault="006944AB" w14:paraId="40C7F445" w14:textId="77777777">
      <w:pPr>
        <w:adjustRightInd w:val="0"/>
        <w:jc w:val="both"/>
        <w:rPr>
          <w:rFonts w:ascii="Arial" w:hAnsi="Arial" w:cs="Arial"/>
        </w:rPr>
      </w:pPr>
    </w:p>
    <w:p w:rsidRPr="00F96CEF" w:rsidR="006944AB" w:rsidP="00F96CEF" w:rsidRDefault="006944AB" w14:paraId="51F2DA73" w14:textId="77777777">
      <w:pPr>
        <w:adjustRightInd w:val="0"/>
        <w:jc w:val="both"/>
        <w:rPr>
          <w:rFonts w:ascii="Arial" w:hAnsi="Arial" w:cs="Arial"/>
        </w:rPr>
      </w:pPr>
      <w:r w:rsidRPr="00F96CEF">
        <w:rPr>
          <w:rFonts w:ascii="Arial" w:hAnsi="Arial" w:cs="Arial"/>
        </w:rPr>
        <w:t>Por el contrario, del material probatorio se desprende que:</w:t>
      </w:r>
    </w:p>
    <w:p w:rsidRPr="00F96CEF" w:rsidR="006944AB" w:rsidP="00F96CEF" w:rsidRDefault="006944AB" w14:paraId="6CB35061" w14:textId="77777777">
      <w:pPr>
        <w:adjustRightInd w:val="0"/>
        <w:jc w:val="both"/>
        <w:rPr>
          <w:rFonts w:ascii="Arial" w:hAnsi="Arial" w:cs="Arial"/>
        </w:rPr>
      </w:pPr>
    </w:p>
    <w:p w:rsidRPr="00F96CEF" w:rsidR="006944AB" w:rsidP="00F96CEF" w:rsidRDefault="006944AB" w14:paraId="361F9AF1" w14:textId="77777777">
      <w:pPr>
        <w:pStyle w:val="Prrafodelista"/>
        <w:numPr>
          <w:ilvl w:val="0"/>
          <w:numId w:val="40"/>
        </w:numPr>
        <w:adjustRightInd w:val="0"/>
        <w:rPr>
          <w:rFonts w:ascii="Arial" w:hAnsi="Arial" w:cs="Arial"/>
        </w:rPr>
      </w:pPr>
      <w:r w:rsidRPr="00F96CEF">
        <w:rPr>
          <w:rFonts w:ascii="Arial" w:hAnsi="Arial" w:cs="Arial"/>
        </w:rPr>
        <w:t>Conforme con los exámenes ocupacionales periódico y de egreso, la trabajadora no presentaba limitaciones para el desempeño de sus labores habituales.</w:t>
      </w:r>
    </w:p>
    <w:p w:rsidRPr="00F96CEF" w:rsidR="006944AB" w:rsidP="00F96CEF" w:rsidRDefault="006944AB" w14:paraId="7587D335" w14:textId="77777777">
      <w:pPr>
        <w:adjustRightInd w:val="0"/>
        <w:jc w:val="both"/>
        <w:rPr>
          <w:rFonts w:ascii="Arial" w:hAnsi="Arial" w:cs="Arial"/>
        </w:rPr>
      </w:pPr>
    </w:p>
    <w:p w:rsidRPr="00F96CEF" w:rsidR="006944AB" w:rsidP="00F96CEF" w:rsidRDefault="006944AB" w14:paraId="76BE9947" w14:textId="77777777">
      <w:pPr>
        <w:pStyle w:val="Prrafodelista"/>
        <w:numPr>
          <w:ilvl w:val="0"/>
          <w:numId w:val="40"/>
        </w:numPr>
        <w:adjustRightInd w:val="0"/>
        <w:rPr>
          <w:rFonts w:ascii="Arial" w:hAnsi="Arial" w:cs="Arial"/>
        </w:rPr>
      </w:pPr>
      <w:r w:rsidRPr="00F96CEF">
        <w:rPr>
          <w:rFonts w:ascii="Arial" w:hAnsi="Arial" w:cs="Arial"/>
        </w:rPr>
        <w:t>Al momento de la terminación del vínculo laboral no se encontraba incapacitada ni venía de un periodo prolongado de incapacidad.</w:t>
      </w:r>
    </w:p>
    <w:p w:rsidRPr="00F96CEF" w:rsidR="006944AB" w:rsidP="00F96CEF" w:rsidRDefault="006944AB" w14:paraId="090B30E8" w14:textId="77777777">
      <w:pPr>
        <w:adjustRightInd w:val="0"/>
        <w:jc w:val="both"/>
        <w:rPr>
          <w:rFonts w:ascii="Arial" w:hAnsi="Arial" w:cs="Arial"/>
        </w:rPr>
      </w:pPr>
    </w:p>
    <w:p w:rsidRPr="00F96CEF" w:rsidR="006944AB" w:rsidP="00F96CEF" w:rsidRDefault="006944AB" w14:paraId="0D5FEE5B" w14:textId="77777777">
      <w:pPr>
        <w:pStyle w:val="Prrafodelista"/>
        <w:numPr>
          <w:ilvl w:val="0"/>
          <w:numId w:val="40"/>
        </w:numPr>
        <w:adjustRightInd w:val="0"/>
        <w:rPr>
          <w:rStyle w:val="normaltextrun"/>
          <w:rFonts w:ascii="Arial" w:hAnsi="Arial" w:cs="Arial"/>
          <w:color w:val="000000" w:themeColor="text1"/>
        </w:rPr>
      </w:pPr>
      <w:r w:rsidRPr="00F96CEF">
        <w:rPr>
          <w:rFonts w:ascii="Arial" w:hAnsi="Arial" w:cs="Arial"/>
        </w:rPr>
        <w:t>No contaba con restricciones laborales emitidas por medicina laboral.</w:t>
      </w:r>
    </w:p>
    <w:p w:rsidRPr="00F96CEF" w:rsidR="006944AB" w:rsidP="00F96CEF" w:rsidRDefault="006944AB" w14:paraId="3447C3C5" w14:textId="77777777">
      <w:pPr>
        <w:adjustRightInd w:val="0"/>
        <w:jc w:val="both"/>
        <w:rPr>
          <w:rStyle w:val="normaltextrun"/>
          <w:rFonts w:ascii="Arial" w:hAnsi="Arial" w:cs="Arial"/>
          <w:color w:val="000000" w:themeColor="text1"/>
        </w:rPr>
      </w:pPr>
    </w:p>
    <w:p w:rsidRPr="00F96CEF" w:rsidR="006944AB" w:rsidP="00F96CEF" w:rsidRDefault="006944AB" w14:paraId="402E2493" w14:textId="77777777">
      <w:pPr>
        <w:adjustRightInd w:val="0"/>
        <w:jc w:val="both"/>
        <w:rPr>
          <w:rFonts w:ascii="Arial" w:hAnsi="Arial" w:cs="Arial"/>
          <w:lang w:val="es-CO"/>
        </w:rPr>
      </w:pPr>
      <w:r w:rsidRPr="00F96CEF">
        <w:rPr>
          <w:rFonts w:ascii="Arial" w:hAnsi="Arial" w:cs="Arial"/>
          <w:lang w:val="es-CO"/>
        </w:rPr>
        <w:t>Finalmente, se precisa que las pólizas Nos. 28324, 43288509 y 35007 no prestan cobertura material respecto de las pretensiones formuladas, toda vez que los únicos asegurados bajo dichos contratos son las personas naturales expresamente definidas en el condicionado general. En consecuencia, CHUBB SEGUROS COLOMBIA S.A. únicamente tiene el deber de indemnizar frente a reclamaciones dirigidas contra dichas personas naturales, y no frente a la persona jurídica HACEB WHIRLPOOL INDUSTRIAL S.A.S., quien no ostenta la calidad de asegurada.</w:t>
      </w:r>
    </w:p>
    <w:p w:rsidRPr="00F96CEF" w:rsidR="000C167D" w:rsidP="00F96CEF" w:rsidRDefault="000C167D" w14:paraId="658E7800" w14:textId="77777777">
      <w:pPr>
        <w:adjustRightInd w:val="0"/>
        <w:jc w:val="both"/>
        <w:rPr>
          <w:rStyle w:val="normaltextrun"/>
          <w:rFonts w:ascii="Arial" w:hAnsi="Arial" w:cs="Arial"/>
          <w:color w:val="000000" w:themeColor="text1"/>
          <w:lang w:val="es-CO"/>
        </w:rPr>
      </w:pPr>
    </w:p>
    <w:p w:rsidRPr="00F96CEF" w:rsidR="00EC60E6" w:rsidP="00F96CEF" w:rsidRDefault="00EC60E6" w14:paraId="70802458" w14:textId="51EC41E9">
      <w:pPr>
        <w:pStyle w:val="Textoindependiente"/>
        <w:jc w:val="both"/>
        <w:rPr>
          <w:rFonts w:ascii="Arial" w:hAnsi="Arial" w:cs="Arial"/>
          <w:sz w:val="22"/>
          <w:szCs w:val="22"/>
        </w:rPr>
      </w:pPr>
      <w:r w:rsidRPr="00F96CEF">
        <w:rPr>
          <w:rFonts w:ascii="Arial" w:hAnsi="Arial" w:cs="Arial"/>
          <w:b/>
          <w:bCs/>
          <w:sz w:val="22"/>
          <w:szCs w:val="22"/>
        </w:rPr>
        <w:t>A la pretensión 3.8.</w:t>
      </w:r>
      <w:r w:rsidRPr="00F96CEF" w:rsidR="009554AB">
        <w:rPr>
          <w:rFonts w:ascii="Arial" w:hAnsi="Arial" w:cs="Arial"/>
          <w:b/>
          <w:bCs/>
          <w:sz w:val="22"/>
          <w:szCs w:val="22"/>
        </w:rPr>
        <w:t>4</w:t>
      </w:r>
      <w:r w:rsidRPr="00F96CEF">
        <w:rPr>
          <w:rFonts w:ascii="Arial" w:hAnsi="Arial" w:cs="Arial"/>
          <w:b/>
          <w:bCs/>
          <w:sz w:val="22"/>
          <w:szCs w:val="22"/>
        </w:rPr>
        <w:t xml:space="preserve">.: </w:t>
      </w:r>
      <w:r w:rsidRPr="00F96CEF">
        <w:rPr>
          <w:rFonts w:ascii="Arial" w:hAnsi="Arial" w:cs="Arial"/>
          <w:b/>
          <w:sz w:val="22"/>
          <w:szCs w:val="22"/>
        </w:rPr>
        <w:t xml:space="preserve">ME OPONGO </w:t>
      </w:r>
      <w:r w:rsidRPr="00F96CEF">
        <w:rPr>
          <w:rFonts w:ascii="Arial" w:hAnsi="Arial" w:cs="Arial"/>
          <w:bCs/>
          <w:sz w:val="22"/>
          <w:szCs w:val="22"/>
        </w:rPr>
        <w:t xml:space="preserve">si se afectan los intereses de </w:t>
      </w:r>
      <w:r w:rsidRPr="00F96CEF">
        <w:rPr>
          <w:rFonts w:ascii="Arial" w:hAnsi="Arial" w:cs="Arial"/>
          <w:sz w:val="22"/>
          <w:szCs w:val="22"/>
        </w:rPr>
        <w:t>CHUBB SEGUROS COLOMBIA S.A.</w:t>
      </w:r>
      <w:r w:rsidRPr="00F96CEF">
        <w:rPr>
          <w:rFonts w:ascii="Arial" w:hAnsi="Arial" w:cs="Arial"/>
          <w:bCs/>
          <w:sz w:val="22"/>
          <w:szCs w:val="22"/>
        </w:rPr>
        <w:t xml:space="preserve"> debiéndose resaltar que, no hay lugar al reconocimiento y pago de los rubros solicitados, toda vez que, </w:t>
      </w:r>
      <w:r w:rsidRPr="00F96CEF">
        <w:rPr>
          <w:rFonts w:ascii="Arial" w:hAnsi="Arial" w:cs="Arial"/>
          <w:b/>
          <w:sz w:val="22"/>
          <w:szCs w:val="22"/>
          <w:u w:val="single"/>
        </w:rPr>
        <w:t>en primer lugar</w:t>
      </w:r>
      <w:r w:rsidRPr="00F96CEF">
        <w:rPr>
          <w:rFonts w:ascii="Arial" w:hAnsi="Arial" w:cs="Arial"/>
          <w:bCs/>
          <w:sz w:val="22"/>
          <w:szCs w:val="22"/>
        </w:rPr>
        <w:t xml:space="preserve">, la terminación del contrato de trabajo, se dio por mutuo acuerdo entre la trabajadora y el empleador conforme lo dispone el artículo 61, literal b del CST, situación que quedó plasmada en el contrato de transacción suscrito entre la señora </w:t>
      </w:r>
      <w:r w:rsidRPr="00F96CEF">
        <w:rPr>
          <w:rFonts w:ascii="Arial" w:hAnsi="Arial" w:cs="Arial"/>
          <w:sz w:val="22"/>
          <w:szCs w:val="22"/>
        </w:rPr>
        <w:t xml:space="preserve">JULY ANDREA VILLA y su empleador HACEB WHIRLPOOL INDUSTRIAL S.A.S., el cual tiene plena validez, observándose que no se acredita que existiesen vicios de error, fuerza o dolo de alguna de las partes al momento de la suscripción. Por otro lado, en dicho contrato de transacción se pactó en el numeral 5 lo siguiente: </w:t>
      </w:r>
      <w:r w:rsidRPr="00F96CEF">
        <w:rPr>
          <w:rFonts w:ascii="Arial" w:hAnsi="Arial" w:cs="Arial"/>
          <w:i/>
          <w:iCs/>
          <w:sz w:val="22"/>
          <w:szCs w:val="22"/>
        </w:rPr>
        <w:t xml:space="preserve">“(..) con el fin de precaver cualquier reclamación futura (…) el EMPLEADOR acepta recibir, una suma de dinero a fin de transar cualquier derecho incierto que a futuro pueda ser reclamado judicialmente, especialmente en cuanto al desarrollo y terminación de la relación de trabajo y a la naturaleza de los pagos recibidos por el trabajador, los pagos realizados, la forma de terminación del contrato, la declaración judicial de ineficacia de la terminación del contrato de trabajo, la reinstalación en el empleo, el pago de la indemnización especial prevista en la Ley 361 de 1997 </w:t>
      </w:r>
      <w:r w:rsidRPr="00F96CEF">
        <w:rPr>
          <w:rFonts w:ascii="Arial" w:hAnsi="Arial" w:cs="Arial"/>
          <w:b/>
          <w:bCs/>
          <w:i/>
          <w:iCs/>
          <w:sz w:val="22"/>
          <w:szCs w:val="22"/>
          <w:u w:val="single"/>
        </w:rPr>
        <w:t>y el pago de consecuenciales acreencias laborales</w:t>
      </w:r>
      <w:r w:rsidRPr="00F96CEF">
        <w:rPr>
          <w:rFonts w:ascii="Arial" w:hAnsi="Arial" w:cs="Arial"/>
          <w:i/>
          <w:iCs/>
          <w:sz w:val="22"/>
          <w:szCs w:val="22"/>
        </w:rPr>
        <w:t>(…)”</w:t>
      </w:r>
      <w:r w:rsidRPr="00F96CEF">
        <w:rPr>
          <w:rFonts w:ascii="Arial" w:hAnsi="Arial" w:cs="Arial"/>
          <w:sz w:val="22"/>
          <w:szCs w:val="22"/>
        </w:rPr>
        <w:t xml:space="preserve">, por tanto, los rubros aquí reclamados ya fueron debidamente transados.  </w:t>
      </w:r>
    </w:p>
    <w:p w:rsidRPr="00F96CEF" w:rsidR="00EC60E6" w:rsidP="00F96CEF" w:rsidRDefault="00EC60E6" w14:paraId="7EFF2EBD" w14:textId="77777777">
      <w:pPr>
        <w:pStyle w:val="Textoindependiente"/>
        <w:jc w:val="both"/>
        <w:rPr>
          <w:rFonts w:ascii="Arial" w:hAnsi="Arial" w:cs="Arial"/>
          <w:sz w:val="22"/>
          <w:szCs w:val="22"/>
        </w:rPr>
      </w:pPr>
    </w:p>
    <w:p w:rsidRPr="00F96CEF" w:rsidR="006944AB" w:rsidP="00F96CEF" w:rsidRDefault="006944AB" w14:paraId="466715E7" w14:textId="77777777">
      <w:pPr>
        <w:adjustRightInd w:val="0"/>
        <w:jc w:val="both"/>
        <w:rPr>
          <w:rFonts w:ascii="Arial" w:hAnsi="Arial" w:cs="Arial"/>
        </w:rPr>
      </w:pPr>
      <w:r w:rsidRPr="00F96CEF">
        <w:rPr>
          <w:rFonts w:ascii="Arial" w:hAnsi="Arial" w:cs="Arial"/>
          <w:b/>
          <w:bCs/>
          <w:u w:val="single"/>
        </w:rPr>
        <w:t>En segundo lugar</w:t>
      </w:r>
      <w:r w:rsidRPr="00F96CEF">
        <w:rPr>
          <w:rFonts w:ascii="Arial" w:hAnsi="Arial" w:cs="Arial"/>
        </w:rPr>
        <w:t xml:space="preserve">, no se evidencia la existencia de una estabilidad laboral reforzada que amparara a la trabajadora al momento de la terminación del contrato por mutuo acuerdo. Lo anterior, por cuanto no logró acreditarse, de conformidad con los criterios fijados por la Corte Constitucional y la Corte Suprema de Justicia, que la señora </w:t>
      </w:r>
      <w:proofErr w:type="spellStart"/>
      <w:r w:rsidRPr="00F96CEF">
        <w:rPr>
          <w:rFonts w:ascii="Arial" w:hAnsi="Arial" w:cs="Arial"/>
        </w:rPr>
        <w:t>July</w:t>
      </w:r>
      <w:proofErr w:type="spellEnd"/>
      <w:r w:rsidRPr="00F96CEF">
        <w:rPr>
          <w:rFonts w:ascii="Arial" w:hAnsi="Arial" w:cs="Arial"/>
        </w:rPr>
        <w:t xml:space="preserve"> Andrea presentara una deficiencia física, mental o sensorial de mediano o largo plazo, que le generara una barrera significativa para el desarrollo de sus funciones laborales habituales, ni que contara con restricciones laborales emitidas por un profesional de la salud ocupacional, ni que tales circunstancias fueran conocidas por el empleador.</w:t>
      </w:r>
    </w:p>
    <w:p w:rsidRPr="00F96CEF" w:rsidR="006944AB" w:rsidP="00F96CEF" w:rsidRDefault="006944AB" w14:paraId="7BC01DA0" w14:textId="77777777">
      <w:pPr>
        <w:adjustRightInd w:val="0"/>
        <w:jc w:val="both"/>
        <w:rPr>
          <w:rFonts w:ascii="Arial" w:hAnsi="Arial" w:cs="Arial"/>
        </w:rPr>
      </w:pPr>
    </w:p>
    <w:p w:rsidRPr="00F96CEF" w:rsidR="006944AB" w:rsidP="00F96CEF" w:rsidRDefault="006944AB" w14:paraId="143D73BF" w14:textId="77777777">
      <w:pPr>
        <w:adjustRightInd w:val="0"/>
        <w:jc w:val="both"/>
        <w:rPr>
          <w:rFonts w:ascii="Arial" w:hAnsi="Arial" w:cs="Arial"/>
        </w:rPr>
      </w:pPr>
      <w:r w:rsidRPr="00F96CEF">
        <w:rPr>
          <w:rFonts w:ascii="Arial" w:hAnsi="Arial" w:cs="Arial"/>
        </w:rPr>
        <w:t>Por el contrario, del material probatorio se desprende que:</w:t>
      </w:r>
    </w:p>
    <w:p w:rsidRPr="00F96CEF" w:rsidR="006944AB" w:rsidP="00F96CEF" w:rsidRDefault="006944AB" w14:paraId="148E1A2A" w14:textId="77777777">
      <w:pPr>
        <w:adjustRightInd w:val="0"/>
        <w:jc w:val="both"/>
        <w:rPr>
          <w:rFonts w:ascii="Arial" w:hAnsi="Arial" w:cs="Arial"/>
        </w:rPr>
      </w:pPr>
    </w:p>
    <w:p w:rsidRPr="00F96CEF" w:rsidR="006944AB" w:rsidP="00F96CEF" w:rsidRDefault="006944AB" w14:paraId="2A8E8471" w14:textId="77777777">
      <w:pPr>
        <w:pStyle w:val="Prrafodelista"/>
        <w:numPr>
          <w:ilvl w:val="0"/>
          <w:numId w:val="41"/>
        </w:numPr>
        <w:adjustRightInd w:val="0"/>
        <w:rPr>
          <w:rFonts w:ascii="Arial" w:hAnsi="Arial" w:cs="Arial"/>
        </w:rPr>
      </w:pPr>
      <w:r w:rsidRPr="00F96CEF">
        <w:rPr>
          <w:rFonts w:ascii="Arial" w:hAnsi="Arial" w:cs="Arial"/>
        </w:rPr>
        <w:t>Conforme con los exámenes ocupacionales periódico y de egreso, la trabajadora no presentaba limitaciones para el desempeño de sus labores habituales.</w:t>
      </w:r>
    </w:p>
    <w:p w:rsidRPr="00F96CEF" w:rsidR="006944AB" w:rsidP="00F96CEF" w:rsidRDefault="006944AB" w14:paraId="387BABF5" w14:textId="77777777">
      <w:pPr>
        <w:adjustRightInd w:val="0"/>
        <w:jc w:val="both"/>
        <w:rPr>
          <w:rFonts w:ascii="Arial" w:hAnsi="Arial" w:cs="Arial"/>
        </w:rPr>
      </w:pPr>
    </w:p>
    <w:p w:rsidRPr="00F96CEF" w:rsidR="006944AB" w:rsidP="00F96CEF" w:rsidRDefault="006944AB" w14:paraId="7B80A5B9" w14:textId="77777777">
      <w:pPr>
        <w:pStyle w:val="Prrafodelista"/>
        <w:numPr>
          <w:ilvl w:val="0"/>
          <w:numId w:val="41"/>
        </w:numPr>
        <w:adjustRightInd w:val="0"/>
        <w:rPr>
          <w:rFonts w:ascii="Arial" w:hAnsi="Arial" w:cs="Arial"/>
        </w:rPr>
      </w:pPr>
      <w:r w:rsidRPr="00F96CEF">
        <w:rPr>
          <w:rFonts w:ascii="Arial" w:hAnsi="Arial" w:cs="Arial"/>
        </w:rPr>
        <w:t>Al momento de la terminación del vínculo laboral no se encontraba incapacitada ni venía de un periodo prolongado de incapacidad.</w:t>
      </w:r>
    </w:p>
    <w:p w:rsidRPr="00F96CEF" w:rsidR="006944AB" w:rsidP="00F96CEF" w:rsidRDefault="006944AB" w14:paraId="1162B49A" w14:textId="77777777">
      <w:pPr>
        <w:adjustRightInd w:val="0"/>
        <w:jc w:val="both"/>
        <w:rPr>
          <w:rFonts w:ascii="Arial" w:hAnsi="Arial" w:cs="Arial"/>
        </w:rPr>
      </w:pPr>
    </w:p>
    <w:p w:rsidRPr="00F96CEF" w:rsidR="006944AB" w:rsidP="00F96CEF" w:rsidRDefault="006944AB" w14:paraId="12B73E4E" w14:textId="77777777">
      <w:pPr>
        <w:pStyle w:val="Prrafodelista"/>
        <w:numPr>
          <w:ilvl w:val="0"/>
          <w:numId w:val="41"/>
        </w:numPr>
        <w:adjustRightInd w:val="0"/>
        <w:rPr>
          <w:rStyle w:val="normaltextrun"/>
          <w:rFonts w:ascii="Arial" w:hAnsi="Arial" w:cs="Arial"/>
          <w:color w:val="000000" w:themeColor="text1"/>
        </w:rPr>
      </w:pPr>
      <w:r w:rsidRPr="00F96CEF">
        <w:rPr>
          <w:rFonts w:ascii="Arial" w:hAnsi="Arial" w:cs="Arial"/>
        </w:rPr>
        <w:t>No contaba con restricciones laborales emitidas por medicina laboral.</w:t>
      </w:r>
    </w:p>
    <w:p w:rsidRPr="00F96CEF" w:rsidR="006944AB" w:rsidP="00F96CEF" w:rsidRDefault="006944AB" w14:paraId="1ADDFF52" w14:textId="77777777">
      <w:pPr>
        <w:adjustRightInd w:val="0"/>
        <w:jc w:val="both"/>
        <w:rPr>
          <w:rStyle w:val="normaltextrun"/>
          <w:rFonts w:ascii="Arial" w:hAnsi="Arial" w:cs="Arial"/>
          <w:color w:val="000000" w:themeColor="text1"/>
        </w:rPr>
      </w:pPr>
    </w:p>
    <w:p w:rsidRPr="00F96CEF" w:rsidR="006944AB" w:rsidP="00F96CEF" w:rsidRDefault="006944AB" w14:paraId="51989D1E" w14:textId="77777777">
      <w:pPr>
        <w:adjustRightInd w:val="0"/>
        <w:jc w:val="both"/>
        <w:rPr>
          <w:rFonts w:ascii="Arial" w:hAnsi="Arial" w:cs="Arial"/>
          <w:lang w:val="es-CO"/>
        </w:rPr>
      </w:pPr>
      <w:r w:rsidRPr="00F96CEF">
        <w:rPr>
          <w:rFonts w:ascii="Arial" w:hAnsi="Arial" w:cs="Arial"/>
          <w:lang w:val="es-CO"/>
        </w:rPr>
        <w:t>Finalmente, se precisa que las pólizas Nos. 28324, 43288509 y 35007 no prestan cobertura material respecto de las pretensiones formuladas, toda vez que los únicos asegurados bajo dichos contratos son las personas naturales expresamente definidas en el condicionado general. En consecuencia, CHUBB SEGUROS COLOMBIA S.A. únicamente tiene el deber de indemnizar frente a reclamaciones dirigidas contra dichas personas naturales, y no frente a la persona jurídica HACEB WHIRLPOOL INDUSTRIAL S.A.S., quien no ostenta la calidad de asegurada.</w:t>
      </w:r>
    </w:p>
    <w:p w:rsidRPr="00F96CEF" w:rsidR="00EC60E6" w:rsidP="00F96CEF" w:rsidRDefault="00EC60E6" w14:paraId="20EAF32F" w14:textId="77777777">
      <w:pPr>
        <w:adjustRightInd w:val="0"/>
        <w:jc w:val="both"/>
        <w:rPr>
          <w:rStyle w:val="normaltextrun"/>
          <w:rFonts w:ascii="Arial" w:hAnsi="Arial" w:cs="Arial"/>
          <w:color w:val="000000" w:themeColor="text1"/>
          <w:lang w:val="es-CO"/>
        </w:rPr>
      </w:pPr>
    </w:p>
    <w:p w:rsidRPr="00F96CEF" w:rsidR="00C40FD5" w:rsidP="00F96CEF" w:rsidRDefault="00C40FD5" w14:paraId="2CA8CF6E" w14:textId="38F01397">
      <w:pPr>
        <w:pStyle w:val="Textoindependiente"/>
        <w:jc w:val="both"/>
        <w:rPr>
          <w:rFonts w:ascii="Arial" w:hAnsi="Arial" w:cs="Arial"/>
          <w:sz w:val="22"/>
          <w:szCs w:val="22"/>
        </w:rPr>
      </w:pPr>
      <w:r w:rsidRPr="00F96CEF">
        <w:rPr>
          <w:rFonts w:ascii="Arial" w:hAnsi="Arial" w:cs="Arial"/>
          <w:b/>
          <w:bCs/>
          <w:sz w:val="22"/>
          <w:szCs w:val="22"/>
        </w:rPr>
        <w:t xml:space="preserve">A la pretensión 3.8.5.: </w:t>
      </w:r>
      <w:r w:rsidRPr="00F96CEF">
        <w:rPr>
          <w:rFonts w:ascii="Arial" w:hAnsi="Arial" w:cs="Arial"/>
          <w:b/>
          <w:sz w:val="22"/>
          <w:szCs w:val="22"/>
        </w:rPr>
        <w:t xml:space="preserve">ME OPONGO </w:t>
      </w:r>
      <w:r w:rsidRPr="00F96CEF">
        <w:rPr>
          <w:rFonts w:ascii="Arial" w:hAnsi="Arial" w:cs="Arial"/>
          <w:bCs/>
          <w:sz w:val="22"/>
          <w:szCs w:val="22"/>
        </w:rPr>
        <w:t xml:space="preserve">si se afectan los intereses de </w:t>
      </w:r>
      <w:r w:rsidRPr="00F96CEF">
        <w:rPr>
          <w:rFonts w:ascii="Arial" w:hAnsi="Arial" w:cs="Arial"/>
          <w:sz w:val="22"/>
          <w:szCs w:val="22"/>
        </w:rPr>
        <w:t>CHUBB SEGUROS COLOMBIA S.A.</w:t>
      </w:r>
      <w:r w:rsidRPr="00F96CEF">
        <w:rPr>
          <w:rFonts w:ascii="Arial" w:hAnsi="Arial" w:cs="Arial"/>
          <w:bCs/>
          <w:sz w:val="22"/>
          <w:szCs w:val="22"/>
        </w:rPr>
        <w:t xml:space="preserve"> debiéndose resaltar que, no hay lugar al reconocimiento y pago de los rubros solicitados, toda vez que, </w:t>
      </w:r>
      <w:r w:rsidRPr="00F96CEF">
        <w:rPr>
          <w:rFonts w:ascii="Arial" w:hAnsi="Arial" w:cs="Arial"/>
          <w:b/>
          <w:sz w:val="22"/>
          <w:szCs w:val="22"/>
          <w:u w:val="single"/>
        </w:rPr>
        <w:t>en primer lugar</w:t>
      </w:r>
      <w:r w:rsidRPr="00F96CEF">
        <w:rPr>
          <w:rFonts w:ascii="Arial" w:hAnsi="Arial" w:cs="Arial"/>
          <w:bCs/>
          <w:sz w:val="22"/>
          <w:szCs w:val="22"/>
        </w:rPr>
        <w:t xml:space="preserve">, la terminación del contrato de trabajo, se dio por mutuo acuerdo entre la trabajadora y el empleador conforme lo dispone el artículo 61, literal b del CST, situación que quedó plasmada en el contrato de transacción suscrito entre la señora </w:t>
      </w:r>
      <w:r w:rsidRPr="00F96CEF">
        <w:rPr>
          <w:rFonts w:ascii="Arial" w:hAnsi="Arial" w:cs="Arial"/>
          <w:sz w:val="22"/>
          <w:szCs w:val="22"/>
        </w:rPr>
        <w:t xml:space="preserve">JULY ANDREA VILLA y su empleador HACEB WHIRLPOOL INDUSTRIAL S.A.S., el cual tiene plena validez, observándose que no se acredita que existiesen vicios de error, fuerza o dolo de alguna de las partes al momento de la suscripción. Por otro lado, en dicho contrato de transacción se pactó en el numeral 5 lo siguiente: </w:t>
      </w:r>
      <w:r w:rsidRPr="00F96CEF">
        <w:rPr>
          <w:rFonts w:ascii="Arial" w:hAnsi="Arial" w:cs="Arial"/>
          <w:i/>
          <w:iCs/>
          <w:sz w:val="22"/>
          <w:szCs w:val="22"/>
        </w:rPr>
        <w:t xml:space="preserve">“(..) con el fin de precaver cualquier reclamación futura (…) el EMPLEADOR acepta recibir, una suma de dinero a fin de transar cualquier derecho incierto que a futuro pueda ser reclamado judicialmente, especialmente en cuanto al desarrollo y terminación de la relación de trabajo y a la naturaleza de los pagos recibidos por el trabajador, los pagos realizados, la forma de terminación del contrato, la declaración judicial de ineficacia de la terminación del contrato de </w:t>
      </w:r>
      <w:r w:rsidRPr="00F96CEF">
        <w:rPr>
          <w:rFonts w:ascii="Arial" w:hAnsi="Arial" w:cs="Arial"/>
          <w:i/>
          <w:iCs/>
          <w:sz w:val="22"/>
          <w:szCs w:val="22"/>
        </w:rPr>
        <w:t xml:space="preserve">trabajo, la reinstalación en el empleo, el pago de la indemnización especial prevista en la Ley 361 de 1997 </w:t>
      </w:r>
      <w:r w:rsidRPr="00F96CEF">
        <w:rPr>
          <w:rFonts w:ascii="Arial" w:hAnsi="Arial" w:cs="Arial"/>
          <w:b/>
          <w:bCs/>
          <w:i/>
          <w:iCs/>
          <w:sz w:val="22"/>
          <w:szCs w:val="22"/>
          <w:u w:val="single"/>
        </w:rPr>
        <w:t>y el pago de consecuenciales acreencias laborales</w:t>
      </w:r>
      <w:r w:rsidRPr="00F96CEF">
        <w:rPr>
          <w:rFonts w:ascii="Arial" w:hAnsi="Arial" w:cs="Arial"/>
          <w:i/>
          <w:iCs/>
          <w:sz w:val="22"/>
          <w:szCs w:val="22"/>
        </w:rPr>
        <w:t>(…)”</w:t>
      </w:r>
      <w:r w:rsidRPr="00F96CEF">
        <w:rPr>
          <w:rFonts w:ascii="Arial" w:hAnsi="Arial" w:cs="Arial"/>
          <w:sz w:val="22"/>
          <w:szCs w:val="22"/>
        </w:rPr>
        <w:t xml:space="preserve">, por tanto, los rubros aquí reclamados ya fueron debidamente transados.  </w:t>
      </w:r>
    </w:p>
    <w:p w:rsidRPr="00F96CEF" w:rsidR="00C40FD5" w:rsidP="00F96CEF" w:rsidRDefault="00C40FD5" w14:paraId="632A711F" w14:textId="77777777">
      <w:pPr>
        <w:pStyle w:val="Textoindependiente"/>
        <w:jc w:val="both"/>
        <w:rPr>
          <w:rFonts w:ascii="Arial" w:hAnsi="Arial" w:cs="Arial"/>
          <w:sz w:val="22"/>
          <w:szCs w:val="22"/>
        </w:rPr>
      </w:pPr>
    </w:p>
    <w:p w:rsidRPr="00F96CEF" w:rsidR="006944AB" w:rsidP="00F96CEF" w:rsidRDefault="006944AB" w14:paraId="54AC2FA0" w14:textId="77777777">
      <w:pPr>
        <w:adjustRightInd w:val="0"/>
        <w:jc w:val="both"/>
        <w:rPr>
          <w:rFonts w:ascii="Arial" w:hAnsi="Arial" w:cs="Arial"/>
        </w:rPr>
      </w:pPr>
      <w:r w:rsidRPr="00F96CEF">
        <w:rPr>
          <w:rFonts w:ascii="Arial" w:hAnsi="Arial" w:cs="Arial"/>
          <w:b/>
          <w:bCs/>
          <w:u w:val="single"/>
        </w:rPr>
        <w:t>En segundo lugar</w:t>
      </w:r>
      <w:r w:rsidRPr="00F96CEF">
        <w:rPr>
          <w:rFonts w:ascii="Arial" w:hAnsi="Arial" w:cs="Arial"/>
        </w:rPr>
        <w:t xml:space="preserve">, no se evidencia la existencia de una estabilidad laboral reforzada que amparara a la trabajadora al momento de la terminación del contrato por mutuo acuerdo. Lo anterior, por cuanto no logró acreditarse, de conformidad con los criterios fijados por la Corte Constitucional y la Corte Suprema de Justicia, que la señora </w:t>
      </w:r>
      <w:proofErr w:type="spellStart"/>
      <w:r w:rsidRPr="00F96CEF">
        <w:rPr>
          <w:rFonts w:ascii="Arial" w:hAnsi="Arial" w:cs="Arial"/>
        </w:rPr>
        <w:t>July</w:t>
      </w:r>
      <w:proofErr w:type="spellEnd"/>
      <w:r w:rsidRPr="00F96CEF">
        <w:rPr>
          <w:rFonts w:ascii="Arial" w:hAnsi="Arial" w:cs="Arial"/>
        </w:rPr>
        <w:t xml:space="preserve"> Andrea presentara una deficiencia física, mental o sensorial de mediano o largo plazo, que le generara una barrera significativa para el desarrollo de sus funciones laborales habituales, ni que contara con restricciones laborales emitidas por un profesional de la salud ocupacional, ni que tales circunstancias fueran conocidas por el empleador.</w:t>
      </w:r>
    </w:p>
    <w:p w:rsidRPr="00F96CEF" w:rsidR="006944AB" w:rsidP="00F96CEF" w:rsidRDefault="006944AB" w14:paraId="6CABEADC" w14:textId="77777777">
      <w:pPr>
        <w:adjustRightInd w:val="0"/>
        <w:jc w:val="both"/>
        <w:rPr>
          <w:rFonts w:ascii="Arial" w:hAnsi="Arial" w:cs="Arial"/>
        </w:rPr>
      </w:pPr>
    </w:p>
    <w:p w:rsidRPr="00F96CEF" w:rsidR="006944AB" w:rsidP="00F96CEF" w:rsidRDefault="006944AB" w14:paraId="1A5DDCAE" w14:textId="77777777">
      <w:pPr>
        <w:adjustRightInd w:val="0"/>
        <w:jc w:val="both"/>
        <w:rPr>
          <w:rFonts w:ascii="Arial" w:hAnsi="Arial" w:cs="Arial"/>
        </w:rPr>
      </w:pPr>
      <w:r w:rsidRPr="00F96CEF">
        <w:rPr>
          <w:rFonts w:ascii="Arial" w:hAnsi="Arial" w:cs="Arial"/>
        </w:rPr>
        <w:t>Por el contrario, del material probatorio se desprende que:</w:t>
      </w:r>
    </w:p>
    <w:p w:rsidRPr="00F96CEF" w:rsidR="006944AB" w:rsidP="00F96CEF" w:rsidRDefault="006944AB" w14:paraId="1DE7C246" w14:textId="77777777">
      <w:pPr>
        <w:adjustRightInd w:val="0"/>
        <w:jc w:val="both"/>
        <w:rPr>
          <w:rFonts w:ascii="Arial" w:hAnsi="Arial" w:cs="Arial"/>
        </w:rPr>
      </w:pPr>
    </w:p>
    <w:p w:rsidRPr="00F96CEF" w:rsidR="006944AB" w:rsidP="00F96CEF" w:rsidRDefault="006944AB" w14:paraId="5F14C0B5" w14:textId="77777777">
      <w:pPr>
        <w:pStyle w:val="Prrafodelista"/>
        <w:numPr>
          <w:ilvl w:val="0"/>
          <w:numId w:val="42"/>
        </w:numPr>
        <w:adjustRightInd w:val="0"/>
        <w:rPr>
          <w:rFonts w:ascii="Arial" w:hAnsi="Arial" w:cs="Arial"/>
        </w:rPr>
      </w:pPr>
      <w:r w:rsidRPr="00F96CEF">
        <w:rPr>
          <w:rFonts w:ascii="Arial" w:hAnsi="Arial" w:cs="Arial"/>
        </w:rPr>
        <w:t>Conforme con los exámenes ocupacionales periódico y de egreso, la trabajadora no presentaba limitaciones para el desempeño de sus labores habituales.</w:t>
      </w:r>
    </w:p>
    <w:p w:rsidRPr="00F96CEF" w:rsidR="006944AB" w:rsidP="00F96CEF" w:rsidRDefault="006944AB" w14:paraId="3A31D252" w14:textId="77777777">
      <w:pPr>
        <w:adjustRightInd w:val="0"/>
        <w:jc w:val="both"/>
        <w:rPr>
          <w:rFonts w:ascii="Arial" w:hAnsi="Arial" w:cs="Arial"/>
        </w:rPr>
      </w:pPr>
    </w:p>
    <w:p w:rsidRPr="00F96CEF" w:rsidR="006944AB" w:rsidP="00F96CEF" w:rsidRDefault="006944AB" w14:paraId="245E6337" w14:textId="77777777">
      <w:pPr>
        <w:pStyle w:val="Prrafodelista"/>
        <w:numPr>
          <w:ilvl w:val="0"/>
          <w:numId w:val="42"/>
        </w:numPr>
        <w:adjustRightInd w:val="0"/>
        <w:rPr>
          <w:rFonts w:ascii="Arial" w:hAnsi="Arial" w:cs="Arial"/>
        </w:rPr>
      </w:pPr>
      <w:r w:rsidRPr="00F96CEF">
        <w:rPr>
          <w:rFonts w:ascii="Arial" w:hAnsi="Arial" w:cs="Arial"/>
        </w:rPr>
        <w:t>Al momento de la terminación del vínculo laboral no se encontraba incapacitada ni venía de un periodo prolongado de incapacidad.</w:t>
      </w:r>
    </w:p>
    <w:p w:rsidRPr="00F96CEF" w:rsidR="006944AB" w:rsidP="00F96CEF" w:rsidRDefault="006944AB" w14:paraId="5410FD23" w14:textId="77777777">
      <w:pPr>
        <w:adjustRightInd w:val="0"/>
        <w:jc w:val="both"/>
        <w:rPr>
          <w:rFonts w:ascii="Arial" w:hAnsi="Arial" w:cs="Arial"/>
        </w:rPr>
      </w:pPr>
    </w:p>
    <w:p w:rsidRPr="00F96CEF" w:rsidR="006944AB" w:rsidP="00F96CEF" w:rsidRDefault="006944AB" w14:paraId="2ACBFE7C" w14:textId="77777777">
      <w:pPr>
        <w:pStyle w:val="Prrafodelista"/>
        <w:numPr>
          <w:ilvl w:val="0"/>
          <w:numId w:val="42"/>
        </w:numPr>
        <w:adjustRightInd w:val="0"/>
        <w:rPr>
          <w:rStyle w:val="normaltextrun"/>
          <w:rFonts w:ascii="Arial" w:hAnsi="Arial" w:cs="Arial"/>
          <w:color w:val="000000" w:themeColor="text1"/>
        </w:rPr>
      </w:pPr>
      <w:r w:rsidRPr="00F96CEF">
        <w:rPr>
          <w:rFonts w:ascii="Arial" w:hAnsi="Arial" w:cs="Arial"/>
        </w:rPr>
        <w:t>No contaba con restricciones laborales emitidas por medicina laboral.</w:t>
      </w:r>
    </w:p>
    <w:p w:rsidRPr="00F96CEF" w:rsidR="006944AB" w:rsidP="00F96CEF" w:rsidRDefault="006944AB" w14:paraId="6EEE9B8F" w14:textId="77777777">
      <w:pPr>
        <w:adjustRightInd w:val="0"/>
        <w:jc w:val="both"/>
        <w:rPr>
          <w:rStyle w:val="normaltextrun"/>
          <w:rFonts w:ascii="Arial" w:hAnsi="Arial" w:cs="Arial"/>
          <w:color w:val="000000" w:themeColor="text1"/>
        </w:rPr>
      </w:pPr>
    </w:p>
    <w:p w:rsidRPr="00F96CEF" w:rsidR="006944AB" w:rsidP="00F96CEF" w:rsidRDefault="006944AB" w14:paraId="52D2A5D9" w14:textId="77777777">
      <w:pPr>
        <w:adjustRightInd w:val="0"/>
        <w:jc w:val="both"/>
        <w:rPr>
          <w:rFonts w:ascii="Arial" w:hAnsi="Arial" w:cs="Arial"/>
          <w:lang w:val="es-CO"/>
        </w:rPr>
      </w:pPr>
      <w:r w:rsidRPr="00F96CEF">
        <w:rPr>
          <w:rFonts w:ascii="Arial" w:hAnsi="Arial" w:cs="Arial"/>
          <w:lang w:val="es-CO"/>
        </w:rPr>
        <w:t>Finalmente, se precisa que las pólizas Nos. 28324, 43288509 y 35007 no prestan cobertura material respecto de las pretensiones formuladas, toda vez que los únicos asegurados bajo dichos contratos son las personas naturales expresamente definidas en el condicionado general. En consecuencia, CHUBB SEGUROS COLOMBIA S.A. únicamente tiene el deber de indemnizar frente a reclamaciones dirigidas contra dichas personas naturales, y no frente a la persona jurídica HACEB WHIRLPOOL INDUSTRIAL S.A.S., quien no ostenta la calidad de asegurada.</w:t>
      </w:r>
    </w:p>
    <w:p w:rsidRPr="00F96CEF" w:rsidR="000C167D" w:rsidP="00F96CEF" w:rsidRDefault="000C167D" w14:paraId="4D8FF39A" w14:textId="77777777">
      <w:pPr>
        <w:adjustRightInd w:val="0"/>
        <w:jc w:val="both"/>
        <w:rPr>
          <w:rStyle w:val="normaltextrun"/>
          <w:rFonts w:ascii="Arial" w:hAnsi="Arial" w:cs="Arial"/>
          <w:color w:val="000000" w:themeColor="text1"/>
          <w:lang w:val="es-CO"/>
        </w:rPr>
      </w:pPr>
    </w:p>
    <w:p w:rsidRPr="00F96CEF" w:rsidR="00AC72F7" w:rsidP="00F96CEF" w:rsidRDefault="00AC72F7" w14:paraId="13175A42" w14:textId="5EB4992C">
      <w:pPr>
        <w:pStyle w:val="Textoindependiente"/>
        <w:jc w:val="both"/>
        <w:rPr>
          <w:rFonts w:ascii="Arial" w:hAnsi="Arial" w:cs="Arial"/>
          <w:sz w:val="22"/>
          <w:szCs w:val="22"/>
        </w:rPr>
      </w:pPr>
      <w:r w:rsidRPr="00F96CEF">
        <w:rPr>
          <w:rFonts w:ascii="Arial" w:hAnsi="Arial" w:cs="Arial"/>
          <w:b/>
          <w:bCs/>
          <w:sz w:val="22"/>
          <w:szCs w:val="22"/>
        </w:rPr>
        <w:t xml:space="preserve">A la pretensión 3.8.6.: </w:t>
      </w:r>
      <w:r w:rsidRPr="00F96CEF">
        <w:rPr>
          <w:rFonts w:ascii="Arial" w:hAnsi="Arial" w:cs="Arial"/>
          <w:b/>
          <w:sz w:val="22"/>
          <w:szCs w:val="22"/>
        </w:rPr>
        <w:t xml:space="preserve">ME OPONGO </w:t>
      </w:r>
      <w:r w:rsidRPr="00F96CEF">
        <w:rPr>
          <w:rFonts w:ascii="Arial" w:hAnsi="Arial" w:cs="Arial"/>
          <w:bCs/>
          <w:sz w:val="22"/>
          <w:szCs w:val="22"/>
        </w:rPr>
        <w:t xml:space="preserve">si se afectan los intereses de </w:t>
      </w:r>
      <w:r w:rsidRPr="00F96CEF">
        <w:rPr>
          <w:rFonts w:ascii="Arial" w:hAnsi="Arial" w:cs="Arial"/>
          <w:sz w:val="22"/>
          <w:szCs w:val="22"/>
        </w:rPr>
        <w:t>CHUBB SEGUROS COLOMBIA S.A.</w:t>
      </w:r>
      <w:r w:rsidRPr="00F96CEF">
        <w:rPr>
          <w:rFonts w:ascii="Arial" w:hAnsi="Arial" w:cs="Arial"/>
          <w:bCs/>
          <w:sz w:val="22"/>
          <w:szCs w:val="22"/>
        </w:rPr>
        <w:t xml:space="preserve">, debiéndose resaltar que, de las pruebas obrantes en el expediente se puede observar que (i) no hay prueba alguna que describa las labores desarrolladas de manera específica en cada labor que desempeñó para su empleador </w:t>
      </w:r>
      <w:r w:rsidRPr="00F96CEF">
        <w:rPr>
          <w:rFonts w:ascii="Arial" w:hAnsi="Arial" w:cs="Arial"/>
          <w:sz w:val="22"/>
          <w:szCs w:val="22"/>
        </w:rPr>
        <w:t>HACEB WHIRLPOOL INDUSTRIAL S.A.S. y su relación directa con las patologías de origen común, (</w:t>
      </w:r>
      <w:proofErr w:type="spellStart"/>
      <w:r w:rsidRPr="00F96CEF">
        <w:rPr>
          <w:rFonts w:ascii="Arial" w:hAnsi="Arial" w:cs="Arial"/>
          <w:sz w:val="22"/>
          <w:szCs w:val="22"/>
        </w:rPr>
        <w:t>ii</w:t>
      </w:r>
      <w:proofErr w:type="spellEnd"/>
      <w:r w:rsidRPr="00F96CEF">
        <w:rPr>
          <w:rFonts w:ascii="Arial" w:hAnsi="Arial" w:cs="Arial"/>
          <w:sz w:val="22"/>
          <w:szCs w:val="22"/>
        </w:rPr>
        <w:t>) de la historia clínica aportada se vislumbra que las patologías referentes a sus extremidades tienen antecedentes desde el 2014, data para la cual no había iniciado la relación laboral, (</w:t>
      </w:r>
      <w:proofErr w:type="spellStart"/>
      <w:r w:rsidRPr="00F96CEF">
        <w:rPr>
          <w:rFonts w:ascii="Arial" w:hAnsi="Arial" w:cs="Arial"/>
          <w:sz w:val="22"/>
          <w:szCs w:val="22"/>
        </w:rPr>
        <w:t>iii</w:t>
      </w:r>
      <w:proofErr w:type="spellEnd"/>
      <w:r w:rsidRPr="00F96CEF">
        <w:rPr>
          <w:rFonts w:ascii="Arial" w:hAnsi="Arial" w:cs="Arial"/>
          <w:sz w:val="22"/>
          <w:szCs w:val="22"/>
        </w:rPr>
        <w:t>) la EPS SURA durante toda la relación laboral no le expidió incapacidades superiores a 2 días, lo que permite evidenciar que no hubo una afectación a su salud que impidiera el ejercicio normal de sus funciones, (</w:t>
      </w:r>
      <w:proofErr w:type="spellStart"/>
      <w:r w:rsidRPr="00F96CEF">
        <w:rPr>
          <w:rFonts w:ascii="Arial" w:hAnsi="Arial" w:cs="Arial"/>
          <w:sz w:val="22"/>
          <w:szCs w:val="22"/>
        </w:rPr>
        <w:t>iv</w:t>
      </w:r>
      <w:proofErr w:type="spellEnd"/>
      <w:r w:rsidRPr="00F96CEF">
        <w:rPr>
          <w:rFonts w:ascii="Arial" w:hAnsi="Arial" w:cs="Arial"/>
          <w:sz w:val="22"/>
          <w:szCs w:val="22"/>
        </w:rPr>
        <w:t xml:space="preserve">) la actora </w:t>
      </w:r>
      <w:r w:rsidRPr="00F96CEF">
        <w:rPr>
          <w:rFonts w:ascii="Arial" w:hAnsi="Arial" w:cs="Arial"/>
          <w:b/>
          <w:bCs/>
          <w:sz w:val="22"/>
          <w:szCs w:val="22"/>
          <w:u w:val="single"/>
        </w:rPr>
        <w:t>nunca</w:t>
      </w:r>
      <w:r w:rsidRPr="00F96CEF">
        <w:rPr>
          <w:rFonts w:ascii="Arial" w:hAnsi="Arial" w:cs="Arial"/>
          <w:sz w:val="22"/>
          <w:szCs w:val="22"/>
        </w:rPr>
        <w:t xml:space="preserve"> fue remitida a la ARL SURA, ni se le practicó dictamen médico laboral, ni aquella remitió recomendaciones y/o restricciones médicas, (v) de las recomendaciones remitidas por la EPS SURA, se vislumbra que el empleador cumplió a cabalidad con ellas, realizando el seguimiento y reubicación de funciones a que hubo lugar, y (vi) el examen ocupacional periódico y de egreso certificó que la trabajadora no tenía limitaciones para el desempeño de su trabajo habitual. Por lo expuesto no hay lugar al reconocimiento </w:t>
      </w:r>
      <w:r w:rsidRPr="00F96CEF" w:rsidR="00544B2B">
        <w:rPr>
          <w:rFonts w:ascii="Arial" w:hAnsi="Arial" w:cs="Arial"/>
          <w:sz w:val="22"/>
          <w:szCs w:val="22"/>
        </w:rPr>
        <w:t>del daño moral solicitado.</w:t>
      </w:r>
    </w:p>
    <w:p w:rsidRPr="00F96CEF" w:rsidR="00AC72F7" w:rsidP="00F96CEF" w:rsidRDefault="00AC72F7" w14:paraId="01EE58D1" w14:textId="77777777">
      <w:pPr>
        <w:pStyle w:val="Textoindependiente"/>
        <w:jc w:val="both"/>
        <w:rPr>
          <w:rFonts w:ascii="Arial" w:hAnsi="Arial" w:cs="Arial"/>
          <w:sz w:val="22"/>
          <w:szCs w:val="22"/>
        </w:rPr>
      </w:pPr>
    </w:p>
    <w:p w:rsidRPr="00F96CEF" w:rsidR="00AC72F7" w:rsidP="00F96CEF" w:rsidRDefault="00544B2B" w14:paraId="2FD1FE4D" w14:textId="0F50B2DC">
      <w:pPr>
        <w:pStyle w:val="Textoindependiente"/>
        <w:jc w:val="both"/>
        <w:rPr>
          <w:rFonts w:ascii="Arial" w:hAnsi="Arial" w:cs="Arial"/>
          <w:bCs/>
          <w:sz w:val="22"/>
          <w:szCs w:val="22"/>
        </w:rPr>
      </w:pPr>
      <w:r w:rsidRPr="00F96CEF">
        <w:rPr>
          <w:rFonts w:ascii="Arial" w:hAnsi="Arial" w:cs="Arial"/>
          <w:sz w:val="22"/>
          <w:szCs w:val="22"/>
        </w:rPr>
        <w:t>Por otro lado</w:t>
      </w:r>
      <w:r w:rsidRPr="00F96CEF" w:rsidR="00AC72F7">
        <w:rPr>
          <w:rFonts w:ascii="Arial" w:hAnsi="Arial" w:cs="Arial"/>
          <w:sz w:val="22"/>
          <w:szCs w:val="22"/>
        </w:rPr>
        <w:t xml:space="preserve">, es claro que durante la relación laboral sostenida con la sociedad HACEB WHIRLPOOL INDUSTRIAL S.A.S., la trabajadora no sufrió accidente laboral alguno, ni se le dictaminó que sufriera de enfermedades de origen laboral, y que las patologías que alega iniciaron con anterioridad al inicio de la relación laboral y que son de origen común. </w:t>
      </w:r>
    </w:p>
    <w:p w:rsidRPr="00F96CEF" w:rsidR="00AC72F7" w:rsidP="00F96CEF" w:rsidRDefault="00AC72F7" w14:paraId="2615A88B" w14:textId="77777777">
      <w:pPr>
        <w:pStyle w:val="Textoindependiente"/>
        <w:jc w:val="both"/>
        <w:rPr>
          <w:rFonts w:ascii="Arial" w:hAnsi="Arial" w:cs="Arial"/>
          <w:bCs/>
          <w:sz w:val="22"/>
          <w:szCs w:val="22"/>
        </w:rPr>
      </w:pPr>
    </w:p>
    <w:p w:rsidRPr="00F96CEF" w:rsidR="00AC72F7" w:rsidP="00F96CEF" w:rsidRDefault="00544280" w14:paraId="27EF9B70" w14:textId="6D392BBD">
      <w:pPr>
        <w:pStyle w:val="Textoindependiente"/>
        <w:jc w:val="both"/>
        <w:rPr>
          <w:rFonts w:ascii="Arial" w:hAnsi="Arial" w:cs="Arial"/>
          <w:sz w:val="22"/>
          <w:szCs w:val="22"/>
        </w:rPr>
      </w:pPr>
      <w:r w:rsidRPr="00F96CEF">
        <w:rPr>
          <w:rFonts w:ascii="Arial" w:hAnsi="Arial" w:cs="Arial"/>
          <w:sz w:val="22"/>
          <w:szCs w:val="22"/>
        </w:rPr>
        <w:t>Se</w:t>
      </w:r>
      <w:r w:rsidRPr="00F96CEF" w:rsidR="00AC72F7">
        <w:rPr>
          <w:rFonts w:ascii="Arial" w:hAnsi="Arial" w:cs="Arial"/>
          <w:sz w:val="22"/>
          <w:szCs w:val="22"/>
        </w:rPr>
        <w:t xml:space="preserve"> pone de presente que, frente a una culpa patronal, la parte demandante no ha logrado probar los elementos estructurantes que comprometan la responsabilidad del empleador, lo cual es su carga de conformidad con el artículo 167 de C.G.P, esto es, no acreditó una culpa atribuible al empleador y un nexo causal, entre esta última y el daño cuya indemnización se reclama.</w:t>
      </w:r>
    </w:p>
    <w:p w:rsidRPr="00F96CEF" w:rsidR="00544280" w:rsidP="00F96CEF" w:rsidRDefault="00544280" w14:paraId="251D6224" w14:textId="77777777">
      <w:pPr>
        <w:pStyle w:val="Textoindependiente"/>
        <w:jc w:val="both"/>
        <w:rPr>
          <w:rFonts w:ascii="Arial" w:hAnsi="Arial" w:cs="Arial"/>
          <w:sz w:val="22"/>
          <w:szCs w:val="22"/>
        </w:rPr>
      </w:pPr>
    </w:p>
    <w:p w:rsidRPr="00F96CEF" w:rsidR="006944AB" w:rsidP="00F96CEF" w:rsidRDefault="006944AB" w14:paraId="125A2459" w14:textId="77777777">
      <w:pPr>
        <w:adjustRightInd w:val="0"/>
        <w:jc w:val="both"/>
        <w:rPr>
          <w:rFonts w:ascii="Arial" w:hAnsi="Arial" w:cs="Arial"/>
          <w:lang w:val="es-CO"/>
        </w:rPr>
      </w:pPr>
      <w:r w:rsidRPr="00F96CEF">
        <w:rPr>
          <w:rFonts w:ascii="Arial" w:hAnsi="Arial" w:cs="Arial"/>
          <w:lang w:val="es-CO"/>
        </w:rPr>
        <w:t>Finalmente, se precisa que las pólizas Nos. 28324, 43288509 y 35007 no prestan cobertura material respecto de las pretensiones formuladas, toda vez que los únicos asegurados bajo dichos contratos son las personas naturales expresamente definidas en el condicionado general. En consecuencia, CHUBB SEGUROS COLOMBIA S.A. únicamente tiene el deber de indemnizar frente a reclamaciones dirigidas contra dichas personas naturales, y no frente a la persona jurídica HACEB WHIRLPOOL INDUSTRIAL S.A.S., quien no ostenta la calidad de asegurada.</w:t>
      </w:r>
    </w:p>
    <w:p w:rsidRPr="00F96CEF" w:rsidR="003D3753" w:rsidP="00F96CEF" w:rsidRDefault="003D3753" w14:paraId="57C190E0" w14:textId="77777777">
      <w:pPr>
        <w:pStyle w:val="Textoindependiente"/>
        <w:jc w:val="both"/>
        <w:rPr>
          <w:rFonts w:ascii="Arial" w:hAnsi="Arial" w:cs="Arial"/>
          <w:b/>
          <w:bCs/>
          <w:sz w:val="22"/>
          <w:szCs w:val="22"/>
          <w:lang w:val="es-CO"/>
        </w:rPr>
      </w:pPr>
    </w:p>
    <w:p w:rsidRPr="00F96CEF" w:rsidR="00D50126" w:rsidP="00F96CEF" w:rsidRDefault="00940B3A" w14:paraId="055F902A" w14:textId="7FD9073E">
      <w:pPr>
        <w:pStyle w:val="Textoindependiente"/>
        <w:jc w:val="both"/>
        <w:rPr>
          <w:rFonts w:ascii="Arial" w:hAnsi="Arial" w:cs="Arial"/>
          <w:sz w:val="22"/>
          <w:szCs w:val="22"/>
        </w:rPr>
      </w:pPr>
      <w:r w:rsidRPr="00F96CEF">
        <w:rPr>
          <w:rFonts w:ascii="Arial" w:hAnsi="Arial" w:cs="Arial"/>
          <w:b/>
          <w:bCs/>
          <w:sz w:val="22"/>
          <w:szCs w:val="22"/>
        </w:rPr>
        <w:t xml:space="preserve">A la pretensión 3.9.: </w:t>
      </w:r>
      <w:r w:rsidRPr="00F96CEF" w:rsidR="00D50126">
        <w:rPr>
          <w:rFonts w:ascii="Arial" w:hAnsi="Arial" w:cs="Arial"/>
          <w:b/>
          <w:sz w:val="22"/>
          <w:szCs w:val="22"/>
        </w:rPr>
        <w:t>ME OPONGO</w:t>
      </w:r>
      <w:r w:rsidRPr="00F96CEF" w:rsidR="00D50126">
        <w:rPr>
          <w:rFonts w:ascii="Arial" w:hAnsi="Arial" w:cs="Arial"/>
          <w:bCs/>
          <w:sz w:val="22"/>
          <w:szCs w:val="22"/>
        </w:rPr>
        <w:t xml:space="preserve"> a la condena de las facultades ultra y extra petita del juez,</w:t>
      </w:r>
      <w:r w:rsidRPr="00F96CEF" w:rsidR="00D50126">
        <w:rPr>
          <w:rFonts w:ascii="Arial" w:hAnsi="Arial" w:cs="Arial"/>
          <w:b/>
          <w:sz w:val="22"/>
          <w:szCs w:val="22"/>
        </w:rPr>
        <w:t xml:space="preserve"> </w:t>
      </w:r>
      <w:r w:rsidRPr="00F96CEF" w:rsidR="00D50126">
        <w:rPr>
          <w:rFonts w:ascii="Arial" w:hAnsi="Arial" w:cs="Arial"/>
          <w:sz w:val="22"/>
          <w:szCs w:val="22"/>
        </w:rPr>
        <w:t>en razón a que l</w:t>
      </w:r>
      <w:r w:rsidRPr="00F96CEF" w:rsidR="002226A2">
        <w:rPr>
          <w:rFonts w:ascii="Arial" w:hAnsi="Arial" w:cs="Arial"/>
          <w:sz w:val="22"/>
          <w:szCs w:val="22"/>
        </w:rPr>
        <w:t>a</w:t>
      </w:r>
      <w:r w:rsidRPr="00F96CEF" w:rsidR="00D50126">
        <w:rPr>
          <w:rFonts w:ascii="Arial" w:hAnsi="Arial" w:cs="Arial"/>
          <w:sz w:val="22"/>
          <w:szCs w:val="22"/>
        </w:rPr>
        <w:t xml:space="preserve"> demandante no logró acreditar los perjuicios relacionados en el petitum de la demanda</w:t>
      </w:r>
      <w:r w:rsidRPr="00F96CEF" w:rsidR="006944AB">
        <w:rPr>
          <w:rFonts w:ascii="Arial" w:hAnsi="Arial" w:cs="Arial"/>
          <w:sz w:val="22"/>
          <w:szCs w:val="22"/>
        </w:rPr>
        <w:t>.</w:t>
      </w:r>
    </w:p>
    <w:p w:rsidRPr="00F96CEF" w:rsidR="00940B3A" w:rsidP="00F96CEF" w:rsidRDefault="00940B3A" w14:paraId="2D7042AB" w14:textId="77777777">
      <w:pPr>
        <w:pStyle w:val="Textoindependiente"/>
        <w:jc w:val="both"/>
        <w:rPr>
          <w:rFonts w:ascii="Arial" w:hAnsi="Arial" w:cs="Arial"/>
          <w:sz w:val="22"/>
          <w:szCs w:val="22"/>
        </w:rPr>
      </w:pPr>
    </w:p>
    <w:p w:rsidRPr="00F96CEF" w:rsidR="00940B3A" w:rsidP="00F96CEF" w:rsidRDefault="00494412" w14:paraId="30346631" w14:textId="5E9E99FB">
      <w:pPr>
        <w:pStyle w:val="Textoindependiente"/>
        <w:jc w:val="both"/>
        <w:rPr>
          <w:rFonts w:ascii="Arial" w:hAnsi="Arial" w:cs="Arial"/>
          <w:b/>
          <w:sz w:val="22"/>
          <w:szCs w:val="22"/>
        </w:rPr>
      </w:pPr>
      <w:r w:rsidRPr="00F96CEF">
        <w:rPr>
          <w:rFonts w:ascii="Arial" w:hAnsi="Arial" w:cs="Arial"/>
          <w:b/>
          <w:bCs/>
          <w:sz w:val="22"/>
          <w:szCs w:val="22"/>
        </w:rPr>
        <w:t xml:space="preserve">A la pretensión 3.10.: </w:t>
      </w:r>
      <w:r w:rsidRPr="00F96CEF" w:rsidR="00940B3A">
        <w:rPr>
          <w:rFonts w:ascii="Arial" w:hAnsi="Arial" w:cs="Arial"/>
          <w:b/>
          <w:bCs/>
          <w:sz w:val="22"/>
          <w:szCs w:val="22"/>
        </w:rPr>
        <w:t>ME OPONGO</w:t>
      </w:r>
      <w:r w:rsidRPr="00F96CEF" w:rsidR="00940B3A">
        <w:rPr>
          <w:rFonts w:ascii="Arial" w:hAnsi="Arial" w:cs="Arial"/>
          <w:sz w:val="22"/>
          <w:szCs w:val="22"/>
        </w:rPr>
        <w:t xml:space="preserve"> a la condena en costas y agencias en derecho, en razón a que l</w:t>
      </w:r>
      <w:r w:rsidRPr="00F96CEF" w:rsidR="002226A2">
        <w:rPr>
          <w:rFonts w:ascii="Arial" w:hAnsi="Arial" w:cs="Arial"/>
          <w:sz w:val="22"/>
          <w:szCs w:val="22"/>
        </w:rPr>
        <w:t>a</w:t>
      </w:r>
      <w:r w:rsidRPr="00F96CEF" w:rsidR="00940B3A">
        <w:rPr>
          <w:rFonts w:ascii="Arial" w:hAnsi="Arial" w:cs="Arial"/>
          <w:sz w:val="22"/>
          <w:szCs w:val="22"/>
        </w:rPr>
        <w:t xml:space="preserve"> demandante no logró acreditar los perjuicios relacionados en el petitum de la demanda y mucho menos logró probar los requisitos esenciales para que se configure una responsabilidad en cabeza de mí prohijada.</w:t>
      </w:r>
    </w:p>
    <w:p w:rsidRPr="00F96CEF" w:rsidR="00B37F30" w:rsidP="00F96CEF" w:rsidRDefault="00B37F30" w14:paraId="7AAC40E8" w14:textId="77777777">
      <w:pPr>
        <w:pStyle w:val="Textoindependiente"/>
        <w:jc w:val="both"/>
        <w:rPr>
          <w:rFonts w:ascii="Arial" w:hAnsi="Arial" w:cs="Arial"/>
          <w:sz w:val="22"/>
          <w:szCs w:val="22"/>
        </w:rPr>
      </w:pPr>
    </w:p>
    <w:p w:rsidRPr="00F96CEF" w:rsidR="00B37F30" w:rsidP="00F96CEF" w:rsidRDefault="00B37F30" w14:paraId="3D42F054" w14:textId="77777777">
      <w:pPr>
        <w:pStyle w:val="Textoindependiente"/>
        <w:jc w:val="both"/>
        <w:rPr>
          <w:rFonts w:ascii="Arial" w:hAnsi="Arial" w:cs="Arial"/>
          <w:sz w:val="22"/>
          <w:szCs w:val="22"/>
        </w:rPr>
      </w:pPr>
      <w:r w:rsidRPr="00F96CEF">
        <w:rPr>
          <w:rFonts w:ascii="Arial" w:hAnsi="Arial" w:cs="Arial"/>
          <w:sz w:val="22"/>
          <w:szCs w:val="22"/>
        </w:rPr>
        <w:t>Bajo esta premisa, solicito de manera respetuosa al despacho que condene en costas y agencias en derecho a la parte demandante por encausar una litis carente de fundamentos.</w:t>
      </w:r>
    </w:p>
    <w:p w:rsidRPr="00F96CEF" w:rsidR="00B37F30" w:rsidP="00F96CEF" w:rsidRDefault="00B37F30" w14:paraId="4C0A9DA8" w14:textId="77777777">
      <w:pPr>
        <w:pStyle w:val="Textoindependiente"/>
        <w:jc w:val="both"/>
        <w:rPr>
          <w:rFonts w:ascii="Arial" w:hAnsi="Arial" w:cs="Arial"/>
          <w:sz w:val="22"/>
          <w:szCs w:val="22"/>
          <w:u w:val="single"/>
        </w:rPr>
      </w:pPr>
    </w:p>
    <w:p w:rsidRPr="00F96CEF" w:rsidR="00940010" w:rsidP="00F96CEF" w:rsidRDefault="00940010" w14:paraId="2FA016CC" w14:textId="5D1BAF25">
      <w:pPr>
        <w:pStyle w:val="Default"/>
        <w:numPr>
          <w:ilvl w:val="0"/>
          <w:numId w:val="3"/>
        </w:numPr>
        <w:ind w:left="0" w:firstLine="0"/>
        <w:jc w:val="center"/>
        <w:rPr>
          <w:b/>
          <w:bCs/>
          <w:sz w:val="22"/>
          <w:szCs w:val="22"/>
          <w:u w:val="single"/>
        </w:rPr>
      </w:pPr>
      <w:r w:rsidRPr="00F96CEF">
        <w:rPr>
          <w:b/>
          <w:bCs/>
          <w:sz w:val="22"/>
          <w:szCs w:val="22"/>
          <w:u w:val="single"/>
        </w:rPr>
        <w:t>EXCEPCIONES DE FONDO FRENTE A LA DEMANDA.</w:t>
      </w:r>
    </w:p>
    <w:p w:rsidRPr="00F96CEF" w:rsidR="002047A5" w:rsidP="00F96CEF" w:rsidRDefault="002047A5" w14:paraId="73E9A543" w14:textId="77777777">
      <w:pPr>
        <w:pStyle w:val="Default"/>
        <w:rPr>
          <w:b/>
          <w:bCs/>
          <w:sz w:val="22"/>
          <w:szCs w:val="22"/>
          <w:u w:val="single"/>
        </w:rPr>
      </w:pPr>
    </w:p>
    <w:p w:rsidRPr="00F96CEF" w:rsidR="00940010" w:rsidP="00F96CEF" w:rsidRDefault="00940010" w14:paraId="71B899E3" w14:textId="65A4F23F">
      <w:pPr>
        <w:pStyle w:val="Default"/>
        <w:numPr>
          <w:ilvl w:val="0"/>
          <w:numId w:val="12"/>
        </w:numPr>
        <w:ind w:left="426"/>
        <w:jc w:val="both"/>
        <w:rPr>
          <w:b/>
          <w:bCs/>
          <w:sz w:val="22"/>
          <w:szCs w:val="22"/>
          <w:u w:val="single"/>
        </w:rPr>
      </w:pPr>
      <w:r w:rsidRPr="00F96CEF">
        <w:rPr>
          <w:b/>
          <w:bCs/>
          <w:sz w:val="22"/>
          <w:szCs w:val="22"/>
          <w:u w:val="single"/>
        </w:rPr>
        <w:t>EXCEPCIONES FORMULADAS POR QUIEN EFECTUÓ EL LLAMAMIENTO EN GARANTÍA A MI REPRESENTADA:</w:t>
      </w:r>
    </w:p>
    <w:p w:rsidRPr="00F96CEF" w:rsidR="007C3DE1" w:rsidP="00F96CEF" w:rsidRDefault="007C3DE1" w14:paraId="22397228" w14:textId="65540EE1">
      <w:pPr>
        <w:pStyle w:val="Textoindependiente"/>
        <w:jc w:val="both"/>
        <w:rPr>
          <w:rFonts w:ascii="Arial" w:hAnsi="Arial" w:cs="Arial"/>
          <w:sz w:val="22"/>
          <w:szCs w:val="22"/>
          <w:lang w:val="es-CO"/>
        </w:rPr>
      </w:pPr>
    </w:p>
    <w:p w:rsidRPr="00F96CEF" w:rsidR="00415C94" w:rsidP="00F96CEF" w:rsidRDefault="00940010" w14:paraId="421AE398" w14:textId="3AE700A5">
      <w:pPr>
        <w:pStyle w:val="Textoindependiente"/>
        <w:jc w:val="both"/>
        <w:rPr>
          <w:rFonts w:ascii="Arial" w:hAnsi="Arial" w:cs="Arial"/>
          <w:sz w:val="22"/>
          <w:szCs w:val="22"/>
        </w:rPr>
      </w:pPr>
      <w:r w:rsidRPr="00F96CEF">
        <w:rPr>
          <w:rFonts w:ascii="Arial" w:hAnsi="Arial" w:cs="Arial"/>
          <w:sz w:val="22"/>
          <w:szCs w:val="22"/>
        </w:rPr>
        <w:t xml:space="preserve">Solicito al juzgador de instancia, tener como excepciones contra la demanda todas las formuladas por </w:t>
      </w:r>
      <w:r w:rsidRPr="00F96CEF" w:rsidR="0019504F">
        <w:rPr>
          <w:rFonts w:ascii="Arial" w:hAnsi="Arial" w:cs="Arial"/>
          <w:sz w:val="22"/>
          <w:szCs w:val="22"/>
        </w:rPr>
        <w:t>los demandados</w:t>
      </w:r>
      <w:r w:rsidRPr="00F96CEF">
        <w:rPr>
          <w:rFonts w:ascii="Arial" w:hAnsi="Arial" w:cs="Arial"/>
          <w:sz w:val="22"/>
          <w:szCs w:val="22"/>
        </w:rPr>
        <w:t xml:space="preserve"> convocante</w:t>
      </w:r>
      <w:r w:rsidRPr="00F96CEF" w:rsidR="0019504F">
        <w:rPr>
          <w:rFonts w:ascii="Arial" w:hAnsi="Arial" w:cs="Arial"/>
          <w:sz w:val="22"/>
          <w:szCs w:val="22"/>
        </w:rPr>
        <w:t>s</w:t>
      </w:r>
      <w:r w:rsidRPr="00F96CEF">
        <w:rPr>
          <w:rFonts w:ascii="Arial" w:hAnsi="Arial" w:cs="Arial"/>
          <w:sz w:val="22"/>
          <w:szCs w:val="22"/>
        </w:rPr>
        <w:t>, en cuanto favorezcan los intereses de mi representada y en este sentido y tenor las que propongo a continuación:</w:t>
      </w:r>
    </w:p>
    <w:p w:rsidRPr="00F96CEF" w:rsidR="00415C94" w:rsidP="00F96CEF" w:rsidRDefault="00415C94" w14:paraId="5F5A6074" w14:textId="77777777">
      <w:pPr>
        <w:pStyle w:val="Textoindependiente"/>
        <w:jc w:val="both"/>
        <w:rPr>
          <w:rFonts w:ascii="Arial" w:hAnsi="Arial" w:cs="Arial"/>
          <w:sz w:val="22"/>
          <w:szCs w:val="22"/>
        </w:rPr>
      </w:pPr>
    </w:p>
    <w:p w:rsidRPr="00F96CEF" w:rsidR="003D27C8" w:rsidP="00F96CEF" w:rsidRDefault="003D27C8" w14:paraId="26CAC3C9" w14:textId="523CF106">
      <w:pPr>
        <w:pStyle w:val="Prrafodelista"/>
        <w:numPr>
          <w:ilvl w:val="0"/>
          <w:numId w:val="12"/>
        </w:numPr>
        <w:rPr>
          <w:rFonts w:ascii="Arial" w:hAnsi="Arial" w:cs="Arial"/>
          <w:b/>
          <w:bCs/>
          <w:u w:val="single"/>
        </w:rPr>
      </w:pPr>
      <w:r w:rsidRPr="00F96CEF">
        <w:rPr>
          <w:rFonts w:ascii="Arial" w:hAnsi="Arial" w:cs="Arial"/>
          <w:b/>
          <w:bCs/>
          <w:u w:val="single"/>
        </w:rPr>
        <w:t xml:space="preserve">EXISTENCIA DE COSA JUZGADA EN ATENCIÓN AL ACUERDO DE TRANSACCIÓN CELEBRADO ENTRE LA DEMANDANTE Y </w:t>
      </w:r>
      <w:bookmarkStart w:name="_Hlk141469704" w:id="4"/>
      <w:r w:rsidRPr="00F96CEF" w:rsidR="006E239A">
        <w:rPr>
          <w:rFonts w:ascii="Arial" w:hAnsi="Arial" w:cs="Arial" w:eastAsiaTheme="minorHAnsi"/>
          <w:b/>
          <w:bCs/>
          <w:u w:val="single"/>
          <w:lang w:val="es-CO"/>
        </w:rPr>
        <w:t>HACEB WHIRLPOOL INDUSTRIAL S.A.S</w:t>
      </w:r>
      <w:r w:rsidRPr="00F96CEF">
        <w:rPr>
          <w:rFonts w:ascii="Arial" w:hAnsi="Arial" w:cs="Arial"/>
          <w:b/>
          <w:bCs/>
          <w:u w:val="single"/>
        </w:rPr>
        <w:t>.</w:t>
      </w:r>
      <w:bookmarkEnd w:id="4"/>
    </w:p>
    <w:p w:rsidRPr="00F96CEF" w:rsidR="003D27C8" w:rsidP="00F96CEF" w:rsidRDefault="003D27C8" w14:paraId="4BC5CF55" w14:textId="77777777">
      <w:pPr>
        <w:pStyle w:val="Prrafodelista"/>
        <w:ind w:left="720" w:firstLine="0"/>
        <w:rPr>
          <w:rFonts w:ascii="Arial" w:hAnsi="Arial" w:cs="Arial"/>
          <w:b/>
          <w:bCs/>
          <w:u w:val="single"/>
        </w:rPr>
      </w:pPr>
    </w:p>
    <w:p w:rsidRPr="00F96CEF" w:rsidR="00EF0FB1" w:rsidP="00F96CEF" w:rsidRDefault="00EF0FB1" w14:paraId="76C4048B" w14:textId="6FE9FF95">
      <w:pPr>
        <w:spacing w:after="160"/>
        <w:jc w:val="both"/>
        <w:rPr>
          <w:rFonts w:ascii="Arial" w:hAnsi="Arial" w:cs="Arial"/>
          <w:bCs/>
        </w:rPr>
      </w:pPr>
      <w:r w:rsidRPr="00F96CEF">
        <w:rPr>
          <w:rFonts w:ascii="Arial" w:hAnsi="Arial" w:cs="Arial"/>
          <w:bCs/>
        </w:rPr>
        <w:t xml:space="preserve">La cosa juzgada, como institución jurídica, busca garantizar la inmutabilidad de las decisiones judiciales adoptadas para resolver o prevenir un litigio, con el fin de salvaguardar el orden público y la seguridad jurídica. Este principio se encuentra consagrado en el artículo 303 del Código General del Proceso, norma aplicable por analogía a los asuntos laborales en virtud de lo dispuesto en el artículo 145 del Código Procesal del Trabajo y de la Seguridad Social. En ese sentido, debe resaltarse que el día 4 de mayo de 2018, la señora </w:t>
      </w:r>
      <w:proofErr w:type="spellStart"/>
      <w:r w:rsidRPr="00F96CEF">
        <w:rPr>
          <w:rFonts w:ascii="Arial" w:hAnsi="Arial" w:cs="Arial"/>
          <w:bCs/>
        </w:rPr>
        <w:t>July</w:t>
      </w:r>
      <w:proofErr w:type="spellEnd"/>
      <w:r w:rsidRPr="00F96CEF">
        <w:rPr>
          <w:rFonts w:ascii="Arial" w:hAnsi="Arial" w:cs="Arial"/>
          <w:bCs/>
        </w:rPr>
        <w:t xml:space="preserve"> Andrea Villa y la sociedad HACEB WHIRLPOOL INDUSTRIAL S.A.S. suscribieron un acuerdo transaccional en el cual se dejó constancia de que el contrato de trabajo finalizó por mutuo acuerdo. En dicho instrumento, además, las partes declararon haber resuelto cualquier diferencia actual o eventual derivada de la relación laboral, incluyendo los hechos que ahora se alegan en la demanda.</w:t>
      </w:r>
    </w:p>
    <w:p w:rsidRPr="00F96CEF" w:rsidR="003D27C8" w:rsidP="00F96CEF" w:rsidRDefault="003D27C8" w14:paraId="3BD14760" w14:textId="76A6C442">
      <w:pPr>
        <w:spacing w:after="160"/>
        <w:jc w:val="both"/>
        <w:rPr>
          <w:rFonts w:ascii="Arial" w:hAnsi="Arial" w:cs="Arial"/>
        </w:rPr>
      </w:pPr>
      <w:r w:rsidRPr="00F96CEF">
        <w:rPr>
          <w:rFonts w:ascii="Arial" w:hAnsi="Arial" w:cs="Arial"/>
        </w:rPr>
        <w:t>En relación con lo mencionado, se precisa lo establecido en el artículo 303 del CGP:</w:t>
      </w:r>
    </w:p>
    <w:p w:rsidRPr="00F96CEF" w:rsidR="003D27C8" w:rsidP="00F96CEF" w:rsidRDefault="003D27C8" w14:paraId="66ABF9A0" w14:textId="77777777">
      <w:pPr>
        <w:ind w:left="567" w:right="560"/>
        <w:jc w:val="both"/>
        <w:rPr>
          <w:rFonts w:ascii="Arial" w:hAnsi="Arial" w:cs="Arial"/>
          <w:i/>
          <w:iCs/>
        </w:rPr>
      </w:pPr>
      <w:r w:rsidRPr="00F96CEF">
        <w:rPr>
          <w:rFonts w:ascii="Arial" w:hAnsi="Arial" w:cs="Arial"/>
          <w:i/>
          <w:iCs/>
        </w:rPr>
        <w:t>“Artículo 303. Cosa juzgada. La sentencia ejecutoriada proferida en proceso contencioso tiene fuerza de cosa juzgada siempre que el nuevo proceso verse sobre el mismo objeto, se funde en la misma causa que el anterior y entre ambos procesos haya identidad jurídica de partes.</w:t>
      </w:r>
    </w:p>
    <w:p w:rsidRPr="00F96CEF" w:rsidR="003D27C8" w:rsidP="00F96CEF" w:rsidRDefault="003D27C8" w14:paraId="6E946177" w14:textId="77777777">
      <w:pPr>
        <w:ind w:left="567" w:right="560"/>
        <w:jc w:val="both"/>
        <w:rPr>
          <w:rFonts w:ascii="Arial" w:hAnsi="Arial" w:cs="Arial"/>
          <w:i/>
          <w:iCs/>
        </w:rPr>
      </w:pPr>
      <w:r w:rsidRPr="00F96CEF">
        <w:rPr>
          <w:rFonts w:ascii="Arial" w:hAnsi="Arial" w:cs="Arial"/>
          <w:i/>
          <w:iCs/>
        </w:rPr>
        <w:br/>
      </w:r>
      <w:r w:rsidRPr="00F96CEF">
        <w:rPr>
          <w:rFonts w:ascii="Arial" w:hAnsi="Arial" w:cs="Arial"/>
          <w:i/>
          <w:iCs/>
        </w:rPr>
        <w:t>Se entiende que hay identidad jurídica de partes cuando las del segundo proceso son sucesores por causa de muerte de las que figuraron en el primero o causahabientes suyos por acto entre vivos celebrado con posterioridad al registro de la demanda si se trata de derechos sujetos a registro, y al secuestro en los demás casos.</w:t>
      </w:r>
    </w:p>
    <w:p w:rsidRPr="00F96CEF" w:rsidR="003D27C8" w:rsidP="00F96CEF" w:rsidRDefault="003D27C8" w14:paraId="4D6BF31D" w14:textId="77777777">
      <w:pPr>
        <w:ind w:left="567" w:right="560"/>
        <w:jc w:val="both"/>
        <w:rPr>
          <w:rFonts w:ascii="Arial" w:hAnsi="Arial" w:cs="Arial"/>
          <w:i/>
          <w:iCs/>
        </w:rPr>
      </w:pPr>
      <w:r w:rsidRPr="00F96CEF">
        <w:rPr>
          <w:rFonts w:ascii="Arial" w:hAnsi="Arial" w:cs="Arial"/>
          <w:i/>
          <w:iCs/>
        </w:rPr>
        <w:br/>
      </w:r>
      <w:r w:rsidRPr="00F96CEF">
        <w:rPr>
          <w:rFonts w:ascii="Arial" w:hAnsi="Arial" w:cs="Arial"/>
          <w:i/>
          <w:iCs/>
        </w:rPr>
        <w:t>En los procesos en que se emplace a personas indeterminadas para que comparezcan como parte, incluidos los de filiación, la cosa juzgada surtirá efectos en relación con todas las comprendidas en el emplazamiento.</w:t>
      </w:r>
    </w:p>
    <w:p w:rsidRPr="00F96CEF" w:rsidR="003D27C8" w:rsidP="00F96CEF" w:rsidRDefault="003D27C8" w14:paraId="415A7421" w14:textId="77777777">
      <w:pPr>
        <w:ind w:left="567" w:right="560"/>
        <w:jc w:val="both"/>
        <w:rPr>
          <w:rFonts w:ascii="Arial" w:hAnsi="Arial" w:cs="Arial"/>
          <w:i/>
          <w:iCs/>
        </w:rPr>
      </w:pPr>
      <w:r w:rsidRPr="00F96CEF">
        <w:rPr>
          <w:rFonts w:ascii="Arial" w:hAnsi="Arial" w:cs="Arial"/>
          <w:i/>
          <w:iCs/>
        </w:rPr>
        <w:br/>
      </w:r>
      <w:r w:rsidRPr="00F96CEF">
        <w:rPr>
          <w:rFonts w:ascii="Arial" w:hAnsi="Arial" w:cs="Arial"/>
          <w:i/>
          <w:iCs/>
        </w:rPr>
        <w:t>La cosa juzgada no se opone al recurso extraordinario de revisión.”</w:t>
      </w:r>
    </w:p>
    <w:p w:rsidRPr="00F96CEF" w:rsidR="003D27C8" w:rsidP="00F96CEF" w:rsidRDefault="003D27C8" w14:paraId="4625F299" w14:textId="77777777">
      <w:pPr>
        <w:ind w:left="708"/>
        <w:jc w:val="both"/>
        <w:rPr>
          <w:rFonts w:ascii="Arial" w:hAnsi="Arial" w:cs="Arial"/>
          <w:i/>
          <w:iCs/>
        </w:rPr>
      </w:pPr>
    </w:p>
    <w:p w:rsidRPr="00F96CEF" w:rsidR="005E2320" w:rsidP="00F96CEF" w:rsidRDefault="003D27C8" w14:paraId="3B6BA574" w14:textId="77777777">
      <w:pPr>
        <w:spacing w:after="160"/>
        <w:jc w:val="both"/>
        <w:rPr>
          <w:rFonts w:ascii="Arial" w:hAnsi="Arial" w:cs="Arial"/>
        </w:rPr>
      </w:pPr>
      <w:r w:rsidRPr="00F96CEF">
        <w:rPr>
          <w:rFonts w:ascii="Arial" w:hAnsi="Arial" w:cs="Arial"/>
        </w:rPr>
        <w:t>Así las cosas, dentro del artículo 303 del C.G.P. aplicable en materia laboral por remisión del art. 145 del C.S.T., se evidencian los elementos que caracterizan la cosa juzgada consisten en que para que exista la cosa juzgada</w:t>
      </w:r>
      <w:r w:rsidRPr="00F96CEF" w:rsidR="005E2320">
        <w:rPr>
          <w:rFonts w:ascii="Arial" w:hAnsi="Arial" w:cs="Arial"/>
        </w:rPr>
        <w:t>:</w:t>
      </w:r>
      <w:r w:rsidRPr="00F96CEF">
        <w:rPr>
          <w:rFonts w:ascii="Arial" w:hAnsi="Arial" w:cs="Arial"/>
        </w:rPr>
        <w:t xml:space="preserve"> </w:t>
      </w:r>
    </w:p>
    <w:p w:rsidRPr="00F96CEF" w:rsidR="00126CE1" w:rsidP="00F96CEF" w:rsidRDefault="005E2320" w14:paraId="6B5CC88C" w14:textId="77777777">
      <w:pPr>
        <w:pStyle w:val="Prrafodelista"/>
        <w:numPr>
          <w:ilvl w:val="0"/>
          <w:numId w:val="27"/>
        </w:numPr>
        <w:spacing w:after="160"/>
        <w:ind w:left="426" w:hanging="437"/>
        <w:rPr>
          <w:rFonts w:ascii="Arial" w:hAnsi="Arial" w:cs="Arial"/>
        </w:rPr>
      </w:pPr>
      <w:r w:rsidRPr="00F96CEF">
        <w:rPr>
          <w:rFonts w:ascii="Arial" w:hAnsi="Arial" w:cs="Arial"/>
          <w:u w:val="single"/>
        </w:rPr>
        <w:t>D</w:t>
      </w:r>
      <w:r w:rsidRPr="00F96CEF" w:rsidR="003D27C8">
        <w:rPr>
          <w:rFonts w:ascii="Arial" w:hAnsi="Arial" w:cs="Arial"/>
          <w:u w:val="single"/>
        </w:rPr>
        <w:t>ebe versar el nuevo proceso sobre el mismo objeto</w:t>
      </w:r>
    </w:p>
    <w:p w:rsidRPr="00F96CEF" w:rsidR="00126CE1" w:rsidP="00F96CEF" w:rsidRDefault="00126CE1" w14:paraId="0535EE0C" w14:textId="28E31CC4">
      <w:pPr>
        <w:pStyle w:val="Prrafodelista"/>
        <w:numPr>
          <w:ilvl w:val="0"/>
          <w:numId w:val="27"/>
        </w:numPr>
        <w:spacing w:after="160"/>
        <w:ind w:left="426" w:hanging="437"/>
        <w:rPr>
          <w:rFonts w:ascii="Arial" w:hAnsi="Arial" w:cs="Arial"/>
        </w:rPr>
      </w:pPr>
      <w:r w:rsidRPr="00F96CEF">
        <w:rPr>
          <w:rFonts w:ascii="Arial" w:hAnsi="Arial" w:cs="Arial"/>
          <w:u w:val="single"/>
        </w:rPr>
        <w:t>Debe fundarse en la misma causa que el anterior</w:t>
      </w:r>
      <w:r w:rsidRPr="00F96CEF" w:rsidR="005E2320">
        <w:rPr>
          <w:rFonts w:ascii="Arial" w:hAnsi="Arial" w:cs="Arial"/>
          <w:u w:val="single"/>
        </w:rPr>
        <w:t>:</w:t>
      </w:r>
      <w:r w:rsidRPr="00F96CEF" w:rsidR="005E2320">
        <w:rPr>
          <w:rFonts w:ascii="Arial" w:hAnsi="Arial" w:cs="Arial"/>
        </w:rPr>
        <w:t xml:space="preserve"> </w:t>
      </w:r>
    </w:p>
    <w:p w:rsidRPr="00F96CEF" w:rsidR="00485E5F" w:rsidP="00F96CEF" w:rsidRDefault="00126CE1" w14:paraId="42C12A8C" w14:textId="2F103C2D">
      <w:pPr>
        <w:pStyle w:val="Prrafodelista"/>
        <w:spacing w:after="160"/>
        <w:ind w:left="426" w:firstLine="0"/>
        <w:rPr>
          <w:rFonts w:ascii="Arial" w:hAnsi="Arial" w:cs="Arial"/>
        </w:rPr>
      </w:pPr>
      <w:r w:rsidRPr="00F96CEF">
        <w:rPr>
          <w:rFonts w:ascii="Arial" w:hAnsi="Arial" w:cs="Arial"/>
        </w:rPr>
        <w:t xml:space="preserve">Frente a estos dos puntos, </w:t>
      </w:r>
      <w:r w:rsidRPr="00F96CEF" w:rsidR="005E2320">
        <w:rPr>
          <w:rFonts w:ascii="Arial" w:hAnsi="Arial" w:cs="Arial"/>
        </w:rPr>
        <w:t>véase que, la trabajadora solicita</w:t>
      </w:r>
      <w:r w:rsidRPr="00F96CEF">
        <w:rPr>
          <w:rFonts w:ascii="Arial" w:hAnsi="Arial" w:cs="Arial"/>
        </w:rPr>
        <w:t xml:space="preserve"> la ineficacia de la terminación del contrato de trabajo,</w:t>
      </w:r>
      <w:r w:rsidRPr="00F96CEF" w:rsidR="005E2320">
        <w:rPr>
          <w:rFonts w:ascii="Arial" w:hAnsi="Arial" w:cs="Arial"/>
        </w:rPr>
        <w:t xml:space="preserve"> el reintegro laboral </w:t>
      </w:r>
      <w:r w:rsidRPr="00F96CEF" w:rsidR="00CF232E">
        <w:rPr>
          <w:rFonts w:ascii="Arial" w:hAnsi="Arial" w:cs="Arial"/>
        </w:rPr>
        <w:t xml:space="preserve">y el pago de acreencias </w:t>
      </w:r>
      <w:r w:rsidRPr="00F96CEF">
        <w:rPr>
          <w:rFonts w:ascii="Arial" w:hAnsi="Arial" w:cs="Arial"/>
        </w:rPr>
        <w:t>e</w:t>
      </w:r>
      <w:r w:rsidRPr="00F96CEF" w:rsidR="00CF232E">
        <w:rPr>
          <w:rFonts w:ascii="Arial" w:hAnsi="Arial" w:cs="Arial"/>
        </w:rPr>
        <w:t xml:space="preserve"> indemnizaciones laborales, </w:t>
      </w:r>
      <w:r w:rsidRPr="00F96CEF" w:rsidR="00485E5F">
        <w:rPr>
          <w:rFonts w:ascii="Arial" w:hAnsi="Arial" w:cs="Arial"/>
        </w:rPr>
        <w:t xml:space="preserve">conceptos los cuales fueron </w:t>
      </w:r>
      <w:r w:rsidRPr="00F96CEF" w:rsidR="00D2043D">
        <w:rPr>
          <w:rFonts w:ascii="Arial" w:hAnsi="Arial" w:cs="Arial"/>
        </w:rPr>
        <w:t xml:space="preserve">transados </w:t>
      </w:r>
      <w:r w:rsidRPr="00F96CEF" w:rsidR="00485E5F">
        <w:rPr>
          <w:rFonts w:ascii="Arial" w:hAnsi="Arial" w:cs="Arial"/>
        </w:rPr>
        <w:t>así</w:t>
      </w:r>
      <w:r w:rsidRPr="00F96CEF" w:rsidR="00E50408">
        <w:rPr>
          <w:rFonts w:ascii="Arial" w:hAnsi="Arial" w:cs="Arial"/>
        </w:rPr>
        <w:t xml:space="preserve">, conforme </w:t>
      </w:r>
      <w:r w:rsidRPr="00F96CEF" w:rsidR="00D2043D">
        <w:rPr>
          <w:rFonts w:ascii="Arial" w:hAnsi="Arial" w:cs="Arial"/>
        </w:rPr>
        <w:t xml:space="preserve">el numeral 3 y 5 del contrato de </w:t>
      </w:r>
      <w:r w:rsidRPr="00F96CEF" w:rsidR="00D2043D">
        <w:rPr>
          <w:rFonts w:ascii="Arial" w:hAnsi="Arial" w:cs="Arial"/>
        </w:rPr>
        <w:t>transacción:</w:t>
      </w:r>
    </w:p>
    <w:p w:rsidRPr="00F96CEF" w:rsidR="00D2043D" w:rsidP="00F96CEF" w:rsidRDefault="00B8384E" w14:paraId="5A68B8BA" w14:textId="40EB4D55">
      <w:pPr>
        <w:pStyle w:val="Prrafodelista"/>
        <w:spacing w:after="160"/>
        <w:ind w:left="0" w:firstLine="0"/>
        <w:jc w:val="center"/>
        <w:rPr>
          <w:rFonts w:ascii="Arial" w:hAnsi="Arial" w:cs="Arial"/>
        </w:rPr>
      </w:pPr>
      <w:r w:rsidRPr="00F96CEF">
        <w:rPr>
          <w:rFonts w:ascii="Arial" w:hAnsi="Arial" w:cs="Arial"/>
          <w:noProof/>
        </w:rPr>
        <w:drawing>
          <wp:inline distT="0" distB="0" distL="0" distR="0" wp14:anchorId="1E029125" wp14:editId="5DB415D6">
            <wp:extent cx="4739221" cy="857962"/>
            <wp:effectExtent l="0" t="0" r="4445" b="0"/>
            <wp:docPr id="11298923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92392" name=""/>
                    <pic:cNvPicPr/>
                  </pic:nvPicPr>
                  <pic:blipFill>
                    <a:blip r:embed="rId9"/>
                    <a:stretch>
                      <a:fillRect/>
                    </a:stretch>
                  </pic:blipFill>
                  <pic:spPr>
                    <a:xfrm>
                      <a:off x="0" y="0"/>
                      <a:ext cx="4783476" cy="865974"/>
                    </a:xfrm>
                    <a:prstGeom prst="rect">
                      <a:avLst/>
                    </a:prstGeom>
                  </pic:spPr>
                </pic:pic>
              </a:graphicData>
            </a:graphic>
          </wp:inline>
        </w:drawing>
      </w:r>
    </w:p>
    <w:p w:rsidRPr="00F96CEF" w:rsidR="00126CE1" w:rsidP="00F96CEF" w:rsidRDefault="00126CE1" w14:paraId="179DF9C8" w14:textId="48B2E80A">
      <w:pPr>
        <w:spacing w:after="160"/>
        <w:jc w:val="center"/>
        <w:rPr>
          <w:rFonts w:ascii="Arial" w:hAnsi="Arial" w:cs="Arial"/>
        </w:rPr>
      </w:pPr>
      <w:r w:rsidRPr="00F96CEF">
        <w:rPr>
          <w:rFonts w:ascii="Arial" w:hAnsi="Arial" w:cs="Arial"/>
          <w:noProof/>
        </w:rPr>
        <w:drawing>
          <wp:inline distT="0" distB="0" distL="0" distR="0" wp14:anchorId="2473BDC0" wp14:editId="32120ECC">
            <wp:extent cx="4962525" cy="2515136"/>
            <wp:effectExtent l="0" t="0" r="0" b="0"/>
            <wp:docPr id="1741460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60720" name=""/>
                    <pic:cNvPicPr/>
                  </pic:nvPicPr>
                  <pic:blipFill>
                    <a:blip r:embed="rId10"/>
                    <a:stretch>
                      <a:fillRect/>
                    </a:stretch>
                  </pic:blipFill>
                  <pic:spPr>
                    <a:xfrm>
                      <a:off x="0" y="0"/>
                      <a:ext cx="4977166" cy="2522557"/>
                    </a:xfrm>
                    <a:prstGeom prst="rect">
                      <a:avLst/>
                    </a:prstGeom>
                  </pic:spPr>
                </pic:pic>
              </a:graphicData>
            </a:graphic>
          </wp:inline>
        </w:drawing>
      </w:r>
    </w:p>
    <w:p w:rsidRPr="00F96CEF" w:rsidR="00946EBD" w:rsidP="00F96CEF" w:rsidRDefault="00185FEB" w14:paraId="3509B90A" w14:textId="19C5465A">
      <w:pPr>
        <w:pStyle w:val="Prrafodelista"/>
        <w:numPr>
          <w:ilvl w:val="0"/>
          <w:numId w:val="27"/>
        </w:numPr>
        <w:spacing w:after="160"/>
        <w:rPr>
          <w:rFonts w:ascii="Arial" w:hAnsi="Arial" w:cs="Arial"/>
        </w:rPr>
      </w:pPr>
      <w:r w:rsidRPr="00F96CEF">
        <w:rPr>
          <w:rFonts w:ascii="Arial" w:hAnsi="Arial" w:cs="Arial"/>
          <w:u w:val="single"/>
        </w:rPr>
        <w:t>D</w:t>
      </w:r>
      <w:r w:rsidRPr="00F96CEF" w:rsidR="003D27C8">
        <w:rPr>
          <w:rFonts w:ascii="Arial" w:hAnsi="Arial" w:cs="Arial"/>
          <w:u w:val="single"/>
        </w:rPr>
        <w:t>ebe existir identidad jurídica de las partes</w:t>
      </w:r>
      <w:r w:rsidRPr="00F96CEF" w:rsidR="00A01E55">
        <w:rPr>
          <w:rFonts w:ascii="Arial" w:hAnsi="Arial" w:cs="Arial"/>
        </w:rPr>
        <w:t>: el contrato de transacción fue suscrito entre HACEB WHIRLPOOL INDUSTRIAL S.A.S. (empleador y hoy demandada) y la señora JULY ANDREA VILLA (demandante)</w:t>
      </w:r>
    </w:p>
    <w:p w:rsidRPr="00F96CEF" w:rsidR="00745916" w:rsidP="00F96CEF" w:rsidRDefault="0018139F" w14:paraId="08C4F860" w14:textId="570486A8">
      <w:pPr>
        <w:spacing w:after="160"/>
        <w:jc w:val="both"/>
        <w:rPr>
          <w:rFonts w:ascii="Arial" w:hAnsi="Arial" w:cs="Arial"/>
        </w:rPr>
      </w:pPr>
      <w:r w:rsidRPr="00F96CEF">
        <w:rPr>
          <w:rFonts w:ascii="Arial" w:hAnsi="Arial" w:cs="Arial"/>
        </w:rPr>
        <w:t>Por otro lado</w:t>
      </w:r>
      <w:r w:rsidRPr="00F96CEF" w:rsidR="003D27C8">
        <w:rPr>
          <w:rFonts w:ascii="Arial" w:hAnsi="Arial" w:cs="Arial"/>
        </w:rPr>
        <w:t xml:space="preserve">, </w:t>
      </w:r>
      <w:r w:rsidRPr="00F96CEF" w:rsidR="13BB730B">
        <w:rPr>
          <w:rFonts w:ascii="Arial" w:hAnsi="Arial" w:cs="Arial"/>
        </w:rPr>
        <w:t>la</w:t>
      </w:r>
      <w:r w:rsidRPr="00F96CEF" w:rsidR="003D27C8">
        <w:rPr>
          <w:rFonts w:ascii="Arial" w:hAnsi="Arial" w:cs="Arial"/>
        </w:rPr>
        <w:t xml:space="preserve"> </w:t>
      </w:r>
      <w:r w:rsidRPr="00F96CEF">
        <w:rPr>
          <w:rFonts w:ascii="Arial" w:hAnsi="Arial" w:cs="Arial"/>
        </w:rPr>
        <w:t xml:space="preserve">señora JULY ANDREA VILLA </w:t>
      </w:r>
      <w:r w:rsidRPr="00F96CEF" w:rsidR="003D27C8">
        <w:rPr>
          <w:rFonts w:ascii="Arial" w:hAnsi="Arial" w:cs="Arial"/>
        </w:rPr>
        <w:t>se declaró estar a paz y salvo así:</w:t>
      </w:r>
    </w:p>
    <w:p w:rsidRPr="00F96CEF" w:rsidR="0018139F" w:rsidP="00F96CEF" w:rsidRDefault="00A916A1" w14:paraId="2C08E44E" w14:textId="520822A8">
      <w:pPr>
        <w:spacing w:after="160"/>
        <w:jc w:val="center"/>
        <w:rPr>
          <w:rFonts w:ascii="Arial" w:hAnsi="Arial" w:cs="Arial"/>
        </w:rPr>
      </w:pPr>
      <w:r w:rsidRPr="00F96CEF">
        <w:rPr>
          <w:rFonts w:ascii="Arial" w:hAnsi="Arial" w:cs="Arial"/>
          <w:noProof/>
        </w:rPr>
        <w:drawing>
          <wp:inline distT="0" distB="0" distL="0" distR="0" wp14:anchorId="1D26637F" wp14:editId="64C3B828">
            <wp:extent cx="5439534" cy="1200318"/>
            <wp:effectExtent l="0" t="0" r="0" b="0"/>
            <wp:docPr id="753534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34531" name=""/>
                    <pic:cNvPicPr/>
                  </pic:nvPicPr>
                  <pic:blipFill>
                    <a:blip r:embed="rId11"/>
                    <a:stretch>
                      <a:fillRect/>
                    </a:stretch>
                  </pic:blipFill>
                  <pic:spPr>
                    <a:xfrm>
                      <a:off x="0" y="0"/>
                      <a:ext cx="5439534" cy="1200318"/>
                    </a:xfrm>
                    <a:prstGeom prst="rect">
                      <a:avLst/>
                    </a:prstGeom>
                  </pic:spPr>
                </pic:pic>
              </a:graphicData>
            </a:graphic>
          </wp:inline>
        </w:drawing>
      </w:r>
    </w:p>
    <w:p w:rsidRPr="00F96CEF" w:rsidR="003D27C8" w:rsidP="00F96CEF" w:rsidRDefault="003D27C8" w14:paraId="2A4FD6D8" w14:textId="77777777">
      <w:pPr>
        <w:spacing w:after="160"/>
        <w:jc w:val="both"/>
        <w:rPr>
          <w:rFonts w:ascii="Arial" w:hAnsi="Arial" w:cs="Arial"/>
        </w:rPr>
      </w:pPr>
      <w:r w:rsidRPr="00F96CEF">
        <w:rPr>
          <w:rFonts w:ascii="Arial" w:hAnsi="Arial" w:cs="Arial"/>
        </w:rPr>
        <w:t>Aunado lo anterior, en Sentencia AL8751-2016 M.P. Jorge Mauricio Burgos Ruiz se indica lo siguiente:</w:t>
      </w:r>
    </w:p>
    <w:p w:rsidRPr="00F96CEF" w:rsidR="003D27C8" w:rsidP="00F96CEF" w:rsidRDefault="003D27C8" w14:paraId="53F1F735" w14:textId="77777777">
      <w:pPr>
        <w:ind w:left="567" w:right="560"/>
        <w:jc w:val="both"/>
        <w:rPr>
          <w:rFonts w:ascii="Arial" w:hAnsi="Arial" w:cs="Arial"/>
          <w:i/>
          <w:iCs/>
        </w:rPr>
      </w:pPr>
      <w:r w:rsidRPr="00F96CEF">
        <w:rPr>
          <w:rFonts w:ascii="Arial" w:hAnsi="Arial" w:cs="Arial"/>
          <w:i/>
          <w:iCs/>
        </w:rPr>
        <w:t xml:space="preserve">“La transacción es posible en el Derecho del Trabajo y de la Seguridad Social, siempre y cuando verse sobre derechos inciertos y discutibles (Artículos 53 de la C. N y 15 del C. S. T), al mismo tiempo, es imperioso que las partes celebrantes del contrato transaccional tengan capacidad de ejercicio, que su consentimiento no adolezca de vicios, y, que el convenio recaiga sobre un objeto lícito y tenga una causa lícita (Artículo 1502 del C. C).” </w:t>
      </w:r>
    </w:p>
    <w:p w:rsidRPr="00F96CEF" w:rsidR="003D27C8" w:rsidP="00F96CEF" w:rsidRDefault="003D27C8" w14:paraId="04A584D3" w14:textId="77777777">
      <w:pPr>
        <w:ind w:left="851" w:right="851"/>
        <w:jc w:val="both"/>
        <w:rPr>
          <w:rFonts w:ascii="Arial" w:hAnsi="Arial" w:cs="Arial"/>
          <w:i/>
          <w:iCs/>
        </w:rPr>
      </w:pPr>
    </w:p>
    <w:p w:rsidRPr="00F96CEF" w:rsidR="003D27C8" w:rsidP="00F96CEF" w:rsidRDefault="003D27C8" w14:paraId="5CE53A96" w14:textId="5FF32488">
      <w:pPr>
        <w:spacing w:after="160"/>
        <w:jc w:val="both"/>
        <w:rPr>
          <w:rFonts w:ascii="Arial" w:hAnsi="Arial" w:cs="Arial"/>
        </w:rPr>
      </w:pPr>
      <w:r w:rsidRPr="00F96CEF">
        <w:rPr>
          <w:rFonts w:ascii="Arial" w:hAnsi="Arial" w:cs="Arial"/>
        </w:rPr>
        <w:t xml:space="preserve">En ese sentido, es claro que el contrato de transacción tiene plena validez en el derecho laboral, y como únicos requisitos vitales es la plena capacidad, consentimiento y que no adolezca de vicios, lo que para el caso es concreto se evidenció, pues la señora </w:t>
      </w:r>
      <w:r w:rsidRPr="00F96CEF" w:rsidR="00D02CDE">
        <w:rPr>
          <w:rFonts w:ascii="Arial" w:hAnsi="Arial" w:cs="Arial"/>
        </w:rPr>
        <w:t xml:space="preserve">JULY ANDREA VILLA </w:t>
      </w:r>
      <w:r w:rsidRPr="00F96CEF">
        <w:rPr>
          <w:rFonts w:ascii="Arial" w:hAnsi="Arial" w:cs="Arial"/>
        </w:rPr>
        <w:t>suscribió el contrato de forma voluntaria.</w:t>
      </w:r>
    </w:p>
    <w:p w:rsidRPr="00F96CEF" w:rsidR="003D27C8" w:rsidP="00F96CEF" w:rsidRDefault="009800A2" w14:paraId="61058593" w14:textId="7ABB2C68">
      <w:pPr>
        <w:spacing w:after="160"/>
        <w:jc w:val="both"/>
        <w:rPr>
          <w:rFonts w:ascii="Arial" w:hAnsi="Arial" w:cs="Arial"/>
          <w:lang w:val="es-CO"/>
        </w:rPr>
      </w:pPr>
      <w:r w:rsidRPr="00F96CEF">
        <w:rPr>
          <w:rFonts w:ascii="Arial" w:hAnsi="Arial" w:cs="Arial"/>
          <w:lang w:val="es-CO"/>
        </w:rPr>
        <w:t xml:space="preserve">En conclusión, la transacción celebrada entre la señora </w:t>
      </w:r>
      <w:proofErr w:type="spellStart"/>
      <w:r w:rsidRPr="00F96CEF">
        <w:rPr>
          <w:rFonts w:ascii="Arial" w:hAnsi="Arial" w:cs="Arial"/>
          <w:lang w:val="es-CO"/>
        </w:rPr>
        <w:t>July</w:t>
      </w:r>
      <w:proofErr w:type="spellEnd"/>
      <w:r w:rsidRPr="00F96CEF">
        <w:rPr>
          <w:rFonts w:ascii="Arial" w:hAnsi="Arial" w:cs="Arial"/>
          <w:lang w:val="es-CO"/>
        </w:rPr>
        <w:t xml:space="preserve"> Andrea Villa y la sociedad HACEB WHIRLPOOL INDUSTRIAL S.A.S. goza de plena validez jurídica. Conforme a la normatividad vigente, es jurídicamente posible transigir sobre derechos inciertos y discutibles, tal como ocurrió en el presente caso, en el que el acuerdo transaccional versó precisamente sobre esos aspectos, con el fin de eliminar cualquier duda o controversia futura relacionada con la relación laboral finalizada.</w:t>
      </w:r>
      <w:r w:rsidRPr="00F96CEF" w:rsidR="0045045C">
        <w:rPr>
          <w:rFonts w:ascii="Arial" w:hAnsi="Arial" w:cs="Arial"/>
          <w:lang w:val="es-CO"/>
        </w:rPr>
        <w:t xml:space="preserve"> </w:t>
      </w:r>
      <w:r w:rsidRPr="00F96CEF">
        <w:rPr>
          <w:rFonts w:ascii="Arial" w:hAnsi="Arial" w:cs="Arial"/>
          <w:lang w:val="es-CO"/>
        </w:rPr>
        <w:t xml:space="preserve">Por tal razón, dicho acuerdo produce efectos de cosa juzgada, al haberse suscrito libre y voluntariamente por las partes, sin que se haya acreditado por la parte actora, mediante medios de convicción idóneos, la existencia de coacción, intimidación, vicios del consentimiento o vulneración de derechos mínimos fundamentales. Adicionalmente, no obra en el expediente dictamen alguno de pérdida de capacidad laboral que permita inferir que la señora </w:t>
      </w:r>
      <w:proofErr w:type="spellStart"/>
      <w:r w:rsidRPr="00F96CEF">
        <w:rPr>
          <w:rFonts w:ascii="Arial" w:hAnsi="Arial" w:cs="Arial"/>
          <w:lang w:val="es-CO"/>
        </w:rPr>
        <w:t>July</w:t>
      </w:r>
      <w:proofErr w:type="spellEnd"/>
      <w:r w:rsidRPr="00F96CEF">
        <w:rPr>
          <w:rFonts w:ascii="Arial" w:hAnsi="Arial" w:cs="Arial"/>
          <w:lang w:val="es-CO"/>
        </w:rPr>
        <w:t xml:space="preserve"> Andrea se encontraba en una situación de debilidad manifiesta que le impidiera expresar válidamente su </w:t>
      </w:r>
      <w:r w:rsidRPr="00F96CEF">
        <w:rPr>
          <w:rFonts w:ascii="Arial" w:hAnsi="Arial" w:cs="Arial"/>
          <w:lang w:val="es-CO"/>
        </w:rPr>
        <w:t>voluntad al momento de suscribir el acuerdo. En ese orden, debe concluirse que la transacción fue válida, eficaz y vinculante para las partes intervinientes.</w:t>
      </w:r>
    </w:p>
    <w:p w:rsidRPr="00F96CEF" w:rsidR="003D27C8" w:rsidP="00F96CEF" w:rsidRDefault="003D27C8" w14:paraId="2BE246A0" w14:textId="77777777">
      <w:pPr>
        <w:pStyle w:val="Textoindependiente"/>
        <w:ind w:right="-232"/>
        <w:jc w:val="both"/>
        <w:rPr>
          <w:rFonts w:ascii="Arial" w:hAnsi="Arial" w:cs="Arial"/>
          <w:sz w:val="22"/>
          <w:szCs w:val="22"/>
        </w:rPr>
      </w:pPr>
      <w:r w:rsidRPr="00F96CEF">
        <w:rPr>
          <w:rFonts w:ascii="Arial" w:hAnsi="Arial" w:cs="Arial"/>
          <w:sz w:val="22"/>
          <w:szCs w:val="22"/>
        </w:rPr>
        <w:t>De conformidad con lo expuesto, respetuosamente solicito declarar probada esta excepción.</w:t>
      </w:r>
    </w:p>
    <w:p w:rsidRPr="00F96CEF" w:rsidR="00780813" w:rsidP="00F96CEF" w:rsidRDefault="00780813" w14:paraId="18E1F1B3" w14:textId="77777777">
      <w:pPr>
        <w:pStyle w:val="Default"/>
        <w:jc w:val="both"/>
        <w:rPr>
          <w:sz w:val="22"/>
          <w:szCs w:val="22"/>
          <w:u w:val="single"/>
          <w:lang w:val="es-ES"/>
        </w:rPr>
      </w:pPr>
    </w:p>
    <w:p w:rsidRPr="00F96CEF" w:rsidR="00B45D82" w:rsidP="00F96CEF" w:rsidRDefault="00B45D82" w14:paraId="1170D112" w14:textId="71A66242">
      <w:pPr>
        <w:pStyle w:val="Prrafodelista"/>
        <w:widowControl/>
        <w:numPr>
          <w:ilvl w:val="0"/>
          <w:numId w:val="12"/>
        </w:numPr>
        <w:autoSpaceDE/>
        <w:autoSpaceDN/>
        <w:textAlignment w:val="baseline"/>
        <w:rPr>
          <w:rFonts w:ascii="Arial" w:hAnsi="Arial" w:eastAsia="Times New Roman" w:cs="Arial"/>
          <w:lang w:val="es-CO" w:eastAsia="es-CO"/>
        </w:rPr>
      </w:pPr>
      <w:bookmarkStart w:name="_Hlk129875988" w:id="5"/>
      <w:bookmarkStart w:name="_Hlk132295140" w:id="6"/>
      <w:r w:rsidRPr="00F96CEF">
        <w:rPr>
          <w:rFonts w:ascii="Arial" w:hAnsi="Arial" w:eastAsia="Times New Roman" w:cs="Arial"/>
          <w:b/>
          <w:bCs/>
          <w:u w:val="single"/>
          <w:lang w:eastAsia="es-CO"/>
        </w:rPr>
        <w:t>AUSENCIA DE FACTORES DETERMINANTES PARA CONSIDERAR QUE LA DEMANDANTE SE ENCONTRABA EN ESTADO DE DEBILIDAD MANIFIESTA Y POR ENDE NO OSTENTABA UNA ESTABILIDAD LABORAL REFORZADA</w:t>
      </w:r>
      <w:r w:rsidRPr="00F96CEF">
        <w:rPr>
          <w:rFonts w:ascii="Arial" w:hAnsi="Arial" w:eastAsia="Times New Roman" w:cs="Arial"/>
          <w:lang w:val="es-CO" w:eastAsia="es-CO"/>
        </w:rPr>
        <w:t> </w:t>
      </w:r>
    </w:p>
    <w:p w:rsidRPr="00F96CEF" w:rsidR="00B45D82" w:rsidP="00F96CEF" w:rsidRDefault="00B45D82" w14:paraId="30115B8F" w14:textId="77777777">
      <w:pPr>
        <w:widowControl/>
        <w:autoSpaceDE/>
        <w:autoSpaceDN/>
        <w:jc w:val="both"/>
        <w:textAlignment w:val="baseline"/>
        <w:rPr>
          <w:rFonts w:ascii="Arial" w:hAnsi="Arial" w:eastAsia="Times New Roman" w:cs="Arial"/>
          <w:lang w:val="es-CO" w:eastAsia="es-CO"/>
        </w:rPr>
      </w:pPr>
      <w:r w:rsidRPr="00F96CEF">
        <w:rPr>
          <w:rFonts w:ascii="Arial" w:hAnsi="Arial" w:eastAsia="Times New Roman" w:cs="Arial"/>
          <w:lang w:val="es-CO" w:eastAsia="es-CO"/>
        </w:rPr>
        <w:t> </w:t>
      </w:r>
    </w:p>
    <w:p w:rsidRPr="00F96CEF" w:rsidR="00B45D82" w:rsidP="00F96CEF" w:rsidRDefault="00B45D82" w14:paraId="24F24362" w14:textId="6A20293F">
      <w:pPr>
        <w:widowControl/>
        <w:shd w:val="clear" w:color="auto" w:fill="FFFFFF"/>
        <w:autoSpaceDE/>
        <w:autoSpaceDN/>
        <w:contextualSpacing/>
        <w:jc w:val="both"/>
        <w:textAlignment w:val="baseline"/>
        <w:rPr>
          <w:rFonts w:ascii="Arial" w:hAnsi="Arial" w:cs="Arial"/>
          <w:color w:val="000000" w:themeColor="text1"/>
          <w:lang w:val="es-MX"/>
        </w:rPr>
      </w:pPr>
      <w:r w:rsidRPr="00F96CEF">
        <w:rPr>
          <w:rFonts w:ascii="Arial" w:hAnsi="Arial" w:cs="Arial"/>
          <w:color w:val="000000" w:themeColor="text1"/>
          <w:lang w:val="es-MX"/>
        </w:rPr>
        <w:t xml:space="preserve">La parte actora infundadamente pretende se declare que </w:t>
      </w:r>
      <w:r w:rsidRPr="00F96CEF" w:rsidR="004E23C4">
        <w:rPr>
          <w:rFonts w:ascii="Arial" w:hAnsi="Arial" w:cs="Arial"/>
          <w:color w:val="000000" w:themeColor="text1"/>
          <w:lang w:val="es-MX"/>
        </w:rPr>
        <w:t xml:space="preserve">la terminación de la relación laboral es ineficaz </w:t>
      </w:r>
      <w:r w:rsidRPr="00F96CEF" w:rsidR="00010B02">
        <w:rPr>
          <w:rFonts w:ascii="Arial" w:hAnsi="Arial" w:cs="Arial"/>
          <w:color w:val="000000" w:themeColor="text1"/>
          <w:lang w:val="es-MX"/>
        </w:rPr>
        <w:t xml:space="preserve">alegando ser </w:t>
      </w:r>
      <w:r w:rsidRPr="00F96CEF">
        <w:rPr>
          <w:rFonts w:ascii="Arial" w:hAnsi="Arial" w:cs="Arial"/>
          <w:color w:val="000000" w:themeColor="text1"/>
          <w:lang w:val="es-MX"/>
        </w:rPr>
        <w:t xml:space="preserve">un sujeto de especial protección por cuanto gozaba de estabilidad laboral reforzada por el fuero de salud, sin embargo, a todas luces es improcedente dicha pretensión como quiera que la señora </w:t>
      </w:r>
      <w:r w:rsidRPr="00F96CEF" w:rsidR="00010B02">
        <w:rPr>
          <w:rFonts w:ascii="Arial" w:hAnsi="Arial" w:cs="Arial"/>
          <w:color w:val="000000" w:themeColor="text1"/>
        </w:rPr>
        <w:t>JULY ANDREA VILLA</w:t>
      </w:r>
      <w:r w:rsidRPr="00F96CEF">
        <w:rPr>
          <w:rFonts w:ascii="Arial" w:hAnsi="Arial" w:cs="Arial"/>
          <w:color w:val="000000" w:themeColor="text1"/>
          <w:lang w:val="es-MX"/>
        </w:rPr>
        <w:t xml:space="preserve">, no logró acreditar que a la fecha de terminación del vínculo laboral padecía de patologías graves o de mediano o largo plazo, tal como lo ha establecido la Corte Suprema de Justicia en reciente jurisprudencia. Por otro lado, de conformidad con las documentales aportadas en el plenario, </w:t>
      </w:r>
      <w:r w:rsidRPr="00F96CEF" w:rsidR="001A1CE2">
        <w:rPr>
          <w:rFonts w:ascii="Arial" w:hAnsi="Arial" w:cs="Arial"/>
          <w:color w:val="000000" w:themeColor="text1"/>
          <w:lang w:val="es-MX"/>
        </w:rPr>
        <w:t xml:space="preserve">(i) </w:t>
      </w:r>
      <w:r w:rsidRPr="00F96CEF">
        <w:rPr>
          <w:rFonts w:ascii="Arial" w:hAnsi="Arial" w:cs="Arial"/>
          <w:color w:val="000000" w:themeColor="text1"/>
          <w:lang w:val="es-MX"/>
        </w:rPr>
        <w:t>la demandante no tenía incapacidad médica vigente</w:t>
      </w:r>
      <w:r w:rsidRPr="00F96CEF" w:rsidR="007C1F09">
        <w:rPr>
          <w:rFonts w:ascii="Arial" w:hAnsi="Arial" w:cs="Arial"/>
          <w:color w:val="000000" w:themeColor="text1"/>
          <w:lang w:val="es-MX"/>
        </w:rPr>
        <w:t xml:space="preserve"> al momento de la suscripción de la transacción</w:t>
      </w:r>
      <w:r w:rsidRPr="00F96CEF" w:rsidR="00553AD8">
        <w:rPr>
          <w:rFonts w:ascii="Arial" w:hAnsi="Arial" w:cs="Arial"/>
          <w:color w:val="000000" w:themeColor="text1"/>
          <w:lang w:val="es-MX"/>
        </w:rPr>
        <w:t xml:space="preserve"> pues la última fue prescrita por el término de un día </w:t>
      </w:r>
      <w:r w:rsidRPr="00F96CEF" w:rsidR="00BC2C76">
        <w:rPr>
          <w:rFonts w:ascii="Arial" w:hAnsi="Arial" w:cs="Arial"/>
          <w:color w:val="000000" w:themeColor="text1"/>
          <w:lang w:val="es-MX"/>
        </w:rPr>
        <w:t>el 03/05/2018</w:t>
      </w:r>
      <w:r w:rsidRPr="00F96CEF" w:rsidR="007C1F09">
        <w:rPr>
          <w:rFonts w:ascii="Arial" w:hAnsi="Arial" w:cs="Arial"/>
          <w:color w:val="000000" w:themeColor="text1"/>
          <w:lang w:val="es-MX"/>
        </w:rPr>
        <w:t>, (</w:t>
      </w:r>
      <w:proofErr w:type="spellStart"/>
      <w:r w:rsidRPr="00F96CEF" w:rsidR="007C1F09">
        <w:rPr>
          <w:rFonts w:ascii="Arial" w:hAnsi="Arial" w:cs="Arial"/>
          <w:color w:val="000000" w:themeColor="text1"/>
          <w:lang w:val="es-MX"/>
        </w:rPr>
        <w:t>ii</w:t>
      </w:r>
      <w:proofErr w:type="spellEnd"/>
      <w:r w:rsidRPr="00F96CEF" w:rsidR="007C1F09">
        <w:rPr>
          <w:rFonts w:ascii="Arial" w:hAnsi="Arial" w:cs="Arial"/>
          <w:color w:val="000000" w:themeColor="text1"/>
          <w:lang w:val="es-MX"/>
        </w:rPr>
        <w:t xml:space="preserve">) </w:t>
      </w:r>
      <w:r w:rsidRPr="00F96CEF" w:rsidR="00BC2C76">
        <w:rPr>
          <w:rFonts w:ascii="Arial" w:hAnsi="Arial" w:cs="Arial"/>
        </w:rPr>
        <w:t>el examen ocupacional periódico y de egreso certificó que la trabajadora no tenía limitaciones para el desempeño de su trabajo habitual</w:t>
      </w:r>
      <w:r w:rsidRPr="00F96CEF" w:rsidR="00233B24">
        <w:rPr>
          <w:rFonts w:ascii="Arial" w:hAnsi="Arial" w:cs="Arial"/>
        </w:rPr>
        <w:t>, (</w:t>
      </w:r>
      <w:proofErr w:type="spellStart"/>
      <w:r w:rsidRPr="00F96CEF" w:rsidR="00233B24">
        <w:rPr>
          <w:rFonts w:ascii="Arial" w:hAnsi="Arial" w:cs="Arial"/>
        </w:rPr>
        <w:t>iii</w:t>
      </w:r>
      <w:proofErr w:type="spellEnd"/>
      <w:r w:rsidRPr="00F96CEF" w:rsidR="00233B24">
        <w:rPr>
          <w:rFonts w:ascii="Arial" w:hAnsi="Arial" w:cs="Arial"/>
        </w:rPr>
        <w:t>) la EPS SURA durante toda la relación laboral no le expidió incapacidades superiores a 2 días, lo que permite evidenciar que no hubo una afectación a su salud que impidiera el ejercicio normal de sus funciones</w:t>
      </w:r>
      <w:r w:rsidRPr="00F96CEF" w:rsidR="00BD4E10">
        <w:rPr>
          <w:rFonts w:ascii="Arial" w:hAnsi="Arial" w:cs="Arial"/>
        </w:rPr>
        <w:t xml:space="preserve"> y (</w:t>
      </w:r>
      <w:proofErr w:type="spellStart"/>
      <w:r w:rsidRPr="00F96CEF" w:rsidR="00BD4E10">
        <w:rPr>
          <w:rFonts w:ascii="Arial" w:hAnsi="Arial" w:cs="Arial"/>
        </w:rPr>
        <w:t>iv</w:t>
      </w:r>
      <w:proofErr w:type="spellEnd"/>
      <w:r w:rsidRPr="00F96CEF" w:rsidR="00BD4E10">
        <w:rPr>
          <w:rFonts w:ascii="Arial" w:hAnsi="Arial" w:cs="Arial"/>
        </w:rPr>
        <w:t xml:space="preserve">) </w:t>
      </w:r>
      <w:r w:rsidRPr="00F96CEF">
        <w:rPr>
          <w:rFonts w:ascii="Arial" w:hAnsi="Arial" w:cs="Arial"/>
          <w:color w:val="000000" w:themeColor="text1"/>
          <w:lang w:val="es-MX"/>
        </w:rPr>
        <w:t xml:space="preserve">tampoco acredita una pérdida de la capacidad laboral, lo que hace inviable acreditar cualquier tipo de fuero por estabilidad laboral reforzada. </w:t>
      </w:r>
    </w:p>
    <w:p w:rsidRPr="00F96CEF" w:rsidR="00B45D82" w:rsidP="00F96CEF" w:rsidRDefault="00B45D82" w14:paraId="7D0FD68C" w14:textId="77777777">
      <w:pPr>
        <w:widowControl/>
        <w:autoSpaceDE/>
        <w:autoSpaceDN/>
        <w:jc w:val="both"/>
        <w:textAlignment w:val="baseline"/>
        <w:rPr>
          <w:rFonts w:ascii="Arial" w:hAnsi="Arial" w:eastAsia="Times New Roman" w:cs="Arial"/>
          <w:lang w:val="es-CO" w:eastAsia="es-CO"/>
        </w:rPr>
      </w:pPr>
      <w:r w:rsidRPr="00F96CEF">
        <w:rPr>
          <w:rFonts w:ascii="Arial" w:hAnsi="Arial" w:eastAsia="Times New Roman" w:cs="Arial"/>
          <w:lang w:val="es-CO" w:eastAsia="es-CO"/>
        </w:rPr>
        <w:t> </w:t>
      </w:r>
    </w:p>
    <w:p w:rsidRPr="00F96CEF" w:rsidR="00B45D82" w:rsidP="00F96CEF" w:rsidRDefault="0045045C" w14:paraId="63A6B1CB" w14:textId="313A735E">
      <w:pPr>
        <w:widowControl/>
        <w:autoSpaceDE/>
        <w:autoSpaceDN/>
        <w:jc w:val="both"/>
        <w:textAlignment w:val="baseline"/>
        <w:rPr>
          <w:rFonts w:ascii="Arial" w:hAnsi="Arial" w:eastAsia="Times New Roman" w:cs="Arial"/>
          <w:lang w:eastAsia="es-CO"/>
        </w:rPr>
      </w:pPr>
      <w:r w:rsidRPr="00F96CEF">
        <w:rPr>
          <w:rFonts w:ascii="Arial" w:hAnsi="Arial" w:eastAsia="Times New Roman" w:cs="Arial"/>
          <w:lang w:eastAsia="es-CO"/>
        </w:rPr>
        <w:t xml:space="preserve">Dicho lo anterior, se reconoce que determinar el momento en que surge la protección laboral reforzada por condición de discapacidad implica una labor jurídica compleja, en tanto requiere valorar con precisión la existencia de una situación que limite de manera significativa el desempeño de la persona en su entorno, es decir, la </w:t>
      </w:r>
      <w:r w:rsidRPr="00F96CEF" w:rsidR="00B45D82">
        <w:rPr>
          <w:rFonts w:ascii="Arial" w:hAnsi="Arial" w:eastAsia="Times New Roman" w:cs="Arial"/>
          <w:lang w:eastAsia="es-CO"/>
        </w:rPr>
        <w:t>dificultad que esta le representa para «autorrealizarse, cambiar la calidad de sus vidas y a intervenir en su ambiente inmediato y en la sociedad» (Ley 361 de 1997), en este caso en el ámbito laboral, dependerá la existencia o no de la protección foral.</w:t>
      </w:r>
      <w:r w:rsidRPr="00F96CEF" w:rsidR="00B45D82">
        <w:rPr>
          <w:rFonts w:ascii="Arial" w:hAnsi="Arial" w:eastAsia="Times New Roman" w:cs="Arial"/>
          <w:lang w:val="es-CO" w:eastAsia="es-CO"/>
        </w:rPr>
        <w:t> </w:t>
      </w:r>
    </w:p>
    <w:p w:rsidRPr="00F96CEF" w:rsidR="002972DE" w:rsidP="00F96CEF" w:rsidRDefault="002972DE" w14:paraId="3D5FB529" w14:textId="77777777">
      <w:pPr>
        <w:widowControl/>
        <w:autoSpaceDE/>
        <w:autoSpaceDN/>
        <w:jc w:val="both"/>
        <w:textAlignment w:val="baseline"/>
        <w:rPr>
          <w:rFonts w:ascii="Arial" w:hAnsi="Arial" w:eastAsia="Times New Roman" w:cs="Arial"/>
          <w:lang w:val="es-CO" w:eastAsia="es-CO"/>
        </w:rPr>
      </w:pPr>
    </w:p>
    <w:p w:rsidRPr="00F96CEF" w:rsidR="00B45D82" w:rsidP="00F96CEF" w:rsidRDefault="00B45D82" w14:paraId="44A44AC9" w14:textId="77777777">
      <w:pPr>
        <w:widowControl/>
        <w:autoSpaceDE/>
        <w:autoSpaceDN/>
        <w:jc w:val="both"/>
        <w:textAlignment w:val="baseline"/>
        <w:rPr>
          <w:rFonts w:ascii="Arial" w:hAnsi="Arial" w:eastAsia="Times New Roman" w:cs="Arial"/>
          <w:lang w:val="es-CO" w:eastAsia="es-CO"/>
        </w:rPr>
      </w:pPr>
      <w:r w:rsidRPr="00F96CEF">
        <w:rPr>
          <w:rFonts w:ascii="Arial" w:hAnsi="Arial" w:eastAsia="Times New Roman" w:cs="Arial"/>
          <w:lang w:eastAsia="es-CO"/>
        </w:rPr>
        <w:t>La idea expuesta cobra suma importancia en la medida que las personas pueden presentar una condición de salud que no necesariamente implica para el trabajador una situación de discapacidad, y si bien efectivamente generan una incapacidad temporal y que, inclusive puede tener una garantía específica en la normatividad, no implica que lo sea bajo las normas forales de estabilidad laboral reforzada contenidas en el artículo 26 de la Ley 361 de 1997.</w:t>
      </w:r>
      <w:r w:rsidRPr="00F96CEF">
        <w:rPr>
          <w:rFonts w:ascii="Arial" w:hAnsi="Arial" w:eastAsia="Times New Roman" w:cs="Arial"/>
          <w:lang w:val="es-CO" w:eastAsia="es-CO"/>
        </w:rPr>
        <w:t> </w:t>
      </w:r>
    </w:p>
    <w:p w:rsidRPr="00F96CEF" w:rsidR="00B45D82" w:rsidP="00F96CEF" w:rsidRDefault="00B45D82" w14:paraId="6DD5C906" w14:textId="77777777">
      <w:pPr>
        <w:widowControl/>
        <w:autoSpaceDE/>
        <w:autoSpaceDN/>
        <w:jc w:val="both"/>
        <w:textAlignment w:val="baseline"/>
        <w:rPr>
          <w:rFonts w:ascii="Arial" w:hAnsi="Arial" w:eastAsia="Times New Roman" w:cs="Arial"/>
          <w:lang w:val="es-CO" w:eastAsia="es-CO"/>
        </w:rPr>
      </w:pPr>
      <w:r w:rsidRPr="00F96CEF">
        <w:rPr>
          <w:rFonts w:ascii="Arial" w:hAnsi="Arial" w:eastAsia="Times New Roman" w:cs="Arial"/>
          <w:lang w:val="es-CO" w:eastAsia="es-CO"/>
        </w:rPr>
        <w:t> </w:t>
      </w:r>
    </w:p>
    <w:p w:rsidRPr="00F96CEF" w:rsidR="00B45D82" w:rsidP="00F96CEF" w:rsidRDefault="00B45D82" w14:paraId="3D8DDA60" w14:textId="77777777">
      <w:pPr>
        <w:widowControl/>
        <w:shd w:val="clear" w:color="auto" w:fill="FFFFFF"/>
        <w:autoSpaceDE/>
        <w:autoSpaceDN/>
        <w:contextualSpacing/>
        <w:jc w:val="both"/>
        <w:textAlignment w:val="baseline"/>
        <w:rPr>
          <w:rFonts w:ascii="Arial" w:hAnsi="Arial" w:cs="Arial"/>
          <w:color w:val="000000" w:themeColor="text1"/>
          <w:lang w:val="es-MX"/>
        </w:rPr>
      </w:pPr>
      <w:r w:rsidRPr="00F96CEF">
        <w:rPr>
          <w:rFonts w:ascii="Arial" w:hAnsi="Arial" w:cs="Arial"/>
          <w:color w:val="000000" w:themeColor="text1"/>
          <w:lang w:val="es-MX"/>
        </w:rPr>
        <w:t>Sobre el particular, en reciente Sentencia SL1152 de 2023, la Sala de Casación Laboral de la Corte Suprema de Justicia, abandonó la postura de exigir porcentajes de pérdida de capacidad laboral como criterio para determinar quiénes son beneficiarios de la garantía, precisando lo siguiente:</w:t>
      </w:r>
    </w:p>
    <w:p w:rsidRPr="00F96CEF" w:rsidR="00B45D82" w:rsidP="00F96CEF" w:rsidRDefault="00B45D82" w14:paraId="05FF5DA2" w14:textId="77777777">
      <w:pPr>
        <w:widowControl/>
        <w:shd w:val="clear" w:color="auto" w:fill="FFFFFF"/>
        <w:autoSpaceDE/>
        <w:autoSpaceDN/>
        <w:contextualSpacing/>
        <w:jc w:val="both"/>
        <w:textAlignment w:val="baseline"/>
        <w:rPr>
          <w:rFonts w:ascii="Arial" w:hAnsi="Arial" w:cs="Arial"/>
          <w:color w:val="000000" w:themeColor="text1"/>
          <w:lang w:val="es-MX"/>
        </w:rPr>
      </w:pPr>
    </w:p>
    <w:p w:rsidRPr="00F96CEF" w:rsidR="00B45D82" w:rsidP="00F96CEF" w:rsidRDefault="00B45D82" w14:paraId="30B7D1A4" w14:textId="77777777">
      <w:pPr>
        <w:widowControl/>
        <w:shd w:val="clear" w:color="auto" w:fill="FFFFFF"/>
        <w:autoSpaceDE/>
        <w:autoSpaceDN/>
        <w:ind w:left="567" w:right="681"/>
        <w:contextualSpacing/>
        <w:jc w:val="both"/>
        <w:textAlignment w:val="baseline"/>
        <w:rPr>
          <w:rFonts w:ascii="Arial" w:hAnsi="Arial" w:cs="Arial"/>
          <w:i/>
          <w:iCs/>
          <w:color w:val="000000" w:themeColor="text1"/>
          <w:lang w:val="es-MX"/>
        </w:rPr>
      </w:pPr>
      <w:r w:rsidRPr="00F96CEF">
        <w:rPr>
          <w:rFonts w:ascii="Arial" w:hAnsi="Arial" w:cs="Arial"/>
          <w:color w:val="000000" w:themeColor="text1"/>
          <w:lang w:val="es-MX"/>
        </w:rPr>
        <w:t>“</w:t>
      </w:r>
      <w:r w:rsidRPr="00F96CEF">
        <w:rPr>
          <w:rFonts w:ascii="Arial" w:hAnsi="Arial" w:cs="Arial"/>
          <w:i/>
          <w:iCs/>
          <w:color w:val="000000" w:themeColor="text1"/>
          <w:lang w:val="es-MX"/>
        </w:rPr>
        <w:t>Realizado el estudio del ordenamiento jurídico vigente, la Corte debe concluir que la identificación de la discapacidad a partir de los porcentajes previstos en el artículo 7. º del Decreto 2463 de 2001 es compatible para todos aquellos casos ocurridos antes de la entrada en vigor de la Convención sobre los Derechos de las Personas con Discapacidad, el 10 de junio de 2011 y, de la ley estatutaria 1618 de 2013.”</w:t>
      </w:r>
    </w:p>
    <w:p w:rsidRPr="00F96CEF" w:rsidR="00B45D82" w:rsidP="00F96CEF" w:rsidRDefault="00B45D82" w14:paraId="16F2467D" w14:textId="77777777">
      <w:pPr>
        <w:widowControl/>
        <w:shd w:val="clear" w:color="auto" w:fill="FFFFFF"/>
        <w:autoSpaceDE/>
        <w:autoSpaceDN/>
        <w:contextualSpacing/>
        <w:jc w:val="both"/>
        <w:textAlignment w:val="baseline"/>
        <w:rPr>
          <w:rFonts w:ascii="Arial" w:hAnsi="Arial" w:cs="Arial"/>
          <w:color w:val="000000" w:themeColor="text1"/>
          <w:lang w:val="es-MX"/>
        </w:rPr>
      </w:pPr>
    </w:p>
    <w:p w:rsidRPr="00F96CEF" w:rsidR="00B45D82" w:rsidP="00F96CEF" w:rsidRDefault="00B45D82" w14:paraId="6786EEF1" w14:textId="77777777">
      <w:pPr>
        <w:widowControl/>
        <w:shd w:val="clear" w:color="auto" w:fill="FFFFFF"/>
        <w:autoSpaceDE/>
        <w:autoSpaceDN/>
        <w:contextualSpacing/>
        <w:jc w:val="both"/>
        <w:textAlignment w:val="baseline"/>
        <w:rPr>
          <w:rFonts w:ascii="Arial" w:hAnsi="Arial" w:cs="Arial"/>
          <w:color w:val="000000" w:themeColor="text1"/>
          <w:lang w:val="es-MX"/>
        </w:rPr>
      </w:pPr>
      <w:r w:rsidRPr="00F96CEF">
        <w:rPr>
          <w:rFonts w:ascii="Arial" w:hAnsi="Arial" w:cs="Arial"/>
          <w:color w:val="000000" w:themeColor="text1"/>
          <w:lang w:val="es-MX"/>
        </w:rPr>
        <w:t>En ese sentido, la CSJ – SCL establece tres requisitos que se deben acreditar para que opere la garantía de la estabilidad reforzada establecida en el artículo 26 de la ley 361 de 1991, dejando en claro que estos se pueden demostrar por el trabajador a través de cualquier medio de prueba:</w:t>
      </w:r>
    </w:p>
    <w:p w:rsidRPr="00F96CEF" w:rsidR="00B45D82" w:rsidP="00F96CEF" w:rsidRDefault="00B45D82" w14:paraId="3E8982F8" w14:textId="77777777">
      <w:pPr>
        <w:widowControl/>
        <w:shd w:val="clear" w:color="auto" w:fill="FFFFFF"/>
        <w:autoSpaceDE/>
        <w:autoSpaceDN/>
        <w:contextualSpacing/>
        <w:jc w:val="both"/>
        <w:textAlignment w:val="baseline"/>
        <w:rPr>
          <w:rFonts w:ascii="Arial" w:hAnsi="Arial" w:cs="Arial"/>
          <w:color w:val="000000" w:themeColor="text1"/>
          <w:lang w:val="es-MX"/>
        </w:rPr>
      </w:pPr>
    </w:p>
    <w:p w:rsidRPr="00F96CEF" w:rsidR="00B45D82" w:rsidP="00F96CEF" w:rsidRDefault="00B45D82" w14:paraId="3C7241C1" w14:textId="77777777">
      <w:pPr>
        <w:widowControl/>
        <w:shd w:val="clear" w:color="auto" w:fill="FFFFFF"/>
        <w:autoSpaceDE/>
        <w:autoSpaceDN/>
        <w:ind w:left="567" w:right="276"/>
        <w:contextualSpacing/>
        <w:jc w:val="both"/>
        <w:textAlignment w:val="baseline"/>
        <w:rPr>
          <w:rFonts w:ascii="Arial" w:hAnsi="Arial" w:cs="Arial"/>
          <w:i/>
          <w:iCs/>
          <w:color w:val="000000" w:themeColor="text1"/>
          <w:lang w:val="es-MX"/>
        </w:rPr>
      </w:pPr>
      <w:r w:rsidRPr="00F96CEF">
        <w:rPr>
          <w:rFonts w:ascii="Arial" w:hAnsi="Arial" w:cs="Arial"/>
          <w:i/>
          <w:iCs/>
          <w:color w:val="000000" w:themeColor="text1"/>
          <w:lang w:val="es-MX"/>
        </w:rPr>
        <w:t>“a) La existencia de una deficiencia física, mental, intelectual o sensorial a mediano y largo plazo. Entiéndase por deficiencia, conforme a la CIF, «los problemas en las funciones o estructurales corporales tales como una desviación significativa o una pérdida»;</w:t>
      </w:r>
    </w:p>
    <w:p w:rsidRPr="00F96CEF" w:rsidR="00B45D82" w:rsidP="00F96CEF" w:rsidRDefault="00B45D82" w14:paraId="065164E7" w14:textId="77777777">
      <w:pPr>
        <w:widowControl/>
        <w:shd w:val="clear" w:color="auto" w:fill="FFFFFF"/>
        <w:autoSpaceDE/>
        <w:autoSpaceDN/>
        <w:ind w:left="567" w:right="276"/>
        <w:contextualSpacing/>
        <w:jc w:val="both"/>
        <w:textAlignment w:val="baseline"/>
        <w:rPr>
          <w:rFonts w:ascii="Arial" w:hAnsi="Arial" w:cs="Arial"/>
          <w:i/>
          <w:iCs/>
          <w:color w:val="000000" w:themeColor="text1"/>
          <w:lang w:val="es-MX"/>
        </w:rPr>
      </w:pPr>
    </w:p>
    <w:p w:rsidRPr="00F96CEF" w:rsidR="00B45D82" w:rsidP="00F96CEF" w:rsidRDefault="00B45D82" w14:paraId="7B98B8F2" w14:textId="77777777">
      <w:pPr>
        <w:widowControl/>
        <w:shd w:val="clear" w:color="auto" w:fill="FFFFFF"/>
        <w:autoSpaceDE/>
        <w:autoSpaceDN/>
        <w:ind w:left="567" w:right="276"/>
        <w:contextualSpacing/>
        <w:jc w:val="both"/>
        <w:textAlignment w:val="baseline"/>
        <w:rPr>
          <w:rFonts w:ascii="Arial" w:hAnsi="Arial" w:cs="Arial"/>
          <w:i/>
          <w:iCs/>
          <w:color w:val="000000" w:themeColor="text1"/>
          <w:lang w:val="es-MX"/>
        </w:rPr>
      </w:pPr>
      <w:r w:rsidRPr="00F96CEF">
        <w:rPr>
          <w:rFonts w:ascii="Arial" w:hAnsi="Arial" w:cs="Arial"/>
          <w:i/>
          <w:iCs/>
          <w:color w:val="000000" w:themeColor="text1"/>
          <w:lang w:val="es-MX"/>
        </w:rPr>
        <w:t>b) La existencia de una barrera para el trabajador de tipo actitudinal, social, cultural o económico, entre otras, que, al interactuar con el entorno laboral, le impiden ejercer efectivamente su labor en condiciones de igualdad con los demás;</w:t>
      </w:r>
    </w:p>
    <w:p w:rsidRPr="00F96CEF" w:rsidR="00B45D82" w:rsidP="00F96CEF" w:rsidRDefault="00B45D82" w14:paraId="2CFC239C" w14:textId="77777777">
      <w:pPr>
        <w:widowControl/>
        <w:shd w:val="clear" w:color="auto" w:fill="FFFFFF"/>
        <w:autoSpaceDE/>
        <w:autoSpaceDN/>
        <w:ind w:left="567" w:right="276"/>
        <w:contextualSpacing/>
        <w:jc w:val="both"/>
        <w:textAlignment w:val="baseline"/>
        <w:rPr>
          <w:rFonts w:ascii="Arial" w:hAnsi="Arial" w:cs="Arial"/>
          <w:i/>
          <w:iCs/>
          <w:color w:val="000000" w:themeColor="text1"/>
          <w:lang w:val="es-MX"/>
        </w:rPr>
      </w:pPr>
    </w:p>
    <w:p w:rsidRPr="00F96CEF" w:rsidR="00B45D82" w:rsidP="00F96CEF" w:rsidRDefault="00B45D82" w14:paraId="5FEEEFB6" w14:textId="77777777">
      <w:pPr>
        <w:widowControl/>
        <w:shd w:val="clear" w:color="auto" w:fill="FFFFFF"/>
        <w:autoSpaceDE/>
        <w:autoSpaceDN/>
        <w:ind w:left="567" w:right="276"/>
        <w:contextualSpacing/>
        <w:jc w:val="both"/>
        <w:textAlignment w:val="baseline"/>
        <w:rPr>
          <w:rFonts w:ascii="Arial" w:hAnsi="Arial" w:cs="Arial"/>
          <w:i/>
          <w:iCs/>
          <w:color w:val="000000" w:themeColor="text1"/>
          <w:lang w:val="es-MX"/>
        </w:rPr>
      </w:pPr>
      <w:r w:rsidRPr="00F96CEF">
        <w:rPr>
          <w:rFonts w:ascii="Arial" w:hAnsi="Arial" w:cs="Arial"/>
          <w:i/>
          <w:iCs/>
          <w:color w:val="000000" w:themeColor="text1"/>
          <w:lang w:val="es-MX"/>
        </w:rPr>
        <w:t>c) Que estos elementos sean conocidos por el empleador al momento del despido, a menos que sean notorios para el caso.”</w:t>
      </w:r>
    </w:p>
    <w:p w:rsidRPr="00F96CEF" w:rsidR="00B45D82" w:rsidP="00F96CEF" w:rsidRDefault="00B45D82" w14:paraId="6C6F035D" w14:textId="77777777">
      <w:pPr>
        <w:widowControl/>
        <w:autoSpaceDE/>
        <w:autoSpaceDN/>
        <w:jc w:val="both"/>
        <w:textAlignment w:val="baseline"/>
        <w:rPr>
          <w:rFonts w:ascii="Arial" w:hAnsi="Arial" w:eastAsia="Times New Roman" w:cs="Arial"/>
          <w:lang w:val="es-CO" w:eastAsia="es-CO"/>
        </w:rPr>
      </w:pPr>
      <w:r w:rsidRPr="00F96CEF">
        <w:rPr>
          <w:rFonts w:ascii="Arial" w:hAnsi="Arial" w:eastAsia="Times New Roman" w:cs="Arial"/>
          <w:lang w:val="es-CO" w:eastAsia="es-CO"/>
        </w:rPr>
        <w:t> </w:t>
      </w:r>
    </w:p>
    <w:p w:rsidRPr="00F96CEF" w:rsidR="00B45D82" w:rsidP="00F96CEF" w:rsidRDefault="00B45D82" w14:paraId="79E0F65A" w14:textId="77777777">
      <w:pPr>
        <w:widowControl/>
        <w:autoSpaceDE/>
        <w:autoSpaceDN/>
        <w:jc w:val="both"/>
        <w:textAlignment w:val="baseline"/>
        <w:rPr>
          <w:rFonts w:ascii="Arial" w:hAnsi="Arial" w:eastAsia="Times New Roman" w:cs="Arial"/>
          <w:lang w:val="es-CO" w:eastAsia="es-CO"/>
        </w:rPr>
      </w:pPr>
      <w:r w:rsidRPr="00F96CEF">
        <w:rPr>
          <w:rFonts w:ascii="Arial" w:hAnsi="Arial" w:eastAsia="Times New Roman" w:cs="Arial"/>
          <w:lang w:eastAsia="es-CO"/>
        </w:rPr>
        <w:t>En adición al argumento, también se ha puesto de presente que, en principio tales afectaciones son atendidas por el sistema de salud bajo las incapacidades temporales, que precisamente buscan su restablecimiento; no obstante, esta figura no comporta per se una situación que genere el amparo, pues como se tiene sentado por esta sala, que no toda afección de salud es merecedora de la protección foral, solo aquella relevante; esto, bajo el convencimiento de la importancia de no desdibujar la finalidad de la garantía instituida por el legislador.</w:t>
      </w:r>
      <w:r w:rsidRPr="00F96CEF">
        <w:rPr>
          <w:rFonts w:ascii="Arial" w:hAnsi="Arial" w:eastAsia="Times New Roman" w:cs="Arial"/>
          <w:lang w:val="es-CO" w:eastAsia="es-CO"/>
        </w:rPr>
        <w:t>  </w:t>
      </w:r>
    </w:p>
    <w:p w:rsidRPr="00F96CEF" w:rsidR="00B45D82" w:rsidP="00F96CEF" w:rsidRDefault="00B45D82" w14:paraId="4657C65E" w14:textId="77777777">
      <w:pPr>
        <w:widowControl/>
        <w:autoSpaceDE/>
        <w:autoSpaceDN/>
        <w:jc w:val="both"/>
        <w:textAlignment w:val="baseline"/>
        <w:rPr>
          <w:rFonts w:ascii="Arial" w:hAnsi="Arial" w:eastAsia="Times New Roman" w:cs="Arial"/>
          <w:lang w:val="es-CO" w:eastAsia="es-CO"/>
        </w:rPr>
      </w:pPr>
    </w:p>
    <w:p w:rsidRPr="00F96CEF" w:rsidR="00B45D82" w:rsidP="00F96CEF" w:rsidRDefault="00B45D82" w14:paraId="3061DEBD" w14:textId="0E5583CE">
      <w:pPr>
        <w:widowControl/>
        <w:shd w:val="clear" w:color="auto" w:fill="FFFFFF"/>
        <w:autoSpaceDE/>
        <w:autoSpaceDN/>
        <w:contextualSpacing/>
        <w:jc w:val="both"/>
        <w:textAlignment w:val="baseline"/>
        <w:rPr>
          <w:rFonts w:ascii="Arial" w:hAnsi="Arial" w:cs="Arial"/>
        </w:rPr>
      </w:pPr>
      <w:r w:rsidRPr="00F96CEF">
        <w:rPr>
          <w:rFonts w:ascii="Arial" w:hAnsi="Arial" w:cs="Arial"/>
          <w:color w:val="000000" w:themeColor="text1"/>
          <w:lang w:val="es-MX"/>
        </w:rPr>
        <w:t xml:space="preserve">Aunado a los requisitos contemplados por la CSJ, para el caso en concreto, se tiene que la señora </w:t>
      </w:r>
      <w:r w:rsidRPr="00F96CEF" w:rsidR="00A3327B">
        <w:rPr>
          <w:rFonts w:ascii="Arial" w:hAnsi="Arial" w:cs="Arial"/>
          <w:color w:val="000000" w:themeColor="text1"/>
        </w:rPr>
        <w:t>JULY ANDREA</w:t>
      </w:r>
      <w:r w:rsidRPr="00F96CEF">
        <w:rPr>
          <w:rFonts w:ascii="Arial" w:hAnsi="Arial" w:cs="Arial"/>
          <w:color w:val="000000" w:themeColor="text1"/>
          <w:lang w:val="es-MX"/>
        </w:rPr>
        <w:t xml:space="preserve">, no acreditó que padeciera deficiencias de mediano y largo plazo, y además de conformidad con la documental aportada, no puede perderse de vista que, no reposa incapacidad médica alguna a la terminación del vínculo, </w:t>
      </w:r>
      <w:r w:rsidRPr="00F96CEF" w:rsidR="0045045C">
        <w:rPr>
          <w:rFonts w:ascii="Arial" w:hAnsi="Arial" w:cs="Arial"/>
          <w:color w:val="000000" w:themeColor="text1"/>
          <w:lang w:val="es-MX"/>
        </w:rPr>
        <w:t>por el contrario</w:t>
      </w:r>
      <w:r w:rsidRPr="00F96CEF">
        <w:rPr>
          <w:rFonts w:ascii="Arial" w:hAnsi="Arial" w:cs="Arial"/>
          <w:color w:val="000000" w:themeColor="text1"/>
          <w:lang w:val="es-MX"/>
        </w:rPr>
        <w:t>,</w:t>
      </w:r>
      <w:r w:rsidRPr="00F96CEF" w:rsidR="00A3327B">
        <w:rPr>
          <w:rFonts w:ascii="Arial" w:hAnsi="Arial" w:cs="Arial"/>
          <w:color w:val="000000" w:themeColor="text1"/>
          <w:lang w:val="es-MX"/>
        </w:rPr>
        <w:t xml:space="preserve"> el examen ocupacional de egreso se indicó que la trabajadora </w:t>
      </w:r>
      <w:r w:rsidRPr="00F96CEF" w:rsidR="00A3327B">
        <w:rPr>
          <w:rFonts w:ascii="Arial" w:hAnsi="Arial" w:cs="Arial"/>
        </w:rPr>
        <w:t>no tenía limitaciones para el desempeño de su trabajo habitual.</w:t>
      </w:r>
    </w:p>
    <w:p w:rsidRPr="00F96CEF" w:rsidR="00C51F1E" w:rsidP="00F96CEF" w:rsidRDefault="00C51F1E" w14:paraId="202C567D" w14:textId="77777777">
      <w:pPr>
        <w:widowControl/>
        <w:shd w:val="clear" w:color="auto" w:fill="FFFFFF"/>
        <w:autoSpaceDE/>
        <w:autoSpaceDN/>
        <w:contextualSpacing/>
        <w:jc w:val="both"/>
        <w:textAlignment w:val="baseline"/>
        <w:rPr>
          <w:rFonts w:ascii="Arial" w:hAnsi="Arial" w:cs="Arial"/>
        </w:rPr>
      </w:pPr>
    </w:p>
    <w:p w:rsidRPr="00F96CEF" w:rsidR="00C51F1E" w:rsidP="00F96CEF" w:rsidRDefault="0045045C" w14:paraId="513E0D0B" w14:textId="553D3E95">
      <w:pPr>
        <w:widowControl/>
        <w:autoSpaceDE/>
        <w:autoSpaceDN/>
        <w:jc w:val="both"/>
        <w:textAlignment w:val="baseline"/>
        <w:rPr>
          <w:rFonts w:ascii="Arial" w:hAnsi="Arial" w:eastAsia="Times New Roman" w:cs="Arial"/>
          <w:lang w:val="es-CO" w:eastAsia="es-CO"/>
        </w:rPr>
      </w:pPr>
      <w:r w:rsidRPr="00F96CEF">
        <w:rPr>
          <w:rFonts w:ascii="Arial" w:hAnsi="Arial" w:eastAsia="Times New Roman" w:cs="Arial"/>
          <w:lang w:val="es-CO" w:eastAsia="es-CO"/>
        </w:rPr>
        <w:t>En consonancia</w:t>
      </w:r>
      <w:r w:rsidRPr="00F96CEF" w:rsidR="00C51F1E">
        <w:rPr>
          <w:rFonts w:ascii="Arial" w:hAnsi="Arial" w:eastAsia="Times New Roman" w:cs="Arial"/>
          <w:lang w:val="es-CO" w:eastAsia="es-CO"/>
        </w:rPr>
        <w:t>, conforme con la historia clínica aportada, la demandante si bien presentó incapacidades por periodos cortos, fueron por patologías diversas como se evidencia:</w:t>
      </w:r>
    </w:p>
    <w:p w:rsidRPr="00F96CEF" w:rsidR="00C51F1E" w:rsidP="00F96CEF" w:rsidRDefault="00C51F1E" w14:paraId="548742BA" w14:textId="77777777">
      <w:pPr>
        <w:widowControl/>
        <w:autoSpaceDE/>
        <w:autoSpaceDN/>
        <w:jc w:val="both"/>
        <w:textAlignment w:val="baseline"/>
        <w:rPr>
          <w:rFonts w:ascii="Arial" w:hAnsi="Arial" w:eastAsia="Times New Roman" w:cs="Arial"/>
          <w:lang w:val="es-CO" w:eastAsia="es-CO"/>
        </w:rPr>
      </w:pPr>
    </w:p>
    <w:p w:rsidRPr="00F96CEF" w:rsidR="00C51F1E" w:rsidP="00F96CEF" w:rsidRDefault="00C51F1E" w14:paraId="6417AA57" w14:textId="77777777">
      <w:pPr>
        <w:widowControl/>
        <w:autoSpaceDE/>
        <w:autoSpaceDN/>
        <w:jc w:val="center"/>
        <w:textAlignment w:val="baseline"/>
        <w:rPr>
          <w:rFonts w:ascii="Arial" w:hAnsi="Arial" w:eastAsia="Times New Roman" w:cs="Arial"/>
          <w:lang w:val="es-CO" w:eastAsia="es-CO"/>
        </w:rPr>
      </w:pPr>
      <w:r w:rsidRPr="00F96CEF">
        <w:rPr>
          <w:rFonts w:ascii="Arial" w:hAnsi="Arial" w:eastAsia="Times New Roman" w:cs="Arial"/>
          <w:noProof/>
          <w:lang w:val="es-CO" w:eastAsia="es-CO"/>
        </w:rPr>
        <w:drawing>
          <wp:inline distT="0" distB="0" distL="0" distR="0" wp14:anchorId="2DFBDE18" wp14:editId="6C874530">
            <wp:extent cx="5352941" cy="826020"/>
            <wp:effectExtent l="0" t="0" r="635" b="0"/>
            <wp:docPr id="19034370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37083" name=""/>
                    <pic:cNvPicPr/>
                  </pic:nvPicPr>
                  <pic:blipFill>
                    <a:blip r:embed="rId12"/>
                    <a:stretch>
                      <a:fillRect/>
                    </a:stretch>
                  </pic:blipFill>
                  <pic:spPr>
                    <a:xfrm>
                      <a:off x="0" y="0"/>
                      <a:ext cx="5409531" cy="834752"/>
                    </a:xfrm>
                    <a:prstGeom prst="rect">
                      <a:avLst/>
                    </a:prstGeom>
                  </pic:spPr>
                </pic:pic>
              </a:graphicData>
            </a:graphic>
          </wp:inline>
        </w:drawing>
      </w:r>
    </w:p>
    <w:p w:rsidRPr="00F96CEF" w:rsidR="00C51F1E" w:rsidP="00F96CEF" w:rsidRDefault="00C51F1E" w14:paraId="7AEEC476" w14:textId="77777777">
      <w:pPr>
        <w:widowControl/>
        <w:autoSpaceDE/>
        <w:autoSpaceDN/>
        <w:jc w:val="center"/>
        <w:textAlignment w:val="baseline"/>
        <w:rPr>
          <w:rFonts w:ascii="Arial" w:hAnsi="Arial" w:eastAsia="Times New Roman" w:cs="Arial"/>
          <w:lang w:val="es-CO" w:eastAsia="es-CO"/>
        </w:rPr>
      </w:pPr>
    </w:p>
    <w:p w:rsidRPr="00F96CEF" w:rsidR="00C51F1E" w:rsidP="00F96CEF" w:rsidRDefault="00C51F1E" w14:paraId="34F3E28C" w14:textId="77777777">
      <w:pPr>
        <w:widowControl/>
        <w:autoSpaceDE/>
        <w:autoSpaceDN/>
        <w:jc w:val="center"/>
        <w:textAlignment w:val="baseline"/>
        <w:rPr>
          <w:rFonts w:ascii="Arial" w:hAnsi="Arial" w:eastAsia="Times New Roman" w:cs="Arial"/>
          <w:lang w:val="es-CO" w:eastAsia="es-CO"/>
        </w:rPr>
      </w:pPr>
      <w:r w:rsidRPr="00F96CEF">
        <w:rPr>
          <w:rFonts w:ascii="Arial" w:hAnsi="Arial" w:eastAsia="Times New Roman" w:cs="Arial"/>
          <w:noProof/>
          <w:lang w:val="es-CO" w:eastAsia="es-CO"/>
        </w:rPr>
        <w:drawing>
          <wp:inline distT="0" distB="0" distL="0" distR="0" wp14:anchorId="0D0BA187" wp14:editId="4D13B491">
            <wp:extent cx="5361161" cy="1134568"/>
            <wp:effectExtent l="0" t="0" r="0" b="8890"/>
            <wp:docPr id="17495159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15966" name=""/>
                    <pic:cNvPicPr/>
                  </pic:nvPicPr>
                  <pic:blipFill>
                    <a:blip r:embed="rId13"/>
                    <a:stretch>
                      <a:fillRect/>
                    </a:stretch>
                  </pic:blipFill>
                  <pic:spPr>
                    <a:xfrm>
                      <a:off x="0" y="0"/>
                      <a:ext cx="5402325" cy="1143280"/>
                    </a:xfrm>
                    <a:prstGeom prst="rect">
                      <a:avLst/>
                    </a:prstGeom>
                  </pic:spPr>
                </pic:pic>
              </a:graphicData>
            </a:graphic>
          </wp:inline>
        </w:drawing>
      </w:r>
    </w:p>
    <w:p w:rsidRPr="00F96CEF" w:rsidR="00C51F1E" w:rsidP="00F96CEF" w:rsidRDefault="00C51F1E" w14:paraId="0B46DC1F" w14:textId="77777777">
      <w:pPr>
        <w:widowControl/>
        <w:autoSpaceDE/>
        <w:autoSpaceDN/>
        <w:jc w:val="center"/>
        <w:textAlignment w:val="baseline"/>
        <w:rPr>
          <w:rFonts w:ascii="Arial" w:hAnsi="Arial" w:eastAsia="Times New Roman" w:cs="Arial"/>
          <w:lang w:val="es-CO" w:eastAsia="es-CO"/>
        </w:rPr>
      </w:pPr>
    </w:p>
    <w:p w:rsidRPr="00F96CEF" w:rsidR="00C51F1E" w:rsidP="00F96CEF" w:rsidRDefault="00C51F1E" w14:paraId="38773AC6" w14:textId="77777777">
      <w:pPr>
        <w:widowControl/>
        <w:autoSpaceDE/>
        <w:autoSpaceDN/>
        <w:jc w:val="center"/>
        <w:textAlignment w:val="baseline"/>
        <w:rPr>
          <w:rFonts w:ascii="Arial" w:hAnsi="Arial" w:eastAsia="Times New Roman" w:cs="Arial"/>
          <w:lang w:val="es-CO" w:eastAsia="es-CO"/>
        </w:rPr>
      </w:pPr>
      <w:r w:rsidRPr="00F96CEF">
        <w:rPr>
          <w:rFonts w:ascii="Arial" w:hAnsi="Arial" w:eastAsia="Times New Roman" w:cs="Arial"/>
          <w:noProof/>
          <w:lang w:val="es-CO" w:eastAsia="es-CO"/>
        </w:rPr>
        <w:drawing>
          <wp:inline distT="0" distB="0" distL="0" distR="0" wp14:anchorId="4B38ECB2" wp14:editId="0C0090D7">
            <wp:extent cx="5294407" cy="1159525"/>
            <wp:effectExtent l="0" t="0" r="1905" b="2540"/>
            <wp:docPr id="6868156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15644" name=""/>
                    <pic:cNvPicPr/>
                  </pic:nvPicPr>
                  <pic:blipFill>
                    <a:blip r:embed="rId14"/>
                    <a:stretch>
                      <a:fillRect/>
                    </a:stretch>
                  </pic:blipFill>
                  <pic:spPr>
                    <a:xfrm>
                      <a:off x="0" y="0"/>
                      <a:ext cx="5330777" cy="1167490"/>
                    </a:xfrm>
                    <a:prstGeom prst="rect">
                      <a:avLst/>
                    </a:prstGeom>
                  </pic:spPr>
                </pic:pic>
              </a:graphicData>
            </a:graphic>
          </wp:inline>
        </w:drawing>
      </w:r>
    </w:p>
    <w:p w:rsidRPr="00F96CEF" w:rsidR="00C51F1E" w:rsidP="00F96CEF" w:rsidRDefault="00C51F1E" w14:paraId="51168988" w14:textId="77777777">
      <w:pPr>
        <w:widowControl/>
        <w:autoSpaceDE/>
        <w:autoSpaceDN/>
        <w:jc w:val="center"/>
        <w:textAlignment w:val="baseline"/>
        <w:rPr>
          <w:rFonts w:ascii="Arial" w:hAnsi="Arial" w:eastAsia="Times New Roman" w:cs="Arial"/>
          <w:lang w:val="es-CO" w:eastAsia="es-CO"/>
        </w:rPr>
      </w:pPr>
    </w:p>
    <w:p w:rsidRPr="00F96CEF" w:rsidR="00C51F1E" w:rsidP="00F96CEF" w:rsidRDefault="00C51F1E" w14:paraId="68A70ACF" w14:textId="77777777">
      <w:pPr>
        <w:widowControl/>
        <w:autoSpaceDE/>
        <w:autoSpaceDN/>
        <w:jc w:val="center"/>
        <w:textAlignment w:val="baseline"/>
        <w:rPr>
          <w:rFonts w:ascii="Arial" w:hAnsi="Arial" w:eastAsia="Times New Roman" w:cs="Arial"/>
          <w:lang w:val="es-CO" w:eastAsia="es-CO"/>
        </w:rPr>
      </w:pPr>
      <w:r w:rsidRPr="00F96CEF">
        <w:rPr>
          <w:rFonts w:ascii="Arial" w:hAnsi="Arial" w:eastAsia="Times New Roman" w:cs="Arial"/>
          <w:noProof/>
          <w:lang w:val="es-CO" w:eastAsia="es-CO"/>
        </w:rPr>
        <w:drawing>
          <wp:inline distT="0" distB="0" distL="0" distR="0" wp14:anchorId="027507B5" wp14:editId="1008DAB0">
            <wp:extent cx="5351905" cy="799521"/>
            <wp:effectExtent l="0" t="0" r="1270" b="635"/>
            <wp:docPr id="3466155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15520" name=""/>
                    <pic:cNvPicPr/>
                  </pic:nvPicPr>
                  <pic:blipFill>
                    <a:blip r:embed="rId15"/>
                    <a:stretch>
                      <a:fillRect/>
                    </a:stretch>
                  </pic:blipFill>
                  <pic:spPr>
                    <a:xfrm>
                      <a:off x="0" y="0"/>
                      <a:ext cx="5394347" cy="805861"/>
                    </a:xfrm>
                    <a:prstGeom prst="rect">
                      <a:avLst/>
                    </a:prstGeom>
                  </pic:spPr>
                </pic:pic>
              </a:graphicData>
            </a:graphic>
          </wp:inline>
        </w:drawing>
      </w:r>
    </w:p>
    <w:p w:rsidRPr="00F96CEF" w:rsidR="00C51F1E" w:rsidP="00F96CEF" w:rsidRDefault="00C51F1E" w14:paraId="6B569052" w14:textId="77777777">
      <w:pPr>
        <w:widowControl/>
        <w:autoSpaceDE/>
        <w:autoSpaceDN/>
        <w:jc w:val="center"/>
        <w:textAlignment w:val="baseline"/>
        <w:rPr>
          <w:rFonts w:ascii="Arial" w:hAnsi="Arial" w:eastAsia="Times New Roman" w:cs="Arial"/>
          <w:lang w:val="es-CO" w:eastAsia="es-CO"/>
        </w:rPr>
      </w:pPr>
    </w:p>
    <w:p w:rsidRPr="00F96CEF" w:rsidR="00C51F1E" w:rsidP="00F96CEF" w:rsidRDefault="00C51F1E" w14:paraId="72EB93EB" w14:textId="77777777">
      <w:pPr>
        <w:widowControl/>
        <w:autoSpaceDE/>
        <w:autoSpaceDN/>
        <w:jc w:val="center"/>
        <w:textAlignment w:val="baseline"/>
        <w:rPr>
          <w:rFonts w:ascii="Arial" w:hAnsi="Arial" w:eastAsia="Times New Roman" w:cs="Arial"/>
          <w:lang w:val="es-CO" w:eastAsia="es-CO"/>
        </w:rPr>
      </w:pPr>
      <w:r w:rsidRPr="00F96CEF">
        <w:rPr>
          <w:rFonts w:ascii="Arial" w:hAnsi="Arial" w:eastAsia="Times New Roman" w:cs="Arial"/>
          <w:noProof/>
          <w:lang w:val="es-CO" w:eastAsia="es-CO"/>
        </w:rPr>
        <w:drawing>
          <wp:inline distT="0" distB="0" distL="0" distR="0" wp14:anchorId="7103770D" wp14:editId="0D35BAE9">
            <wp:extent cx="5284967" cy="751589"/>
            <wp:effectExtent l="0" t="0" r="0" b="0"/>
            <wp:docPr id="8942606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60686" name=""/>
                    <pic:cNvPicPr/>
                  </pic:nvPicPr>
                  <pic:blipFill>
                    <a:blip r:embed="rId16"/>
                    <a:stretch>
                      <a:fillRect/>
                    </a:stretch>
                  </pic:blipFill>
                  <pic:spPr>
                    <a:xfrm>
                      <a:off x="0" y="0"/>
                      <a:ext cx="5326046" cy="757431"/>
                    </a:xfrm>
                    <a:prstGeom prst="rect">
                      <a:avLst/>
                    </a:prstGeom>
                  </pic:spPr>
                </pic:pic>
              </a:graphicData>
            </a:graphic>
          </wp:inline>
        </w:drawing>
      </w:r>
    </w:p>
    <w:p w:rsidRPr="00F96CEF" w:rsidR="00C51F1E" w:rsidP="00F96CEF" w:rsidRDefault="00C51F1E" w14:paraId="5296A192" w14:textId="77777777">
      <w:pPr>
        <w:widowControl/>
        <w:autoSpaceDE/>
        <w:autoSpaceDN/>
        <w:jc w:val="both"/>
        <w:textAlignment w:val="baseline"/>
        <w:rPr>
          <w:rFonts w:ascii="Arial" w:hAnsi="Arial" w:eastAsia="Times New Roman" w:cs="Arial"/>
          <w:lang w:val="es-CO" w:eastAsia="es-CO"/>
        </w:rPr>
      </w:pPr>
      <w:r w:rsidRPr="00F96CEF">
        <w:rPr>
          <w:rFonts w:ascii="Arial" w:hAnsi="Arial" w:eastAsia="Times New Roman" w:cs="Arial"/>
          <w:lang w:val="es-CO" w:eastAsia="es-CO"/>
        </w:rPr>
        <w:t> </w:t>
      </w:r>
    </w:p>
    <w:p w:rsidRPr="00F96CEF" w:rsidR="00C51F1E" w:rsidP="00F96CEF" w:rsidRDefault="00C51F1E" w14:paraId="77C139F9" w14:textId="7593B3A3">
      <w:pPr>
        <w:widowControl/>
        <w:autoSpaceDE/>
        <w:autoSpaceDN/>
        <w:jc w:val="both"/>
        <w:textAlignment w:val="baseline"/>
        <w:rPr>
          <w:rFonts w:ascii="Arial" w:hAnsi="Arial" w:eastAsia="Times New Roman" w:cs="Arial"/>
          <w:lang w:val="es-CO" w:eastAsia="es-CO"/>
        </w:rPr>
      </w:pPr>
      <w:r w:rsidRPr="00F96CEF">
        <w:rPr>
          <w:rFonts w:ascii="Arial" w:hAnsi="Arial" w:eastAsia="Times New Roman" w:cs="Arial"/>
          <w:lang w:val="es-CO" w:eastAsia="es-CO"/>
        </w:rPr>
        <w:t>Por otro lado, de acuerdo con sus exámenes ocupacionales periódicos y de egreso, se dictaminó que la trabajadora no presentaba limitaciones para el ejercicio de sus funciones:</w:t>
      </w:r>
    </w:p>
    <w:p w:rsidRPr="00F96CEF" w:rsidR="00C51F1E" w:rsidP="00F96CEF" w:rsidRDefault="00C51F1E" w14:paraId="4ADA00CA" w14:textId="77777777">
      <w:pPr>
        <w:widowControl/>
        <w:autoSpaceDE/>
        <w:autoSpaceDN/>
        <w:jc w:val="both"/>
        <w:textAlignment w:val="baseline"/>
        <w:rPr>
          <w:rFonts w:ascii="Arial" w:hAnsi="Arial" w:eastAsia="Times New Roman" w:cs="Arial"/>
          <w:lang w:val="es-CO" w:eastAsia="es-CO"/>
        </w:rPr>
      </w:pPr>
    </w:p>
    <w:p w:rsidRPr="00F96CEF" w:rsidR="00C51F1E" w:rsidP="00F96CEF" w:rsidRDefault="00C51F1E" w14:paraId="285D1EA0" w14:textId="77777777">
      <w:pPr>
        <w:widowControl/>
        <w:autoSpaceDE/>
        <w:autoSpaceDN/>
        <w:jc w:val="center"/>
        <w:textAlignment w:val="baseline"/>
        <w:rPr>
          <w:rFonts w:ascii="Arial" w:hAnsi="Arial" w:eastAsia="Times New Roman" w:cs="Arial"/>
          <w:lang w:val="es-CO" w:eastAsia="es-CO"/>
        </w:rPr>
      </w:pPr>
      <w:r w:rsidRPr="00F96CEF">
        <w:rPr>
          <w:rFonts w:ascii="Arial" w:hAnsi="Arial" w:eastAsia="Times New Roman" w:cs="Arial"/>
          <w:noProof/>
          <w:lang w:val="es-CO" w:eastAsia="es-CO"/>
        </w:rPr>
        <w:drawing>
          <wp:inline distT="0" distB="0" distL="0" distR="0" wp14:anchorId="38DBE8EA" wp14:editId="678330AC">
            <wp:extent cx="6193155" cy="450215"/>
            <wp:effectExtent l="0" t="0" r="0" b="6985"/>
            <wp:docPr id="1787911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11483" name=""/>
                    <pic:cNvPicPr/>
                  </pic:nvPicPr>
                  <pic:blipFill>
                    <a:blip r:embed="rId17"/>
                    <a:stretch>
                      <a:fillRect/>
                    </a:stretch>
                  </pic:blipFill>
                  <pic:spPr>
                    <a:xfrm>
                      <a:off x="0" y="0"/>
                      <a:ext cx="6193155" cy="450215"/>
                    </a:xfrm>
                    <a:prstGeom prst="rect">
                      <a:avLst/>
                    </a:prstGeom>
                  </pic:spPr>
                </pic:pic>
              </a:graphicData>
            </a:graphic>
          </wp:inline>
        </w:drawing>
      </w:r>
    </w:p>
    <w:p w:rsidRPr="00F96CEF" w:rsidR="00C51F1E" w:rsidP="00F96CEF" w:rsidRDefault="00C51F1E" w14:paraId="176CA06B" w14:textId="77777777">
      <w:pPr>
        <w:widowControl/>
        <w:autoSpaceDE/>
        <w:autoSpaceDN/>
        <w:jc w:val="both"/>
        <w:textAlignment w:val="baseline"/>
        <w:rPr>
          <w:rFonts w:ascii="Arial" w:hAnsi="Arial" w:eastAsia="Times New Roman" w:cs="Arial"/>
          <w:lang w:val="es-CO" w:eastAsia="es-CO"/>
        </w:rPr>
      </w:pPr>
    </w:p>
    <w:p w:rsidRPr="00F96CEF" w:rsidR="00C51F1E" w:rsidP="00F96CEF" w:rsidRDefault="00C51F1E" w14:paraId="3D52D681" w14:textId="77777777">
      <w:pPr>
        <w:widowControl/>
        <w:autoSpaceDE/>
        <w:autoSpaceDN/>
        <w:jc w:val="center"/>
        <w:textAlignment w:val="baseline"/>
        <w:rPr>
          <w:rFonts w:ascii="Arial" w:hAnsi="Arial" w:eastAsia="Times New Roman" w:cs="Arial"/>
          <w:lang w:val="es-CO" w:eastAsia="es-CO"/>
        </w:rPr>
      </w:pPr>
      <w:r w:rsidRPr="00F96CEF">
        <w:rPr>
          <w:rFonts w:ascii="Arial" w:hAnsi="Arial" w:eastAsia="Times New Roman" w:cs="Arial"/>
          <w:noProof/>
          <w:lang w:val="es-CO" w:eastAsia="es-CO"/>
        </w:rPr>
        <w:drawing>
          <wp:inline distT="0" distB="0" distL="0" distR="0" wp14:anchorId="2EEF2441" wp14:editId="4B3EADB7">
            <wp:extent cx="5821680" cy="736589"/>
            <wp:effectExtent l="0" t="0" r="0" b="6985"/>
            <wp:docPr id="1404349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49072" name=""/>
                    <pic:cNvPicPr/>
                  </pic:nvPicPr>
                  <pic:blipFill>
                    <a:blip r:embed="rId18"/>
                    <a:stretch>
                      <a:fillRect/>
                    </a:stretch>
                  </pic:blipFill>
                  <pic:spPr>
                    <a:xfrm>
                      <a:off x="0" y="0"/>
                      <a:ext cx="5873049" cy="743089"/>
                    </a:xfrm>
                    <a:prstGeom prst="rect">
                      <a:avLst/>
                    </a:prstGeom>
                  </pic:spPr>
                </pic:pic>
              </a:graphicData>
            </a:graphic>
          </wp:inline>
        </w:drawing>
      </w:r>
    </w:p>
    <w:p w:rsidRPr="00F96CEF" w:rsidR="00C51F1E" w:rsidP="00F96CEF" w:rsidRDefault="00C51F1E" w14:paraId="4D79B5BE" w14:textId="77777777">
      <w:pPr>
        <w:widowControl/>
        <w:shd w:val="clear" w:color="auto" w:fill="FFFFFF"/>
        <w:autoSpaceDE/>
        <w:autoSpaceDN/>
        <w:contextualSpacing/>
        <w:jc w:val="both"/>
        <w:textAlignment w:val="baseline"/>
        <w:rPr>
          <w:rFonts w:ascii="Arial" w:hAnsi="Arial" w:cs="Arial"/>
          <w:color w:val="000000" w:themeColor="text1"/>
          <w:lang w:val="es-MX"/>
        </w:rPr>
      </w:pPr>
    </w:p>
    <w:p w:rsidRPr="00F96CEF" w:rsidR="00F502F1" w:rsidP="00F96CEF" w:rsidRDefault="00F502F1" w14:paraId="19C13493" w14:textId="77777777">
      <w:pPr>
        <w:widowControl/>
        <w:autoSpaceDE/>
        <w:autoSpaceDN/>
        <w:jc w:val="both"/>
        <w:textAlignment w:val="baseline"/>
        <w:rPr>
          <w:rFonts w:ascii="Arial" w:hAnsi="Arial" w:eastAsia="Times New Roman" w:cs="Arial"/>
          <w:lang w:eastAsia="es-CO"/>
        </w:rPr>
      </w:pPr>
      <w:r w:rsidRPr="00F96CEF">
        <w:rPr>
          <w:rFonts w:ascii="Arial" w:hAnsi="Arial" w:eastAsia="Times New Roman" w:cs="Arial"/>
          <w:lang w:eastAsia="es-CO"/>
        </w:rPr>
        <w:t>Así las cosas, para establecer si en el caso concreto la demandante era titular de una protección derivada de la estabilidad laboral reforzada, debe verificarse si se acreditan los siguientes elementos: (i) la existencia de una deficiencia física, mental o sensorial; (</w:t>
      </w:r>
      <w:proofErr w:type="spellStart"/>
      <w:r w:rsidRPr="00F96CEF">
        <w:rPr>
          <w:rFonts w:ascii="Arial" w:hAnsi="Arial" w:eastAsia="Times New Roman" w:cs="Arial"/>
          <w:lang w:eastAsia="es-CO"/>
        </w:rPr>
        <w:t>ii</w:t>
      </w:r>
      <w:proofErr w:type="spellEnd"/>
      <w:r w:rsidRPr="00F96CEF">
        <w:rPr>
          <w:rFonts w:ascii="Arial" w:hAnsi="Arial" w:eastAsia="Times New Roman" w:cs="Arial"/>
          <w:lang w:eastAsia="es-CO"/>
        </w:rPr>
        <w:t>) que dicha condición constituya una barrera que obstaculice su participación en la vida profesional; y (</w:t>
      </w:r>
      <w:proofErr w:type="spellStart"/>
      <w:r w:rsidRPr="00F96CEF">
        <w:rPr>
          <w:rFonts w:ascii="Arial" w:hAnsi="Arial" w:eastAsia="Times New Roman" w:cs="Arial"/>
          <w:lang w:eastAsia="es-CO"/>
        </w:rPr>
        <w:t>iii</w:t>
      </w:r>
      <w:proofErr w:type="spellEnd"/>
      <w:r w:rsidRPr="00F96CEF">
        <w:rPr>
          <w:rFonts w:ascii="Arial" w:hAnsi="Arial" w:eastAsia="Times New Roman" w:cs="Arial"/>
          <w:lang w:eastAsia="es-CO"/>
        </w:rPr>
        <w:t>) que ello afecte su desempeño en el ámbito laboral en condiciones de igualdad frente a los demás trabajadores.</w:t>
      </w:r>
    </w:p>
    <w:p w:rsidRPr="00F96CEF" w:rsidR="00F502F1" w:rsidP="00F96CEF" w:rsidRDefault="00B45D82" w14:paraId="6341E3F7" w14:textId="77777777">
      <w:pPr>
        <w:widowControl/>
        <w:autoSpaceDE/>
        <w:autoSpaceDN/>
        <w:jc w:val="both"/>
        <w:textAlignment w:val="baseline"/>
        <w:rPr>
          <w:rFonts w:ascii="Arial" w:hAnsi="Arial" w:eastAsia="Times New Roman" w:cs="Arial"/>
          <w:lang w:val="es-CO" w:eastAsia="es-CO"/>
        </w:rPr>
      </w:pPr>
      <w:r w:rsidRPr="00F96CEF">
        <w:rPr>
          <w:rFonts w:ascii="Arial" w:hAnsi="Arial" w:eastAsia="Times New Roman" w:cs="Arial"/>
          <w:lang w:val="es-CO" w:eastAsia="es-CO"/>
        </w:rPr>
        <w:t> </w:t>
      </w:r>
      <w:bookmarkEnd w:id="5"/>
      <w:bookmarkEnd w:id="6"/>
    </w:p>
    <w:p w:rsidRPr="00F96CEF" w:rsidR="00FF50E8" w:rsidP="00F96CEF" w:rsidRDefault="00F502F1" w14:paraId="77F79228" w14:textId="3A74EB6B">
      <w:pPr>
        <w:widowControl/>
        <w:autoSpaceDE/>
        <w:autoSpaceDN/>
        <w:jc w:val="both"/>
        <w:textAlignment w:val="baseline"/>
        <w:rPr>
          <w:rFonts w:ascii="Arial" w:hAnsi="Arial" w:cs="Arial"/>
          <w:color w:val="000000" w:themeColor="text1"/>
          <w:lang w:val="es-MX"/>
        </w:rPr>
      </w:pPr>
      <w:r w:rsidRPr="00F96CEF">
        <w:rPr>
          <w:rFonts w:ascii="Arial" w:hAnsi="Arial" w:cs="Arial"/>
          <w:color w:val="000000" w:themeColor="text1"/>
          <w:lang w:val="es-MX"/>
        </w:rPr>
        <w:t xml:space="preserve">En atención a lo anteriormente expuesto, resulta evidente que la señora </w:t>
      </w:r>
      <w:proofErr w:type="spellStart"/>
      <w:r w:rsidRPr="00F96CEF">
        <w:rPr>
          <w:rFonts w:ascii="Arial" w:hAnsi="Arial" w:cs="Arial"/>
          <w:color w:val="000000" w:themeColor="text1"/>
          <w:lang w:val="es-MX"/>
        </w:rPr>
        <w:t>July</w:t>
      </w:r>
      <w:proofErr w:type="spellEnd"/>
      <w:r w:rsidRPr="00F96CEF">
        <w:rPr>
          <w:rFonts w:ascii="Arial" w:hAnsi="Arial" w:cs="Arial"/>
          <w:color w:val="000000" w:themeColor="text1"/>
          <w:lang w:val="es-MX"/>
        </w:rPr>
        <w:t xml:space="preserve"> Andrea Villa no ostentaba la calidad de sujeto amparado por el fuero de estabilidad laboral reforzada. Lo anterior, en la medida en que, conforme al precedente jurisprudencial fijado por la Sala de Casación Laboral de la Corte Suprema de Justicia, no logró acreditar que, para la fecha de suscripción del acuerdo transaccional y terminación del vínculo laboral, padeciera una deficiencia de mediano o largo plazo, ni que dicha condición representara una barrera para el ejercicio normal de sus labores en igualdad de condiciones respecto de los demás trabajadores. Adicionalmente, no se demostró que contara con restricciones laborales vigentes, emitidas por un profesional de medicina laboral, que permitieran estructurar la aplicación de dicha protección especial. En ese sentido, la pretensión de ineficacia de la terminación contractual carece de sustento fáctico y jurídico.</w:t>
      </w:r>
    </w:p>
    <w:p w:rsidRPr="00F96CEF" w:rsidR="00F502F1" w:rsidP="00F96CEF" w:rsidRDefault="00F502F1" w14:paraId="491C24B2" w14:textId="77777777">
      <w:pPr>
        <w:widowControl/>
        <w:autoSpaceDE/>
        <w:autoSpaceDN/>
        <w:jc w:val="both"/>
        <w:textAlignment w:val="baseline"/>
        <w:rPr>
          <w:rFonts w:ascii="Arial" w:hAnsi="Arial" w:eastAsia="Times New Roman" w:cs="Arial"/>
          <w:lang w:val="es-CO" w:eastAsia="es-CO"/>
        </w:rPr>
      </w:pPr>
    </w:p>
    <w:p w:rsidRPr="00F96CEF" w:rsidR="00940010" w:rsidP="00F96CEF" w:rsidRDefault="00940010" w14:paraId="212D5FED" w14:textId="13FAAFD7">
      <w:pPr>
        <w:pStyle w:val="Ttulo1"/>
        <w:numPr>
          <w:ilvl w:val="0"/>
          <w:numId w:val="12"/>
        </w:numPr>
        <w:tabs>
          <w:tab w:val="left" w:pos="481"/>
        </w:tabs>
        <w:jc w:val="both"/>
        <w:rPr>
          <w:rFonts w:ascii="Arial" w:hAnsi="Arial" w:cs="Arial"/>
          <w:sz w:val="22"/>
          <w:szCs w:val="22"/>
          <w:u w:val="single"/>
        </w:rPr>
      </w:pPr>
      <w:r w:rsidRPr="00F96CEF">
        <w:rPr>
          <w:rFonts w:ascii="Arial" w:hAnsi="Arial" w:cs="Arial"/>
          <w:sz w:val="22"/>
          <w:szCs w:val="22"/>
          <w:u w:val="single"/>
        </w:rPr>
        <w:t>INEXISTENCIA DE LOS ELEMENTOS QUE CONSTITUYEN UNA CULPA PATRONAL CONFORME EL ARTÍCULO 216 DEL C.S.T.</w:t>
      </w:r>
    </w:p>
    <w:p w:rsidRPr="00F96CEF" w:rsidR="00940010" w:rsidP="00F96CEF" w:rsidRDefault="00940010" w14:paraId="64C5C4D6" w14:textId="77777777">
      <w:pPr>
        <w:pStyle w:val="Ttulo1"/>
        <w:tabs>
          <w:tab w:val="left" w:pos="481"/>
        </w:tabs>
        <w:ind w:left="361"/>
        <w:jc w:val="both"/>
        <w:rPr>
          <w:rFonts w:ascii="Arial" w:hAnsi="Arial" w:cs="Arial"/>
          <w:sz w:val="22"/>
          <w:szCs w:val="22"/>
        </w:rPr>
      </w:pPr>
    </w:p>
    <w:p w:rsidRPr="00F96CEF" w:rsidR="00184142" w:rsidP="00F96CEF" w:rsidRDefault="00DF736C" w14:paraId="21DD98D6" w14:textId="1BBE6790">
      <w:pPr>
        <w:pStyle w:val="Textoindependiente"/>
        <w:jc w:val="both"/>
        <w:rPr>
          <w:rFonts w:ascii="Arial" w:hAnsi="Arial" w:cs="Arial"/>
          <w:sz w:val="22"/>
          <w:szCs w:val="22"/>
        </w:rPr>
      </w:pPr>
      <w:r w:rsidRPr="00F96CEF">
        <w:rPr>
          <w:rFonts w:ascii="Arial" w:hAnsi="Arial" w:cs="Arial"/>
          <w:sz w:val="22"/>
          <w:szCs w:val="22"/>
        </w:rPr>
        <w:t>Si bien mi representada no reconoce responsabilidad alguna frente a una eventual declaratoria de culpa patronal, resulta necesario advertir que, conforme a la jurisprudencia reiterada de la Corte Suprema de Justicia, para que proceda la declaración de responsabilidad en cabeza del empleador, con miras a una indemnización plena de perjuicios, deben concurrir los siguientes elementos estructurales: (i) la existencia de una relación laboral; (</w:t>
      </w:r>
      <w:proofErr w:type="spellStart"/>
      <w:r w:rsidRPr="00F96CEF">
        <w:rPr>
          <w:rFonts w:ascii="Arial" w:hAnsi="Arial" w:cs="Arial"/>
          <w:sz w:val="22"/>
          <w:szCs w:val="22"/>
        </w:rPr>
        <w:t>ii</w:t>
      </w:r>
      <w:proofErr w:type="spellEnd"/>
      <w:r w:rsidRPr="00F96CEF">
        <w:rPr>
          <w:rFonts w:ascii="Arial" w:hAnsi="Arial" w:cs="Arial"/>
          <w:sz w:val="22"/>
          <w:szCs w:val="22"/>
        </w:rPr>
        <w:t>) la ocurrencia de un siniestro de origen laboral (accidente o enfermedad); (</w:t>
      </w:r>
      <w:proofErr w:type="spellStart"/>
      <w:r w:rsidRPr="00F96CEF">
        <w:rPr>
          <w:rFonts w:ascii="Arial" w:hAnsi="Arial" w:cs="Arial"/>
          <w:sz w:val="22"/>
          <w:szCs w:val="22"/>
        </w:rPr>
        <w:t>iii</w:t>
      </w:r>
      <w:proofErr w:type="spellEnd"/>
      <w:r w:rsidRPr="00F96CEF">
        <w:rPr>
          <w:rFonts w:ascii="Arial" w:hAnsi="Arial" w:cs="Arial"/>
          <w:sz w:val="22"/>
          <w:szCs w:val="22"/>
        </w:rPr>
        <w:t>) la culpa suficientemente acreditada del empleador; (</w:t>
      </w:r>
      <w:proofErr w:type="spellStart"/>
      <w:r w:rsidRPr="00F96CEF">
        <w:rPr>
          <w:rFonts w:ascii="Arial" w:hAnsi="Arial" w:cs="Arial"/>
          <w:sz w:val="22"/>
          <w:szCs w:val="22"/>
        </w:rPr>
        <w:t>iv</w:t>
      </w:r>
      <w:proofErr w:type="spellEnd"/>
      <w:r w:rsidRPr="00F96CEF">
        <w:rPr>
          <w:rFonts w:ascii="Arial" w:hAnsi="Arial" w:cs="Arial"/>
          <w:sz w:val="22"/>
          <w:szCs w:val="22"/>
        </w:rPr>
        <w:t xml:space="preserve">) la existencia de un daño cierto y (v) el nexo causal entre el daño y el actuar culposo. En el presente caso, tales elementos no concurren. No se acreditó la ocurrencia de un accidente de trabajo ni la existencia de una enfermedad calificada como de origen laboral sufrida por la señora </w:t>
      </w:r>
      <w:proofErr w:type="spellStart"/>
      <w:r w:rsidRPr="00F96CEF">
        <w:rPr>
          <w:rFonts w:ascii="Arial" w:hAnsi="Arial" w:cs="Arial"/>
          <w:sz w:val="22"/>
          <w:szCs w:val="22"/>
        </w:rPr>
        <w:t>July</w:t>
      </w:r>
      <w:proofErr w:type="spellEnd"/>
      <w:r w:rsidRPr="00F96CEF">
        <w:rPr>
          <w:rFonts w:ascii="Arial" w:hAnsi="Arial" w:cs="Arial"/>
          <w:sz w:val="22"/>
          <w:szCs w:val="22"/>
        </w:rPr>
        <w:t xml:space="preserve"> Andrea Villa durante la relación laboral que sostuvo con la sociedad HACEB WHIRLPOOL INDUSTRIAL S.A.S. Mucho menos se ha demostrado la existencia de una conducta omisiva atribuible al empleador que permita estructurar un juicio de reproche. En consecuencia, no es jurídicamente viable atribuir responsabilidad alguna a la parte empleadora, ni imponer el pago de indemnización alguna por perjuicios, al no haberse satisfecho los requisitos exigidos para ello.</w:t>
      </w:r>
    </w:p>
    <w:p w:rsidRPr="00F96CEF" w:rsidR="00DF736C" w:rsidP="00F96CEF" w:rsidRDefault="00DF736C" w14:paraId="44A3B3A9" w14:textId="77777777">
      <w:pPr>
        <w:pStyle w:val="Textoindependiente"/>
        <w:jc w:val="both"/>
        <w:rPr>
          <w:rFonts w:ascii="Arial" w:hAnsi="Arial" w:cs="Arial"/>
          <w:sz w:val="22"/>
          <w:szCs w:val="22"/>
        </w:rPr>
      </w:pPr>
    </w:p>
    <w:p w:rsidRPr="00F96CEF" w:rsidR="00940010" w:rsidP="00F96CEF" w:rsidRDefault="00482461" w14:paraId="121D395C" w14:textId="614065D5">
      <w:pPr>
        <w:pStyle w:val="Textoindependiente"/>
        <w:jc w:val="both"/>
        <w:rPr>
          <w:rFonts w:ascii="Arial" w:hAnsi="Arial" w:cs="Arial"/>
          <w:sz w:val="22"/>
          <w:szCs w:val="22"/>
        </w:rPr>
      </w:pPr>
      <w:r w:rsidRPr="00F96CEF">
        <w:rPr>
          <w:rFonts w:ascii="Arial" w:hAnsi="Arial" w:cs="Arial"/>
          <w:sz w:val="22"/>
          <w:szCs w:val="22"/>
        </w:rPr>
        <w:t xml:space="preserve">Al respecto, </w:t>
      </w:r>
      <w:r w:rsidRPr="00F96CEF" w:rsidR="00940010">
        <w:rPr>
          <w:rFonts w:ascii="Arial" w:hAnsi="Arial" w:cs="Arial"/>
          <w:sz w:val="22"/>
          <w:szCs w:val="22"/>
        </w:rPr>
        <w:t xml:space="preserve">la Sala Laboral de la Corte Suprema de Justicia </w:t>
      </w:r>
      <w:r w:rsidRPr="00F96CEF">
        <w:rPr>
          <w:rFonts w:ascii="Arial" w:hAnsi="Arial" w:cs="Arial"/>
          <w:sz w:val="22"/>
          <w:szCs w:val="22"/>
        </w:rPr>
        <w:t>ha precisado en</w:t>
      </w:r>
      <w:r w:rsidRPr="00F96CEF" w:rsidR="00940010">
        <w:rPr>
          <w:rFonts w:ascii="Arial" w:hAnsi="Arial" w:cs="Arial"/>
          <w:sz w:val="22"/>
          <w:szCs w:val="22"/>
        </w:rPr>
        <w:t xml:space="preserve"> repetidas ocasiones:</w:t>
      </w:r>
    </w:p>
    <w:p w:rsidRPr="00F96CEF" w:rsidR="00940010" w:rsidP="00F96CEF" w:rsidRDefault="00940010" w14:paraId="062E3C51" w14:textId="77777777">
      <w:pPr>
        <w:pStyle w:val="Textoindependiente"/>
        <w:ind w:left="119"/>
        <w:jc w:val="both"/>
        <w:rPr>
          <w:rFonts w:ascii="Arial" w:hAnsi="Arial" w:cs="Arial"/>
          <w:sz w:val="22"/>
          <w:szCs w:val="22"/>
        </w:rPr>
      </w:pPr>
    </w:p>
    <w:p w:rsidRPr="00F96CEF" w:rsidR="00940010" w:rsidP="00F96CEF" w:rsidRDefault="00940010" w14:paraId="36CCA440" w14:textId="77777777">
      <w:pPr>
        <w:ind w:left="567" w:right="681"/>
        <w:jc w:val="both"/>
        <w:rPr>
          <w:rFonts w:ascii="Arial" w:hAnsi="Arial" w:cs="Arial"/>
          <w:i/>
          <w:iCs/>
        </w:rPr>
      </w:pPr>
      <w:r w:rsidRPr="00F96CEF">
        <w:rPr>
          <w:rFonts w:ascii="Arial" w:hAnsi="Arial" w:cs="Arial"/>
          <w:i/>
          <w:iCs/>
        </w:rPr>
        <w:t>‘’Previo a dilucidar lo anterior, es oportuno recordar que la condena por indemnización</w:t>
      </w:r>
      <w:r w:rsidRPr="00F96CEF">
        <w:rPr>
          <w:rFonts w:ascii="Arial" w:hAnsi="Arial" w:cs="Arial"/>
          <w:i/>
          <w:iCs/>
          <w:spacing w:val="1"/>
        </w:rPr>
        <w:t xml:space="preserve"> </w:t>
      </w:r>
      <w:r w:rsidRPr="00F96CEF">
        <w:rPr>
          <w:rFonts w:ascii="Arial" w:hAnsi="Arial" w:cs="Arial"/>
          <w:i/>
          <w:iCs/>
        </w:rPr>
        <w:t>ordinaria</w:t>
      </w:r>
      <w:r w:rsidRPr="00F96CEF">
        <w:rPr>
          <w:rFonts w:ascii="Arial" w:hAnsi="Arial" w:cs="Arial"/>
          <w:i/>
          <w:iCs/>
          <w:spacing w:val="-3"/>
        </w:rPr>
        <w:t xml:space="preserve"> </w:t>
      </w:r>
      <w:r w:rsidRPr="00F96CEF">
        <w:rPr>
          <w:rFonts w:ascii="Arial" w:hAnsi="Arial" w:cs="Arial"/>
          <w:i/>
          <w:iCs/>
        </w:rPr>
        <w:t>y</w:t>
      </w:r>
      <w:r w:rsidRPr="00F96CEF">
        <w:rPr>
          <w:rFonts w:ascii="Arial" w:hAnsi="Arial" w:cs="Arial"/>
          <w:i/>
          <w:iCs/>
          <w:spacing w:val="-6"/>
        </w:rPr>
        <w:t xml:space="preserve"> </w:t>
      </w:r>
      <w:r w:rsidRPr="00F96CEF">
        <w:rPr>
          <w:rFonts w:ascii="Arial" w:hAnsi="Arial" w:cs="Arial"/>
          <w:i/>
          <w:iCs/>
        </w:rPr>
        <w:t>plena</w:t>
      </w:r>
      <w:r w:rsidRPr="00F96CEF">
        <w:rPr>
          <w:rFonts w:ascii="Arial" w:hAnsi="Arial" w:cs="Arial"/>
          <w:i/>
          <w:iCs/>
          <w:spacing w:val="-3"/>
        </w:rPr>
        <w:t xml:space="preserve"> </w:t>
      </w:r>
      <w:r w:rsidRPr="00F96CEF">
        <w:rPr>
          <w:rFonts w:ascii="Arial" w:hAnsi="Arial" w:cs="Arial"/>
          <w:i/>
          <w:iCs/>
        </w:rPr>
        <w:t>de</w:t>
      </w:r>
      <w:r w:rsidRPr="00F96CEF">
        <w:rPr>
          <w:rFonts w:ascii="Arial" w:hAnsi="Arial" w:cs="Arial"/>
          <w:i/>
          <w:iCs/>
          <w:spacing w:val="-9"/>
        </w:rPr>
        <w:t xml:space="preserve"> </w:t>
      </w:r>
      <w:r w:rsidRPr="00F96CEF">
        <w:rPr>
          <w:rFonts w:ascii="Arial" w:hAnsi="Arial" w:cs="Arial"/>
          <w:i/>
          <w:iCs/>
        </w:rPr>
        <w:t>perjuicios</w:t>
      </w:r>
      <w:r w:rsidRPr="00F96CEF">
        <w:rPr>
          <w:rFonts w:ascii="Arial" w:hAnsi="Arial" w:cs="Arial"/>
          <w:i/>
          <w:iCs/>
          <w:spacing w:val="-4"/>
        </w:rPr>
        <w:t xml:space="preserve"> </w:t>
      </w:r>
      <w:r w:rsidRPr="00F96CEF">
        <w:rPr>
          <w:rFonts w:ascii="Arial" w:hAnsi="Arial" w:cs="Arial"/>
          <w:i/>
          <w:iCs/>
        </w:rPr>
        <w:t>consagrada</w:t>
      </w:r>
      <w:r w:rsidRPr="00F96CEF">
        <w:rPr>
          <w:rFonts w:ascii="Arial" w:hAnsi="Arial" w:cs="Arial"/>
          <w:i/>
          <w:iCs/>
          <w:spacing w:val="-3"/>
        </w:rPr>
        <w:t xml:space="preserve"> </w:t>
      </w:r>
      <w:r w:rsidRPr="00F96CEF">
        <w:rPr>
          <w:rFonts w:ascii="Arial" w:hAnsi="Arial" w:cs="Arial"/>
          <w:i/>
          <w:iCs/>
        </w:rPr>
        <w:t>en</w:t>
      </w:r>
      <w:r w:rsidRPr="00F96CEF">
        <w:rPr>
          <w:rFonts w:ascii="Arial" w:hAnsi="Arial" w:cs="Arial"/>
          <w:i/>
          <w:iCs/>
          <w:spacing w:val="-4"/>
        </w:rPr>
        <w:t xml:space="preserve"> </w:t>
      </w:r>
      <w:r w:rsidRPr="00F96CEF">
        <w:rPr>
          <w:rFonts w:ascii="Arial" w:hAnsi="Arial" w:cs="Arial"/>
          <w:i/>
          <w:iCs/>
        </w:rPr>
        <w:t>el</w:t>
      </w:r>
      <w:r w:rsidRPr="00F96CEF">
        <w:rPr>
          <w:rFonts w:ascii="Arial" w:hAnsi="Arial" w:cs="Arial"/>
          <w:i/>
          <w:iCs/>
          <w:spacing w:val="-12"/>
        </w:rPr>
        <w:t xml:space="preserve"> </w:t>
      </w:r>
      <w:r w:rsidRPr="00F96CEF">
        <w:rPr>
          <w:rFonts w:ascii="Arial" w:hAnsi="Arial" w:cs="Arial"/>
          <w:i/>
          <w:iCs/>
        </w:rPr>
        <w:t>artículo</w:t>
      </w:r>
      <w:r w:rsidRPr="00F96CEF">
        <w:rPr>
          <w:rFonts w:ascii="Arial" w:hAnsi="Arial" w:cs="Arial"/>
          <w:i/>
          <w:iCs/>
          <w:spacing w:val="-7"/>
        </w:rPr>
        <w:t xml:space="preserve"> </w:t>
      </w:r>
      <w:r w:rsidRPr="00F96CEF">
        <w:rPr>
          <w:rFonts w:ascii="Arial" w:hAnsi="Arial" w:cs="Arial"/>
          <w:i/>
          <w:iCs/>
        </w:rPr>
        <w:t>216</w:t>
      </w:r>
      <w:r w:rsidRPr="00F96CEF">
        <w:rPr>
          <w:rFonts w:ascii="Arial" w:hAnsi="Arial" w:cs="Arial"/>
          <w:i/>
          <w:iCs/>
          <w:spacing w:val="-4"/>
        </w:rPr>
        <w:t xml:space="preserve"> </w:t>
      </w:r>
      <w:r w:rsidRPr="00F96CEF">
        <w:rPr>
          <w:rFonts w:ascii="Arial" w:hAnsi="Arial" w:cs="Arial"/>
          <w:i/>
          <w:iCs/>
        </w:rPr>
        <w:t>CST,</w:t>
      </w:r>
      <w:r w:rsidRPr="00F96CEF">
        <w:rPr>
          <w:rFonts w:ascii="Arial" w:hAnsi="Arial" w:cs="Arial"/>
          <w:i/>
          <w:iCs/>
          <w:spacing w:val="-10"/>
        </w:rPr>
        <w:t xml:space="preserve"> </w:t>
      </w:r>
      <w:r w:rsidRPr="00F96CEF">
        <w:rPr>
          <w:rFonts w:ascii="Arial" w:hAnsi="Arial" w:cs="Arial"/>
          <w:i/>
          <w:iCs/>
        </w:rPr>
        <w:t>debe</w:t>
      </w:r>
      <w:r w:rsidRPr="00F96CEF">
        <w:rPr>
          <w:rFonts w:ascii="Arial" w:hAnsi="Arial" w:cs="Arial"/>
          <w:i/>
          <w:iCs/>
          <w:spacing w:val="-8"/>
        </w:rPr>
        <w:t xml:space="preserve"> </w:t>
      </w:r>
      <w:r w:rsidRPr="00F96CEF">
        <w:rPr>
          <w:rFonts w:ascii="Arial" w:hAnsi="Arial" w:cs="Arial"/>
          <w:i/>
          <w:iCs/>
        </w:rPr>
        <w:t>estar</w:t>
      </w:r>
      <w:r w:rsidRPr="00F96CEF">
        <w:rPr>
          <w:rFonts w:ascii="Arial" w:hAnsi="Arial" w:cs="Arial"/>
          <w:i/>
          <w:iCs/>
          <w:spacing w:val="-7"/>
        </w:rPr>
        <w:t xml:space="preserve"> </w:t>
      </w:r>
      <w:r w:rsidRPr="00F96CEF">
        <w:rPr>
          <w:rFonts w:ascii="Arial" w:hAnsi="Arial" w:cs="Arial"/>
          <w:i/>
          <w:iCs/>
        </w:rPr>
        <w:t>precedida</w:t>
      </w:r>
      <w:r w:rsidRPr="00F96CEF">
        <w:rPr>
          <w:rFonts w:ascii="Arial" w:hAnsi="Arial" w:cs="Arial"/>
          <w:i/>
          <w:iCs/>
          <w:spacing w:val="4"/>
        </w:rPr>
        <w:t xml:space="preserve"> </w:t>
      </w:r>
      <w:r w:rsidRPr="00F96CEF">
        <w:rPr>
          <w:rFonts w:ascii="Arial" w:hAnsi="Arial" w:cs="Arial"/>
          <w:i/>
          <w:iCs/>
        </w:rPr>
        <w:t>de</w:t>
      </w:r>
      <w:r w:rsidRPr="00F96CEF">
        <w:rPr>
          <w:rFonts w:ascii="Arial" w:hAnsi="Arial" w:cs="Arial"/>
          <w:i/>
          <w:iCs/>
          <w:spacing w:val="-58"/>
        </w:rPr>
        <w:t xml:space="preserve"> </w:t>
      </w:r>
      <w:r w:rsidRPr="00F96CEF">
        <w:rPr>
          <w:rFonts w:ascii="Arial" w:hAnsi="Arial" w:cs="Arial"/>
          <w:i/>
          <w:iCs/>
        </w:rPr>
        <w:t>la culpa suficiente comprobada del empleador en la ocurrencia del accidente de trabajo o</w:t>
      </w:r>
      <w:r w:rsidRPr="00F96CEF">
        <w:rPr>
          <w:rFonts w:ascii="Arial" w:hAnsi="Arial" w:cs="Arial"/>
          <w:i/>
          <w:iCs/>
          <w:spacing w:val="1"/>
        </w:rPr>
        <w:t xml:space="preserve"> </w:t>
      </w:r>
      <w:r w:rsidRPr="00F96CEF">
        <w:rPr>
          <w:rFonts w:ascii="Arial" w:hAnsi="Arial" w:cs="Arial"/>
          <w:i/>
          <w:iCs/>
        </w:rPr>
        <w:t>la</w:t>
      </w:r>
      <w:r w:rsidRPr="00F96CEF">
        <w:rPr>
          <w:rFonts w:ascii="Arial" w:hAnsi="Arial" w:cs="Arial"/>
          <w:i/>
          <w:iCs/>
          <w:spacing w:val="1"/>
        </w:rPr>
        <w:t xml:space="preserve"> </w:t>
      </w:r>
      <w:r w:rsidRPr="00F96CEF">
        <w:rPr>
          <w:rFonts w:ascii="Arial" w:hAnsi="Arial" w:cs="Arial"/>
          <w:i/>
          <w:iCs/>
        </w:rPr>
        <w:t>enfermedad</w:t>
      </w:r>
      <w:r w:rsidRPr="00F96CEF">
        <w:rPr>
          <w:rFonts w:ascii="Arial" w:hAnsi="Arial" w:cs="Arial"/>
          <w:i/>
          <w:iCs/>
          <w:spacing w:val="1"/>
        </w:rPr>
        <w:t xml:space="preserve"> </w:t>
      </w:r>
      <w:r w:rsidRPr="00F96CEF">
        <w:rPr>
          <w:rFonts w:ascii="Arial" w:hAnsi="Arial" w:cs="Arial"/>
          <w:i/>
          <w:iCs/>
        </w:rPr>
        <w:t>profesional,</w:t>
      </w:r>
      <w:r w:rsidRPr="00F96CEF">
        <w:rPr>
          <w:rFonts w:ascii="Arial" w:hAnsi="Arial" w:cs="Arial"/>
          <w:i/>
          <w:iCs/>
          <w:spacing w:val="1"/>
        </w:rPr>
        <w:t xml:space="preserve"> </w:t>
      </w:r>
      <w:r w:rsidRPr="00F96CEF">
        <w:rPr>
          <w:rFonts w:ascii="Arial" w:hAnsi="Arial" w:cs="Arial"/>
          <w:i/>
          <w:iCs/>
        </w:rPr>
        <w:t>de</w:t>
      </w:r>
      <w:r w:rsidRPr="00F96CEF">
        <w:rPr>
          <w:rFonts w:ascii="Arial" w:hAnsi="Arial" w:cs="Arial"/>
          <w:i/>
          <w:iCs/>
          <w:spacing w:val="1"/>
        </w:rPr>
        <w:t xml:space="preserve"> </w:t>
      </w:r>
      <w:r w:rsidRPr="00F96CEF">
        <w:rPr>
          <w:rFonts w:ascii="Arial" w:hAnsi="Arial" w:cs="Arial"/>
          <w:i/>
          <w:iCs/>
        </w:rPr>
        <w:t>modo</w:t>
      </w:r>
      <w:r w:rsidRPr="00F96CEF">
        <w:rPr>
          <w:rFonts w:ascii="Arial" w:hAnsi="Arial" w:cs="Arial"/>
          <w:i/>
          <w:iCs/>
          <w:spacing w:val="1"/>
        </w:rPr>
        <w:t xml:space="preserve"> </w:t>
      </w:r>
      <w:r w:rsidRPr="00F96CEF">
        <w:rPr>
          <w:rFonts w:ascii="Arial" w:hAnsi="Arial" w:cs="Arial"/>
          <w:i/>
          <w:iCs/>
        </w:rPr>
        <w:t>tal</w:t>
      </w:r>
      <w:r w:rsidRPr="00F96CEF">
        <w:rPr>
          <w:rFonts w:ascii="Arial" w:hAnsi="Arial" w:cs="Arial"/>
          <w:i/>
          <w:iCs/>
          <w:spacing w:val="1"/>
        </w:rPr>
        <w:t xml:space="preserve"> </w:t>
      </w:r>
      <w:r w:rsidRPr="00F96CEF">
        <w:rPr>
          <w:rFonts w:ascii="Arial" w:hAnsi="Arial" w:cs="Arial"/>
          <w:i/>
          <w:iCs/>
        </w:rPr>
        <w:t>que</w:t>
      </w:r>
      <w:r w:rsidRPr="00F96CEF">
        <w:rPr>
          <w:rFonts w:ascii="Arial" w:hAnsi="Arial" w:cs="Arial"/>
          <w:i/>
          <w:iCs/>
          <w:spacing w:val="1"/>
        </w:rPr>
        <w:t xml:space="preserve"> </w:t>
      </w:r>
      <w:r w:rsidRPr="00F96CEF">
        <w:rPr>
          <w:rFonts w:ascii="Arial" w:hAnsi="Arial" w:cs="Arial"/>
          <w:i/>
          <w:iCs/>
        </w:rPr>
        <w:t>su</w:t>
      </w:r>
      <w:r w:rsidRPr="00F96CEF">
        <w:rPr>
          <w:rFonts w:ascii="Arial" w:hAnsi="Arial" w:cs="Arial"/>
          <w:i/>
          <w:iCs/>
          <w:spacing w:val="1"/>
        </w:rPr>
        <w:t xml:space="preserve"> </w:t>
      </w:r>
      <w:r w:rsidRPr="00F96CEF">
        <w:rPr>
          <w:rFonts w:ascii="Arial" w:hAnsi="Arial" w:cs="Arial"/>
          <w:i/>
          <w:iCs/>
        </w:rPr>
        <w:t>imposición</w:t>
      </w:r>
      <w:r w:rsidRPr="00F96CEF">
        <w:rPr>
          <w:rFonts w:ascii="Arial" w:hAnsi="Arial" w:cs="Arial"/>
          <w:i/>
          <w:iCs/>
          <w:spacing w:val="1"/>
        </w:rPr>
        <w:t xml:space="preserve"> </w:t>
      </w:r>
      <w:r w:rsidRPr="00F96CEF">
        <w:rPr>
          <w:rFonts w:ascii="Arial" w:hAnsi="Arial" w:cs="Arial"/>
          <w:i/>
          <w:iCs/>
        </w:rPr>
        <w:t>amerita,</w:t>
      </w:r>
      <w:r w:rsidRPr="00F96CEF">
        <w:rPr>
          <w:rFonts w:ascii="Arial" w:hAnsi="Arial" w:cs="Arial"/>
          <w:i/>
          <w:iCs/>
          <w:spacing w:val="1"/>
        </w:rPr>
        <w:t xml:space="preserve"> </w:t>
      </w:r>
      <w:r w:rsidRPr="00F96CEF">
        <w:rPr>
          <w:rFonts w:ascii="Arial" w:hAnsi="Arial" w:cs="Arial"/>
          <w:i/>
          <w:iCs/>
        </w:rPr>
        <w:t>además</w:t>
      </w:r>
      <w:r w:rsidRPr="00F96CEF">
        <w:rPr>
          <w:rFonts w:ascii="Arial" w:hAnsi="Arial" w:cs="Arial"/>
          <w:i/>
          <w:iCs/>
          <w:spacing w:val="1"/>
        </w:rPr>
        <w:t xml:space="preserve"> </w:t>
      </w:r>
      <w:r w:rsidRPr="00F96CEF">
        <w:rPr>
          <w:rFonts w:ascii="Arial" w:hAnsi="Arial" w:cs="Arial"/>
          <w:i/>
          <w:iCs/>
        </w:rPr>
        <w:t>de</w:t>
      </w:r>
      <w:r w:rsidRPr="00F96CEF">
        <w:rPr>
          <w:rFonts w:ascii="Arial" w:hAnsi="Arial" w:cs="Arial"/>
          <w:i/>
          <w:iCs/>
          <w:spacing w:val="1"/>
        </w:rPr>
        <w:t xml:space="preserve"> </w:t>
      </w:r>
      <w:r w:rsidRPr="00F96CEF">
        <w:rPr>
          <w:rFonts w:ascii="Arial" w:hAnsi="Arial" w:cs="Arial"/>
          <w:i/>
          <w:iCs/>
        </w:rPr>
        <w:t>la</w:t>
      </w:r>
      <w:r w:rsidRPr="00F96CEF">
        <w:rPr>
          <w:rFonts w:ascii="Arial" w:hAnsi="Arial" w:cs="Arial"/>
          <w:i/>
          <w:iCs/>
          <w:spacing w:val="1"/>
        </w:rPr>
        <w:t xml:space="preserve"> </w:t>
      </w:r>
      <w:r w:rsidRPr="00F96CEF">
        <w:rPr>
          <w:rFonts w:ascii="Arial" w:hAnsi="Arial" w:cs="Arial"/>
          <w:i/>
          <w:iCs/>
        </w:rPr>
        <w:t>demostración del daño originado en una actividad relacionada con el trabajo, la prueba de</w:t>
      </w:r>
      <w:r w:rsidRPr="00F96CEF">
        <w:rPr>
          <w:rFonts w:ascii="Arial" w:hAnsi="Arial" w:cs="Arial"/>
          <w:i/>
          <w:iCs/>
          <w:spacing w:val="1"/>
        </w:rPr>
        <w:t xml:space="preserve"> </w:t>
      </w:r>
      <w:r w:rsidRPr="00F96CEF">
        <w:rPr>
          <w:rFonts w:ascii="Arial" w:hAnsi="Arial" w:cs="Arial"/>
          <w:i/>
          <w:iCs/>
          <w:spacing w:val="-1"/>
        </w:rPr>
        <w:t xml:space="preserve">que la afectación a la integridad </w:t>
      </w:r>
      <w:r w:rsidRPr="00F96CEF">
        <w:rPr>
          <w:rFonts w:ascii="Arial" w:hAnsi="Arial" w:cs="Arial"/>
          <w:i/>
          <w:iCs/>
        </w:rPr>
        <w:t>o salud del trabajador fue consecuencia de la negligencia</w:t>
      </w:r>
      <w:r w:rsidRPr="00F96CEF">
        <w:rPr>
          <w:rFonts w:ascii="Arial" w:hAnsi="Arial" w:cs="Arial"/>
          <w:i/>
          <w:iCs/>
          <w:spacing w:val="1"/>
        </w:rPr>
        <w:t xml:space="preserve"> </w:t>
      </w:r>
      <w:r w:rsidRPr="00F96CEF">
        <w:rPr>
          <w:rFonts w:ascii="Arial" w:hAnsi="Arial" w:cs="Arial"/>
          <w:i/>
          <w:iCs/>
          <w:spacing w:val="-1"/>
        </w:rPr>
        <w:t>del</w:t>
      </w:r>
      <w:r w:rsidRPr="00F96CEF">
        <w:rPr>
          <w:rFonts w:ascii="Arial" w:hAnsi="Arial" w:cs="Arial"/>
          <w:i/>
          <w:iCs/>
          <w:spacing w:val="-19"/>
        </w:rPr>
        <w:t xml:space="preserve"> </w:t>
      </w:r>
      <w:r w:rsidRPr="00F96CEF">
        <w:rPr>
          <w:rFonts w:ascii="Arial" w:hAnsi="Arial" w:cs="Arial"/>
          <w:i/>
          <w:iCs/>
          <w:spacing w:val="-1"/>
        </w:rPr>
        <w:t>empleador</w:t>
      </w:r>
      <w:r w:rsidRPr="00F96CEF">
        <w:rPr>
          <w:rFonts w:ascii="Arial" w:hAnsi="Arial" w:cs="Arial"/>
          <w:i/>
          <w:iCs/>
          <w:spacing w:val="-23"/>
        </w:rPr>
        <w:t xml:space="preserve"> </w:t>
      </w:r>
      <w:r w:rsidRPr="00F96CEF">
        <w:rPr>
          <w:rFonts w:ascii="Arial" w:hAnsi="Arial" w:cs="Arial"/>
          <w:i/>
          <w:iCs/>
        </w:rPr>
        <w:t>en</w:t>
      </w:r>
      <w:r w:rsidRPr="00F96CEF">
        <w:rPr>
          <w:rFonts w:ascii="Arial" w:hAnsi="Arial" w:cs="Arial"/>
          <w:i/>
          <w:iCs/>
          <w:spacing w:val="-20"/>
        </w:rPr>
        <w:t xml:space="preserve"> </w:t>
      </w:r>
      <w:r w:rsidRPr="00F96CEF">
        <w:rPr>
          <w:rFonts w:ascii="Arial" w:hAnsi="Arial" w:cs="Arial"/>
          <w:i/>
          <w:iCs/>
        </w:rPr>
        <w:t>el</w:t>
      </w:r>
      <w:r w:rsidRPr="00F96CEF">
        <w:rPr>
          <w:rFonts w:ascii="Arial" w:hAnsi="Arial" w:cs="Arial"/>
          <w:i/>
          <w:iCs/>
          <w:spacing w:val="-24"/>
        </w:rPr>
        <w:t xml:space="preserve"> </w:t>
      </w:r>
      <w:r w:rsidRPr="00F96CEF">
        <w:rPr>
          <w:rFonts w:ascii="Arial" w:hAnsi="Arial" w:cs="Arial"/>
          <w:i/>
          <w:iCs/>
        </w:rPr>
        <w:t>acatamiento</w:t>
      </w:r>
      <w:r w:rsidRPr="00F96CEF">
        <w:rPr>
          <w:rFonts w:ascii="Arial" w:hAnsi="Arial" w:cs="Arial"/>
          <w:i/>
          <w:iCs/>
          <w:spacing w:val="-19"/>
        </w:rPr>
        <w:t xml:space="preserve"> </w:t>
      </w:r>
      <w:r w:rsidRPr="00F96CEF">
        <w:rPr>
          <w:rFonts w:ascii="Arial" w:hAnsi="Arial" w:cs="Arial"/>
          <w:i/>
          <w:iCs/>
        </w:rPr>
        <w:t>de</w:t>
      </w:r>
      <w:r w:rsidRPr="00F96CEF">
        <w:rPr>
          <w:rFonts w:ascii="Arial" w:hAnsi="Arial" w:cs="Arial"/>
          <w:i/>
          <w:iCs/>
          <w:spacing w:val="-11"/>
        </w:rPr>
        <w:t xml:space="preserve"> </w:t>
      </w:r>
      <w:r w:rsidRPr="00F96CEF">
        <w:rPr>
          <w:rFonts w:ascii="Arial" w:hAnsi="Arial" w:cs="Arial"/>
          <w:i/>
          <w:iCs/>
        </w:rPr>
        <w:t>los</w:t>
      </w:r>
      <w:r w:rsidRPr="00F96CEF">
        <w:rPr>
          <w:rFonts w:ascii="Arial" w:hAnsi="Arial" w:cs="Arial"/>
          <w:i/>
          <w:iCs/>
          <w:spacing w:val="-18"/>
        </w:rPr>
        <w:t xml:space="preserve"> </w:t>
      </w:r>
      <w:r w:rsidRPr="00F96CEF">
        <w:rPr>
          <w:rFonts w:ascii="Arial" w:hAnsi="Arial" w:cs="Arial"/>
          <w:i/>
          <w:iCs/>
        </w:rPr>
        <w:t>deberes</w:t>
      </w:r>
      <w:r w:rsidRPr="00F96CEF">
        <w:rPr>
          <w:rFonts w:ascii="Arial" w:hAnsi="Arial" w:cs="Arial"/>
          <w:i/>
          <w:iCs/>
          <w:spacing w:val="-22"/>
        </w:rPr>
        <w:t xml:space="preserve"> </w:t>
      </w:r>
      <w:r w:rsidRPr="00F96CEF">
        <w:rPr>
          <w:rFonts w:ascii="Arial" w:hAnsi="Arial" w:cs="Arial"/>
          <w:i/>
          <w:iCs/>
        </w:rPr>
        <w:t>de</w:t>
      </w:r>
      <w:r w:rsidRPr="00F96CEF">
        <w:rPr>
          <w:rFonts w:ascii="Arial" w:hAnsi="Arial" w:cs="Arial"/>
          <w:i/>
          <w:iCs/>
          <w:spacing w:val="-20"/>
        </w:rPr>
        <w:t xml:space="preserve"> </w:t>
      </w:r>
      <w:r w:rsidRPr="00F96CEF">
        <w:rPr>
          <w:rFonts w:ascii="Arial" w:hAnsi="Arial" w:cs="Arial"/>
          <w:i/>
          <w:iCs/>
        </w:rPr>
        <w:t>velar</w:t>
      </w:r>
      <w:r w:rsidRPr="00F96CEF">
        <w:rPr>
          <w:rFonts w:ascii="Arial" w:hAnsi="Arial" w:cs="Arial"/>
          <w:i/>
          <w:iCs/>
          <w:spacing w:val="-19"/>
        </w:rPr>
        <w:t xml:space="preserve"> </w:t>
      </w:r>
      <w:r w:rsidRPr="00F96CEF">
        <w:rPr>
          <w:rFonts w:ascii="Arial" w:hAnsi="Arial" w:cs="Arial"/>
          <w:i/>
          <w:iCs/>
        </w:rPr>
        <w:t>por</w:t>
      </w:r>
      <w:r w:rsidRPr="00F96CEF">
        <w:rPr>
          <w:rFonts w:ascii="Arial" w:hAnsi="Arial" w:cs="Arial"/>
          <w:i/>
          <w:iCs/>
          <w:spacing w:val="-20"/>
        </w:rPr>
        <w:t xml:space="preserve"> </w:t>
      </w:r>
      <w:r w:rsidRPr="00F96CEF">
        <w:rPr>
          <w:rFonts w:ascii="Arial" w:hAnsi="Arial" w:cs="Arial"/>
          <w:i/>
          <w:iCs/>
        </w:rPr>
        <w:t>la</w:t>
      </w:r>
      <w:r w:rsidRPr="00F96CEF">
        <w:rPr>
          <w:rFonts w:ascii="Arial" w:hAnsi="Arial" w:cs="Arial"/>
          <w:i/>
          <w:iCs/>
          <w:spacing w:val="-15"/>
        </w:rPr>
        <w:t xml:space="preserve"> </w:t>
      </w:r>
      <w:r w:rsidRPr="00F96CEF">
        <w:rPr>
          <w:rFonts w:ascii="Arial" w:hAnsi="Arial" w:cs="Arial"/>
          <w:i/>
          <w:iCs/>
        </w:rPr>
        <w:t>seguridad y</w:t>
      </w:r>
      <w:r w:rsidRPr="00F96CEF">
        <w:rPr>
          <w:rFonts w:ascii="Arial" w:hAnsi="Arial" w:cs="Arial"/>
          <w:i/>
          <w:iCs/>
          <w:spacing w:val="-14"/>
        </w:rPr>
        <w:t xml:space="preserve"> </w:t>
      </w:r>
      <w:r w:rsidRPr="00F96CEF">
        <w:rPr>
          <w:rFonts w:ascii="Arial" w:hAnsi="Arial" w:cs="Arial"/>
          <w:i/>
          <w:iCs/>
        </w:rPr>
        <w:t>protección</w:t>
      </w:r>
      <w:r w:rsidRPr="00F96CEF">
        <w:rPr>
          <w:rFonts w:ascii="Arial" w:hAnsi="Arial" w:cs="Arial"/>
          <w:i/>
          <w:iCs/>
          <w:spacing w:val="-4"/>
        </w:rPr>
        <w:t xml:space="preserve"> </w:t>
      </w:r>
      <w:r w:rsidRPr="00F96CEF">
        <w:rPr>
          <w:rFonts w:ascii="Arial" w:hAnsi="Arial" w:cs="Arial"/>
          <w:i/>
          <w:iCs/>
        </w:rPr>
        <w:t>de</w:t>
      </w:r>
      <w:r w:rsidRPr="00F96CEF">
        <w:rPr>
          <w:rFonts w:ascii="Arial" w:hAnsi="Arial" w:cs="Arial"/>
          <w:i/>
          <w:iCs/>
          <w:spacing w:val="-7"/>
        </w:rPr>
        <w:t xml:space="preserve"> </w:t>
      </w:r>
      <w:r w:rsidRPr="00F96CEF">
        <w:rPr>
          <w:rFonts w:ascii="Arial" w:hAnsi="Arial" w:cs="Arial"/>
          <w:i/>
          <w:iCs/>
        </w:rPr>
        <w:t>sus</w:t>
      </w:r>
      <w:r w:rsidRPr="00F96CEF">
        <w:rPr>
          <w:rFonts w:ascii="Arial" w:hAnsi="Arial" w:cs="Arial"/>
          <w:i/>
          <w:iCs/>
          <w:spacing w:val="-59"/>
        </w:rPr>
        <w:t xml:space="preserve"> </w:t>
      </w:r>
      <w:r w:rsidRPr="00F96CEF">
        <w:rPr>
          <w:rFonts w:ascii="Arial" w:hAnsi="Arial" w:cs="Arial"/>
          <w:i/>
          <w:iCs/>
        </w:rPr>
        <w:t>trabajadores’’.</w:t>
      </w:r>
      <w:r w:rsidRPr="00F96CEF">
        <w:rPr>
          <w:rStyle w:val="Refdenotaalpie"/>
          <w:rFonts w:ascii="Arial" w:hAnsi="Arial" w:cs="Arial"/>
          <w:i/>
          <w:iCs/>
        </w:rPr>
        <w:footnoteReference w:id="2"/>
      </w:r>
    </w:p>
    <w:p w:rsidRPr="00F96CEF" w:rsidR="00940010" w:rsidP="00F96CEF" w:rsidRDefault="00940010" w14:paraId="63C60743" w14:textId="77777777">
      <w:pPr>
        <w:ind w:left="720"/>
        <w:jc w:val="both"/>
        <w:rPr>
          <w:rFonts w:ascii="Arial" w:hAnsi="Arial" w:cs="Arial"/>
          <w:i/>
          <w:iCs/>
        </w:rPr>
      </w:pPr>
    </w:p>
    <w:p w:rsidRPr="00F96CEF" w:rsidR="00940010" w:rsidP="00F96CEF" w:rsidRDefault="00780813" w14:paraId="3F117147" w14:textId="46DF44C1">
      <w:pPr>
        <w:jc w:val="both"/>
        <w:rPr>
          <w:rFonts w:ascii="Arial" w:hAnsi="Arial" w:cs="Arial"/>
        </w:rPr>
      </w:pPr>
      <w:r w:rsidRPr="00F96CEF">
        <w:rPr>
          <w:rFonts w:ascii="Arial" w:hAnsi="Arial" w:cs="Arial"/>
        </w:rPr>
        <w:t xml:space="preserve">Bajo esa tesitura y una vez realizado el análisis al presente caso, </w:t>
      </w:r>
      <w:bookmarkStart w:name="_Hlk135147398" w:id="7"/>
      <w:r w:rsidRPr="00F96CEF">
        <w:rPr>
          <w:rFonts w:ascii="Arial" w:hAnsi="Arial" w:cs="Arial"/>
        </w:rPr>
        <w:t>NO es posible atribuir</w:t>
      </w:r>
      <w:r w:rsidRPr="00F96CEF">
        <w:rPr>
          <w:rFonts w:ascii="Arial" w:hAnsi="Arial" w:cs="Arial"/>
          <w:spacing w:val="1"/>
        </w:rPr>
        <w:t xml:space="preserve"> </w:t>
      </w:r>
      <w:r w:rsidRPr="00F96CEF">
        <w:rPr>
          <w:rFonts w:ascii="Arial" w:hAnsi="Arial" w:cs="Arial"/>
          <w:spacing w:val="-1"/>
        </w:rPr>
        <w:t>responsabilidad</w:t>
      </w:r>
      <w:r w:rsidRPr="00F96CEF">
        <w:rPr>
          <w:rFonts w:ascii="Arial" w:hAnsi="Arial" w:cs="Arial"/>
          <w:spacing w:val="-7"/>
        </w:rPr>
        <w:t xml:space="preserve"> </w:t>
      </w:r>
      <w:r w:rsidRPr="00F96CEF">
        <w:rPr>
          <w:rFonts w:ascii="Arial" w:hAnsi="Arial" w:cs="Arial"/>
          <w:spacing w:val="-1"/>
        </w:rPr>
        <w:t>a</w:t>
      </w:r>
      <w:r w:rsidRPr="00F96CEF" w:rsidR="0096088A">
        <w:rPr>
          <w:rFonts w:ascii="Arial" w:hAnsi="Arial" w:cs="Arial"/>
          <w:spacing w:val="-1"/>
        </w:rPr>
        <w:t xml:space="preserve">l empleador </w:t>
      </w:r>
      <w:r w:rsidRPr="00F96CEF" w:rsidR="003A27E2">
        <w:rPr>
          <w:rFonts w:ascii="Arial" w:hAnsi="Arial" w:cs="Arial"/>
        </w:rPr>
        <w:t>HACEB WHIRLPOOL INDUSTRIAL S.A.S</w:t>
      </w:r>
      <w:r w:rsidRPr="00F96CEF" w:rsidR="0096088A">
        <w:rPr>
          <w:rFonts w:ascii="Arial" w:hAnsi="Arial" w:cs="Arial"/>
          <w:spacing w:val="-1"/>
        </w:rPr>
        <w:t>.</w:t>
      </w:r>
      <w:r w:rsidRPr="00F96CEF" w:rsidR="00AD6C90">
        <w:rPr>
          <w:rFonts w:ascii="Arial" w:hAnsi="Arial" w:cs="Arial"/>
          <w:spacing w:val="-1"/>
        </w:rPr>
        <w:t xml:space="preserve"> </w:t>
      </w:r>
      <w:r w:rsidRPr="00F96CEF">
        <w:rPr>
          <w:rFonts w:ascii="Arial" w:hAnsi="Arial" w:cs="Arial"/>
        </w:rPr>
        <w:t>pues</w:t>
      </w:r>
      <w:r w:rsidRPr="00F96CEF">
        <w:rPr>
          <w:rFonts w:ascii="Arial" w:hAnsi="Arial" w:cs="Arial"/>
          <w:spacing w:val="-10"/>
        </w:rPr>
        <w:t xml:space="preserve"> </w:t>
      </w:r>
      <w:r w:rsidRPr="00F96CEF">
        <w:rPr>
          <w:rFonts w:ascii="Arial" w:hAnsi="Arial" w:cs="Arial"/>
        </w:rPr>
        <w:t>no</w:t>
      </w:r>
      <w:r w:rsidRPr="00F96CEF">
        <w:rPr>
          <w:rFonts w:ascii="Arial" w:hAnsi="Arial" w:cs="Arial"/>
          <w:spacing w:val="-12"/>
        </w:rPr>
        <w:t xml:space="preserve"> </w:t>
      </w:r>
      <w:r w:rsidRPr="00F96CEF">
        <w:rPr>
          <w:rFonts w:ascii="Arial" w:hAnsi="Arial" w:cs="Arial"/>
        </w:rPr>
        <w:t>concurren</w:t>
      </w:r>
      <w:r w:rsidRPr="00F96CEF">
        <w:rPr>
          <w:rFonts w:ascii="Arial" w:hAnsi="Arial" w:cs="Arial"/>
          <w:spacing w:val="-15"/>
        </w:rPr>
        <w:t xml:space="preserve"> </w:t>
      </w:r>
      <w:r w:rsidRPr="00F96CEF">
        <w:rPr>
          <w:rFonts w:ascii="Arial" w:hAnsi="Arial" w:cs="Arial"/>
        </w:rPr>
        <w:t>los</w:t>
      </w:r>
      <w:r w:rsidRPr="00F96CEF">
        <w:rPr>
          <w:rFonts w:ascii="Arial" w:hAnsi="Arial" w:cs="Arial"/>
          <w:spacing w:val="-13"/>
        </w:rPr>
        <w:t xml:space="preserve"> </w:t>
      </w:r>
      <w:r w:rsidRPr="00F96CEF">
        <w:rPr>
          <w:rFonts w:ascii="Arial" w:hAnsi="Arial" w:cs="Arial"/>
        </w:rPr>
        <w:t>elementos</w:t>
      </w:r>
      <w:r w:rsidRPr="00F96CEF">
        <w:rPr>
          <w:rFonts w:ascii="Arial" w:hAnsi="Arial" w:cs="Arial"/>
          <w:spacing w:val="-17"/>
        </w:rPr>
        <w:t xml:space="preserve"> </w:t>
      </w:r>
      <w:r w:rsidRPr="00F96CEF">
        <w:rPr>
          <w:rFonts w:ascii="Arial" w:hAnsi="Arial" w:cs="Arial"/>
        </w:rPr>
        <w:t>necesarios</w:t>
      </w:r>
      <w:r w:rsidRPr="00F96CEF">
        <w:rPr>
          <w:rFonts w:ascii="Arial" w:hAnsi="Arial" w:cs="Arial"/>
          <w:spacing w:val="-11"/>
        </w:rPr>
        <w:t xml:space="preserve"> </w:t>
      </w:r>
      <w:r w:rsidRPr="00F96CEF">
        <w:rPr>
          <w:rFonts w:ascii="Arial" w:hAnsi="Arial" w:cs="Arial"/>
        </w:rPr>
        <w:t>para</w:t>
      </w:r>
      <w:r w:rsidRPr="00F96CEF">
        <w:rPr>
          <w:rFonts w:ascii="Arial" w:hAnsi="Arial" w:cs="Arial"/>
          <w:spacing w:val="-59"/>
        </w:rPr>
        <w:t xml:space="preserve"> </w:t>
      </w:r>
      <w:r w:rsidRPr="00F96CEF">
        <w:rPr>
          <w:rFonts w:ascii="Arial" w:hAnsi="Arial" w:cs="Arial"/>
        </w:rPr>
        <w:t>que</w:t>
      </w:r>
      <w:r w:rsidRPr="00F96CEF">
        <w:rPr>
          <w:rFonts w:ascii="Arial" w:hAnsi="Arial" w:cs="Arial"/>
          <w:spacing w:val="-15"/>
        </w:rPr>
        <w:t xml:space="preserve"> </w:t>
      </w:r>
      <w:r w:rsidRPr="00F96CEF">
        <w:rPr>
          <w:rFonts w:ascii="Arial" w:hAnsi="Arial" w:cs="Arial"/>
        </w:rPr>
        <w:t>proceda</w:t>
      </w:r>
      <w:r w:rsidRPr="00F96CEF">
        <w:rPr>
          <w:rFonts w:ascii="Arial" w:hAnsi="Arial" w:cs="Arial"/>
          <w:spacing w:val="-14"/>
        </w:rPr>
        <w:t xml:space="preserve"> </w:t>
      </w:r>
      <w:r w:rsidRPr="00F96CEF">
        <w:rPr>
          <w:rFonts w:ascii="Arial" w:hAnsi="Arial" w:cs="Arial"/>
        </w:rPr>
        <w:t>la declaratoria</w:t>
      </w:r>
      <w:r w:rsidRPr="00F96CEF">
        <w:rPr>
          <w:rFonts w:ascii="Arial" w:hAnsi="Arial" w:cs="Arial"/>
          <w:spacing w:val="-10"/>
        </w:rPr>
        <w:t xml:space="preserve"> </w:t>
      </w:r>
      <w:r w:rsidRPr="00F96CEF">
        <w:rPr>
          <w:rFonts w:ascii="Arial" w:hAnsi="Arial" w:cs="Arial"/>
        </w:rPr>
        <w:t>de</w:t>
      </w:r>
      <w:r w:rsidRPr="00F96CEF">
        <w:rPr>
          <w:rFonts w:ascii="Arial" w:hAnsi="Arial" w:cs="Arial"/>
          <w:spacing w:val="-6"/>
        </w:rPr>
        <w:t xml:space="preserve"> </w:t>
      </w:r>
      <w:r w:rsidRPr="00F96CEF">
        <w:rPr>
          <w:rFonts w:ascii="Arial" w:hAnsi="Arial" w:cs="Arial"/>
        </w:rPr>
        <w:t>responsabilidad</w:t>
      </w:r>
      <w:r w:rsidRPr="00F96CEF">
        <w:rPr>
          <w:rFonts w:ascii="Arial" w:hAnsi="Arial" w:cs="Arial"/>
          <w:spacing w:val="-11"/>
        </w:rPr>
        <w:t xml:space="preserve"> </w:t>
      </w:r>
      <w:r w:rsidRPr="00F96CEF">
        <w:rPr>
          <w:rFonts w:ascii="Arial" w:hAnsi="Arial" w:cs="Arial"/>
        </w:rPr>
        <w:t>patronal</w:t>
      </w:r>
      <w:r w:rsidRPr="00F96CEF">
        <w:rPr>
          <w:rFonts w:ascii="Arial" w:hAnsi="Arial" w:cs="Arial"/>
          <w:spacing w:val="-13"/>
        </w:rPr>
        <w:t xml:space="preserve"> </w:t>
      </w:r>
      <w:r w:rsidRPr="00F96CEF">
        <w:rPr>
          <w:rFonts w:ascii="Arial" w:hAnsi="Arial" w:cs="Arial"/>
        </w:rPr>
        <w:t>de</w:t>
      </w:r>
      <w:r w:rsidRPr="00F96CEF">
        <w:rPr>
          <w:rFonts w:ascii="Arial" w:hAnsi="Arial" w:cs="Arial"/>
          <w:spacing w:val="-6"/>
        </w:rPr>
        <w:t xml:space="preserve"> </w:t>
      </w:r>
      <w:r w:rsidRPr="00F96CEF">
        <w:rPr>
          <w:rFonts w:ascii="Arial" w:hAnsi="Arial" w:cs="Arial"/>
        </w:rPr>
        <w:t>conformidad</w:t>
      </w:r>
      <w:r w:rsidRPr="00F96CEF">
        <w:rPr>
          <w:rFonts w:ascii="Arial" w:hAnsi="Arial" w:cs="Arial"/>
          <w:spacing w:val="-5"/>
        </w:rPr>
        <w:t xml:space="preserve"> </w:t>
      </w:r>
      <w:r w:rsidRPr="00F96CEF">
        <w:rPr>
          <w:rFonts w:ascii="Arial" w:hAnsi="Arial" w:cs="Arial"/>
        </w:rPr>
        <w:t xml:space="preserve">con lo establecido en el artículo 216 del C.S.T. al estar acreditado </w:t>
      </w:r>
      <w:r w:rsidRPr="00F96CEF" w:rsidR="004B0566">
        <w:rPr>
          <w:rFonts w:ascii="Arial" w:hAnsi="Arial" w:cs="Arial"/>
        </w:rPr>
        <w:t xml:space="preserve">que no existió un hecho dañoso y que </w:t>
      </w:r>
      <w:r w:rsidRPr="00F96CEF">
        <w:rPr>
          <w:rFonts w:ascii="Arial" w:hAnsi="Arial" w:cs="Arial"/>
        </w:rPr>
        <w:t>el empleador obró con diligencia y no se reunieron los requisitos para que se constituya culpa patronal</w:t>
      </w:r>
      <w:bookmarkEnd w:id="7"/>
      <w:r w:rsidRPr="00F96CEF">
        <w:rPr>
          <w:rFonts w:ascii="Arial" w:hAnsi="Arial" w:cs="Arial"/>
        </w:rPr>
        <w:t>, por las siguientes razones</w:t>
      </w:r>
      <w:r w:rsidRPr="00F96CEF" w:rsidR="00940010">
        <w:rPr>
          <w:rFonts w:ascii="Arial" w:hAnsi="Arial" w:cs="Arial"/>
        </w:rPr>
        <w:t>:</w:t>
      </w:r>
    </w:p>
    <w:p w:rsidRPr="00F96CEF" w:rsidR="00940010" w:rsidP="00F96CEF" w:rsidRDefault="00940010" w14:paraId="1B3385C4" w14:textId="77777777">
      <w:pPr>
        <w:pStyle w:val="Textoindependiente"/>
        <w:jc w:val="both"/>
        <w:rPr>
          <w:rFonts w:ascii="Arial" w:hAnsi="Arial" w:cs="Arial"/>
          <w:sz w:val="22"/>
          <w:szCs w:val="22"/>
        </w:rPr>
      </w:pPr>
    </w:p>
    <w:p w:rsidRPr="00F96CEF" w:rsidR="00940010" w:rsidP="00F96CEF" w:rsidRDefault="00940010" w14:paraId="229F62EF" w14:textId="2856203D">
      <w:pPr>
        <w:pStyle w:val="Ttulo1"/>
        <w:numPr>
          <w:ilvl w:val="0"/>
          <w:numId w:val="4"/>
        </w:numPr>
        <w:ind w:left="709" w:hanging="425"/>
        <w:jc w:val="both"/>
        <w:rPr>
          <w:rFonts w:ascii="Arial" w:hAnsi="Arial" w:cs="Arial"/>
          <w:sz w:val="22"/>
          <w:szCs w:val="22"/>
          <w:u w:val="single"/>
        </w:rPr>
      </w:pPr>
      <w:r w:rsidRPr="00F96CEF">
        <w:rPr>
          <w:rFonts w:ascii="Arial" w:hAnsi="Arial" w:cs="Arial"/>
          <w:sz w:val="22"/>
          <w:szCs w:val="22"/>
          <w:u w:val="single"/>
        </w:rPr>
        <w:t>Incumplimiento</w:t>
      </w:r>
      <w:r w:rsidRPr="00F96CEF">
        <w:rPr>
          <w:rFonts w:ascii="Arial" w:hAnsi="Arial" w:cs="Arial"/>
          <w:spacing w:val="-4"/>
          <w:sz w:val="22"/>
          <w:szCs w:val="22"/>
          <w:u w:val="single"/>
        </w:rPr>
        <w:t xml:space="preserve"> </w:t>
      </w:r>
      <w:r w:rsidRPr="00F96CEF">
        <w:rPr>
          <w:rFonts w:ascii="Arial" w:hAnsi="Arial" w:cs="Arial"/>
          <w:sz w:val="22"/>
          <w:szCs w:val="22"/>
          <w:u w:val="single"/>
        </w:rPr>
        <w:t>de</w:t>
      </w:r>
      <w:r w:rsidRPr="00F96CEF">
        <w:rPr>
          <w:rFonts w:ascii="Arial" w:hAnsi="Arial" w:cs="Arial"/>
          <w:spacing w:val="-1"/>
          <w:sz w:val="22"/>
          <w:szCs w:val="22"/>
          <w:u w:val="single"/>
        </w:rPr>
        <w:t xml:space="preserve"> </w:t>
      </w:r>
      <w:r w:rsidRPr="00F96CEF">
        <w:rPr>
          <w:rFonts w:ascii="Arial" w:hAnsi="Arial" w:cs="Arial"/>
          <w:sz w:val="22"/>
          <w:szCs w:val="22"/>
          <w:u w:val="single"/>
        </w:rPr>
        <w:t>la</w:t>
      </w:r>
      <w:r w:rsidRPr="00F96CEF">
        <w:rPr>
          <w:rFonts w:ascii="Arial" w:hAnsi="Arial" w:cs="Arial"/>
          <w:spacing w:val="-1"/>
          <w:sz w:val="22"/>
          <w:szCs w:val="22"/>
          <w:u w:val="single"/>
        </w:rPr>
        <w:t xml:space="preserve"> </w:t>
      </w:r>
      <w:r w:rsidRPr="00F96CEF">
        <w:rPr>
          <w:rFonts w:ascii="Arial" w:hAnsi="Arial" w:cs="Arial"/>
          <w:sz w:val="22"/>
          <w:szCs w:val="22"/>
          <w:u w:val="single"/>
        </w:rPr>
        <w:t>carga</w:t>
      </w:r>
      <w:r w:rsidRPr="00F96CEF">
        <w:rPr>
          <w:rFonts w:ascii="Arial" w:hAnsi="Arial" w:cs="Arial"/>
          <w:spacing w:val="-2"/>
          <w:sz w:val="22"/>
          <w:szCs w:val="22"/>
          <w:u w:val="single"/>
        </w:rPr>
        <w:t xml:space="preserve"> </w:t>
      </w:r>
      <w:r w:rsidRPr="00F96CEF">
        <w:rPr>
          <w:rFonts w:ascii="Arial" w:hAnsi="Arial" w:cs="Arial"/>
          <w:sz w:val="22"/>
          <w:szCs w:val="22"/>
          <w:u w:val="single"/>
        </w:rPr>
        <w:t>de</w:t>
      </w:r>
      <w:r w:rsidRPr="00F96CEF">
        <w:rPr>
          <w:rFonts w:ascii="Arial" w:hAnsi="Arial" w:cs="Arial"/>
          <w:spacing w:val="-6"/>
          <w:sz w:val="22"/>
          <w:szCs w:val="22"/>
          <w:u w:val="single"/>
        </w:rPr>
        <w:t xml:space="preserve"> </w:t>
      </w:r>
      <w:r w:rsidRPr="00F96CEF">
        <w:rPr>
          <w:rFonts w:ascii="Arial" w:hAnsi="Arial" w:cs="Arial"/>
          <w:sz w:val="22"/>
          <w:szCs w:val="22"/>
          <w:u w:val="single"/>
        </w:rPr>
        <w:t>la</w:t>
      </w:r>
      <w:r w:rsidRPr="00F96CEF">
        <w:rPr>
          <w:rFonts w:ascii="Arial" w:hAnsi="Arial" w:cs="Arial"/>
          <w:spacing w:val="-1"/>
          <w:sz w:val="22"/>
          <w:szCs w:val="22"/>
          <w:u w:val="single"/>
        </w:rPr>
        <w:t xml:space="preserve"> </w:t>
      </w:r>
      <w:r w:rsidRPr="00F96CEF">
        <w:rPr>
          <w:rFonts w:ascii="Arial" w:hAnsi="Arial" w:cs="Arial"/>
          <w:sz w:val="22"/>
          <w:szCs w:val="22"/>
          <w:u w:val="single"/>
        </w:rPr>
        <w:t>prueba</w:t>
      </w:r>
      <w:r w:rsidRPr="00F96CEF">
        <w:rPr>
          <w:rFonts w:ascii="Arial" w:hAnsi="Arial" w:cs="Arial"/>
          <w:spacing w:val="-6"/>
          <w:sz w:val="22"/>
          <w:szCs w:val="22"/>
          <w:u w:val="single"/>
        </w:rPr>
        <w:t xml:space="preserve"> </w:t>
      </w:r>
      <w:r w:rsidRPr="00F96CEF">
        <w:rPr>
          <w:rFonts w:ascii="Arial" w:hAnsi="Arial" w:cs="Arial"/>
          <w:sz w:val="22"/>
          <w:szCs w:val="22"/>
          <w:u w:val="single"/>
        </w:rPr>
        <w:t>por</w:t>
      </w:r>
      <w:r w:rsidRPr="00F96CEF">
        <w:rPr>
          <w:rFonts w:ascii="Arial" w:hAnsi="Arial" w:cs="Arial"/>
          <w:spacing w:val="-3"/>
          <w:sz w:val="22"/>
          <w:szCs w:val="22"/>
          <w:u w:val="single"/>
        </w:rPr>
        <w:t xml:space="preserve"> </w:t>
      </w:r>
      <w:r w:rsidRPr="00F96CEF">
        <w:rPr>
          <w:rFonts w:ascii="Arial" w:hAnsi="Arial" w:cs="Arial"/>
          <w:sz w:val="22"/>
          <w:szCs w:val="22"/>
          <w:u w:val="single"/>
        </w:rPr>
        <w:t>la</w:t>
      </w:r>
      <w:r w:rsidRPr="00F96CEF">
        <w:rPr>
          <w:rFonts w:ascii="Arial" w:hAnsi="Arial" w:cs="Arial"/>
          <w:spacing w:val="-2"/>
          <w:sz w:val="22"/>
          <w:szCs w:val="22"/>
          <w:u w:val="single"/>
        </w:rPr>
        <w:t xml:space="preserve"> </w:t>
      </w:r>
      <w:r w:rsidRPr="00F96CEF">
        <w:rPr>
          <w:rFonts w:ascii="Arial" w:hAnsi="Arial" w:cs="Arial"/>
          <w:sz w:val="22"/>
          <w:szCs w:val="22"/>
          <w:u w:val="single"/>
        </w:rPr>
        <w:t>parte</w:t>
      </w:r>
      <w:r w:rsidRPr="00F96CEF">
        <w:rPr>
          <w:rFonts w:ascii="Arial" w:hAnsi="Arial" w:cs="Arial"/>
          <w:spacing w:val="-1"/>
          <w:sz w:val="22"/>
          <w:szCs w:val="22"/>
          <w:u w:val="single"/>
        </w:rPr>
        <w:t xml:space="preserve"> </w:t>
      </w:r>
      <w:r w:rsidRPr="00F96CEF">
        <w:rPr>
          <w:rFonts w:ascii="Arial" w:hAnsi="Arial" w:cs="Arial"/>
          <w:sz w:val="22"/>
          <w:szCs w:val="22"/>
          <w:u w:val="single"/>
        </w:rPr>
        <w:t>demandante</w:t>
      </w:r>
      <w:r w:rsidRPr="00F96CEF">
        <w:rPr>
          <w:rFonts w:ascii="Arial" w:hAnsi="Arial" w:cs="Arial"/>
          <w:spacing w:val="-5"/>
          <w:sz w:val="22"/>
          <w:szCs w:val="22"/>
          <w:u w:val="single"/>
        </w:rPr>
        <w:t xml:space="preserve"> </w:t>
      </w:r>
      <w:r w:rsidRPr="00F96CEF">
        <w:rPr>
          <w:rFonts w:ascii="Arial" w:hAnsi="Arial" w:cs="Arial"/>
          <w:sz w:val="22"/>
          <w:szCs w:val="22"/>
          <w:u w:val="single"/>
        </w:rPr>
        <w:t>con</w:t>
      </w:r>
      <w:r w:rsidRPr="00F96CEF">
        <w:rPr>
          <w:rFonts w:ascii="Arial" w:hAnsi="Arial" w:cs="Arial"/>
          <w:spacing w:val="-8"/>
          <w:sz w:val="22"/>
          <w:szCs w:val="22"/>
          <w:u w:val="single"/>
        </w:rPr>
        <w:t xml:space="preserve"> </w:t>
      </w:r>
      <w:r w:rsidRPr="00F96CEF" w:rsidR="00C12724">
        <w:rPr>
          <w:rFonts w:ascii="Arial" w:hAnsi="Arial" w:cs="Arial"/>
          <w:sz w:val="22"/>
          <w:szCs w:val="22"/>
          <w:u w:val="single"/>
        </w:rPr>
        <w:t xml:space="preserve">relación </w:t>
      </w:r>
      <w:r w:rsidRPr="00F96CEF" w:rsidR="00C12724">
        <w:rPr>
          <w:rFonts w:ascii="Arial" w:hAnsi="Arial" w:cs="Arial"/>
          <w:spacing w:val="-58"/>
          <w:sz w:val="22"/>
          <w:szCs w:val="22"/>
          <w:u w:val="single"/>
        </w:rPr>
        <w:t>a</w:t>
      </w:r>
      <w:r w:rsidRPr="00F96CEF">
        <w:rPr>
          <w:rFonts w:ascii="Arial" w:hAnsi="Arial" w:cs="Arial"/>
          <w:spacing w:val="1"/>
          <w:sz w:val="22"/>
          <w:szCs w:val="22"/>
          <w:u w:val="single"/>
        </w:rPr>
        <w:t xml:space="preserve"> </w:t>
      </w:r>
      <w:r w:rsidRPr="00F96CEF">
        <w:rPr>
          <w:rFonts w:ascii="Arial" w:hAnsi="Arial" w:cs="Arial"/>
          <w:sz w:val="22"/>
          <w:szCs w:val="22"/>
          <w:u w:val="single"/>
        </w:rPr>
        <w:t>la</w:t>
      </w:r>
      <w:r w:rsidRPr="00F96CEF">
        <w:rPr>
          <w:rFonts w:ascii="Arial" w:hAnsi="Arial" w:cs="Arial"/>
          <w:spacing w:val="2"/>
          <w:sz w:val="22"/>
          <w:szCs w:val="22"/>
          <w:u w:val="single"/>
        </w:rPr>
        <w:t xml:space="preserve"> </w:t>
      </w:r>
      <w:r w:rsidRPr="00F96CEF">
        <w:rPr>
          <w:rFonts w:ascii="Arial" w:hAnsi="Arial" w:cs="Arial"/>
          <w:sz w:val="22"/>
          <w:szCs w:val="22"/>
          <w:u w:val="single"/>
        </w:rPr>
        <w:t>supuesta</w:t>
      </w:r>
      <w:r w:rsidRPr="00F96CEF">
        <w:rPr>
          <w:rFonts w:ascii="Arial" w:hAnsi="Arial" w:cs="Arial"/>
          <w:spacing w:val="2"/>
          <w:sz w:val="22"/>
          <w:szCs w:val="22"/>
          <w:u w:val="single"/>
        </w:rPr>
        <w:t xml:space="preserve"> </w:t>
      </w:r>
      <w:r w:rsidRPr="00F96CEF">
        <w:rPr>
          <w:rFonts w:ascii="Arial" w:hAnsi="Arial" w:cs="Arial"/>
          <w:sz w:val="22"/>
          <w:szCs w:val="22"/>
          <w:u w:val="single"/>
        </w:rPr>
        <w:t>culpa</w:t>
      </w:r>
      <w:r w:rsidRPr="00F96CEF">
        <w:rPr>
          <w:rFonts w:ascii="Arial" w:hAnsi="Arial" w:cs="Arial"/>
          <w:spacing w:val="-3"/>
          <w:sz w:val="22"/>
          <w:szCs w:val="22"/>
          <w:u w:val="single"/>
        </w:rPr>
        <w:t xml:space="preserve"> </w:t>
      </w:r>
      <w:r w:rsidRPr="00F96CEF">
        <w:rPr>
          <w:rFonts w:ascii="Arial" w:hAnsi="Arial" w:cs="Arial"/>
          <w:sz w:val="22"/>
          <w:szCs w:val="22"/>
          <w:u w:val="single"/>
        </w:rPr>
        <w:t>patronal.</w:t>
      </w:r>
      <w:r w:rsidRPr="00F96CEF">
        <w:rPr>
          <w:rFonts w:ascii="Arial" w:hAnsi="Arial" w:cs="Arial"/>
          <w:spacing w:val="1"/>
          <w:sz w:val="22"/>
          <w:szCs w:val="22"/>
          <w:u w:val="single"/>
        </w:rPr>
        <w:t xml:space="preserve"> </w:t>
      </w:r>
    </w:p>
    <w:p w:rsidRPr="00F96CEF" w:rsidR="00940010" w:rsidP="00F96CEF" w:rsidRDefault="00940010" w14:paraId="57A31D2D" w14:textId="77777777">
      <w:pPr>
        <w:pStyle w:val="Textoindependiente"/>
        <w:jc w:val="both"/>
        <w:rPr>
          <w:rFonts w:ascii="Arial" w:hAnsi="Arial" w:cs="Arial"/>
          <w:b/>
          <w:bCs/>
          <w:sz w:val="22"/>
          <w:szCs w:val="22"/>
        </w:rPr>
      </w:pPr>
    </w:p>
    <w:p w:rsidRPr="00F96CEF" w:rsidR="009353F4" w:rsidP="00F96CEF" w:rsidRDefault="00940010" w14:paraId="21EC1EC5" w14:textId="1CE6D409">
      <w:pPr>
        <w:pStyle w:val="Textoindependiente"/>
        <w:jc w:val="both"/>
        <w:rPr>
          <w:rFonts w:ascii="Arial" w:hAnsi="Arial" w:cs="Arial"/>
          <w:sz w:val="22"/>
          <w:szCs w:val="22"/>
        </w:rPr>
      </w:pPr>
      <w:r w:rsidRPr="00F96CEF">
        <w:rPr>
          <w:rFonts w:ascii="Arial" w:hAnsi="Arial" w:cs="Arial"/>
          <w:sz w:val="22"/>
          <w:szCs w:val="22"/>
        </w:rPr>
        <w:t xml:space="preserve">Cuando se pretende la indemnización de perjuicios derivada de una culpa del empleador, corresponde al demandante acreditar la existencia de dicho actuar culposo. Sin embargo, en el </w:t>
      </w:r>
      <w:r w:rsidRPr="00F96CEF">
        <w:rPr>
          <w:rFonts w:ascii="Arial" w:hAnsi="Arial" w:cs="Arial"/>
          <w:sz w:val="22"/>
          <w:szCs w:val="22"/>
        </w:rPr>
        <w:t>caso que nos ocupa, no existe prueba que acredite el supuesto proceder imprudente del empleador, cuyo único fundamento es el propio dicho de</w:t>
      </w:r>
      <w:r w:rsidRPr="00F96CEF" w:rsidR="00742CD7">
        <w:rPr>
          <w:rFonts w:ascii="Arial" w:hAnsi="Arial" w:cs="Arial"/>
          <w:sz w:val="22"/>
          <w:szCs w:val="22"/>
        </w:rPr>
        <w:t xml:space="preserve"> </w:t>
      </w:r>
      <w:r w:rsidRPr="00F96CEF">
        <w:rPr>
          <w:rFonts w:ascii="Arial" w:hAnsi="Arial" w:cs="Arial"/>
          <w:sz w:val="22"/>
          <w:szCs w:val="22"/>
        </w:rPr>
        <w:t>l</w:t>
      </w:r>
      <w:r w:rsidRPr="00F96CEF" w:rsidR="009353F4">
        <w:rPr>
          <w:rFonts w:ascii="Arial" w:hAnsi="Arial" w:cs="Arial"/>
          <w:sz w:val="22"/>
          <w:szCs w:val="22"/>
        </w:rPr>
        <w:t>a</w:t>
      </w:r>
      <w:r w:rsidRPr="00F96CEF">
        <w:rPr>
          <w:rFonts w:ascii="Arial" w:hAnsi="Arial" w:cs="Arial"/>
          <w:sz w:val="22"/>
          <w:szCs w:val="22"/>
        </w:rPr>
        <w:t xml:space="preserve"> demandante. En este sentido, no se acredita, de entrada, </w:t>
      </w:r>
      <w:r w:rsidRPr="00F96CEF" w:rsidR="009353F4">
        <w:rPr>
          <w:rFonts w:ascii="Arial" w:hAnsi="Arial" w:cs="Arial"/>
          <w:sz w:val="22"/>
          <w:szCs w:val="22"/>
        </w:rPr>
        <w:t xml:space="preserve">que la señora JULY ANDREA haya sufrido un accidente de trabajo o padezca una enfermedad calificada como </w:t>
      </w:r>
      <w:r w:rsidRPr="00F96CEF" w:rsidR="00582350">
        <w:rPr>
          <w:rFonts w:ascii="Arial" w:hAnsi="Arial" w:cs="Arial"/>
          <w:sz w:val="22"/>
          <w:szCs w:val="22"/>
        </w:rPr>
        <w:t>d</w:t>
      </w:r>
      <w:r w:rsidRPr="00F96CEF" w:rsidR="009353F4">
        <w:rPr>
          <w:rFonts w:ascii="Arial" w:hAnsi="Arial" w:cs="Arial"/>
          <w:sz w:val="22"/>
          <w:szCs w:val="22"/>
        </w:rPr>
        <w:t>e origen laboral</w:t>
      </w:r>
      <w:r w:rsidRPr="00F96CEF" w:rsidR="00582350">
        <w:rPr>
          <w:rFonts w:ascii="Arial" w:hAnsi="Arial" w:cs="Arial"/>
          <w:sz w:val="22"/>
          <w:szCs w:val="22"/>
        </w:rPr>
        <w:t xml:space="preserve"> y mucho menos que exista una omisión por parte de su empleador.</w:t>
      </w:r>
    </w:p>
    <w:p w:rsidRPr="00F96CEF" w:rsidR="00754F3D" w:rsidP="00F96CEF" w:rsidRDefault="00754F3D" w14:paraId="6E114606" w14:textId="77777777">
      <w:pPr>
        <w:pStyle w:val="Textoindependiente"/>
        <w:jc w:val="both"/>
        <w:rPr>
          <w:rFonts w:ascii="Arial" w:hAnsi="Arial" w:cs="Arial"/>
          <w:sz w:val="22"/>
          <w:szCs w:val="22"/>
        </w:rPr>
      </w:pPr>
    </w:p>
    <w:p w:rsidRPr="00F96CEF" w:rsidR="00940010" w:rsidP="00F96CEF" w:rsidRDefault="00940010" w14:paraId="30F7A2B2" w14:textId="3B3E3790">
      <w:pPr>
        <w:pStyle w:val="Textoindependiente"/>
        <w:jc w:val="both"/>
        <w:rPr>
          <w:rFonts w:ascii="Arial" w:hAnsi="Arial" w:cs="Arial"/>
          <w:sz w:val="22"/>
          <w:szCs w:val="22"/>
        </w:rPr>
      </w:pPr>
      <w:r w:rsidRPr="00F96CEF">
        <w:rPr>
          <w:rFonts w:ascii="Arial" w:hAnsi="Arial" w:cs="Arial"/>
          <w:sz w:val="22"/>
          <w:szCs w:val="22"/>
        </w:rPr>
        <w:t xml:space="preserve">De lo anterior, se puede concluir que </w:t>
      </w:r>
      <w:bookmarkStart w:name="_Hlk139920848" w:id="8"/>
      <w:bookmarkStart w:name="_Hlk135147407" w:id="9"/>
      <w:r w:rsidRPr="00F96CEF" w:rsidR="00237F59">
        <w:rPr>
          <w:rFonts w:ascii="Arial" w:hAnsi="Arial" w:cs="Arial"/>
          <w:sz w:val="22"/>
          <w:szCs w:val="22"/>
        </w:rPr>
        <w:t>no existe prueba más allá de la misma versión de</w:t>
      </w:r>
      <w:r w:rsidRPr="00F96CEF" w:rsidR="00E61516">
        <w:rPr>
          <w:rFonts w:ascii="Arial" w:hAnsi="Arial" w:cs="Arial"/>
          <w:sz w:val="22"/>
          <w:szCs w:val="22"/>
        </w:rPr>
        <w:t xml:space="preserve"> </w:t>
      </w:r>
      <w:r w:rsidRPr="00F96CEF" w:rsidR="00237F59">
        <w:rPr>
          <w:rFonts w:ascii="Arial" w:hAnsi="Arial" w:cs="Arial"/>
          <w:sz w:val="22"/>
          <w:szCs w:val="22"/>
        </w:rPr>
        <w:t>l</w:t>
      </w:r>
      <w:r w:rsidRPr="00F96CEF" w:rsidR="00E61516">
        <w:rPr>
          <w:rFonts w:ascii="Arial" w:hAnsi="Arial" w:cs="Arial"/>
          <w:sz w:val="22"/>
          <w:szCs w:val="22"/>
        </w:rPr>
        <w:t>a</w:t>
      </w:r>
      <w:r w:rsidRPr="00F96CEF" w:rsidR="00237F59">
        <w:rPr>
          <w:rFonts w:ascii="Arial" w:hAnsi="Arial" w:cs="Arial"/>
          <w:sz w:val="22"/>
          <w:szCs w:val="22"/>
        </w:rPr>
        <w:t xml:space="preserve"> demandante, de la existencia de un accidente de trabajo</w:t>
      </w:r>
      <w:r w:rsidRPr="00F96CEF" w:rsidR="00E61516">
        <w:rPr>
          <w:rFonts w:ascii="Arial" w:hAnsi="Arial" w:cs="Arial"/>
          <w:sz w:val="22"/>
          <w:szCs w:val="22"/>
        </w:rPr>
        <w:t xml:space="preserve"> y/o una enfermedad calificada como de origen laboral</w:t>
      </w:r>
      <w:r w:rsidRPr="00F96CEF" w:rsidR="00237F59">
        <w:rPr>
          <w:rFonts w:ascii="Arial" w:hAnsi="Arial" w:cs="Arial"/>
          <w:sz w:val="22"/>
          <w:szCs w:val="22"/>
        </w:rPr>
        <w:t xml:space="preserve"> imputable al empleador, sin que dicha circunstancia pueda ser tenida en consideración por el despacho.</w:t>
      </w:r>
      <w:bookmarkEnd w:id="8"/>
    </w:p>
    <w:bookmarkEnd w:id="9"/>
    <w:p w:rsidRPr="00F96CEF" w:rsidR="00940010" w:rsidP="00F96CEF" w:rsidRDefault="00940010" w14:paraId="27294B73" w14:textId="77777777">
      <w:pPr>
        <w:pStyle w:val="Textoindependiente"/>
        <w:jc w:val="both"/>
        <w:rPr>
          <w:rFonts w:ascii="Arial" w:hAnsi="Arial" w:cs="Arial"/>
          <w:sz w:val="22"/>
          <w:szCs w:val="22"/>
          <w:u w:val="single"/>
        </w:rPr>
      </w:pPr>
    </w:p>
    <w:p w:rsidRPr="00F96CEF" w:rsidR="00940010" w:rsidP="00F96CEF" w:rsidRDefault="00940010" w14:paraId="76404ADF" w14:textId="77777777">
      <w:pPr>
        <w:pStyle w:val="Ttulo1"/>
        <w:numPr>
          <w:ilvl w:val="0"/>
          <w:numId w:val="4"/>
        </w:numPr>
        <w:tabs>
          <w:tab w:val="num" w:pos="360"/>
          <w:tab w:val="left" w:pos="480"/>
          <w:tab w:val="left" w:pos="481"/>
        </w:tabs>
        <w:ind w:left="284" w:firstLine="0"/>
        <w:jc w:val="both"/>
        <w:rPr>
          <w:rFonts w:ascii="Arial" w:hAnsi="Arial" w:cs="Arial"/>
          <w:sz w:val="22"/>
          <w:szCs w:val="22"/>
          <w:u w:val="single"/>
        </w:rPr>
      </w:pPr>
      <w:bookmarkStart w:name="_Ocurrencia_de_siniestro_laboral" w:id="10"/>
      <w:bookmarkEnd w:id="10"/>
      <w:r w:rsidRPr="00F96CEF">
        <w:rPr>
          <w:rFonts w:ascii="Arial" w:hAnsi="Arial" w:cs="Arial"/>
          <w:sz w:val="22"/>
          <w:szCs w:val="22"/>
          <w:u w:val="single"/>
        </w:rPr>
        <w:t>Ocurrencia</w:t>
      </w:r>
      <w:r w:rsidRPr="00F96CEF">
        <w:rPr>
          <w:rFonts w:ascii="Arial" w:hAnsi="Arial" w:cs="Arial"/>
          <w:spacing w:val="-7"/>
          <w:sz w:val="22"/>
          <w:szCs w:val="22"/>
          <w:u w:val="single"/>
        </w:rPr>
        <w:t xml:space="preserve"> </w:t>
      </w:r>
      <w:r w:rsidRPr="00F96CEF">
        <w:rPr>
          <w:rFonts w:ascii="Arial" w:hAnsi="Arial" w:cs="Arial"/>
          <w:sz w:val="22"/>
          <w:szCs w:val="22"/>
          <w:u w:val="single"/>
        </w:rPr>
        <w:t>de</w:t>
      </w:r>
      <w:r w:rsidRPr="00F96CEF">
        <w:rPr>
          <w:rFonts w:ascii="Arial" w:hAnsi="Arial" w:cs="Arial"/>
          <w:spacing w:val="-7"/>
          <w:sz w:val="22"/>
          <w:szCs w:val="22"/>
          <w:u w:val="single"/>
        </w:rPr>
        <w:t xml:space="preserve"> </w:t>
      </w:r>
      <w:r w:rsidRPr="00F96CEF">
        <w:rPr>
          <w:rFonts w:ascii="Arial" w:hAnsi="Arial" w:cs="Arial"/>
          <w:sz w:val="22"/>
          <w:szCs w:val="22"/>
          <w:u w:val="single"/>
        </w:rPr>
        <w:t>siniestro</w:t>
      </w:r>
      <w:r w:rsidRPr="00F96CEF">
        <w:rPr>
          <w:rFonts w:ascii="Arial" w:hAnsi="Arial" w:cs="Arial"/>
          <w:spacing w:val="-3"/>
          <w:sz w:val="22"/>
          <w:szCs w:val="22"/>
          <w:u w:val="single"/>
        </w:rPr>
        <w:t xml:space="preserve"> </w:t>
      </w:r>
      <w:r w:rsidRPr="00F96CEF">
        <w:rPr>
          <w:rFonts w:ascii="Arial" w:hAnsi="Arial" w:cs="Arial"/>
          <w:sz w:val="22"/>
          <w:szCs w:val="22"/>
          <w:u w:val="single"/>
        </w:rPr>
        <w:t>laboral</w:t>
      </w:r>
    </w:p>
    <w:p w:rsidRPr="00F96CEF" w:rsidR="00940010" w:rsidP="00F96CEF" w:rsidRDefault="00940010" w14:paraId="1B8553E3" w14:textId="77777777">
      <w:pPr>
        <w:pStyle w:val="Ttulo1"/>
        <w:tabs>
          <w:tab w:val="left" w:pos="480"/>
          <w:tab w:val="left" w:pos="481"/>
        </w:tabs>
        <w:ind w:left="720"/>
        <w:jc w:val="both"/>
        <w:rPr>
          <w:rFonts w:ascii="Arial" w:hAnsi="Arial" w:cs="Arial"/>
          <w:sz w:val="22"/>
          <w:szCs w:val="22"/>
        </w:rPr>
      </w:pPr>
    </w:p>
    <w:p w:rsidRPr="00F96CEF" w:rsidR="00940010" w:rsidP="00F96CEF" w:rsidRDefault="00940010" w14:paraId="64EFDD24" w14:textId="40F2354F">
      <w:pPr>
        <w:pStyle w:val="Textoindependiente"/>
        <w:ind w:left="119"/>
        <w:jc w:val="both"/>
        <w:rPr>
          <w:rFonts w:ascii="Arial" w:hAnsi="Arial" w:cs="Arial"/>
          <w:sz w:val="22"/>
          <w:szCs w:val="22"/>
        </w:rPr>
      </w:pPr>
      <w:r w:rsidRPr="00F96CEF">
        <w:rPr>
          <w:rFonts w:ascii="Arial" w:hAnsi="Arial" w:cs="Arial"/>
          <w:sz w:val="22"/>
          <w:szCs w:val="22"/>
        </w:rPr>
        <w:t>Respecto de la ocurrencia de un siniestro de origen laboral, es pertinente traer a colación el concepto de accidente de trabajo</w:t>
      </w:r>
      <w:r w:rsidRPr="00F96CEF" w:rsidR="005D002C">
        <w:rPr>
          <w:rFonts w:ascii="Arial" w:hAnsi="Arial" w:cs="Arial"/>
          <w:sz w:val="22"/>
          <w:szCs w:val="22"/>
        </w:rPr>
        <w:t xml:space="preserve"> y enfermedad laboral</w:t>
      </w:r>
      <w:r w:rsidRPr="00F96CEF">
        <w:rPr>
          <w:rFonts w:ascii="Arial" w:hAnsi="Arial" w:cs="Arial"/>
          <w:sz w:val="22"/>
          <w:szCs w:val="22"/>
        </w:rPr>
        <w:t>, contenido en el artículo 3</w:t>
      </w:r>
      <w:r w:rsidRPr="00F96CEF" w:rsidR="005D002C">
        <w:rPr>
          <w:rFonts w:ascii="Arial" w:hAnsi="Arial" w:cs="Arial"/>
          <w:sz w:val="22"/>
          <w:szCs w:val="22"/>
        </w:rPr>
        <w:t xml:space="preserve"> y 4</w:t>
      </w:r>
      <w:r w:rsidRPr="00F96CEF">
        <w:rPr>
          <w:rFonts w:ascii="Arial" w:hAnsi="Arial" w:cs="Arial"/>
          <w:sz w:val="22"/>
          <w:szCs w:val="22"/>
        </w:rPr>
        <w:t xml:space="preserve"> de la Ley 1562 de 2012:</w:t>
      </w:r>
    </w:p>
    <w:p w:rsidRPr="00F96CEF" w:rsidR="00940010" w:rsidP="00F96CEF" w:rsidRDefault="00940010" w14:paraId="61039853" w14:textId="77777777">
      <w:pPr>
        <w:pStyle w:val="Textoindependiente"/>
        <w:jc w:val="both"/>
        <w:rPr>
          <w:rFonts w:ascii="Arial" w:hAnsi="Arial" w:cs="Arial"/>
          <w:sz w:val="22"/>
          <w:szCs w:val="22"/>
        </w:rPr>
      </w:pPr>
    </w:p>
    <w:p w:rsidRPr="00F96CEF" w:rsidR="00940010" w:rsidP="00F96CEF" w:rsidRDefault="00940010" w14:paraId="61F797B8" w14:textId="77777777">
      <w:pPr>
        <w:ind w:left="567" w:right="681"/>
        <w:jc w:val="both"/>
        <w:rPr>
          <w:rFonts w:ascii="Arial" w:hAnsi="Arial" w:cs="Arial"/>
          <w:i/>
          <w:iCs/>
        </w:rPr>
      </w:pPr>
      <w:r w:rsidRPr="00F96CEF">
        <w:rPr>
          <w:rFonts w:ascii="Arial" w:hAnsi="Arial" w:cs="Arial"/>
          <w:i/>
          <w:iCs/>
        </w:rPr>
        <w:t>“Es accidente de trabajo todo suceso repentino que sobrevenga por causa o con</w:t>
      </w:r>
      <w:r w:rsidRPr="00F96CEF">
        <w:rPr>
          <w:rFonts w:ascii="Arial" w:hAnsi="Arial" w:cs="Arial"/>
          <w:i/>
          <w:iCs/>
          <w:spacing w:val="-59"/>
        </w:rPr>
        <w:t xml:space="preserve"> </w:t>
      </w:r>
      <w:r w:rsidRPr="00F96CEF">
        <w:rPr>
          <w:rFonts w:ascii="Arial" w:hAnsi="Arial" w:cs="Arial"/>
          <w:i/>
          <w:iCs/>
        </w:rPr>
        <w:t>ocasión del trabajo, y que produzca en el trabajador una lesión orgánica, una</w:t>
      </w:r>
      <w:r w:rsidRPr="00F96CEF">
        <w:rPr>
          <w:rFonts w:ascii="Arial" w:hAnsi="Arial" w:cs="Arial"/>
          <w:i/>
          <w:iCs/>
          <w:spacing w:val="1"/>
        </w:rPr>
        <w:t xml:space="preserve"> </w:t>
      </w:r>
      <w:r w:rsidRPr="00F96CEF">
        <w:rPr>
          <w:rFonts w:ascii="Arial" w:hAnsi="Arial" w:cs="Arial"/>
          <w:i/>
          <w:iCs/>
        </w:rPr>
        <w:t>perturbación</w:t>
      </w:r>
      <w:r w:rsidRPr="00F96CEF">
        <w:rPr>
          <w:rFonts w:ascii="Arial" w:hAnsi="Arial" w:cs="Arial"/>
          <w:i/>
          <w:iCs/>
          <w:spacing w:val="-3"/>
        </w:rPr>
        <w:t xml:space="preserve"> </w:t>
      </w:r>
      <w:r w:rsidRPr="00F96CEF">
        <w:rPr>
          <w:rFonts w:ascii="Arial" w:hAnsi="Arial" w:cs="Arial"/>
          <w:i/>
          <w:iCs/>
        </w:rPr>
        <w:t>funcional</w:t>
      </w:r>
      <w:r w:rsidRPr="00F96CEF">
        <w:rPr>
          <w:rFonts w:ascii="Arial" w:hAnsi="Arial" w:cs="Arial"/>
          <w:i/>
          <w:iCs/>
          <w:spacing w:val="-6"/>
        </w:rPr>
        <w:t xml:space="preserve"> </w:t>
      </w:r>
      <w:r w:rsidRPr="00F96CEF">
        <w:rPr>
          <w:rFonts w:ascii="Arial" w:hAnsi="Arial" w:cs="Arial"/>
          <w:i/>
          <w:iCs/>
        </w:rPr>
        <w:t>o</w:t>
      </w:r>
      <w:r w:rsidRPr="00F96CEF">
        <w:rPr>
          <w:rFonts w:ascii="Arial" w:hAnsi="Arial" w:cs="Arial"/>
          <w:i/>
          <w:iCs/>
          <w:spacing w:val="6"/>
        </w:rPr>
        <w:t xml:space="preserve"> </w:t>
      </w:r>
      <w:r w:rsidRPr="00F96CEF">
        <w:rPr>
          <w:rFonts w:ascii="Arial" w:hAnsi="Arial" w:cs="Arial"/>
          <w:i/>
          <w:iCs/>
        </w:rPr>
        <w:t>psiquiátrica,</w:t>
      </w:r>
      <w:r w:rsidRPr="00F96CEF">
        <w:rPr>
          <w:rFonts w:ascii="Arial" w:hAnsi="Arial" w:cs="Arial"/>
          <w:i/>
          <w:iCs/>
          <w:spacing w:val="-6"/>
        </w:rPr>
        <w:t xml:space="preserve"> </w:t>
      </w:r>
      <w:r w:rsidRPr="00F96CEF">
        <w:rPr>
          <w:rFonts w:ascii="Arial" w:hAnsi="Arial" w:cs="Arial"/>
          <w:i/>
          <w:iCs/>
        </w:rPr>
        <w:t>una</w:t>
      </w:r>
      <w:r w:rsidRPr="00F96CEF">
        <w:rPr>
          <w:rFonts w:ascii="Arial" w:hAnsi="Arial" w:cs="Arial"/>
          <w:i/>
          <w:iCs/>
          <w:spacing w:val="2"/>
        </w:rPr>
        <w:t xml:space="preserve"> </w:t>
      </w:r>
      <w:r w:rsidRPr="00F96CEF">
        <w:rPr>
          <w:rFonts w:ascii="Arial" w:hAnsi="Arial" w:cs="Arial"/>
          <w:i/>
          <w:iCs/>
        </w:rPr>
        <w:t>invalidez</w:t>
      </w:r>
      <w:r w:rsidRPr="00F96CEF">
        <w:rPr>
          <w:rFonts w:ascii="Arial" w:hAnsi="Arial" w:cs="Arial"/>
          <w:i/>
          <w:iCs/>
          <w:spacing w:val="-2"/>
        </w:rPr>
        <w:t xml:space="preserve"> </w:t>
      </w:r>
      <w:r w:rsidRPr="00F96CEF">
        <w:rPr>
          <w:rFonts w:ascii="Arial" w:hAnsi="Arial" w:cs="Arial"/>
          <w:i/>
          <w:iCs/>
        </w:rPr>
        <w:t>o</w:t>
      </w:r>
      <w:r w:rsidRPr="00F96CEF">
        <w:rPr>
          <w:rFonts w:ascii="Arial" w:hAnsi="Arial" w:cs="Arial"/>
          <w:i/>
          <w:iCs/>
          <w:spacing w:val="2"/>
        </w:rPr>
        <w:t xml:space="preserve"> </w:t>
      </w:r>
      <w:r w:rsidRPr="00F96CEF">
        <w:rPr>
          <w:rFonts w:ascii="Arial" w:hAnsi="Arial" w:cs="Arial"/>
          <w:i/>
          <w:iCs/>
        </w:rPr>
        <w:t>la</w:t>
      </w:r>
      <w:r w:rsidRPr="00F96CEF">
        <w:rPr>
          <w:rFonts w:ascii="Arial" w:hAnsi="Arial" w:cs="Arial"/>
          <w:i/>
          <w:iCs/>
          <w:spacing w:val="2"/>
        </w:rPr>
        <w:t xml:space="preserve"> </w:t>
      </w:r>
      <w:r w:rsidRPr="00F96CEF">
        <w:rPr>
          <w:rFonts w:ascii="Arial" w:hAnsi="Arial" w:cs="Arial"/>
          <w:i/>
          <w:iCs/>
        </w:rPr>
        <w:t>muerte.</w:t>
      </w:r>
    </w:p>
    <w:p w:rsidRPr="00F96CEF" w:rsidR="00940010" w:rsidP="00F96CEF" w:rsidRDefault="00940010" w14:paraId="72845970" w14:textId="77777777">
      <w:pPr>
        <w:pStyle w:val="Textoindependiente"/>
        <w:ind w:left="567" w:right="681"/>
        <w:jc w:val="both"/>
        <w:rPr>
          <w:rFonts w:ascii="Arial" w:hAnsi="Arial" w:cs="Arial"/>
          <w:i/>
          <w:iCs/>
          <w:sz w:val="22"/>
          <w:szCs w:val="22"/>
        </w:rPr>
      </w:pPr>
    </w:p>
    <w:p w:rsidRPr="00F96CEF" w:rsidR="00940010" w:rsidP="00F96CEF" w:rsidRDefault="00940010" w14:paraId="5A681798" w14:textId="77777777">
      <w:pPr>
        <w:ind w:left="567" w:right="681"/>
        <w:jc w:val="both"/>
        <w:rPr>
          <w:rFonts w:ascii="Arial" w:hAnsi="Arial" w:cs="Arial"/>
          <w:i/>
          <w:iCs/>
        </w:rPr>
      </w:pPr>
      <w:r w:rsidRPr="00F96CEF">
        <w:rPr>
          <w:rFonts w:ascii="Arial" w:hAnsi="Arial" w:cs="Arial"/>
          <w:i/>
          <w:iCs/>
        </w:rPr>
        <w:t>Es también accidente de trabajo aquel que se produce durante la ejecución de</w:t>
      </w:r>
      <w:r w:rsidRPr="00F96CEF">
        <w:rPr>
          <w:rFonts w:ascii="Arial" w:hAnsi="Arial" w:cs="Arial"/>
          <w:i/>
          <w:iCs/>
          <w:spacing w:val="1"/>
        </w:rPr>
        <w:t xml:space="preserve"> </w:t>
      </w:r>
      <w:r w:rsidRPr="00F96CEF">
        <w:rPr>
          <w:rFonts w:ascii="Arial" w:hAnsi="Arial" w:cs="Arial"/>
          <w:i/>
          <w:iCs/>
        </w:rPr>
        <w:t>órdenes del empleador, o contratante durante la ejecución de una labor bajo su</w:t>
      </w:r>
      <w:r w:rsidRPr="00F96CEF">
        <w:rPr>
          <w:rFonts w:ascii="Arial" w:hAnsi="Arial" w:cs="Arial"/>
          <w:i/>
          <w:iCs/>
          <w:spacing w:val="1"/>
        </w:rPr>
        <w:t xml:space="preserve"> </w:t>
      </w:r>
      <w:r w:rsidRPr="00F96CEF">
        <w:rPr>
          <w:rFonts w:ascii="Arial" w:hAnsi="Arial" w:cs="Arial"/>
          <w:i/>
          <w:iCs/>
        </w:rPr>
        <w:t>autoridad,</w:t>
      </w:r>
      <w:r w:rsidRPr="00F96CEF">
        <w:rPr>
          <w:rFonts w:ascii="Arial" w:hAnsi="Arial" w:cs="Arial"/>
          <w:i/>
          <w:iCs/>
          <w:spacing w:val="-4"/>
        </w:rPr>
        <w:t xml:space="preserve"> </w:t>
      </w:r>
      <w:r w:rsidRPr="00F96CEF">
        <w:rPr>
          <w:rFonts w:ascii="Arial" w:hAnsi="Arial" w:cs="Arial"/>
          <w:i/>
          <w:iCs/>
        </w:rPr>
        <w:t>aún</w:t>
      </w:r>
      <w:r w:rsidRPr="00F96CEF">
        <w:rPr>
          <w:rFonts w:ascii="Arial" w:hAnsi="Arial" w:cs="Arial"/>
          <w:i/>
          <w:iCs/>
          <w:spacing w:val="-2"/>
        </w:rPr>
        <w:t xml:space="preserve"> </w:t>
      </w:r>
      <w:r w:rsidRPr="00F96CEF">
        <w:rPr>
          <w:rFonts w:ascii="Arial" w:hAnsi="Arial" w:cs="Arial"/>
          <w:i/>
          <w:iCs/>
        </w:rPr>
        <w:t>fuera</w:t>
      </w:r>
      <w:r w:rsidRPr="00F96CEF">
        <w:rPr>
          <w:rFonts w:ascii="Arial" w:hAnsi="Arial" w:cs="Arial"/>
          <w:i/>
          <w:iCs/>
          <w:spacing w:val="-2"/>
        </w:rPr>
        <w:t xml:space="preserve"> </w:t>
      </w:r>
      <w:r w:rsidRPr="00F96CEF">
        <w:rPr>
          <w:rFonts w:ascii="Arial" w:hAnsi="Arial" w:cs="Arial"/>
          <w:i/>
          <w:iCs/>
        </w:rPr>
        <w:t>del lugar y</w:t>
      </w:r>
      <w:r w:rsidRPr="00F96CEF">
        <w:rPr>
          <w:rFonts w:ascii="Arial" w:hAnsi="Arial" w:cs="Arial"/>
          <w:i/>
          <w:iCs/>
          <w:spacing w:val="-4"/>
        </w:rPr>
        <w:t xml:space="preserve"> </w:t>
      </w:r>
      <w:r w:rsidRPr="00F96CEF">
        <w:rPr>
          <w:rFonts w:ascii="Arial" w:hAnsi="Arial" w:cs="Arial"/>
          <w:i/>
          <w:iCs/>
        </w:rPr>
        <w:t>horas de</w:t>
      </w:r>
      <w:r w:rsidRPr="00F96CEF">
        <w:rPr>
          <w:rFonts w:ascii="Arial" w:hAnsi="Arial" w:cs="Arial"/>
          <w:i/>
          <w:iCs/>
          <w:spacing w:val="-1"/>
        </w:rPr>
        <w:t xml:space="preserve"> </w:t>
      </w:r>
      <w:r w:rsidRPr="00F96CEF">
        <w:rPr>
          <w:rFonts w:ascii="Arial" w:hAnsi="Arial" w:cs="Arial"/>
          <w:i/>
          <w:iCs/>
        </w:rPr>
        <w:t>trabajo’’.</w:t>
      </w:r>
    </w:p>
    <w:p w:rsidRPr="00F96CEF" w:rsidR="00940010" w:rsidP="00F96CEF" w:rsidRDefault="00940010" w14:paraId="665E1070" w14:textId="77777777">
      <w:pPr>
        <w:pStyle w:val="Textoindependiente"/>
        <w:jc w:val="both"/>
        <w:rPr>
          <w:rFonts w:ascii="Arial" w:hAnsi="Arial" w:cs="Arial"/>
          <w:i/>
          <w:iCs/>
          <w:sz w:val="22"/>
          <w:szCs w:val="22"/>
        </w:rPr>
      </w:pPr>
    </w:p>
    <w:p w:rsidRPr="00F96CEF" w:rsidR="00D82AF5" w:rsidP="00F96CEF" w:rsidRDefault="00D82AF5" w14:paraId="68DC061B" w14:textId="77777777">
      <w:pPr>
        <w:pStyle w:val="Textoindependiente"/>
        <w:jc w:val="both"/>
        <w:rPr>
          <w:rFonts w:ascii="Arial" w:hAnsi="Arial" w:cs="Arial"/>
          <w:i/>
          <w:iCs/>
          <w:sz w:val="22"/>
          <w:szCs w:val="22"/>
        </w:rPr>
      </w:pPr>
    </w:p>
    <w:p w:rsidRPr="00F96CEF" w:rsidR="005D002C" w:rsidP="00F96CEF" w:rsidRDefault="00D82AF5" w14:paraId="78EA7CC4" w14:textId="17AB635E">
      <w:pPr>
        <w:pStyle w:val="Textoindependiente"/>
        <w:ind w:left="567" w:right="681"/>
        <w:jc w:val="both"/>
        <w:rPr>
          <w:rFonts w:ascii="Arial" w:hAnsi="Arial" w:cs="Arial"/>
          <w:i/>
          <w:iCs/>
          <w:sz w:val="22"/>
          <w:szCs w:val="22"/>
        </w:rPr>
      </w:pPr>
      <w:r w:rsidRPr="00F96CEF">
        <w:rPr>
          <w:rFonts w:ascii="Arial" w:hAnsi="Arial" w:cs="Arial"/>
          <w:i/>
          <w:iCs/>
          <w:sz w:val="22"/>
          <w:szCs w:val="22"/>
        </w:rPr>
        <w:t>“Es enfermedad laboral la contraída como resultado de la exposición a factores de riesgo inherentes a la actividad laboral o del medio en el que el trabajador se ha visto obligado a trabajar. El Gobierno Nacional, determinará, en forma periódica, las enfermedades que se consideran como laborales y en los casos en que una enfermedad no figure en la tabla de enfermedades laborales, pero se demuestre la relación de causalidad con los factores de riesgo ocupacional será reconocida como enfermedad laboral, conforme lo establecido en las normas legales vigentes.”</w:t>
      </w:r>
    </w:p>
    <w:p w:rsidRPr="00F96CEF" w:rsidR="005D002C" w:rsidP="00F96CEF" w:rsidRDefault="005D002C" w14:paraId="53599C83" w14:textId="77777777">
      <w:pPr>
        <w:pStyle w:val="Textoindependiente"/>
        <w:ind w:left="119"/>
        <w:jc w:val="both"/>
        <w:rPr>
          <w:rFonts w:ascii="Arial" w:hAnsi="Arial" w:cs="Arial"/>
          <w:sz w:val="22"/>
          <w:szCs w:val="22"/>
        </w:rPr>
      </w:pPr>
    </w:p>
    <w:p w:rsidRPr="00F96CEF" w:rsidR="00940010" w:rsidP="00F96CEF" w:rsidRDefault="00940010" w14:paraId="41A979F2" w14:textId="21F522F5">
      <w:pPr>
        <w:pStyle w:val="Textoindependiente"/>
        <w:ind w:left="119"/>
        <w:jc w:val="both"/>
        <w:rPr>
          <w:rFonts w:ascii="Arial" w:hAnsi="Arial" w:cs="Arial"/>
          <w:sz w:val="22"/>
          <w:szCs w:val="22"/>
        </w:rPr>
      </w:pPr>
      <w:r w:rsidRPr="00F96CEF">
        <w:rPr>
          <w:rFonts w:ascii="Arial" w:hAnsi="Arial" w:cs="Arial"/>
          <w:sz w:val="22"/>
          <w:szCs w:val="22"/>
        </w:rPr>
        <w:t>Aterrizando el concepto trascrito al caso bajo análisis, se tiene que la parte</w:t>
      </w:r>
      <w:r w:rsidRPr="00F96CEF" w:rsidR="00754F3D">
        <w:rPr>
          <w:rFonts w:ascii="Arial" w:hAnsi="Arial" w:cs="Arial"/>
          <w:sz w:val="22"/>
          <w:szCs w:val="22"/>
        </w:rPr>
        <w:t xml:space="preserve"> </w:t>
      </w:r>
      <w:r w:rsidRPr="00F96CEF">
        <w:rPr>
          <w:rFonts w:ascii="Arial" w:hAnsi="Arial" w:cs="Arial"/>
          <w:sz w:val="22"/>
          <w:szCs w:val="22"/>
        </w:rPr>
        <w:t>demandante afirma</w:t>
      </w:r>
      <w:r w:rsidRPr="00F96CEF" w:rsidR="00754F3D">
        <w:rPr>
          <w:rFonts w:ascii="Arial" w:hAnsi="Arial" w:cs="Arial"/>
          <w:sz w:val="22"/>
          <w:szCs w:val="22"/>
        </w:rPr>
        <w:t xml:space="preserve"> </w:t>
      </w:r>
      <w:r w:rsidRPr="00F96CEF">
        <w:rPr>
          <w:rFonts w:ascii="Arial" w:hAnsi="Arial" w:cs="Arial"/>
          <w:sz w:val="22"/>
          <w:szCs w:val="22"/>
        </w:rPr>
        <w:t xml:space="preserve">que durante la relación contractual </w:t>
      </w:r>
      <w:r w:rsidRPr="00F96CEF" w:rsidR="00754F3D">
        <w:rPr>
          <w:rFonts w:ascii="Arial" w:hAnsi="Arial" w:cs="Arial"/>
          <w:sz w:val="22"/>
          <w:szCs w:val="22"/>
        </w:rPr>
        <w:t>que sostuvo</w:t>
      </w:r>
      <w:r w:rsidRPr="00F96CEF" w:rsidR="008F4C0E">
        <w:rPr>
          <w:rFonts w:ascii="Arial" w:hAnsi="Arial" w:cs="Arial"/>
          <w:sz w:val="22"/>
          <w:szCs w:val="22"/>
        </w:rPr>
        <w:t xml:space="preserve"> con</w:t>
      </w:r>
      <w:r w:rsidRPr="00F96CEF" w:rsidR="00754F3D">
        <w:rPr>
          <w:rFonts w:ascii="Arial" w:hAnsi="Arial" w:cs="Arial"/>
          <w:sz w:val="22"/>
          <w:szCs w:val="22"/>
        </w:rPr>
        <w:t xml:space="preserve"> </w:t>
      </w:r>
      <w:r w:rsidRPr="00F96CEF" w:rsidR="00D82AF5">
        <w:rPr>
          <w:rFonts w:ascii="Arial" w:hAnsi="Arial" w:cs="Arial"/>
          <w:sz w:val="22"/>
          <w:szCs w:val="22"/>
        </w:rPr>
        <w:t xml:space="preserve">HACEB WHIRLPOOL INDUSTRIAL S.A.S </w:t>
      </w:r>
      <w:r w:rsidRPr="00F96CEF" w:rsidR="008F4C0E">
        <w:rPr>
          <w:rFonts w:ascii="Arial" w:hAnsi="Arial" w:cs="Arial"/>
          <w:sz w:val="22"/>
          <w:szCs w:val="22"/>
        </w:rPr>
        <w:t>adquirió una enfermedad de origen laboral</w:t>
      </w:r>
      <w:r w:rsidRPr="00F96CEF" w:rsidR="000F75CD">
        <w:rPr>
          <w:rFonts w:ascii="Arial" w:hAnsi="Arial" w:cs="Arial"/>
          <w:sz w:val="22"/>
          <w:szCs w:val="22"/>
        </w:rPr>
        <w:t xml:space="preserve">, no obstante, las patologías que aduce </w:t>
      </w:r>
      <w:r w:rsidRPr="00F96CEF" w:rsidR="00A835A9">
        <w:rPr>
          <w:rFonts w:ascii="Arial" w:hAnsi="Arial" w:cs="Arial"/>
          <w:sz w:val="22"/>
          <w:szCs w:val="22"/>
        </w:rPr>
        <w:t>de acuerdo con la historia laboral son de origen común, como se evidencia:</w:t>
      </w:r>
    </w:p>
    <w:p w:rsidRPr="00F96CEF" w:rsidR="00A835A9" w:rsidP="00F96CEF" w:rsidRDefault="00A835A9" w14:paraId="546EA833" w14:textId="77777777">
      <w:pPr>
        <w:pStyle w:val="Textoindependiente"/>
        <w:ind w:left="119"/>
        <w:jc w:val="both"/>
        <w:rPr>
          <w:rFonts w:ascii="Arial" w:hAnsi="Arial" w:cs="Arial"/>
          <w:sz w:val="22"/>
          <w:szCs w:val="22"/>
        </w:rPr>
      </w:pPr>
    </w:p>
    <w:p w:rsidRPr="00F96CEF" w:rsidR="00A835A9" w:rsidP="00F96CEF" w:rsidRDefault="00C27405" w14:paraId="50899D10" w14:textId="2CEA599A">
      <w:pPr>
        <w:pStyle w:val="Textoindependiente"/>
        <w:ind w:left="119"/>
        <w:jc w:val="center"/>
        <w:rPr>
          <w:rFonts w:ascii="Arial" w:hAnsi="Arial" w:cs="Arial"/>
          <w:sz w:val="22"/>
          <w:szCs w:val="22"/>
        </w:rPr>
      </w:pPr>
      <w:r w:rsidRPr="00F96CEF">
        <w:rPr>
          <w:rFonts w:ascii="Arial" w:hAnsi="Arial" w:cs="Arial"/>
          <w:noProof/>
          <w:sz w:val="22"/>
          <w:szCs w:val="22"/>
        </w:rPr>
        <w:drawing>
          <wp:inline distT="0" distB="0" distL="0" distR="0" wp14:anchorId="357C39F2" wp14:editId="229923D5">
            <wp:extent cx="5313045" cy="1912108"/>
            <wp:effectExtent l="0" t="0" r="1905" b="0"/>
            <wp:docPr id="722754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54423" name=""/>
                    <pic:cNvPicPr/>
                  </pic:nvPicPr>
                  <pic:blipFill>
                    <a:blip r:embed="rId19"/>
                    <a:stretch>
                      <a:fillRect/>
                    </a:stretch>
                  </pic:blipFill>
                  <pic:spPr>
                    <a:xfrm>
                      <a:off x="0" y="0"/>
                      <a:ext cx="5349367" cy="1925180"/>
                    </a:xfrm>
                    <a:prstGeom prst="rect">
                      <a:avLst/>
                    </a:prstGeom>
                  </pic:spPr>
                </pic:pic>
              </a:graphicData>
            </a:graphic>
          </wp:inline>
        </w:drawing>
      </w:r>
    </w:p>
    <w:p w:rsidRPr="00F96CEF" w:rsidR="000D11FC" w:rsidP="00F96CEF" w:rsidRDefault="000D11FC" w14:paraId="76F751FB" w14:textId="77777777">
      <w:pPr>
        <w:pStyle w:val="Textoindependiente"/>
        <w:jc w:val="both"/>
        <w:rPr>
          <w:rFonts w:ascii="Arial" w:hAnsi="Arial" w:cs="Arial"/>
          <w:sz w:val="22"/>
          <w:szCs w:val="22"/>
        </w:rPr>
      </w:pPr>
    </w:p>
    <w:p w:rsidRPr="00F96CEF" w:rsidR="000D11FC" w:rsidP="00F96CEF" w:rsidRDefault="000D11FC" w14:paraId="6BA34256" w14:textId="3A9B5CFD">
      <w:pPr>
        <w:pStyle w:val="Textoindependiente"/>
        <w:ind w:left="119"/>
        <w:jc w:val="center"/>
        <w:rPr>
          <w:rFonts w:ascii="Arial" w:hAnsi="Arial" w:cs="Arial"/>
          <w:sz w:val="22"/>
          <w:szCs w:val="22"/>
        </w:rPr>
      </w:pPr>
      <w:r w:rsidRPr="00F96CEF">
        <w:rPr>
          <w:rFonts w:ascii="Arial" w:hAnsi="Arial" w:cs="Arial"/>
          <w:noProof/>
          <w:sz w:val="22"/>
          <w:szCs w:val="22"/>
        </w:rPr>
        <w:drawing>
          <wp:inline distT="0" distB="0" distL="0" distR="0" wp14:anchorId="6E72CE32" wp14:editId="4A44D392">
            <wp:extent cx="5545455" cy="780674"/>
            <wp:effectExtent l="0" t="0" r="0" b="635"/>
            <wp:docPr id="1650859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59078" name=""/>
                    <pic:cNvPicPr/>
                  </pic:nvPicPr>
                  <pic:blipFill>
                    <a:blip r:embed="rId20"/>
                    <a:stretch>
                      <a:fillRect/>
                    </a:stretch>
                  </pic:blipFill>
                  <pic:spPr>
                    <a:xfrm>
                      <a:off x="0" y="0"/>
                      <a:ext cx="5575257" cy="784869"/>
                    </a:xfrm>
                    <a:prstGeom prst="rect">
                      <a:avLst/>
                    </a:prstGeom>
                  </pic:spPr>
                </pic:pic>
              </a:graphicData>
            </a:graphic>
          </wp:inline>
        </w:drawing>
      </w:r>
    </w:p>
    <w:p w:rsidRPr="00F96CEF" w:rsidR="006955FC" w:rsidP="00F96CEF" w:rsidRDefault="006955FC" w14:paraId="6084E9A5" w14:textId="77777777">
      <w:pPr>
        <w:pStyle w:val="Textoindependiente"/>
        <w:ind w:left="119"/>
        <w:jc w:val="both"/>
        <w:rPr>
          <w:rFonts w:ascii="Arial" w:hAnsi="Arial" w:cs="Arial"/>
          <w:sz w:val="22"/>
          <w:szCs w:val="22"/>
        </w:rPr>
      </w:pPr>
    </w:p>
    <w:p w:rsidRPr="00F96CEF" w:rsidR="006955FC" w:rsidP="00F96CEF" w:rsidRDefault="006955FC" w14:paraId="4CFD0B91" w14:textId="58519DF3">
      <w:pPr>
        <w:pStyle w:val="Textoindependiente"/>
        <w:ind w:left="119"/>
        <w:jc w:val="center"/>
        <w:rPr>
          <w:rFonts w:ascii="Arial" w:hAnsi="Arial" w:cs="Arial"/>
          <w:sz w:val="22"/>
          <w:szCs w:val="22"/>
        </w:rPr>
      </w:pPr>
      <w:r w:rsidRPr="00F96CEF">
        <w:rPr>
          <w:rFonts w:ascii="Arial" w:hAnsi="Arial" w:cs="Arial"/>
          <w:noProof/>
          <w:sz w:val="22"/>
          <w:szCs w:val="22"/>
        </w:rPr>
        <w:drawing>
          <wp:inline distT="0" distB="0" distL="0" distR="0" wp14:anchorId="4E254818" wp14:editId="46C1843D">
            <wp:extent cx="5688330" cy="1939853"/>
            <wp:effectExtent l="0" t="0" r="7620" b="3810"/>
            <wp:docPr id="509698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98734" name=""/>
                    <pic:cNvPicPr/>
                  </pic:nvPicPr>
                  <pic:blipFill>
                    <a:blip r:embed="rId21"/>
                    <a:stretch>
                      <a:fillRect/>
                    </a:stretch>
                  </pic:blipFill>
                  <pic:spPr>
                    <a:xfrm>
                      <a:off x="0" y="0"/>
                      <a:ext cx="5698300" cy="1943253"/>
                    </a:xfrm>
                    <a:prstGeom prst="rect">
                      <a:avLst/>
                    </a:prstGeom>
                  </pic:spPr>
                </pic:pic>
              </a:graphicData>
            </a:graphic>
          </wp:inline>
        </w:drawing>
      </w:r>
    </w:p>
    <w:p w:rsidRPr="00F96CEF" w:rsidR="00A35F36" w:rsidP="00F96CEF" w:rsidRDefault="00A35F36" w14:paraId="69A64B1B" w14:textId="77777777">
      <w:pPr>
        <w:pStyle w:val="Textoindependiente"/>
        <w:ind w:left="119"/>
        <w:jc w:val="both"/>
        <w:rPr>
          <w:rFonts w:ascii="Arial" w:hAnsi="Arial" w:cs="Arial"/>
          <w:sz w:val="22"/>
          <w:szCs w:val="22"/>
        </w:rPr>
      </w:pPr>
    </w:p>
    <w:p w:rsidRPr="00F96CEF" w:rsidR="00A35F36" w:rsidP="00F96CEF" w:rsidRDefault="00A35F36" w14:paraId="22982A90" w14:textId="25371AF4">
      <w:pPr>
        <w:pStyle w:val="Textoindependiente"/>
        <w:ind w:left="119"/>
        <w:jc w:val="center"/>
        <w:rPr>
          <w:rFonts w:ascii="Arial" w:hAnsi="Arial" w:cs="Arial"/>
          <w:sz w:val="22"/>
          <w:szCs w:val="22"/>
        </w:rPr>
      </w:pPr>
      <w:r w:rsidRPr="00F96CEF">
        <w:rPr>
          <w:rFonts w:ascii="Arial" w:hAnsi="Arial" w:cs="Arial"/>
          <w:noProof/>
          <w:sz w:val="22"/>
          <w:szCs w:val="22"/>
        </w:rPr>
        <w:drawing>
          <wp:inline distT="0" distB="0" distL="0" distR="0" wp14:anchorId="4E11C879" wp14:editId="27559758">
            <wp:extent cx="5695874" cy="1719917"/>
            <wp:effectExtent l="0" t="0" r="635" b="0"/>
            <wp:docPr id="920710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10811" name=""/>
                    <pic:cNvPicPr/>
                  </pic:nvPicPr>
                  <pic:blipFill>
                    <a:blip r:embed="rId22"/>
                    <a:stretch>
                      <a:fillRect/>
                    </a:stretch>
                  </pic:blipFill>
                  <pic:spPr>
                    <a:xfrm>
                      <a:off x="0" y="0"/>
                      <a:ext cx="5713602" cy="1725270"/>
                    </a:xfrm>
                    <a:prstGeom prst="rect">
                      <a:avLst/>
                    </a:prstGeom>
                  </pic:spPr>
                </pic:pic>
              </a:graphicData>
            </a:graphic>
          </wp:inline>
        </w:drawing>
      </w:r>
    </w:p>
    <w:p w:rsidRPr="00F96CEF" w:rsidR="000D11FC" w:rsidP="00F96CEF" w:rsidRDefault="000D11FC" w14:paraId="1148F0F5" w14:textId="77777777">
      <w:pPr>
        <w:pStyle w:val="Textoindependiente"/>
        <w:ind w:left="119"/>
        <w:jc w:val="both"/>
        <w:rPr>
          <w:rFonts w:ascii="Arial" w:hAnsi="Arial" w:cs="Arial"/>
          <w:sz w:val="22"/>
          <w:szCs w:val="22"/>
        </w:rPr>
      </w:pPr>
    </w:p>
    <w:p w:rsidRPr="00F96CEF" w:rsidR="00873EAC" w:rsidP="00F96CEF" w:rsidRDefault="00873EAC" w14:paraId="1E4256B0" w14:textId="723B3577">
      <w:pPr>
        <w:pStyle w:val="Textoindependiente"/>
        <w:ind w:left="119"/>
        <w:jc w:val="both"/>
        <w:rPr>
          <w:rFonts w:ascii="Arial" w:hAnsi="Arial" w:cs="Arial"/>
          <w:sz w:val="22"/>
          <w:szCs w:val="22"/>
        </w:rPr>
      </w:pPr>
      <w:r w:rsidRPr="00F96CEF">
        <w:rPr>
          <w:rFonts w:ascii="Arial" w:hAnsi="Arial" w:cs="Arial"/>
          <w:sz w:val="22"/>
          <w:szCs w:val="22"/>
        </w:rPr>
        <w:t xml:space="preserve">Por otro lado, </w:t>
      </w:r>
      <w:r w:rsidRPr="00F96CEF" w:rsidR="00066539">
        <w:rPr>
          <w:rFonts w:ascii="Arial" w:hAnsi="Arial" w:cs="Arial"/>
          <w:sz w:val="22"/>
          <w:szCs w:val="22"/>
        </w:rPr>
        <w:t>la señora JULY ANDREA VILLA aduce que sus patologías se desarrollaron en la relación laboral sostenida con HACEB WHIRLPOOL INDUSTRIAL S.A.S.</w:t>
      </w:r>
      <w:r w:rsidRPr="00F96CEF" w:rsidR="0021172C">
        <w:rPr>
          <w:rFonts w:ascii="Arial" w:hAnsi="Arial" w:cs="Arial"/>
          <w:sz w:val="22"/>
          <w:szCs w:val="22"/>
        </w:rPr>
        <w:t xml:space="preserve"> que inició el 04/05/2015</w:t>
      </w:r>
      <w:r w:rsidRPr="00F96CEF" w:rsidR="00066539">
        <w:rPr>
          <w:rFonts w:ascii="Arial" w:hAnsi="Arial" w:cs="Arial"/>
          <w:sz w:val="22"/>
          <w:szCs w:val="22"/>
        </w:rPr>
        <w:t xml:space="preserve">, sin embargo, </w:t>
      </w:r>
      <w:r w:rsidRPr="00F96CEF">
        <w:rPr>
          <w:rFonts w:ascii="Arial" w:hAnsi="Arial" w:cs="Arial"/>
          <w:sz w:val="22"/>
          <w:szCs w:val="22"/>
        </w:rPr>
        <w:t xml:space="preserve">en la </w:t>
      </w:r>
      <w:r w:rsidRPr="00F96CEF" w:rsidR="00407ABD">
        <w:rPr>
          <w:rFonts w:ascii="Arial" w:hAnsi="Arial" w:cs="Arial"/>
          <w:sz w:val="22"/>
          <w:szCs w:val="22"/>
        </w:rPr>
        <w:t>historia clínica aportada, se vislumbra que aproximadamente desde el año 2014 pre</w:t>
      </w:r>
      <w:r w:rsidRPr="00F96CEF" w:rsidR="007D263F">
        <w:rPr>
          <w:rFonts w:ascii="Arial" w:hAnsi="Arial" w:cs="Arial"/>
          <w:sz w:val="22"/>
          <w:szCs w:val="22"/>
        </w:rPr>
        <w:t xml:space="preserve">sentaba antecedentes </w:t>
      </w:r>
      <w:r w:rsidRPr="00F96CEF" w:rsidR="00D05D98">
        <w:rPr>
          <w:rFonts w:ascii="Arial" w:hAnsi="Arial" w:cs="Arial"/>
          <w:sz w:val="22"/>
          <w:szCs w:val="22"/>
        </w:rPr>
        <w:t>de dicha enfermedad de origen común</w:t>
      </w:r>
      <w:r w:rsidRPr="00F96CEF" w:rsidR="006C33A7">
        <w:rPr>
          <w:rFonts w:ascii="Arial" w:hAnsi="Arial" w:cs="Arial"/>
          <w:sz w:val="22"/>
          <w:szCs w:val="22"/>
        </w:rPr>
        <w:t>, como se pasa a evidenciar</w:t>
      </w:r>
      <w:r w:rsidRPr="00F96CEF" w:rsidR="00D05D98">
        <w:rPr>
          <w:rFonts w:ascii="Arial" w:hAnsi="Arial" w:cs="Arial"/>
          <w:sz w:val="22"/>
          <w:szCs w:val="22"/>
        </w:rPr>
        <w:t>:</w:t>
      </w:r>
    </w:p>
    <w:p w:rsidRPr="00F96CEF" w:rsidR="00D05D98" w:rsidP="00F96CEF" w:rsidRDefault="00D05D98" w14:paraId="09F4FC4E" w14:textId="77777777">
      <w:pPr>
        <w:pStyle w:val="Textoindependiente"/>
        <w:ind w:left="119"/>
        <w:jc w:val="both"/>
        <w:rPr>
          <w:rFonts w:ascii="Arial" w:hAnsi="Arial" w:cs="Arial"/>
          <w:sz w:val="22"/>
          <w:szCs w:val="22"/>
        </w:rPr>
      </w:pPr>
    </w:p>
    <w:p w:rsidRPr="00F96CEF" w:rsidR="00D05D98" w:rsidP="00F96CEF" w:rsidRDefault="00DE607E" w14:paraId="45D4E816" w14:textId="1831E15C">
      <w:pPr>
        <w:pStyle w:val="Textoindependiente"/>
        <w:ind w:left="119"/>
        <w:jc w:val="center"/>
        <w:rPr>
          <w:rFonts w:ascii="Arial" w:hAnsi="Arial" w:cs="Arial"/>
          <w:sz w:val="22"/>
          <w:szCs w:val="22"/>
        </w:rPr>
      </w:pPr>
      <w:r w:rsidRPr="00F96CEF">
        <w:rPr>
          <w:rFonts w:ascii="Arial" w:hAnsi="Arial" w:cs="Arial"/>
          <w:noProof/>
          <w:sz w:val="22"/>
          <w:szCs w:val="22"/>
        </w:rPr>
        <w:drawing>
          <wp:inline distT="0" distB="0" distL="0" distR="0" wp14:anchorId="4C9F4AAE" wp14:editId="5BB3B483">
            <wp:extent cx="5764530" cy="1739466"/>
            <wp:effectExtent l="0" t="0" r="7620" b="0"/>
            <wp:docPr id="951450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50561" name=""/>
                    <pic:cNvPicPr/>
                  </pic:nvPicPr>
                  <pic:blipFill>
                    <a:blip r:embed="rId23"/>
                    <a:stretch>
                      <a:fillRect/>
                    </a:stretch>
                  </pic:blipFill>
                  <pic:spPr>
                    <a:xfrm>
                      <a:off x="0" y="0"/>
                      <a:ext cx="5774211" cy="1742387"/>
                    </a:xfrm>
                    <a:prstGeom prst="rect">
                      <a:avLst/>
                    </a:prstGeom>
                  </pic:spPr>
                </pic:pic>
              </a:graphicData>
            </a:graphic>
          </wp:inline>
        </w:drawing>
      </w:r>
    </w:p>
    <w:p w:rsidRPr="00F96CEF" w:rsidR="007D263F" w:rsidP="00F96CEF" w:rsidRDefault="007D263F" w14:paraId="69163750" w14:textId="77777777">
      <w:pPr>
        <w:pStyle w:val="Textoindependiente"/>
        <w:ind w:left="119"/>
        <w:jc w:val="both"/>
        <w:rPr>
          <w:rFonts w:ascii="Arial" w:hAnsi="Arial" w:cs="Arial"/>
          <w:sz w:val="22"/>
          <w:szCs w:val="22"/>
        </w:rPr>
      </w:pPr>
    </w:p>
    <w:p w:rsidRPr="00F96CEF" w:rsidR="007D263F" w:rsidP="00F96CEF" w:rsidRDefault="007D263F" w14:paraId="16C8A84A" w14:textId="5723611B">
      <w:pPr>
        <w:pStyle w:val="Textoindependiente"/>
        <w:ind w:left="119"/>
        <w:jc w:val="center"/>
        <w:rPr>
          <w:rFonts w:ascii="Arial" w:hAnsi="Arial" w:cs="Arial"/>
          <w:sz w:val="22"/>
          <w:szCs w:val="22"/>
        </w:rPr>
      </w:pPr>
      <w:r w:rsidRPr="00F96CEF">
        <w:rPr>
          <w:rFonts w:ascii="Arial" w:hAnsi="Arial" w:cs="Arial"/>
          <w:noProof/>
          <w:sz w:val="22"/>
          <w:szCs w:val="22"/>
        </w:rPr>
        <w:drawing>
          <wp:inline distT="0" distB="0" distL="0" distR="0" wp14:anchorId="03513D8D" wp14:editId="10FA3342">
            <wp:extent cx="5678794" cy="1555220"/>
            <wp:effectExtent l="0" t="0" r="0" b="6985"/>
            <wp:docPr id="1639486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86176" name=""/>
                    <pic:cNvPicPr/>
                  </pic:nvPicPr>
                  <pic:blipFill>
                    <a:blip r:embed="rId24"/>
                    <a:stretch>
                      <a:fillRect/>
                    </a:stretch>
                  </pic:blipFill>
                  <pic:spPr>
                    <a:xfrm>
                      <a:off x="0" y="0"/>
                      <a:ext cx="5702215" cy="1561634"/>
                    </a:xfrm>
                    <a:prstGeom prst="rect">
                      <a:avLst/>
                    </a:prstGeom>
                  </pic:spPr>
                </pic:pic>
              </a:graphicData>
            </a:graphic>
          </wp:inline>
        </w:drawing>
      </w:r>
    </w:p>
    <w:p w:rsidRPr="00F96CEF" w:rsidR="00873EAC" w:rsidP="00F96CEF" w:rsidRDefault="00873EAC" w14:paraId="2D7D011C" w14:textId="77777777">
      <w:pPr>
        <w:pStyle w:val="Textoindependiente"/>
        <w:ind w:left="119"/>
        <w:jc w:val="both"/>
        <w:rPr>
          <w:rFonts w:ascii="Arial" w:hAnsi="Arial" w:cs="Arial"/>
          <w:sz w:val="22"/>
          <w:szCs w:val="22"/>
        </w:rPr>
      </w:pPr>
    </w:p>
    <w:p w:rsidRPr="00F96CEF" w:rsidR="00940010" w:rsidP="00F96CEF" w:rsidRDefault="00940010" w14:paraId="35526972" w14:textId="4566ECD9">
      <w:pPr>
        <w:pStyle w:val="Textoindependiente"/>
        <w:jc w:val="both"/>
        <w:rPr>
          <w:rFonts w:ascii="Arial" w:hAnsi="Arial" w:cs="Arial"/>
          <w:sz w:val="22"/>
          <w:szCs w:val="22"/>
        </w:rPr>
      </w:pPr>
      <w:r w:rsidRPr="00F96CEF">
        <w:rPr>
          <w:rFonts w:ascii="Arial" w:hAnsi="Arial" w:cs="Arial"/>
          <w:sz w:val="22"/>
          <w:szCs w:val="22"/>
        </w:rPr>
        <w:t xml:space="preserve">Así pues, </w:t>
      </w:r>
      <w:bookmarkStart w:name="_Hlk135147420" w:id="11"/>
      <w:r w:rsidRPr="00F96CEF" w:rsidR="009B1A2E">
        <w:rPr>
          <w:rFonts w:ascii="Arial" w:hAnsi="Arial" w:cs="Arial"/>
          <w:sz w:val="22"/>
          <w:szCs w:val="22"/>
        </w:rPr>
        <w:t>al no acreditarse un hecho catalogado de origen laboral, no es posible que se atribuy</w:t>
      </w:r>
      <w:r w:rsidRPr="00F96CEF" w:rsidR="000C7C34">
        <w:rPr>
          <w:rFonts w:ascii="Arial" w:hAnsi="Arial" w:cs="Arial"/>
          <w:sz w:val="22"/>
          <w:szCs w:val="22"/>
        </w:rPr>
        <w:t>a responsabilidad alguna</w:t>
      </w:r>
      <w:r w:rsidRPr="00F96CEF" w:rsidR="002E3DA4">
        <w:rPr>
          <w:rFonts w:ascii="Arial" w:hAnsi="Arial" w:cs="Arial"/>
          <w:sz w:val="22"/>
          <w:szCs w:val="22"/>
        </w:rPr>
        <w:t xml:space="preserve"> al empleador HACEB WHIRLPOOL INDUSTRIAL S.A.S.</w:t>
      </w:r>
    </w:p>
    <w:bookmarkEnd w:id="11"/>
    <w:p w:rsidRPr="00F96CEF" w:rsidR="00940010" w:rsidP="00F96CEF" w:rsidRDefault="00940010" w14:paraId="35A3FFE0" w14:textId="77777777">
      <w:pPr>
        <w:pStyle w:val="Textoindependiente"/>
        <w:ind w:left="119"/>
        <w:jc w:val="both"/>
        <w:rPr>
          <w:rFonts w:ascii="Arial" w:hAnsi="Arial" w:cs="Arial"/>
          <w:sz w:val="22"/>
          <w:szCs w:val="22"/>
        </w:rPr>
      </w:pPr>
    </w:p>
    <w:p w:rsidRPr="00F96CEF" w:rsidR="00237F59" w:rsidP="00F96CEF" w:rsidRDefault="00940010" w14:paraId="1905A61E" w14:textId="4C2CDE58">
      <w:pPr>
        <w:pStyle w:val="Ttulo1"/>
        <w:numPr>
          <w:ilvl w:val="0"/>
          <w:numId w:val="4"/>
        </w:numPr>
        <w:ind w:left="709" w:hanging="425"/>
        <w:jc w:val="both"/>
        <w:rPr>
          <w:rFonts w:ascii="Arial" w:hAnsi="Arial" w:cs="Arial"/>
          <w:sz w:val="22"/>
          <w:szCs w:val="22"/>
          <w:u w:val="single"/>
        </w:rPr>
      </w:pPr>
      <w:r w:rsidRPr="00F96CEF">
        <w:rPr>
          <w:rFonts w:ascii="Arial" w:hAnsi="Arial" w:cs="Arial"/>
          <w:sz w:val="22"/>
          <w:szCs w:val="22"/>
          <w:u w:val="single"/>
        </w:rPr>
        <w:t>Actuar</w:t>
      </w:r>
      <w:r w:rsidRPr="00F96CEF">
        <w:rPr>
          <w:rFonts w:ascii="Arial" w:hAnsi="Arial" w:cs="Arial"/>
          <w:spacing w:val="7"/>
          <w:sz w:val="22"/>
          <w:szCs w:val="22"/>
          <w:u w:val="single"/>
        </w:rPr>
        <w:t xml:space="preserve"> </w:t>
      </w:r>
      <w:r w:rsidRPr="00F96CEF" w:rsidR="00237F59">
        <w:rPr>
          <w:rFonts w:ascii="Arial" w:hAnsi="Arial" w:cs="Arial"/>
          <w:sz w:val="22"/>
          <w:szCs w:val="22"/>
          <w:u w:val="single"/>
        </w:rPr>
        <w:t xml:space="preserve">diligente de </w:t>
      </w:r>
      <w:r w:rsidRPr="00F96CEF" w:rsidR="002E3DA4">
        <w:rPr>
          <w:rFonts w:ascii="Arial" w:hAnsi="Arial" w:cs="Arial"/>
          <w:spacing w:val="-1"/>
          <w:sz w:val="22"/>
          <w:szCs w:val="22"/>
          <w:u w:val="single"/>
        </w:rPr>
        <w:t>HACEB WHIRLPOOL INDUSTRIAL S.A.S</w:t>
      </w:r>
      <w:r w:rsidRPr="00F96CEF" w:rsidR="008A2C07">
        <w:rPr>
          <w:rFonts w:ascii="Arial" w:hAnsi="Arial" w:cs="Arial"/>
          <w:spacing w:val="-1"/>
          <w:sz w:val="22"/>
          <w:szCs w:val="22"/>
          <w:u w:val="single"/>
        </w:rPr>
        <w:t xml:space="preserve">., </w:t>
      </w:r>
      <w:r w:rsidRPr="00F96CEF" w:rsidR="00184142">
        <w:rPr>
          <w:rFonts w:ascii="Arial" w:hAnsi="Arial" w:cs="Arial"/>
          <w:sz w:val="22"/>
          <w:szCs w:val="22"/>
          <w:u w:val="single"/>
        </w:rPr>
        <w:t xml:space="preserve">al garantizar la seguridad que desempeñaba </w:t>
      </w:r>
      <w:r w:rsidRPr="00F96CEF" w:rsidR="00FC798A">
        <w:rPr>
          <w:rFonts w:ascii="Arial" w:hAnsi="Arial" w:cs="Arial"/>
          <w:sz w:val="22"/>
          <w:szCs w:val="22"/>
          <w:u w:val="single"/>
        </w:rPr>
        <w:t>la señora JULY ANDREA VILLA</w:t>
      </w:r>
      <w:r w:rsidRPr="00F96CEF" w:rsidR="00754F3D">
        <w:rPr>
          <w:rFonts w:ascii="Arial" w:hAnsi="Arial" w:cs="Arial"/>
          <w:sz w:val="22"/>
          <w:szCs w:val="22"/>
          <w:u w:val="single"/>
        </w:rPr>
        <w:t xml:space="preserve"> </w:t>
      </w:r>
      <w:r w:rsidRPr="00F96CEF" w:rsidR="00184142">
        <w:rPr>
          <w:rFonts w:ascii="Arial" w:hAnsi="Arial" w:cs="Arial"/>
          <w:sz w:val="22"/>
          <w:szCs w:val="22"/>
          <w:u w:val="single"/>
        </w:rPr>
        <w:t>en su calidad de trabajador</w:t>
      </w:r>
      <w:r w:rsidRPr="00F96CEF" w:rsidR="00FC798A">
        <w:rPr>
          <w:rFonts w:ascii="Arial" w:hAnsi="Arial" w:cs="Arial"/>
          <w:sz w:val="22"/>
          <w:szCs w:val="22"/>
          <w:u w:val="single"/>
        </w:rPr>
        <w:t>a</w:t>
      </w:r>
      <w:r w:rsidRPr="00F96CEF" w:rsidR="00184142">
        <w:rPr>
          <w:rFonts w:ascii="Arial" w:hAnsi="Arial" w:cs="Arial"/>
          <w:sz w:val="22"/>
          <w:szCs w:val="22"/>
          <w:u w:val="single"/>
        </w:rPr>
        <w:t>.</w:t>
      </w:r>
      <w:r w:rsidRPr="00F96CEF" w:rsidR="00237F59">
        <w:rPr>
          <w:rFonts w:ascii="Arial" w:hAnsi="Arial" w:cs="Arial"/>
          <w:sz w:val="22"/>
          <w:szCs w:val="22"/>
          <w:u w:val="single"/>
        </w:rPr>
        <w:t xml:space="preserve"> </w:t>
      </w:r>
    </w:p>
    <w:p w:rsidRPr="00F96CEF" w:rsidR="00237F59" w:rsidP="00F96CEF" w:rsidRDefault="00237F59" w14:paraId="75265C9D" w14:textId="77777777">
      <w:pPr>
        <w:pStyle w:val="Ttulo1"/>
        <w:ind w:left="840"/>
        <w:jc w:val="both"/>
        <w:rPr>
          <w:rFonts w:ascii="Arial" w:hAnsi="Arial" w:cs="Arial"/>
          <w:sz w:val="22"/>
          <w:szCs w:val="22"/>
        </w:rPr>
      </w:pPr>
    </w:p>
    <w:p w:rsidRPr="00F96CEF" w:rsidR="00F816FB" w:rsidP="00F96CEF" w:rsidRDefault="00754F3D" w14:paraId="3164B7B0" w14:textId="3AD86927">
      <w:pPr>
        <w:pStyle w:val="Textoindependiente"/>
        <w:ind w:left="119" w:right="118"/>
        <w:jc w:val="both"/>
        <w:rPr>
          <w:rFonts w:ascii="Arial" w:hAnsi="Arial" w:cs="Arial"/>
          <w:sz w:val="22"/>
          <w:szCs w:val="22"/>
        </w:rPr>
      </w:pPr>
      <w:r w:rsidRPr="00F96CEF">
        <w:rPr>
          <w:rFonts w:ascii="Arial" w:hAnsi="Arial" w:cs="Arial"/>
          <w:sz w:val="22"/>
          <w:szCs w:val="22"/>
        </w:rPr>
        <w:t>La empresa demandada, tal y como lo acredita en los documentos que aporta, actuó de manera diligencia puesto que</w:t>
      </w:r>
      <w:r w:rsidRPr="00F96CEF" w:rsidR="008E5550">
        <w:rPr>
          <w:rFonts w:ascii="Arial" w:hAnsi="Arial" w:cs="Arial"/>
          <w:sz w:val="22"/>
          <w:szCs w:val="22"/>
        </w:rPr>
        <w:t xml:space="preserve"> acredita </w:t>
      </w:r>
      <w:r w:rsidRPr="00F96CEF" w:rsidR="00E15289">
        <w:rPr>
          <w:rFonts w:ascii="Arial" w:hAnsi="Arial" w:cs="Arial"/>
          <w:sz w:val="22"/>
          <w:szCs w:val="22"/>
        </w:rPr>
        <w:t xml:space="preserve">que acató </w:t>
      </w:r>
      <w:r w:rsidRPr="00F96CEF" w:rsidR="00142BDD">
        <w:rPr>
          <w:rFonts w:ascii="Arial" w:hAnsi="Arial" w:cs="Arial"/>
          <w:sz w:val="22"/>
          <w:szCs w:val="22"/>
        </w:rPr>
        <w:t xml:space="preserve">las recomendaciones </w:t>
      </w:r>
      <w:r w:rsidRPr="00F96CEF" w:rsidR="00A256D6">
        <w:rPr>
          <w:rFonts w:ascii="Arial" w:hAnsi="Arial" w:cs="Arial"/>
          <w:sz w:val="22"/>
          <w:szCs w:val="22"/>
        </w:rPr>
        <w:t xml:space="preserve">remitidas por la EPS </w:t>
      </w:r>
      <w:r w:rsidRPr="00F96CEF" w:rsidR="00FB2415">
        <w:rPr>
          <w:rFonts w:ascii="Arial" w:hAnsi="Arial" w:cs="Arial"/>
          <w:sz w:val="22"/>
          <w:szCs w:val="22"/>
        </w:rPr>
        <w:t xml:space="preserve">y realizó constante seguimiento </w:t>
      </w:r>
      <w:r w:rsidRPr="00F96CEF" w:rsidR="007518DA">
        <w:rPr>
          <w:rFonts w:ascii="Arial" w:hAnsi="Arial" w:cs="Arial"/>
          <w:sz w:val="22"/>
          <w:szCs w:val="22"/>
        </w:rPr>
        <w:t xml:space="preserve">a las labores que desarrollaba la actora para acatar </w:t>
      </w:r>
      <w:r w:rsidRPr="00F96CEF" w:rsidR="00F816FB">
        <w:rPr>
          <w:rFonts w:ascii="Arial" w:hAnsi="Arial" w:cs="Arial"/>
          <w:sz w:val="22"/>
          <w:szCs w:val="22"/>
        </w:rPr>
        <w:t xml:space="preserve">las mismas como se </w:t>
      </w:r>
      <w:r w:rsidRPr="00F96CEF" w:rsidR="00F816FB">
        <w:rPr>
          <w:rFonts w:ascii="Arial" w:hAnsi="Arial" w:cs="Arial"/>
          <w:sz w:val="22"/>
          <w:szCs w:val="22"/>
        </w:rPr>
        <w:t>pasa a evidenciar:</w:t>
      </w:r>
    </w:p>
    <w:p w:rsidRPr="00F96CEF" w:rsidR="00F816FB" w:rsidP="00F96CEF" w:rsidRDefault="004F7834" w14:paraId="777F22EB" w14:textId="240B7DCD">
      <w:pPr>
        <w:pStyle w:val="Textoindependiente"/>
        <w:ind w:left="119" w:right="118"/>
        <w:jc w:val="center"/>
        <w:rPr>
          <w:rFonts w:ascii="Arial" w:hAnsi="Arial" w:cs="Arial"/>
          <w:sz w:val="22"/>
          <w:szCs w:val="22"/>
        </w:rPr>
      </w:pPr>
      <w:r w:rsidRPr="00F96CEF">
        <w:rPr>
          <w:rFonts w:ascii="Arial" w:hAnsi="Arial" w:cs="Arial"/>
          <w:noProof/>
          <w:sz w:val="22"/>
          <w:szCs w:val="22"/>
        </w:rPr>
        <w:drawing>
          <wp:inline distT="0" distB="0" distL="0" distR="0" wp14:anchorId="67E5E821" wp14:editId="0FB55562">
            <wp:extent cx="4285904" cy="1582378"/>
            <wp:effectExtent l="0" t="0" r="635" b="0"/>
            <wp:docPr id="1746290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90203" name=""/>
                    <pic:cNvPicPr/>
                  </pic:nvPicPr>
                  <pic:blipFill>
                    <a:blip r:embed="rId25"/>
                    <a:stretch>
                      <a:fillRect/>
                    </a:stretch>
                  </pic:blipFill>
                  <pic:spPr>
                    <a:xfrm>
                      <a:off x="0" y="0"/>
                      <a:ext cx="4305594" cy="1589648"/>
                    </a:xfrm>
                    <a:prstGeom prst="rect">
                      <a:avLst/>
                    </a:prstGeom>
                  </pic:spPr>
                </pic:pic>
              </a:graphicData>
            </a:graphic>
          </wp:inline>
        </w:drawing>
      </w:r>
    </w:p>
    <w:p w:rsidRPr="00F96CEF" w:rsidR="004F7834" w:rsidP="00F96CEF" w:rsidRDefault="004F7834" w14:paraId="4A98DEBF" w14:textId="77777777">
      <w:pPr>
        <w:pStyle w:val="Textoindependiente"/>
        <w:ind w:left="119" w:right="118"/>
        <w:jc w:val="center"/>
        <w:rPr>
          <w:rFonts w:ascii="Arial" w:hAnsi="Arial" w:cs="Arial"/>
          <w:sz w:val="22"/>
          <w:szCs w:val="22"/>
        </w:rPr>
      </w:pPr>
    </w:p>
    <w:p w:rsidRPr="00F96CEF" w:rsidR="004F7834" w:rsidP="00F96CEF" w:rsidRDefault="00EB7F28" w14:paraId="32089A3C" w14:textId="078B4B76">
      <w:pPr>
        <w:pStyle w:val="Textoindependiente"/>
        <w:ind w:left="119" w:right="118"/>
        <w:jc w:val="center"/>
        <w:rPr>
          <w:rFonts w:ascii="Arial" w:hAnsi="Arial" w:cs="Arial"/>
          <w:sz w:val="22"/>
          <w:szCs w:val="22"/>
        </w:rPr>
      </w:pPr>
      <w:r w:rsidRPr="00F96CEF">
        <w:rPr>
          <w:rFonts w:ascii="Arial" w:hAnsi="Arial" w:cs="Arial"/>
          <w:noProof/>
          <w:sz w:val="22"/>
          <w:szCs w:val="22"/>
        </w:rPr>
        <w:drawing>
          <wp:inline distT="0" distB="0" distL="0" distR="0" wp14:anchorId="05DAA10C" wp14:editId="60F1D015">
            <wp:extent cx="4294471" cy="1559683"/>
            <wp:effectExtent l="0" t="0" r="0" b="2540"/>
            <wp:docPr id="19481410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41059" name=""/>
                    <pic:cNvPicPr/>
                  </pic:nvPicPr>
                  <pic:blipFill>
                    <a:blip r:embed="rId26"/>
                    <a:stretch>
                      <a:fillRect/>
                    </a:stretch>
                  </pic:blipFill>
                  <pic:spPr>
                    <a:xfrm>
                      <a:off x="0" y="0"/>
                      <a:ext cx="4320924" cy="1569290"/>
                    </a:xfrm>
                    <a:prstGeom prst="rect">
                      <a:avLst/>
                    </a:prstGeom>
                  </pic:spPr>
                </pic:pic>
              </a:graphicData>
            </a:graphic>
          </wp:inline>
        </w:drawing>
      </w:r>
    </w:p>
    <w:p w:rsidRPr="00F96CEF" w:rsidR="00EB7F28" w:rsidP="00F96CEF" w:rsidRDefault="00EB7F28" w14:paraId="32633BE6" w14:textId="77777777">
      <w:pPr>
        <w:pStyle w:val="Textoindependiente"/>
        <w:ind w:left="119" w:right="118"/>
        <w:jc w:val="center"/>
        <w:rPr>
          <w:rFonts w:ascii="Arial" w:hAnsi="Arial" w:cs="Arial"/>
          <w:sz w:val="22"/>
          <w:szCs w:val="22"/>
        </w:rPr>
      </w:pPr>
    </w:p>
    <w:p w:rsidRPr="00F96CEF" w:rsidR="00EB7F28" w:rsidP="00F96CEF" w:rsidRDefault="00EB7F28" w14:paraId="583AFAD4" w14:textId="0A3A6A42">
      <w:pPr>
        <w:pStyle w:val="Textoindependiente"/>
        <w:ind w:left="119" w:right="118"/>
        <w:jc w:val="center"/>
        <w:rPr>
          <w:rFonts w:ascii="Arial" w:hAnsi="Arial" w:cs="Arial"/>
          <w:sz w:val="22"/>
          <w:szCs w:val="22"/>
        </w:rPr>
      </w:pPr>
      <w:r w:rsidRPr="00F96CEF">
        <w:rPr>
          <w:rFonts w:ascii="Arial" w:hAnsi="Arial" w:cs="Arial"/>
          <w:noProof/>
          <w:sz w:val="22"/>
          <w:szCs w:val="22"/>
        </w:rPr>
        <w:drawing>
          <wp:inline distT="0" distB="0" distL="0" distR="0" wp14:anchorId="7E0B2596" wp14:editId="6DC44E24">
            <wp:extent cx="4266395" cy="1532588"/>
            <wp:effectExtent l="0" t="0" r="1270" b="0"/>
            <wp:docPr id="14835489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48925" name=""/>
                    <pic:cNvPicPr/>
                  </pic:nvPicPr>
                  <pic:blipFill>
                    <a:blip r:embed="rId27"/>
                    <a:stretch>
                      <a:fillRect/>
                    </a:stretch>
                  </pic:blipFill>
                  <pic:spPr>
                    <a:xfrm>
                      <a:off x="0" y="0"/>
                      <a:ext cx="4304394" cy="1546238"/>
                    </a:xfrm>
                    <a:prstGeom prst="rect">
                      <a:avLst/>
                    </a:prstGeom>
                  </pic:spPr>
                </pic:pic>
              </a:graphicData>
            </a:graphic>
          </wp:inline>
        </w:drawing>
      </w:r>
    </w:p>
    <w:p w:rsidRPr="00F96CEF" w:rsidR="00CE1F9D" w:rsidP="00F96CEF" w:rsidRDefault="00CE1F9D" w14:paraId="5C1C2D81" w14:textId="77777777">
      <w:pPr>
        <w:pStyle w:val="Textoindependiente"/>
        <w:ind w:left="119" w:right="118"/>
        <w:jc w:val="center"/>
        <w:rPr>
          <w:rFonts w:ascii="Arial" w:hAnsi="Arial" w:cs="Arial"/>
          <w:sz w:val="22"/>
          <w:szCs w:val="22"/>
        </w:rPr>
      </w:pPr>
    </w:p>
    <w:p w:rsidRPr="00F96CEF" w:rsidR="00CE1F9D" w:rsidP="00F96CEF" w:rsidRDefault="00CE1F9D" w14:paraId="729CACAD" w14:textId="53E45635">
      <w:pPr>
        <w:pStyle w:val="Textoindependiente"/>
        <w:ind w:left="119" w:right="118"/>
        <w:jc w:val="center"/>
        <w:rPr>
          <w:rFonts w:ascii="Arial" w:hAnsi="Arial" w:cs="Arial"/>
          <w:sz w:val="22"/>
          <w:szCs w:val="22"/>
        </w:rPr>
      </w:pPr>
      <w:r w:rsidRPr="00F96CEF">
        <w:rPr>
          <w:rFonts w:ascii="Arial" w:hAnsi="Arial" w:cs="Arial"/>
          <w:noProof/>
          <w:sz w:val="22"/>
          <w:szCs w:val="22"/>
        </w:rPr>
        <w:drawing>
          <wp:inline distT="0" distB="0" distL="0" distR="0" wp14:anchorId="79CC12C1" wp14:editId="6CA5B3C2">
            <wp:extent cx="4160669" cy="1364805"/>
            <wp:effectExtent l="0" t="0" r="0" b="6985"/>
            <wp:docPr id="957136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36193" name=""/>
                    <pic:cNvPicPr/>
                  </pic:nvPicPr>
                  <pic:blipFill>
                    <a:blip r:embed="rId28"/>
                    <a:stretch>
                      <a:fillRect/>
                    </a:stretch>
                  </pic:blipFill>
                  <pic:spPr>
                    <a:xfrm>
                      <a:off x="0" y="0"/>
                      <a:ext cx="4197589" cy="1376916"/>
                    </a:xfrm>
                    <a:prstGeom prst="rect">
                      <a:avLst/>
                    </a:prstGeom>
                  </pic:spPr>
                </pic:pic>
              </a:graphicData>
            </a:graphic>
          </wp:inline>
        </w:drawing>
      </w:r>
    </w:p>
    <w:p w:rsidRPr="00F96CEF" w:rsidR="00CE1F9D" w:rsidP="00F96CEF" w:rsidRDefault="00CE1F9D" w14:paraId="17284771" w14:textId="77777777">
      <w:pPr>
        <w:pStyle w:val="Textoindependiente"/>
        <w:ind w:left="119" w:right="118"/>
        <w:jc w:val="center"/>
        <w:rPr>
          <w:rFonts w:ascii="Arial" w:hAnsi="Arial" w:cs="Arial"/>
          <w:sz w:val="22"/>
          <w:szCs w:val="22"/>
        </w:rPr>
      </w:pPr>
    </w:p>
    <w:p w:rsidRPr="00F96CEF" w:rsidR="00E45B19" w:rsidP="00F96CEF" w:rsidRDefault="00E45B19" w14:paraId="5B21CF56" w14:textId="51F5D4A5">
      <w:pPr>
        <w:pStyle w:val="Textoindependiente"/>
        <w:ind w:left="119" w:right="118"/>
        <w:jc w:val="center"/>
        <w:rPr>
          <w:rFonts w:ascii="Arial" w:hAnsi="Arial" w:cs="Arial"/>
          <w:sz w:val="22"/>
          <w:szCs w:val="22"/>
        </w:rPr>
      </w:pPr>
      <w:r w:rsidRPr="00F96CEF">
        <w:rPr>
          <w:rFonts w:ascii="Arial" w:hAnsi="Arial" w:cs="Arial"/>
          <w:noProof/>
          <w:sz w:val="22"/>
          <w:szCs w:val="22"/>
        </w:rPr>
        <w:drawing>
          <wp:inline distT="0" distB="0" distL="0" distR="0" wp14:anchorId="5EEB9BFA" wp14:editId="3D5EC161">
            <wp:extent cx="4123080" cy="1500554"/>
            <wp:effectExtent l="0" t="0" r="0" b="4445"/>
            <wp:docPr id="14567107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10741" name=""/>
                    <pic:cNvPicPr/>
                  </pic:nvPicPr>
                  <pic:blipFill>
                    <a:blip r:embed="rId29"/>
                    <a:stretch>
                      <a:fillRect/>
                    </a:stretch>
                  </pic:blipFill>
                  <pic:spPr>
                    <a:xfrm>
                      <a:off x="0" y="0"/>
                      <a:ext cx="4153531" cy="1511636"/>
                    </a:xfrm>
                    <a:prstGeom prst="rect">
                      <a:avLst/>
                    </a:prstGeom>
                  </pic:spPr>
                </pic:pic>
              </a:graphicData>
            </a:graphic>
          </wp:inline>
        </w:drawing>
      </w:r>
    </w:p>
    <w:p w:rsidRPr="00F96CEF" w:rsidR="00E45B19" w:rsidP="00F96CEF" w:rsidRDefault="00E45B19" w14:paraId="2CD7FA1C" w14:textId="77777777">
      <w:pPr>
        <w:pStyle w:val="Textoindependiente"/>
        <w:ind w:left="119" w:right="118"/>
        <w:jc w:val="center"/>
        <w:rPr>
          <w:rFonts w:ascii="Arial" w:hAnsi="Arial" w:cs="Arial"/>
          <w:sz w:val="22"/>
          <w:szCs w:val="22"/>
        </w:rPr>
      </w:pPr>
    </w:p>
    <w:p w:rsidRPr="00F96CEF" w:rsidR="00E45B19" w:rsidP="00F96CEF" w:rsidRDefault="00E45B19" w14:paraId="247FC98B" w14:textId="367F6AFE">
      <w:pPr>
        <w:pStyle w:val="Textoindependiente"/>
        <w:ind w:left="119" w:right="118"/>
        <w:jc w:val="center"/>
        <w:rPr>
          <w:rFonts w:ascii="Arial" w:hAnsi="Arial" w:cs="Arial"/>
          <w:sz w:val="22"/>
          <w:szCs w:val="22"/>
        </w:rPr>
      </w:pPr>
      <w:r w:rsidRPr="00F96CEF">
        <w:rPr>
          <w:rFonts w:ascii="Arial" w:hAnsi="Arial" w:cs="Arial"/>
          <w:noProof/>
          <w:sz w:val="22"/>
          <w:szCs w:val="22"/>
        </w:rPr>
        <w:drawing>
          <wp:inline distT="0" distB="0" distL="0" distR="0" wp14:anchorId="5138739B" wp14:editId="13DCAEA6">
            <wp:extent cx="4131906" cy="1527009"/>
            <wp:effectExtent l="0" t="0" r="2540" b="0"/>
            <wp:docPr id="429918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18077" name=""/>
                    <pic:cNvPicPr/>
                  </pic:nvPicPr>
                  <pic:blipFill>
                    <a:blip r:embed="rId30"/>
                    <a:stretch>
                      <a:fillRect/>
                    </a:stretch>
                  </pic:blipFill>
                  <pic:spPr>
                    <a:xfrm>
                      <a:off x="0" y="0"/>
                      <a:ext cx="4164706" cy="1539131"/>
                    </a:xfrm>
                    <a:prstGeom prst="rect">
                      <a:avLst/>
                    </a:prstGeom>
                  </pic:spPr>
                </pic:pic>
              </a:graphicData>
            </a:graphic>
          </wp:inline>
        </w:drawing>
      </w:r>
    </w:p>
    <w:p w:rsidRPr="00F96CEF" w:rsidR="00BA3D9E" w:rsidP="00F96CEF" w:rsidRDefault="00BA3D9E" w14:paraId="7E638352" w14:textId="77777777">
      <w:pPr>
        <w:pStyle w:val="Textoindependiente"/>
        <w:ind w:left="119" w:right="118"/>
        <w:jc w:val="center"/>
        <w:rPr>
          <w:rFonts w:ascii="Arial" w:hAnsi="Arial" w:cs="Arial"/>
          <w:sz w:val="22"/>
          <w:szCs w:val="22"/>
        </w:rPr>
      </w:pPr>
    </w:p>
    <w:p w:rsidRPr="00F96CEF" w:rsidR="00E45B19" w:rsidP="00F96CEF" w:rsidRDefault="00BA3D9E" w14:paraId="3260C208" w14:textId="16851BE8">
      <w:pPr>
        <w:pStyle w:val="Textoindependiente"/>
        <w:ind w:left="119" w:right="118"/>
        <w:jc w:val="center"/>
        <w:rPr>
          <w:rFonts w:ascii="Arial" w:hAnsi="Arial" w:cs="Arial"/>
          <w:sz w:val="22"/>
          <w:szCs w:val="22"/>
        </w:rPr>
      </w:pPr>
      <w:r w:rsidRPr="00F96CEF">
        <w:rPr>
          <w:rFonts w:ascii="Arial" w:hAnsi="Arial" w:cs="Arial"/>
          <w:noProof/>
          <w:sz w:val="22"/>
          <w:szCs w:val="22"/>
        </w:rPr>
        <w:drawing>
          <wp:inline distT="0" distB="0" distL="0" distR="0" wp14:anchorId="0B8C5AB1" wp14:editId="5C2E2AF7">
            <wp:extent cx="4133709" cy="1617538"/>
            <wp:effectExtent l="0" t="0" r="635" b="1905"/>
            <wp:docPr id="13681949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94970" name=""/>
                    <pic:cNvPicPr/>
                  </pic:nvPicPr>
                  <pic:blipFill>
                    <a:blip r:embed="rId31"/>
                    <a:stretch>
                      <a:fillRect/>
                    </a:stretch>
                  </pic:blipFill>
                  <pic:spPr>
                    <a:xfrm>
                      <a:off x="0" y="0"/>
                      <a:ext cx="4155368" cy="1626013"/>
                    </a:xfrm>
                    <a:prstGeom prst="rect">
                      <a:avLst/>
                    </a:prstGeom>
                  </pic:spPr>
                </pic:pic>
              </a:graphicData>
            </a:graphic>
          </wp:inline>
        </w:drawing>
      </w:r>
    </w:p>
    <w:p w:rsidRPr="00F96CEF" w:rsidR="004F7834" w:rsidP="00F96CEF" w:rsidRDefault="004F7834" w14:paraId="20A17055" w14:textId="77777777">
      <w:pPr>
        <w:pStyle w:val="Textoindependiente"/>
        <w:ind w:left="119" w:right="118"/>
        <w:jc w:val="both"/>
        <w:rPr>
          <w:rFonts w:ascii="Arial" w:hAnsi="Arial" w:cs="Arial"/>
          <w:sz w:val="22"/>
          <w:szCs w:val="22"/>
        </w:rPr>
      </w:pPr>
    </w:p>
    <w:p w:rsidRPr="00F96CEF" w:rsidR="00754F3D" w:rsidP="00F96CEF" w:rsidRDefault="00754F3D" w14:paraId="38069831" w14:textId="19797112">
      <w:pPr>
        <w:pStyle w:val="Textoindependiente"/>
        <w:ind w:right="118"/>
        <w:jc w:val="both"/>
        <w:rPr>
          <w:rFonts w:ascii="Arial" w:hAnsi="Arial" w:cs="Arial"/>
          <w:sz w:val="22"/>
          <w:szCs w:val="22"/>
        </w:rPr>
      </w:pPr>
      <w:r w:rsidRPr="00F96CEF">
        <w:rPr>
          <w:rFonts w:ascii="Arial" w:hAnsi="Arial" w:cs="Arial"/>
          <w:sz w:val="22"/>
          <w:szCs w:val="22"/>
        </w:rPr>
        <w:t>Bajo esa premisa, se concluye que la sociedad demandada cumplió las normas de prevención de riesgos y seguridad en el trabajo, salud y prevención de riesgos ocupacionales.</w:t>
      </w:r>
    </w:p>
    <w:p w:rsidRPr="00F96CEF" w:rsidR="00940010" w:rsidP="00F96CEF" w:rsidRDefault="00940010" w14:paraId="4852F8C9" w14:textId="77777777">
      <w:pPr>
        <w:pStyle w:val="Textoindependiente"/>
        <w:jc w:val="both"/>
        <w:rPr>
          <w:rFonts w:ascii="Arial" w:hAnsi="Arial" w:cs="Arial"/>
          <w:sz w:val="22"/>
          <w:szCs w:val="22"/>
        </w:rPr>
      </w:pPr>
    </w:p>
    <w:p w:rsidRPr="00F96CEF" w:rsidR="00940010" w:rsidP="00F96CEF" w:rsidRDefault="00940010" w14:paraId="321F0206" w14:textId="1AB9D4DF">
      <w:pPr>
        <w:pStyle w:val="Ttulo1"/>
        <w:numPr>
          <w:ilvl w:val="0"/>
          <w:numId w:val="4"/>
        </w:numPr>
        <w:ind w:left="709" w:hanging="425"/>
        <w:jc w:val="both"/>
        <w:rPr>
          <w:rFonts w:ascii="Arial" w:hAnsi="Arial" w:eastAsia="Arial MT" w:cs="Arial"/>
          <w:sz w:val="22"/>
          <w:szCs w:val="22"/>
          <w:u w:val="single"/>
        </w:rPr>
      </w:pPr>
      <w:r w:rsidRPr="00F96CEF">
        <w:rPr>
          <w:rFonts w:ascii="Arial" w:hAnsi="Arial" w:eastAsia="Arial MT" w:cs="Arial"/>
          <w:sz w:val="22"/>
          <w:szCs w:val="22"/>
          <w:u w:val="single"/>
        </w:rPr>
        <w:t>Ausencia de culpa suficiente del empleador</w:t>
      </w:r>
      <w:r w:rsidRPr="00F96CEF" w:rsidR="00482461">
        <w:rPr>
          <w:rFonts w:ascii="Arial" w:hAnsi="Arial" w:eastAsia="Arial MT" w:cs="Arial"/>
          <w:sz w:val="22"/>
          <w:szCs w:val="22"/>
          <w:u w:val="single"/>
        </w:rPr>
        <w:t xml:space="preserve"> </w:t>
      </w:r>
      <w:r w:rsidRPr="00F96CEF" w:rsidR="00C05A2E">
        <w:rPr>
          <w:rFonts w:ascii="Arial" w:hAnsi="Arial" w:cs="Arial"/>
          <w:spacing w:val="-1"/>
          <w:sz w:val="22"/>
          <w:szCs w:val="22"/>
          <w:u w:val="single"/>
        </w:rPr>
        <w:t>HACEB WHIRLPOOL INDUSTRIAL S.A.S</w:t>
      </w:r>
      <w:r w:rsidRPr="00F96CEF" w:rsidR="008A2C07">
        <w:rPr>
          <w:rFonts w:ascii="Arial" w:hAnsi="Arial" w:cs="Arial"/>
          <w:sz w:val="22"/>
          <w:szCs w:val="22"/>
          <w:u w:val="single"/>
        </w:rPr>
        <w:t>.</w:t>
      </w:r>
      <w:r w:rsidRPr="00F96CEF">
        <w:rPr>
          <w:rFonts w:ascii="Arial" w:hAnsi="Arial" w:eastAsia="Arial MT" w:cs="Arial"/>
          <w:sz w:val="22"/>
          <w:szCs w:val="22"/>
          <w:u w:val="single"/>
        </w:rPr>
        <w:t>:</w:t>
      </w:r>
    </w:p>
    <w:p w:rsidRPr="00F96CEF" w:rsidR="00940010" w:rsidP="00F96CEF" w:rsidRDefault="00940010" w14:paraId="6A9D7333" w14:textId="77777777">
      <w:pPr>
        <w:pStyle w:val="Textoindependiente"/>
        <w:jc w:val="both"/>
        <w:rPr>
          <w:rFonts w:ascii="Arial" w:hAnsi="Arial" w:cs="Arial"/>
          <w:b/>
          <w:bCs/>
          <w:sz w:val="22"/>
          <w:szCs w:val="22"/>
        </w:rPr>
      </w:pPr>
    </w:p>
    <w:p w:rsidRPr="00F96CEF" w:rsidR="00EF4ECE" w:rsidP="00F96CEF" w:rsidRDefault="00EF4ECE" w14:paraId="31A08E39" w14:textId="75CF9FE2">
      <w:pPr>
        <w:pStyle w:val="Textoindependiente"/>
        <w:ind w:left="119"/>
        <w:jc w:val="both"/>
        <w:rPr>
          <w:rFonts w:ascii="Arial" w:hAnsi="Arial" w:cs="Arial"/>
          <w:sz w:val="22"/>
          <w:szCs w:val="22"/>
        </w:rPr>
      </w:pPr>
      <w:r w:rsidRPr="00F96CEF">
        <w:rPr>
          <w:rFonts w:ascii="Arial" w:hAnsi="Arial" w:cs="Arial"/>
          <w:spacing w:val="-1"/>
          <w:sz w:val="22"/>
          <w:szCs w:val="22"/>
        </w:rPr>
        <w:t>E</w:t>
      </w:r>
      <w:r w:rsidRPr="00F96CEF">
        <w:rPr>
          <w:rFonts w:ascii="Arial" w:hAnsi="Arial" w:cs="Arial"/>
          <w:sz w:val="22"/>
          <w:szCs w:val="22"/>
        </w:rPr>
        <w:t xml:space="preserve">l criterio de imputación de culpa patronal en cabeza del empleador por la ocurrencia de una enfermedad laboral, se encuentra determinado por la existencia de mediana diligencia en el proceder de éste con relación a la prevención de riesgos. </w:t>
      </w:r>
    </w:p>
    <w:p w:rsidRPr="00F96CEF" w:rsidR="00940010" w:rsidP="00F96CEF" w:rsidRDefault="00940010" w14:paraId="3E4267C0" w14:textId="77777777">
      <w:pPr>
        <w:pStyle w:val="Textoindependiente"/>
        <w:jc w:val="both"/>
        <w:rPr>
          <w:rFonts w:ascii="Arial" w:hAnsi="Arial" w:cs="Arial"/>
          <w:sz w:val="22"/>
          <w:szCs w:val="22"/>
        </w:rPr>
      </w:pPr>
    </w:p>
    <w:p w:rsidRPr="00F96CEF" w:rsidR="00940010" w:rsidP="00F96CEF" w:rsidRDefault="00940010" w14:paraId="14930340" w14:textId="77777777">
      <w:pPr>
        <w:ind w:left="567" w:right="681"/>
        <w:jc w:val="both"/>
        <w:rPr>
          <w:rFonts w:ascii="Arial" w:hAnsi="Arial" w:cs="Arial"/>
          <w:b/>
          <w:bCs/>
          <w:i/>
          <w:iCs/>
          <w:u w:val="single"/>
        </w:rPr>
      </w:pPr>
      <w:r w:rsidRPr="00F96CEF">
        <w:rPr>
          <w:rFonts w:ascii="Arial" w:hAnsi="Arial" w:cs="Arial"/>
          <w:i/>
          <w:iCs/>
        </w:rPr>
        <w:t>‘’Y también por esa razón el cargo en ninguna circunstancia habría podido tener éxito,</w:t>
      </w:r>
      <w:r w:rsidRPr="00F96CEF">
        <w:rPr>
          <w:rFonts w:ascii="Arial" w:hAnsi="Arial" w:cs="Arial"/>
          <w:i/>
          <w:iCs/>
          <w:spacing w:val="1"/>
        </w:rPr>
        <w:t xml:space="preserve"> </w:t>
      </w:r>
      <w:r w:rsidRPr="00F96CEF">
        <w:rPr>
          <w:rFonts w:ascii="Arial" w:hAnsi="Arial" w:cs="Arial"/>
          <w:i/>
          <w:iCs/>
        </w:rPr>
        <w:t>porque de hallarse fundado, en sede de instancia se concluiría que a la demandada no la</w:t>
      </w:r>
      <w:r w:rsidRPr="00F96CEF">
        <w:rPr>
          <w:rFonts w:ascii="Arial" w:hAnsi="Arial" w:cs="Arial"/>
          <w:i/>
          <w:iCs/>
          <w:spacing w:val="-59"/>
        </w:rPr>
        <w:t xml:space="preserve"> </w:t>
      </w:r>
      <w:r w:rsidRPr="00F96CEF">
        <w:rPr>
          <w:rFonts w:ascii="Arial" w:hAnsi="Arial" w:cs="Arial"/>
          <w:i/>
          <w:iCs/>
        </w:rPr>
        <w:t xml:space="preserve">respalda ninguna prueba que establezca que cumplió, </w:t>
      </w:r>
      <w:r w:rsidRPr="00F96CEF">
        <w:rPr>
          <w:rFonts w:ascii="Arial" w:hAnsi="Arial" w:cs="Arial"/>
          <w:b/>
          <w:bCs/>
          <w:i/>
          <w:iCs/>
          <w:u w:val="single"/>
        </w:rPr>
        <w:t>siquiera medianamente, las</w:t>
      </w:r>
      <w:r w:rsidRPr="00F96CEF">
        <w:rPr>
          <w:rFonts w:ascii="Arial" w:hAnsi="Arial" w:cs="Arial"/>
          <w:b/>
          <w:bCs/>
          <w:i/>
          <w:iCs/>
          <w:spacing w:val="1"/>
          <w:u w:val="single"/>
        </w:rPr>
        <w:t xml:space="preserve"> </w:t>
      </w:r>
      <w:r w:rsidRPr="00F96CEF">
        <w:rPr>
          <w:rFonts w:ascii="Arial" w:hAnsi="Arial" w:cs="Arial"/>
          <w:b/>
          <w:bCs/>
          <w:i/>
          <w:iCs/>
          <w:w w:val="90"/>
          <w:u w:val="single"/>
        </w:rPr>
        <w:t>obligaciones de protección,</w:t>
      </w:r>
      <w:r w:rsidRPr="00F96CEF">
        <w:rPr>
          <w:rFonts w:ascii="Arial" w:hAnsi="Arial" w:cs="Arial"/>
          <w:b/>
          <w:bCs/>
          <w:i/>
          <w:iCs/>
          <w:spacing w:val="48"/>
          <w:u w:val="single"/>
        </w:rPr>
        <w:t xml:space="preserve"> </w:t>
      </w:r>
      <w:r w:rsidRPr="00F96CEF">
        <w:rPr>
          <w:rFonts w:ascii="Arial" w:hAnsi="Arial" w:cs="Arial"/>
          <w:b/>
          <w:bCs/>
          <w:i/>
          <w:iCs/>
          <w:w w:val="90"/>
          <w:u w:val="single"/>
        </w:rPr>
        <w:t>seguridad</w:t>
      </w:r>
      <w:r w:rsidRPr="00F96CEF">
        <w:rPr>
          <w:rFonts w:ascii="Arial" w:hAnsi="Arial" w:cs="Arial"/>
          <w:b/>
          <w:bCs/>
          <w:i/>
          <w:iCs/>
          <w:spacing w:val="49"/>
          <w:u w:val="single"/>
        </w:rPr>
        <w:t xml:space="preserve"> </w:t>
      </w:r>
      <w:r w:rsidRPr="00F96CEF">
        <w:rPr>
          <w:rFonts w:ascii="Arial" w:hAnsi="Arial" w:cs="Arial"/>
          <w:b/>
          <w:bCs/>
          <w:i/>
          <w:iCs/>
          <w:w w:val="90"/>
          <w:u w:val="single"/>
        </w:rPr>
        <w:t>y suministro de locales apropiados y elementos</w:t>
      </w:r>
      <w:r w:rsidRPr="00F96CEF">
        <w:rPr>
          <w:rFonts w:ascii="Arial" w:hAnsi="Arial" w:cs="Arial"/>
          <w:b/>
          <w:bCs/>
          <w:i/>
          <w:iCs/>
          <w:spacing w:val="1"/>
          <w:w w:val="90"/>
          <w:u w:val="single"/>
        </w:rPr>
        <w:t xml:space="preserve"> </w:t>
      </w:r>
      <w:r w:rsidRPr="00F96CEF">
        <w:rPr>
          <w:rFonts w:ascii="Arial" w:hAnsi="Arial" w:cs="Arial"/>
          <w:b/>
          <w:bCs/>
          <w:i/>
          <w:iCs/>
          <w:spacing w:val="-1"/>
          <w:u w:val="single"/>
        </w:rPr>
        <w:t>para</w:t>
      </w:r>
      <w:r w:rsidRPr="00F96CEF">
        <w:rPr>
          <w:rFonts w:ascii="Arial" w:hAnsi="Arial" w:cs="Arial"/>
          <w:b/>
          <w:bCs/>
          <w:i/>
          <w:iCs/>
          <w:spacing w:val="-11"/>
          <w:u w:val="single"/>
        </w:rPr>
        <w:t xml:space="preserve"> </w:t>
      </w:r>
      <w:r w:rsidRPr="00F96CEF">
        <w:rPr>
          <w:rFonts w:ascii="Arial" w:hAnsi="Arial" w:cs="Arial"/>
          <w:b/>
          <w:bCs/>
          <w:i/>
          <w:iCs/>
          <w:spacing w:val="-1"/>
          <w:u w:val="single"/>
        </w:rPr>
        <w:t>la</w:t>
      </w:r>
      <w:r w:rsidRPr="00F96CEF">
        <w:rPr>
          <w:rFonts w:ascii="Arial" w:hAnsi="Arial" w:cs="Arial"/>
          <w:b/>
          <w:bCs/>
          <w:i/>
          <w:iCs/>
          <w:spacing w:val="-12"/>
          <w:u w:val="single"/>
        </w:rPr>
        <w:t xml:space="preserve"> </w:t>
      </w:r>
      <w:r w:rsidRPr="00F96CEF">
        <w:rPr>
          <w:rFonts w:ascii="Arial" w:hAnsi="Arial" w:cs="Arial"/>
          <w:b/>
          <w:bCs/>
          <w:i/>
          <w:iCs/>
          <w:spacing w:val="-1"/>
          <w:u w:val="single"/>
        </w:rPr>
        <w:t>protección</w:t>
      </w:r>
      <w:r w:rsidRPr="00F96CEF">
        <w:rPr>
          <w:rFonts w:ascii="Arial" w:hAnsi="Arial" w:cs="Arial"/>
          <w:b/>
          <w:bCs/>
          <w:i/>
          <w:iCs/>
          <w:spacing w:val="-15"/>
          <w:u w:val="single"/>
        </w:rPr>
        <w:t xml:space="preserve"> </w:t>
      </w:r>
      <w:r w:rsidRPr="00F96CEF">
        <w:rPr>
          <w:rFonts w:ascii="Arial" w:hAnsi="Arial" w:cs="Arial"/>
          <w:b/>
          <w:bCs/>
          <w:i/>
          <w:iCs/>
          <w:u w:val="single"/>
        </w:rPr>
        <w:t>en</w:t>
      </w:r>
      <w:r w:rsidRPr="00F96CEF">
        <w:rPr>
          <w:rFonts w:ascii="Arial" w:hAnsi="Arial" w:cs="Arial"/>
          <w:b/>
          <w:bCs/>
          <w:i/>
          <w:iCs/>
          <w:spacing w:val="-19"/>
          <w:u w:val="single"/>
        </w:rPr>
        <w:t xml:space="preserve"> </w:t>
      </w:r>
      <w:r w:rsidRPr="00F96CEF">
        <w:rPr>
          <w:rFonts w:ascii="Arial" w:hAnsi="Arial" w:cs="Arial"/>
          <w:b/>
          <w:bCs/>
          <w:i/>
          <w:iCs/>
          <w:u w:val="single"/>
        </w:rPr>
        <w:t>caso</w:t>
      </w:r>
      <w:r w:rsidRPr="00F96CEF">
        <w:rPr>
          <w:rFonts w:ascii="Arial" w:hAnsi="Arial" w:cs="Arial"/>
          <w:b/>
          <w:bCs/>
          <w:i/>
          <w:iCs/>
          <w:spacing w:val="-14"/>
          <w:u w:val="single"/>
        </w:rPr>
        <w:t xml:space="preserve"> </w:t>
      </w:r>
      <w:r w:rsidRPr="00F96CEF">
        <w:rPr>
          <w:rFonts w:ascii="Arial" w:hAnsi="Arial" w:cs="Arial"/>
          <w:b/>
          <w:bCs/>
          <w:i/>
          <w:iCs/>
          <w:u w:val="single"/>
        </w:rPr>
        <w:t>de</w:t>
      </w:r>
      <w:r w:rsidRPr="00F96CEF">
        <w:rPr>
          <w:rFonts w:ascii="Arial" w:hAnsi="Arial" w:cs="Arial"/>
          <w:b/>
          <w:bCs/>
          <w:i/>
          <w:iCs/>
          <w:spacing w:val="-17"/>
          <w:u w:val="single"/>
        </w:rPr>
        <w:t xml:space="preserve"> </w:t>
      </w:r>
      <w:r w:rsidRPr="00F96CEF">
        <w:rPr>
          <w:rFonts w:ascii="Arial" w:hAnsi="Arial" w:cs="Arial"/>
          <w:b/>
          <w:bCs/>
          <w:i/>
          <w:iCs/>
          <w:u w:val="single"/>
        </w:rPr>
        <w:t>accidentes,</w:t>
      </w:r>
      <w:r w:rsidRPr="00F96CEF">
        <w:rPr>
          <w:rFonts w:ascii="Arial" w:hAnsi="Arial" w:cs="Arial"/>
          <w:b/>
          <w:bCs/>
          <w:i/>
          <w:iCs/>
          <w:spacing w:val="-13"/>
          <w:u w:val="single"/>
        </w:rPr>
        <w:t xml:space="preserve"> </w:t>
      </w:r>
      <w:r w:rsidRPr="00F96CEF">
        <w:rPr>
          <w:rFonts w:ascii="Arial" w:hAnsi="Arial" w:cs="Arial"/>
          <w:b/>
          <w:bCs/>
          <w:i/>
          <w:iCs/>
          <w:u w:val="single"/>
        </w:rPr>
        <w:t>para</w:t>
      </w:r>
      <w:r w:rsidRPr="00F96CEF">
        <w:rPr>
          <w:rFonts w:ascii="Arial" w:hAnsi="Arial" w:cs="Arial"/>
          <w:b/>
          <w:bCs/>
          <w:i/>
          <w:iCs/>
          <w:spacing w:val="-15"/>
          <w:u w:val="single"/>
        </w:rPr>
        <w:t xml:space="preserve"> </w:t>
      </w:r>
      <w:r w:rsidRPr="00F96CEF">
        <w:rPr>
          <w:rFonts w:ascii="Arial" w:hAnsi="Arial" w:cs="Arial"/>
          <w:b/>
          <w:bCs/>
          <w:i/>
          <w:iCs/>
          <w:u w:val="single"/>
        </w:rPr>
        <w:t>garantizar,</w:t>
      </w:r>
      <w:r w:rsidRPr="00F96CEF">
        <w:rPr>
          <w:rFonts w:ascii="Arial" w:hAnsi="Arial" w:cs="Arial"/>
          <w:b/>
          <w:bCs/>
          <w:i/>
          <w:iCs/>
          <w:spacing w:val="-17"/>
          <w:u w:val="single"/>
        </w:rPr>
        <w:t xml:space="preserve"> </w:t>
      </w:r>
      <w:r w:rsidRPr="00F96CEF">
        <w:rPr>
          <w:rFonts w:ascii="Arial" w:hAnsi="Arial" w:cs="Arial"/>
          <w:b/>
          <w:bCs/>
          <w:i/>
          <w:iCs/>
          <w:u w:val="single"/>
        </w:rPr>
        <w:t>al</w:t>
      </w:r>
      <w:r w:rsidRPr="00F96CEF">
        <w:rPr>
          <w:rFonts w:ascii="Arial" w:hAnsi="Arial" w:cs="Arial"/>
          <w:b/>
          <w:bCs/>
          <w:i/>
          <w:iCs/>
          <w:spacing w:val="-13"/>
          <w:u w:val="single"/>
        </w:rPr>
        <w:t xml:space="preserve"> </w:t>
      </w:r>
      <w:r w:rsidRPr="00F96CEF">
        <w:rPr>
          <w:rFonts w:ascii="Arial" w:hAnsi="Arial" w:cs="Arial"/>
          <w:b/>
          <w:bCs/>
          <w:i/>
          <w:iCs/>
          <w:u w:val="single"/>
        </w:rPr>
        <w:t>menos</w:t>
      </w:r>
      <w:r w:rsidRPr="00F96CEF">
        <w:rPr>
          <w:rFonts w:ascii="Arial" w:hAnsi="Arial" w:cs="Arial"/>
          <w:b/>
          <w:bCs/>
          <w:i/>
          <w:iCs/>
          <w:spacing w:val="-17"/>
          <w:u w:val="single"/>
        </w:rPr>
        <w:t xml:space="preserve"> </w:t>
      </w:r>
      <w:r w:rsidRPr="00F96CEF">
        <w:rPr>
          <w:rFonts w:ascii="Arial" w:hAnsi="Arial" w:cs="Arial"/>
          <w:b/>
          <w:bCs/>
          <w:i/>
          <w:iCs/>
          <w:u w:val="single"/>
        </w:rPr>
        <w:t>razonablemente,</w:t>
      </w:r>
      <w:r w:rsidRPr="00F96CEF">
        <w:rPr>
          <w:rFonts w:ascii="Arial" w:hAnsi="Arial" w:cs="Arial"/>
          <w:b/>
          <w:bCs/>
          <w:i/>
          <w:iCs/>
          <w:spacing w:val="-59"/>
          <w:u w:val="single"/>
        </w:rPr>
        <w:t xml:space="preserve"> </w:t>
      </w:r>
      <w:r w:rsidRPr="00F96CEF">
        <w:rPr>
          <w:rFonts w:ascii="Arial" w:hAnsi="Arial" w:cs="Arial"/>
          <w:b/>
          <w:bCs/>
          <w:i/>
          <w:iCs/>
          <w:u w:val="single"/>
        </w:rPr>
        <w:t>la</w:t>
      </w:r>
      <w:r w:rsidRPr="00F96CEF">
        <w:rPr>
          <w:rFonts w:ascii="Arial" w:hAnsi="Arial" w:cs="Arial"/>
          <w:b/>
          <w:bCs/>
          <w:i/>
          <w:iCs/>
          <w:spacing w:val="2"/>
          <w:u w:val="single"/>
        </w:rPr>
        <w:t xml:space="preserve"> </w:t>
      </w:r>
      <w:r w:rsidRPr="00F96CEF">
        <w:rPr>
          <w:rFonts w:ascii="Arial" w:hAnsi="Arial" w:cs="Arial"/>
          <w:b/>
          <w:bCs/>
          <w:i/>
          <w:iCs/>
          <w:u w:val="single"/>
        </w:rPr>
        <w:t>seguridad</w:t>
      </w:r>
      <w:r w:rsidRPr="00F96CEF">
        <w:rPr>
          <w:rFonts w:ascii="Arial" w:hAnsi="Arial" w:cs="Arial"/>
          <w:b/>
          <w:bCs/>
          <w:i/>
          <w:iCs/>
          <w:spacing w:val="-5"/>
          <w:u w:val="single"/>
        </w:rPr>
        <w:t xml:space="preserve"> </w:t>
      </w:r>
      <w:r w:rsidRPr="00F96CEF">
        <w:rPr>
          <w:rFonts w:ascii="Arial" w:hAnsi="Arial" w:cs="Arial"/>
          <w:b/>
          <w:bCs/>
          <w:i/>
          <w:iCs/>
          <w:u w:val="single"/>
        </w:rPr>
        <w:t>y</w:t>
      </w:r>
      <w:r w:rsidRPr="00F96CEF">
        <w:rPr>
          <w:rFonts w:ascii="Arial" w:hAnsi="Arial" w:cs="Arial"/>
          <w:b/>
          <w:bCs/>
          <w:i/>
          <w:iCs/>
          <w:spacing w:val="-1"/>
          <w:u w:val="single"/>
        </w:rPr>
        <w:t xml:space="preserve"> </w:t>
      </w:r>
      <w:r w:rsidRPr="00F96CEF">
        <w:rPr>
          <w:rFonts w:ascii="Arial" w:hAnsi="Arial" w:cs="Arial"/>
          <w:b/>
          <w:bCs/>
          <w:i/>
          <w:iCs/>
          <w:u w:val="single"/>
        </w:rPr>
        <w:t>la</w:t>
      </w:r>
      <w:r w:rsidRPr="00F96CEF">
        <w:rPr>
          <w:rFonts w:ascii="Arial" w:hAnsi="Arial" w:cs="Arial"/>
          <w:b/>
          <w:bCs/>
          <w:i/>
          <w:iCs/>
          <w:spacing w:val="-2"/>
          <w:u w:val="single"/>
        </w:rPr>
        <w:t xml:space="preserve"> </w:t>
      </w:r>
      <w:r w:rsidRPr="00F96CEF">
        <w:rPr>
          <w:rFonts w:ascii="Arial" w:hAnsi="Arial" w:cs="Arial"/>
          <w:b/>
          <w:bCs/>
          <w:i/>
          <w:iCs/>
          <w:u w:val="single"/>
        </w:rPr>
        <w:t>vida</w:t>
      </w:r>
      <w:r w:rsidRPr="00F96CEF">
        <w:rPr>
          <w:rFonts w:ascii="Arial" w:hAnsi="Arial" w:cs="Arial"/>
          <w:b/>
          <w:bCs/>
          <w:i/>
          <w:iCs/>
          <w:spacing w:val="-2"/>
          <w:u w:val="single"/>
        </w:rPr>
        <w:t xml:space="preserve"> </w:t>
      </w:r>
      <w:r w:rsidRPr="00F96CEF">
        <w:rPr>
          <w:rFonts w:ascii="Arial" w:hAnsi="Arial" w:cs="Arial"/>
          <w:b/>
          <w:bCs/>
          <w:i/>
          <w:iCs/>
          <w:u w:val="single"/>
        </w:rPr>
        <w:t>del</w:t>
      </w:r>
      <w:r w:rsidRPr="00F96CEF">
        <w:rPr>
          <w:rFonts w:ascii="Arial" w:hAnsi="Arial" w:cs="Arial"/>
          <w:b/>
          <w:bCs/>
          <w:i/>
          <w:iCs/>
          <w:spacing w:val="2"/>
          <w:u w:val="single"/>
        </w:rPr>
        <w:t xml:space="preserve"> </w:t>
      </w:r>
      <w:r w:rsidRPr="00F96CEF">
        <w:rPr>
          <w:rFonts w:ascii="Arial" w:hAnsi="Arial" w:cs="Arial"/>
          <w:b/>
          <w:bCs/>
          <w:i/>
          <w:iCs/>
          <w:u w:val="single"/>
        </w:rPr>
        <w:t>trabajador.</w:t>
      </w:r>
    </w:p>
    <w:p w:rsidRPr="00F96CEF" w:rsidR="00940010" w:rsidP="00F96CEF" w:rsidRDefault="00940010" w14:paraId="66F06133" w14:textId="77777777">
      <w:pPr>
        <w:ind w:left="567" w:right="681"/>
        <w:jc w:val="both"/>
        <w:rPr>
          <w:rFonts w:ascii="Arial" w:hAnsi="Arial" w:cs="Arial"/>
          <w:b/>
          <w:bCs/>
          <w:i/>
          <w:iCs/>
          <w:u w:val="thick"/>
        </w:rPr>
      </w:pPr>
    </w:p>
    <w:p w:rsidRPr="00F96CEF" w:rsidR="00940010" w:rsidP="00F96CEF" w:rsidRDefault="00940010" w14:paraId="2ECDCF26" w14:textId="77777777">
      <w:pPr>
        <w:ind w:left="567" w:right="681"/>
        <w:jc w:val="both"/>
        <w:rPr>
          <w:rFonts w:ascii="Arial" w:hAnsi="Arial" w:cs="Arial"/>
          <w:i/>
          <w:iCs/>
          <w:u w:val="single"/>
        </w:rPr>
      </w:pPr>
      <w:r w:rsidRPr="00F96CEF">
        <w:rPr>
          <w:rFonts w:ascii="Arial" w:hAnsi="Arial" w:cs="Arial"/>
          <w:i/>
          <w:iCs/>
          <w:u w:val="single"/>
        </w:rPr>
        <w:t>(…)</w:t>
      </w:r>
    </w:p>
    <w:p w:rsidRPr="00F96CEF" w:rsidR="00940010" w:rsidP="00F96CEF" w:rsidRDefault="00940010" w14:paraId="2890B4AE" w14:textId="77777777">
      <w:pPr>
        <w:pStyle w:val="Textoindependiente"/>
        <w:ind w:left="567" w:right="681"/>
        <w:jc w:val="both"/>
        <w:rPr>
          <w:rFonts w:ascii="Arial" w:hAnsi="Arial" w:cs="Arial"/>
          <w:i/>
          <w:iCs/>
          <w:sz w:val="22"/>
          <w:szCs w:val="22"/>
        </w:rPr>
      </w:pPr>
    </w:p>
    <w:p w:rsidRPr="00F96CEF" w:rsidR="00940010" w:rsidP="00F96CEF" w:rsidRDefault="00940010" w14:paraId="527042D0" w14:textId="77777777">
      <w:pPr>
        <w:ind w:left="567" w:right="681"/>
        <w:jc w:val="both"/>
        <w:rPr>
          <w:rFonts w:ascii="Arial" w:hAnsi="Arial" w:cs="Arial"/>
          <w:b/>
          <w:bCs/>
          <w:i/>
          <w:iCs/>
          <w:u w:val="single"/>
          <w:vertAlign w:val="superscript"/>
        </w:rPr>
      </w:pPr>
      <w:r w:rsidRPr="00F96CEF">
        <w:rPr>
          <w:rFonts w:ascii="Arial" w:hAnsi="Arial" w:cs="Arial"/>
          <w:i/>
          <w:iCs/>
        </w:rPr>
        <w:t>Probado</w:t>
      </w:r>
      <w:r w:rsidRPr="00F96CEF">
        <w:rPr>
          <w:rFonts w:ascii="Arial" w:hAnsi="Arial" w:cs="Arial"/>
          <w:i/>
          <w:iCs/>
          <w:spacing w:val="1"/>
        </w:rPr>
        <w:t xml:space="preserve"> </w:t>
      </w:r>
      <w:r w:rsidRPr="00F96CEF">
        <w:rPr>
          <w:rFonts w:ascii="Arial" w:hAnsi="Arial" w:cs="Arial"/>
          <w:i/>
          <w:iCs/>
        </w:rPr>
        <w:t>el</w:t>
      </w:r>
      <w:r w:rsidRPr="00F96CEF">
        <w:rPr>
          <w:rFonts w:ascii="Arial" w:hAnsi="Arial" w:cs="Arial"/>
          <w:i/>
          <w:iCs/>
          <w:spacing w:val="1"/>
        </w:rPr>
        <w:t xml:space="preserve"> </w:t>
      </w:r>
      <w:r w:rsidRPr="00F96CEF">
        <w:rPr>
          <w:rFonts w:ascii="Arial" w:hAnsi="Arial" w:cs="Arial"/>
          <w:i/>
          <w:iCs/>
        </w:rPr>
        <w:t>incumplimiento,</w:t>
      </w:r>
      <w:r w:rsidRPr="00F96CEF">
        <w:rPr>
          <w:rFonts w:ascii="Arial" w:hAnsi="Arial" w:cs="Arial"/>
          <w:i/>
          <w:iCs/>
          <w:spacing w:val="1"/>
        </w:rPr>
        <w:t xml:space="preserve"> </w:t>
      </w:r>
      <w:r w:rsidRPr="00F96CEF">
        <w:rPr>
          <w:rFonts w:ascii="Arial" w:hAnsi="Arial" w:cs="Arial"/>
          <w:i/>
          <w:iCs/>
        </w:rPr>
        <w:t>el</w:t>
      </w:r>
      <w:r w:rsidRPr="00F96CEF">
        <w:rPr>
          <w:rFonts w:ascii="Arial" w:hAnsi="Arial" w:cs="Arial"/>
          <w:i/>
          <w:iCs/>
          <w:spacing w:val="1"/>
        </w:rPr>
        <w:t xml:space="preserve"> </w:t>
      </w:r>
      <w:r w:rsidRPr="00F96CEF">
        <w:rPr>
          <w:rFonts w:ascii="Arial" w:hAnsi="Arial" w:cs="Arial"/>
          <w:i/>
          <w:iCs/>
        </w:rPr>
        <w:t>empleador,</w:t>
      </w:r>
      <w:r w:rsidRPr="00F96CEF">
        <w:rPr>
          <w:rFonts w:ascii="Arial" w:hAnsi="Arial" w:cs="Arial"/>
          <w:i/>
          <w:iCs/>
          <w:spacing w:val="1"/>
        </w:rPr>
        <w:t xml:space="preserve"> </w:t>
      </w:r>
      <w:r w:rsidRPr="00F96CEF">
        <w:rPr>
          <w:rFonts w:ascii="Arial" w:hAnsi="Arial" w:cs="Arial"/>
          <w:i/>
          <w:iCs/>
        </w:rPr>
        <w:t>como</w:t>
      </w:r>
      <w:r w:rsidRPr="00F96CEF">
        <w:rPr>
          <w:rFonts w:ascii="Arial" w:hAnsi="Arial" w:cs="Arial"/>
          <w:i/>
          <w:iCs/>
          <w:spacing w:val="1"/>
        </w:rPr>
        <w:t xml:space="preserve"> </w:t>
      </w:r>
      <w:r w:rsidRPr="00F96CEF">
        <w:rPr>
          <w:rFonts w:ascii="Arial" w:hAnsi="Arial" w:cs="Arial"/>
          <w:i/>
          <w:iCs/>
        </w:rPr>
        <w:t>todo</w:t>
      </w:r>
      <w:r w:rsidRPr="00F96CEF">
        <w:rPr>
          <w:rFonts w:ascii="Arial" w:hAnsi="Arial" w:cs="Arial"/>
          <w:i/>
          <w:iCs/>
          <w:spacing w:val="1"/>
        </w:rPr>
        <w:t xml:space="preserve"> </w:t>
      </w:r>
      <w:r w:rsidRPr="00F96CEF">
        <w:rPr>
          <w:rFonts w:ascii="Arial" w:hAnsi="Arial" w:cs="Arial"/>
          <w:i/>
          <w:iCs/>
        </w:rPr>
        <w:t>deudor,</w:t>
      </w:r>
      <w:r w:rsidRPr="00F96CEF">
        <w:rPr>
          <w:rFonts w:ascii="Arial" w:hAnsi="Arial" w:cs="Arial"/>
          <w:i/>
          <w:iCs/>
          <w:spacing w:val="1"/>
        </w:rPr>
        <w:t xml:space="preserve"> </w:t>
      </w:r>
      <w:r w:rsidRPr="00F96CEF">
        <w:rPr>
          <w:rFonts w:ascii="Arial" w:hAnsi="Arial" w:cs="Arial"/>
          <w:i/>
          <w:iCs/>
        </w:rPr>
        <w:t>sólo</w:t>
      </w:r>
      <w:r w:rsidRPr="00F96CEF">
        <w:rPr>
          <w:rFonts w:ascii="Arial" w:hAnsi="Arial" w:cs="Arial"/>
          <w:i/>
          <w:iCs/>
          <w:spacing w:val="1"/>
        </w:rPr>
        <w:t xml:space="preserve"> </w:t>
      </w:r>
      <w:r w:rsidRPr="00F96CEF">
        <w:rPr>
          <w:rFonts w:ascii="Arial" w:hAnsi="Arial" w:cs="Arial"/>
          <w:b/>
          <w:bCs/>
          <w:i/>
          <w:iCs/>
          <w:u w:val="single"/>
        </w:rPr>
        <w:t>se</w:t>
      </w:r>
      <w:r w:rsidRPr="00F96CEF">
        <w:rPr>
          <w:rFonts w:ascii="Arial" w:hAnsi="Arial" w:cs="Arial"/>
          <w:b/>
          <w:bCs/>
          <w:i/>
          <w:iCs/>
          <w:spacing w:val="1"/>
          <w:u w:val="single"/>
        </w:rPr>
        <w:t xml:space="preserve"> </w:t>
      </w:r>
      <w:r w:rsidRPr="00F96CEF">
        <w:rPr>
          <w:rFonts w:ascii="Arial" w:hAnsi="Arial" w:cs="Arial"/>
          <w:b/>
          <w:bCs/>
          <w:i/>
          <w:iCs/>
          <w:u w:val="single"/>
        </w:rPr>
        <w:t>libera</w:t>
      </w:r>
      <w:r w:rsidRPr="00F96CEF">
        <w:rPr>
          <w:rFonts w:ascii="Arial" w:hAnsi="Arial" w:cs="Arial"/>
          <w:b/>
          <w:bCs/>
          <w:i/>
          <w:iCs/>
          <w:spacing w:val="1"/>
          <w:u w:val="single"/>
        </w:rPr>
        <w:t xml:space="preserve"> </w:t>
      </w:r>
      <w:r w:rsidRPr="00F96CEF">
        <w:rPr>
          <w:rFonts w:ascii="Arial" w:hAnsi="Arial" w:cs="Arial"/>
          <w:b/>
          <w:bCs/>
          <w:i/>
          <w:iCs/>
          <w:u w:val="single"/>
        </w:rPr>
        <w:t>de</w:t>
      </w:r>
      <w:r w:rsidRPr="00F96CEF">
        <w:rPr>
          <w:rFonts w:ascii="Arial" w:hAnsi="Arial" w:cs="Arial"/>
          <w:b/>
          <w:bCs/>
          <w:i/>
          <w:iCs/>
          <w:spacing w:val="1"/>
          <w:u w:val="single"/>
        </w:rPr>
        <w:t xml:space="preserve"> </w:t>
      </w:r>
      <w:r w:rsidRPr="00F96CEF">
        <w:rPr>
          <w:rFonts w:ascii="Arial" w:hAnsi="Arial" w:cs="Arial"/>
          <w:b/>
          <w:bCs/>
          <w:i/>
          <w:iCs/>
          <w:u w:val="single"/>
        </w:rPr>
        <w:t>responsabilidad si acredita que obró con mediana diligencia en la adopción de las</w:t>
      </w:r>
      <w:r w:rsidRPr="00F96CEF">
        <w:rPr>
          <w:rFonts w:ascii="Arial" w:hAnsi="Arial" w:cs="Arial"/>
          <w:b/>
          <w:bCs/>
          <w:i/>
          <w:iCs/>
          <w:spacing w:val="1"/>
          <w:u w:val="single"/>
        </w:rPr>
        <w:t xml:space="preserve"> </w:t>
      </w:r>
      <w:r w:rsidRPr="00F96CEF">
        <w:rPr>
          <w:rFonts w:ascii="Arial" w:hAnsi="Arial" w:cs="Arial"/>
          <w:b/>
          <w:bCs/>
          <w:i/>
          <w:iCs/>
          <w:u w:val="single"/>
        </w:rPr>
        <w:t>medidas</w:t>
      </w:r>
      <w:r w:rsidRPr="00F96CEF">
        <w:rPr>
          <w:rFonts w:ascii="Arial" w:hAnsi="Arial" w:cs="Arial"/>
          <w:b/>
          <w:bCs/>
          <w:i/>
          <w:iCs/>
          <w:spacing w:val="-2"/>
          <w:u w:val="single"/>
        </w:rPr>
        <w:t xml:space="preserve"> </w:t>
      </w:r>
      <w:r w:rsidRPr="00F96CEF">
        <w:rPr>
          <w:rFonts w:ascii="Arial" w:hAnsi="Arial" w:cs="Arial"/>
          <w:b/>
          <w:bCs/>
          <w:i/>
          <w:iCs/>
          <w:u w:val="single"/>
        </w:rPr>
        <w:t>de</w:t>
      </w:r>
      <w:r w:rsidRPr="00F96CEF">
        <w:rPr>
          <w:rFonts w:ascii="Arial" w:hAnsi="Arial" w:cs="Arial"/>
          <w:b/>
          <w:bCs/>
          <w:i/>
          <w:iCs/>
          <w:spacing w:val="-2"/>
          <w:u w:val="single"/>
        </w:rPr>
        <w:t xml:space="preserve"> </w:t>
      </w:r>
      <w:r w:rsidRPr="00F96CEF">
        <w:rPr>
          <w:rFonts w:ascii="Arial" w:hAnsi="Arial" w:cs="Arial"/>
          <w:b/>
          <w:bCs/>
          <w:i/>
          <w:iCs/>
          <w:u w:val="single"/>
        </w:rPr>
        <w:t>seguridad’’.</w:t>
      </w:r>
      <w:r w:rsidRPr="00F96CEF">
        <w:rPr>
          <w:rStyle w:val="Refdenotaalpie"/>
          <w:rFonts w:ascii="Arial" w:hAnsi="Arial" w:cs="Arial"/>
          <w:b/>
          <w:bCs/>
          <w:i/>
          <w:iCs/>
          <w:u w:val="single"/>
        </w:rPr>
        <w:footnoteReference w:id="3"/>
      </w:r>
    </w:p>
    <w:p w:rsidRPr="00F96CEF" w:rsidR="00940010" w:rsidP="00F96CEF" w:rsidRDefault="00940010" w14:paraId="37C009F8" w14:textId="77777777">
      <w:pPr>
        <w:pStyle w:val="Textoindependiente"/>
        <w:ind w:left="601"/>
        <w:jc w:val="both"/>
        <w:rPr>
          <w:rFonts w:ascii="Arial" w:hAnsi="Arial" w:cs="Arial"/>
          <w:b/>
          <w:bCs/>
          <w:i/>
          <w:iCs/>
          <w:sz w:val="22"/>
          <w:szCs w:val="22"/>
        </w:rPr>
      </w:pPr>
    </w:p>
    <w:p w:rsidRPr="00F96CEF" w:rsidR="00940010" w:rsidP="00F96CEF" w:rsidRDefault="00940010" w14:paraId="5D4B31DA" w14:textId="77777777">
      <w:pPr>
        <w:pStyle w:val="Textoindependiente"/>
        <w:jc w:val="both"/>
        <w:rPr>
          <w:rFonts w:ascii="Arial" w:hAnsi="Arial" w:cs="Arial"/>
          <w:sz w:val="22"/>
          <w:szCs w:val="22"/>
        </w:rPr>
      </w:pPr>
      <w:r w:rsidRPr="00F96CEF">
        <w:rPr>
          <w:rFonts w:ascii="Arial" w:hAnsi="Arial" w:cs="Arial"/>
          <w:color w:val="111111"/>
          <w:sz w:val="22"/>
          <w:szCs w:val="22"/>
        </w:rPr>
        <w:t>C</w:t>
      </w:r>
      <w:r w:rsidRPr="00F96CEF">
        <w:rPr>
          <w:rFonts w:ascii="Arial" w:hAnsi="Arial" w:cs="Arial"/>
          <w:sz w:val="22"/>
          <w:szCs w:val="22"/>
        </w:rPr>
        <w:t>on relación a la culpa del empleador, es preciso reseñar que la misma se materializa cuando a raíz de un incumplimiento de las obligaciones de seguridad que le eran exigibles al empleador con relación a los tres agentes generadores de riesgos, esto es, al (i) entorno laboral (medio), (</w:t>
      </w:r>
      <w:proofErr w:type="spellStart"/>
      <w:r w:rsidRPr="00F96CEF">
        <w:rPr>
          <w:rFonts w:ascii="Arial" w:hAnsi="Arial" w:cs="Arial"/>
          <w:sz w:val="22"/>
          <w:szCs w:val="22"/>
        </w:rPr>
        <w:t>ii</w:t>
      </w:r>
      <w:proofErr w:type="spellEnd"/>
      <w:r w:rsidRPr="00F96CEF">
        <w:rPr>
          <w:rFonts w:ascii="Arial" w:hAnsi="Arial" w:cs="Arial"/>
          <w:sz w:val="22"/>
          <w:szCs w:val="22"/>
        </w:rPr>
        <w:t>) a los objetos manipulados en ejercicio de la actividad laboral (fuente) o (</w:t>
      </w:r>
      <w:proofErr w:type="spellStart"/>
      <w:r w:rsidRPr="00F96CEF">
        <w:rPr>
          <w:rFonts w:ascii="Arial" w:hAnsi="Arial" w:cs="Arial"/>
          <w:sz w:val="22"/>
          <w:szCs w:val="22"/>
        </w:rPr>
        <w:t>iii</w:t>
      </w:r>
      <w:proofErr w:type="spellEnd"/>
      <w:r w:rsidRPr="00F96CEF">
        <w:rPr>
          <w:rFonts w:ascii="Arial" w:hAnsi="Arial" w:cs="Arial"/>
          <w:sz w:val="22"/>
          <w:szCs w:val="22"/>
        </w:rPr>
        <w:t>) al trabajador (persona), se materializa un accidente o enfermedad de trabajo.</w:t>
      </w:r>
    </w:p>
    <w:p w:rsidRPr="00F96CEF" w:rsidR="00940010" w:rsidP="00F96CEF" w:rsidRDefault="00940010" w14:paraId="28C47255" w14:textId="77777777">
      <w:pPr>
        <w:pStyle w:val="Textoindependiente"/>
        <w:jc w:val="both"/>
        <w:rPr>
          <w:rFonts w:ascii="Arial" w:hAnsi="Arial" w:cs="Arial"/>
          <w:color w:val="111111"/>
          <w:sz w:val="22"/>
          <w:szCs w:val="22"/>
        </w:rPr>
      </w:pPr>
    </w:p>
    <w:p w:rsidRPr="00F96CEF" w:rsidR="00940010" w:rsidP="00F96CEF" w:rsidRDefault="00940010" w14:paraId="1362DD34" w14:textId="59287F37">
      <w:pPr>
        <w:pStyle w:val="Textoindependiente"/>
        <w:jc w:val="both"/>
        <w:rPr>
          <w:rFonts w:ascii="Arial" w:hAnsi="Arial" w:cs="Arial"/>
          <w:sz w:val="22"/>
          <w:szCs w:val="22"/>
        </w:rPr>
      </w:pPr>
      <w:r w:rsidRPr="00F96CEF">
        <w:rPr>
          <w:rFonts w:ascii="Arial" w:hAnsi="Arial" w:cs="Arial"/>
          <w:color w:val="111111"/>
          <w:sz w:val="22"/>
          <w:szCs w:val="22"/>
        </w:rPr>
        <w:t>C</w:t>
      </w:r>
      <w:r w:rsidRPr="00F96CEF">
        <w:rPr>
          <w:rFonts w:ascii="Arial" w:hAnsi="Arial" w:cs="Arial"/>
          <w:sz w:val="22"/>
          <w:szCs w:val="22"/>
        </w:rPr>
        <w:t xml:space="preserve">abe indicar que esta falta inobservancia de obligaciones por parte del empleador, debe ser acreditada por </w:t>
      </w:r>
      <w:r w:rsidRPr="00F96CEF" w:rsidR="0025527C">
        <w:rPr>
          <w:rFonts w:ascii="Arial" w:hAnsi="Arial" w:cs="Arial"/>
          <w:sz w:val="22"/>
          <w:szCs w:val="22"/>
        </w:rPr>
        <w:t>la</w:t>
      </w:r>
      <w:r w:rsidRPr="00F96CEF">
        <w:rPr>
          <w:rFonts w:ascii="Arial" w:hAnsi="Arial" w:cs="Arial"/>
          <w:sz w:val="22"/>
          <w:szCs w:val="22"/>
        </w:rPr>
        <w:t xml:space="preserve"> demandante, pues de no hacerlo, ello conduciría a la desestimación de sus pretensiones, pues la culpa suficientemente probada es uno de los elementos indispensables para endilgar responsabilidad al patrono:</w:t>
      </w:r>
    </w:p>
    <w:p w:rsidRPr="00F96CEF" w:rsidR="00940010" w:rsidP="00F96CEF" w:rsidRDefault="00940010" w14:paraId="52CCE1D1" w14:textId="77777777">
      <w:pPr>
        <w:pStyle w:val="Textoindependiente"/>
        <w:jc w:val="both"/>
        <w:rPr>
          <w:rFonts w:ascii="Arial" w:hAnsi="Arial" w:cs="Arial"/>
          <w:i/>
          <w:iCs/>
          <w:sz w:val="22"/>
          <w:szCs w:val="22"/>
        </w:rPr>
      </w:pPr>
    </w:p>
    <w:p w:rsidRPr="00F96CEF" w:rsidR="00940010" w:rsidP="00F96CEF" w:rsidRDefault="00940010" w14:paraId="18FFE52C" w14:textId="4F7E9D7A">
      <w:pPr>
        <w:ind w:left="567" w:right="681"/>
        <w:jc w:val="both"/>
        <w:rPr>
          <w:rFonts w:ascii="Arial" w:hAnsi="Arial" w:cs="Arial"/>
        </w:rPr>
      </w:pPr>
      <w:r w:rsidRPr="00F96CEF">
        <w:rPr>
          <w:rFonts w:ascii="Arial" w:hAnsi="Arial" w:cs="Arial"/>
          <w:i/>
          <w:iCs/>
        </w:rPr>
        <w:t>“Allí se sostuvo que esa 'culpa suficiente comprobada' del empleador o, dicho, en otros</w:t>
      </w:r>
      <w:r w:rsidRPr="00F96CEF">
        <w:rPr>
          <w:rFonts w:ascii="Arial" w:hAnsi="Arial" w:cs="Arial"/>
          <w:i/>
          <w:iCs/>
          <w:spacing w:val="1"/>
        </w:rPr>
        <w:t xml:space="preserve"> </w:t>
      </w:r>
      <w:r w:rsidRPr="00F96CEF">
        <w:rPr>
          <w:rFonts w:ascii="Arial" w:hAnsi="Arial" w:cs="Arial"/>
          <w:i/>
          <w:iCs/>
        </w:rPr>
        <w:t xml:space="preserve">términos, </w:t>
      </w:r>
      <w:r w:rsidRPr="00F96CEF">
        <w:rPr>
          <w:rFonts w:ascii="Arial" w:hAnsi="Arial" w:cs="Arial"/>
          <w:b/>
          <w:bCs/>
          <w:i/>
          <w:iCs/>
          <w:u w:val="single"/>
        </w:rPr>
        <w:t>prueba suficiente de la culpa del empleador, corresponde asumirla al</w:t>
      </w:r>
      <w:r w:rsidRPr="00F96CEF">
        <w:rPr>
          <w:rFonts w:ascii="Arial" w:hAnsi="Arial" w:cs="Arial"/>
          <w:b/>
          <w:bCs/>
          <w:i/>
          <w:iCs/>
          <w:spacing w:val="1"/>
          <w:u w:val="single"/>
        </w:rPr>
        <w:t xml:space="preserve"> </w:t>
      </w:r>
      <w:r w:rsidRPr="00F96CEF">
        <w:rPr>
          <w:rFonts w:ascii="Arial" w:hAnsi="Arial" w:cs="Arial"/>
          <w:b/>
          <w:bCs/>
          <w:i/>
          <w:iCs/>
          <w:u w:val="single"/>
        </w:rPr>
        <w:t>trabajador demandante</w:t>
      </w:r>
      <w:r w:rsidRPr="00F96CEF">
        <w:rPr>
          <w:rFonts w:ascii="Arial" w:hAnsi="Arial" w:cs="Arial"/>
          <w:i/>
          <w:iCs/>
        </w:rPr>
        <w:t>, en acatamiento de la regla general de la carga de la prueba de</w:t>
      </w:r>
      <w:r w:rsidRPr="00F96CEF">
        <w:rPr>
          <w:rFonts w:ascii="Arial" w:hAnsi="Arial" w:cs="Arial"/>
          <w:i/>
          <w:iCs/>
          <w:spacing w:val="-59"/>
        </w:rPr>
        <w:t xml:space="preserve"> </w:t>
      </w:r>
      <w:r w:rsidRPr="00F96CEF">
        <w:rPr>
          <w:rFonts w:ascii="Arial" w:hAnsi="Arial" w:cs="Arial"/>
          <w:i/>
          <w:iCs/>
          <w:spacing w:val="-1"/>
        </w:rPr>
        <w:t>que</w:t>
      </w:r>
      <w:r w:rsidRPr="00F96CEF">
        <w:rPr>
          <w:rFonts w:ascii="Arial" w:hAnsi="Arial" w:cs="Arial"/>
          <w:i/>
          <w:iCs/>
          <w:spacing w:val="-15"/>
        </w:rPr>
        <w:t xml:space="preserve"> </w:t>
      </w:r>
      <w:r w:rsidRPr="00F96CEF">
        <w:rPr>
          <w:rFonts w:ascii="Arial" w:hAnsi="Arial" w:cs="Arial"/>
          <w:i/>
          <w:iCs/>
          <w:spacing w:val="-1"/>
        </w:rPr>
        <w:t>trata</w:t>
      </w:r>
      <w:r w:rsidRPr="00F96CEF">
        <w:rPr>
          <w:rFonts w:ascii="Arial" w:hAnsi="Arial" w:cs="Arial"/>
          <w:i/>
          <w:iCs/>
          <w:spacing w:val="-16"/>
        </w:rPr>
        <w:t xml:space="preserve"> </w:t>
      </w:r>
      <w:r w:rsidRPr="00F96CEF">
        <w:rPr>
          <w:rFonts w:ascii="Arial" w:hAnsi="Arial" w:cs="Arial"/>
          <w:i/>
          <w:iCs/>
          <w:spacing w:val="-1"/>
        </w:rPr>
        <w:t>el</w:t>
      </w:r>
      <w:r w:rsidRPr="00F96CEF">
        <w:rPr>
          <w:rFonts w:ascii="Arial" w:hAnsi="Arial" w:cs="Arial"/>
          <w:i/>
          <w:iCs/>
          <w:spacing w:val="-18"/>
        </w:rPr>
        <w:t xml:space="preserve"> </w:t>
      </w:r>
      <w:r w:rsidRPr="00F96CEF">
        <w:rPr>
          <w:rFonts w:ascii="Arial" w:hAnsi="Arial" w:cs="Arial"/>
          <w:i/>
          <w:iCs/>
          <w:spacing w:val="-1"/>
        </w:rPr>
        <w:t>artículo</w:t>
      </w:r>
      <w:r w:rsidRPr="00F96CEF">
        <w:rPr>
          <w:rFonts w:ascii="Arial" w:hAnsi="Arial" w:cs="Arial"/>
          <w:i/>
          <w:iCs/>
          <w:spacing w:val="-15"/>
        </w:rPr>
        <w:t xml:space="preserve"> </w:t>
      </w:r>
      <w:r w:rsidRPr="00F96CEF">
        <w:rPr>
          <w:rFonts w:ascii="Arial" w:hAnsi="Arial" w:cs="Arial"/>
          <w:i/>
          <w:iCs/>
          <w:spacing w:val="-1"/>
        </w:rPr>
        <w:t>177</w:t>
      </w:r>
      <w:r w:rsidRPr="00F96CEF">
        <w:rPr>
          <w:rFonts w:ascii="Arial" w:hAnsi="Arial" w:cs="Arial"/>
          <w:i/>
          <w:iCs/>
          <w:spacing w:val="-15"/>
        </w:rPr>
        <w:t xml:space="preserve"> </w:t>
      </w:r>
      <w:r w:rsidRPr="00F96CEF">
        <w:rPr>
          <w:rFonts w:ascii="Arial" w:hAnsi="Arial" w:cs="Arial"/>
          <w:i/>
          <w:iCs/>
          <w:spacing w:val="-1"/>
        </w:rPr>
        <w:t>del</w:t>
      </w:r>
      <w:r w:rsidRPr="00F96CEF">
        <w:rPr>
          <w:rFonts w:ascii="Arial" w:hAnsi="Arial" w:cs="Arial"/>
          <w:i/>
          <w:iCs/>
          <w:spacing w:val="-14"/>
        </w:rPr>
        <w:t xml:space="preserve"> </w:t>
      </w:r>
      <w:r w:rsidRPr="00F96CEF">
        <w:rPr>
          <w:rFonts w:ascii="Arial" w:hAnsi="Arial" w:cs="Arial"/>
          <w:i/>
          <w:iCs/>
          <w:spacing w:val="-1"/>
        </w:rPr>
        <w:t>Código</w:t>
      </w:r>
      <w:r w:rsidRPr="00F96CEF">
        <w:rPr>
          <w:rFonts w:ascii="Arial" w:hAnsi="Arial" w:cs="Arial"/>
          <w:i/>
          <w:iCs/>
          <w:spacing w:val="-14"/>
        </w:rPr>
        <w:t xml:space="preserve"> </w:t>
      </w:r>
      <w:r w:rsidRPr="00F96CEF">
        <w:rPr>
          <w:rFonts w:ascii="Arial" w:hAnsi="Arial" w:cs="Arial"/>
          <w:i/>
          <w:iCs/>
          <w:spacing w:val="-1"/>
        </w:rPr>
        <w:t>de</w:t>
      </w:r>
      <w:r w:rsidRPr="00F96CEF">
        <w:rPr>
          <w:rFonts w:ascii="Arial" w:hAnsi="Arial" w:cs="Arial"/>
          <w:i/>
          <w:iCs/>
          <w:spacing w:val="-16"/>
        </w:rPr>
        <w:t xml:space="preserve"> </w:t>
      </w:r>
      <w:r w:rsidRPr="00F96CEF">
        <w:rPr>
          <w:rFonts w:ascii="Arial" w:hAnsi="Arial" w:cs="Arial"/>
          <w:i/>
          <w:iCs/>
          <w:spacing w:val="-1"/>
        </w:rPr>
        <w:t>Procedimiento</w:t>
      </w:r>
      <w:r w:rsidRPr="00F96CEF">
        <w:rPr>
          <w:rFonts w:ascii="Arial" w:hAnsi="Arial" w:cs="Arial"/>
          <w:i/>
          <w:iCs/>
          <w:spacing w:val="-9"/>
        </w:rPr>
        <w:t xml:space="preserve"> </w:t>
      </w:r>
      <w:r w:rsidRPr="00F96CEF">
        <w:rPr>
          <w:rFonts w:ascii="Arial" w:hAnsi="Arial" w:cs="Arial"/>
          <w:i/>
          <w:iCs/>
        </w:rPr>
        <w:t>Civil.</w:t>
      </w:r>
      <w:r w:rsidRPr="00F96CEF">
        <w:rPr>
          <w:rFonts w:ascii="Arial" w:hAnsi="Arial" w:cs="Arial"/>
          <w:i/>
          <w:iCs/>
          <w:spacing w:val="-17"/>
        </w:rPr>
        <w:t xml:space="preserve"> </w:t>
      </w:r>
      <w:r w:rsidRPr="00F96CEF">
        <w:rPr>
          <w:rFonts w:ascii="Arial" w:hAnsi="Arial" w:cs="Arial"/>
          <w:i/>
          <w:iCs/>
        </w:rPr>
        <w:t>Es</w:t>
      </w:r>
      <w:r w:rsidRPr="00F96CEF">
        <w:rPr>
          <w:rFonts w:ascii="Arial" w:hAnsi="Arial" w:cs="Arial"/>
          <w:i/>
          <w:iCs/>
          <w:spacing w:val="-17"/>
        </w:rPr>
        <w:t xml:space="preserve"> </w:t>
      </w:r>
      <w:r w:rsidRPr="00F96CEF">
        <w:rPr>
          <w:rFonts w:ascii="Arial" w:hAnsi="Arial" w:cs="Arial"/>
          <w:i/>
          <w:iCs/>
        </w:rPr>
        <w:t>decir,</w:t>
      </w:r>
      <w:r w:rsidRPr="00F96CEF">
        <w:rPr>
          <w:rFonts w:ascii="Arial" w:hAnsi="Arial" w:cs="Arial"/>
          <w:i/>
          <w:iCs/>
          <w:spacing w:val="-17"/>
        </w:rPr>
        <w:t xml:space="preserve"> </w:t>
      </w:r>
      <w:r w:rsidRPr="00F96CEF">
        <w:rPr>
          <w:rFonts w:ascii="Arial" w:hAnsi="Arial" w:cs="Arial"/>
          <w:i/>
          <w:iCs/>
        </w:rPr>
        <w:t>a</w:t>
      </w:r>
      <w:r w:rsidRPr="00F96CEF">
        <w:rPr>
          <w:rFonts w:ascii="Arial" w:hAnsi="Arial" w:cs="Arial"/>
          <w:i/>
          <w:iCs/>
          <w:spacing w:val="-15"/>
        </w:rPr>
        <w:t xml:space="preserve"> </w:t>
      </w:r>
      <w:r w:rsidRPr="00F96CEF">
        <w:rPr>
          <w:rFonts w:ascii="Arial" w:hAnsi="Arial" w:cs="Arial"/>
          <w:i/>
          <w:iCs/>
        </w:rPr>
        <w:t>éste</w:t>
      </w:r>
      <w:r w:rsidRPr="00F96CEF">
        <w:rPr>
          <w:rFonts w:ascii="Arial" w:hAnsi="Arial" w:cs="Arial"/>
          <w:i/>
          <w:iCs/>
          <w:spacing w:val="-16"/>
        </w:rPr>
        <w:t xml:space="preserve"> </w:t>
      </w:r>
      <w:r w:rsidRPr="00F96CEF">
        <w:rPr>
          <w:rFonts w:ascii="Arial" w:hAnsi="Arial" w:cs="Arial"/>
          <w:i/>
          <w:iCs/>
        </w:rPr>
        <w:t>compete</w:t>
      </w:r>
      <w:r w:rsidRPr="00F96CEF">
        <w:rPr>
          <w:rFonts w:ascii="Arial" w:hAnsi="Arial" w:cs="Arial"/>
          <w:i/>
          <w:iCs/>
          <w:spacing w:val="-15"/>
        </w:rPr>
        <w:t xml:space="preserve"> </w:t>
      </w:r>
      <w:r w:rsidRPr="00F96CEF">
        <w:rPr>
          <w:rFonts w:ascii="Arial" w:hAnsi="Arial" w:cs="Arial"/>
          <w:i/>
          <w:iCs/>
        </w:rPr>
        <w:t>'probar</w:t>
      </w:r>
      <w:r w:rsidRPr="00F96CEF">
        <w:rPr>
          <w:rFonts w:ascii="Arial" w:hAnsi="Arial" w:cs="Arial"/>
          <w:i/>
          <w:iCs/>
          <w:spacing w:val="-58"/>
        </w:rPr>
        <w:t xml:space="preserve"> </w:t>
      </w:r>
      <w:r w:rsidRPr="00F96CEF">
        <w:rPr>
          <w:rFonts w:ascii="Arial" w:hAnsi="Arial" w:cs="Arial"/>
          <w:i/>
          <w:iCs/>
        </w:rPr>
        <w:t>el supuesto de hecho' de la 'culpa', causa de la responsabilidad ordinaria y plena de</w:t>
      </w:r>
      <w:r w:rsidRPr="00F96CEF">
        <w:rPr>
          <w:rFonts w:ascii="Arial" w:hAnsi="Arial" w:cs="Arial"/>
          <w:i/>
          <w:iCs/>
          <w:spacing w:val="1"/>
        </w:rPr>
        <w:t xml:space="preserve"> </w:t>
      </w:r>
      <w:r w:rsidRPr="00F96CEF">
        <w:rPr>
          <w:rFonts w:ascii="Arial" w:hAnsi="Arial" w:cs="Arial"/>
          <w:i/>
          <w:iCs/>
        </w:rPr>
        <w:t>perjuicios</w:t>
      </w:r>
      <w:r w:rsidRPr="00F96CEF">
        <w:rPr>
          <w:rFonts w:ascii="Arial" w:hAnsi="Arial" w:cs="Arial"/>
          <w:i/>
          <w:iCs/>
          <w:spacing w:val="2"/>
        </w:rPr>
        <w:t xml:space="preserve"> </w:t>
      </w:r>
      <w:r w:rsidRPr="00F96CEF">
        <w:rPr>
          <w:rFonts w:ascii="Arial" w:hAnsi="Arial" w:cs="Arial"/>
          <w:i/>
          <w:iCs/>
        </w:rPr>
        <w:t>laboral”</w:t>
      </w:r>
      <w:r w:rsidRPr="00F96CEF" w:rsidR="21855CA9">
        <w:rPr>
          <w:rFonts w:ascii="Arial" w:hAnsi="Arial" w:cs="Arial"/>
          <w:i/>
          <w:iCs/>
        </w:rPr>
        <w:t xml:space="preserve"> </w:t>
      </w:r>
      <w:r w:rsidRPr="00F96CEF">
        <w:rPr>
          <w:rStyle w:val="Refdenotaalpie"/>
          <w:rFonts w:ascii="Arial" w:hAnsi="Arial" w:cs="Arial"/>
          <w:i/>
          <w:iCs/>
        </w:rPr>
        <w:footnoteReference w:id="4"/>
      </w:r>
      <w:r w:rsidRPr="00F96CEF">
        <w:rPr>
          <w:rFonts w:ascii="Arial" w:hAnsi="Arial" w:cs="Arial"/>
          <w:i/>
          <w:iCs/>
        </w:rPr>
        <w:t xml:space="preserve"> </w:t>
      </w:r>
      <w:r w:rsidRPr="00F96CEF">
        <w:rPr>
          <w:rFonts w:ascii="Arial" w:hAnsi="Arial" w:cs="Arial"/>
        </w:rPr>
        <w:t>(Negrillas y</w:t>
      </w:r>
      <w:r w:rsidRPr="00F96CEF">
        <w:rPr>
          <w:rFonts w:ascii="Arial" w:hAnsi="Arial" w:cs="Arial"/>
          <w:spacing w:val="-2"/>
        </w:rPr>
        <w:t xml:space="preserve"> </w:t>
      </w:r>
      <w:r w:rsidRPr="00F96CEF">
        <w:rPr>
          <w:rFonts w:ascii="Arial" w:hAnsi="Arial" w:cs="Arial"/>
        </w:rPr>
        <w:t>Subrayado</w:t>
      </w:r>
      <w:r w:rsidRPr="00F96CEF">
        <w:rPr>
          <w:rFonts w:ascii="Arial" w:hAnsi="Arial" w:cs="Arial"/>
          <w:spacing w:val="-6"/>
        </w:rPr>
        <w:t xml:space="preserve"> </w:t>
      </w:r>
      <w:r w:rsidRPr="00F96CEF">
        <w:rPr>
          <w:rFonts w:ascii="Arial" w:hAnsi="Arial" w:cs="Arial"/>
        </w:rPr>
        <w:t>fuera</w:t>
      </w:r>
      <w:r w:rsidRPr="00F96CEF">
        <w:rPr>
          <w:rFonts w:ascii="Arial" w:hAnsi="Arial" w:cs="Arial"/>
          <w:spacing w:val="1"/>
        </w:rPr>
        <w:t xml:space="preserve"> </w:t>
      </w:r>
      <w:r w:rsidRPr="00F96CEF">
        <w:rPr>
          <w:rFonts w:ascii="Arial" w:hAnsi="Arial" w:cs="Arial"/>
        </w:rPr>
        <w:t>del</w:t>
      </w:r>
      <w:r w:rsidRPr="00F96CEF">
        <w:rPr>
          <w:rFonts w:ascii="Arial" w:hAnsi="Arial" w:cs="Arial"/>
          <w:spacing w:val="-8"/>
        </w:rPr>
        <w:t xml:space="preserve"> </w:t>
      </w:r>
      <w:r w:rsidRPr="00F96CEF">
        <w:rPr>
          <w:rFonts w:ascii="Arial" w:hAnsi="Arial" w:cs="Arial"/>
        </w:rPr>
        <w:t>texto</w:t>
      </w:r>
      <w:r w:rsidRPr="00F96CEF">
        <w:rPr>
          <w:rFonts w:ascii="Arial" w:hAnsi="Arial" w:cs="Arial"/>
          <w:spacing w:val="-3"/>
        </w:rPr>
        <w:t xml:space="preserve"> </w:t>
      </w:r>
      <w:r w:rsidRPr="00F96CEF">
        <w:rPr>
          <w:rFonts w:ascii="Arial" w:hAnsi="Arial" w:cs="Arial"/>
        </w:rPr>
        <w:t>original)</w:t>
      </w:r>
    </w:p>
    <w:p w:rsidRPr="00F96CEF" w:rsidR="00940010" w:rsidP="00F96CEF" w:rsidRDefault="00940010" w14:paraId="2C077F16" w14:textId="77777777">
      <w:pPr>
        <w:ind w:left="720"/>
        <w:jc w:val="both"/>
        <w:rPr>
          <w:rFonts w:ascii="Arial" w:hAnsi="Arial" w:cs="Arial"/>
        </w:rPr>
      </w:pPr>
    </w:p>
    <w:p w:rsidRPr="00F96CEF" w:rsidR="00940010" w:rsidP="00F96CEF" w:rsidRDefault="00780813" w14:paraId="36A32803" w14:textId="3C48F126">
      <w:pPr>
        <w:pStyle w:val="Textoindependiente"/>
        <w:jc w:val="both"/>
        <w:rPr>
          <w:rFonts w:ascii="Arial" w:hAnsi="Arial" w:cs="Arial"/>
          <w:color w:val="111111"/>
          <w:sz w:val="22"/>
          <w:szCs w:val="22"/>
        </w:rPr>
      </w:pPr>
      <w:r w:rsidRPr="00F96CEF">
        <w:rPr>
          <w:rFonts w:ascii="Arial" w:hAnsi="Arial" w:cs="Arial"/>
          <w:color w:val="111111"/>
          <w:sz w:val="22"/>
          <w:szCs w:val="22"/>
        </w:rPr>
        <w:t xml:space="preserve">En el caso que nos ocupa, el apoderado de la parte demandante pretende imputar culpa a </w:t>
      </w:r>
      <w:r w:rsidRPr="00F96CEF" w:rsidR="00E51D0C">
        <w:rPr>
          <w:rFonts w:ascii="Arial" w:hAnsi="Arial" w:cs="Arial"/>
          <w:sz w:val="22"/>
          <w:szCs w:val="22"/>
        </w:rPr>
        <w:t>HACEB WHIRLPOOL INDUSTRIAL S.A.S</w:t>
      </w:r>
      <w:r w:rsidRPr="00F96CEF" w:rsidR="00E51D0C">
        <w:rPr>
          <w:rFonts w:ascii="Arial" w:hAnsi="Arial" w:cs="Arial"/>
          <w:color w:val="111111"/>
          <w:sz w:val="22"/>
          <w:szCs w:val="22"/>
        </w:rPr>
        <w:t xml:space="preserve"> </w:t>
      </w:r>
      <w:r w:rsidRPr="00F96CEF">
        <w:rPr>
          <w:rFonts w:ascii="Arial" w:hAnsi="Arial" w:cs="Arial"/>
          <w:color w:val="111111"/>
          <w:sz w:val="22"/>
          <w:szCs w:val="22"/>
        </w:rPr>
        <w:t xml:space="preserve">sin argumento válido alguno, simplemente endilgado responsabilidad de manera irresponsable, sin embargo, no existe prueba que acredite el supuesto </w:t>
      </w:r>
      <w:r w:rsidRPr="00F96CEF">
        <w:rPr>
          <w:rFonts w:ascii="Arial" w:hAnsi="Arial" w:cs="Arial"/>
          <w:color w:val="111111"/>
          <w:sz w:val="22"/>
          <w:szCs w:val="22"/>
        </w:rPr>
        <w:t>proceder imprudente e irresponsable del empleador</w:t>
      </w:r>
      <w:r w:rsidRPr="00F96CEF" w:rsidR="00E51D0C">
        <w:rPr>
          <w:rFonts w:ascii="Arial" w:hAnsi="Arial" w:cs="Arial"/>
          <w:color w:val="111111"/>
          <w:sz w:val="22"/>
          <w:szCs w:val="22"/>
        </w:rPr>
        <w:t xml:space="preserve">, de </w:t>
      </w:r>
      <w:r w:rsidRPr="00F96CEF" w:rsidR="00292220">
        <w:rPr>
          <w:rFonts w:ascii="Arial" w:hAnsi="Arial" w:cs="Arial"/>
          <w:color w:val="111111"/>
          <w:sz w:val="22"/>
          <w:szCs w:val="22"/>
        </w:rPr>
        <w:t>hecho,</w:t>
      </w:r>
      <w:r w:rsidRPr="00F96CEF" w:rsidR="00E51D0C">
        <w:rPr>
          <w:rFonts w:ascii="Arial" w:hAnsi="Arial" w:cs="Arial"/>
          <w:color w:val="111111"/>
          <w:sz w:val="22"/>
          <w:szCs w:val="22"/>
        </w:rPr>
        <w:t xml:space="preserve"> ni siquiera existe una conducta o hecho que atribuirle, pues no se acredita de entrada</w:t>
      </w:r>
      <w:r w:rsidRPr="00F96CEF" w:rsidR="00292220">
        <w:rPr>
          <w:rFonts w:ascii="Arial" w:hAnsi="Arial" w:cs="Arial"/>
          <w:color w:val="111111"/>
          <w:sz w:val="22"/>
          <w:szCs w:val="22"/>
        </w:rPr>
        <w:t xml:space="preserve"> la ocurrencia de un siniestro de origen laboral</w:t>
      </w:r>
      <w:r w:rsidRPr="00F96CEF">
        <w:rPr>
          <w:rFonts w:ascii="Arial" w:hAnsi="Arial" w:cs="Arial"/>
          <w:color w:val="111111"/>
          <w:sz w:val="22"/>
          <w:szCs w:val="22"/>
        </w:rPr>
        <w:t xml:space="preserve">. </w:t>
      </w:r>
    </w:p>
    <w:p w:rsidRPr="00F96CEF" w:rsidR="00940010" w:rsidP="00F96CEF" w:rsidRDefault="00940010" w14:paraId="5741D6F3" w14:textId="77777777">
      <w:pPr>
        <w:pStyle w:val="Textoindependiente"/>
        <w:jc w:val="both"/>
        <w:rPr>
          <w:rFonts w:ascii="Arial" w:hAnsi="Arial" w:cs="Arial"/>
          <w:sz w:val="22"/>
          <w:szCs w:val="22"/>
        </w:rPr>
      </w:pPr>
    </w:p>
    <w:p w:rsidRPr="00F96CEF" w:rsidR="00237F59" w:rsidP="00F96CEF" w:rsidRDefault="00940010" w14:paraId="3855EF78" w14:textId="4BF704BF">
      <w:pPr>
        <w:jc w:val="both"/>
        <w:rPr>
          <w:rFonts w:ascii="Arial" w:hAnsi="Arial" w:cs="Arial"/>
          <w:color w:val="111111"/>
        </w:rPr>
      </w:pPr>
      <w:r w:rsidRPr="00F96CEF">
        <w:rPr>
          <w:rFonts w:ascii="Arial" w:hAnsi="Arial" w:cs="Arial"/>
          <w:color w:val="111111"/>
        </w:rPr>
        <w:t xml:space="preserve">Al respecto, debe reseñarse </w:t>
      </w:r>
      <w:bookmarkStart w:name="_Hlk139920873" w:id="12"/>
      <w:r w:rsidRPr="00F96CEF">
        <w:rPr>
          <w:rFonts w:ascii="Arial" w:hAnsi="Arial" w:cs="Arial"/>
          <w:color w:val="111111"/>
        </w:rPr>
        <w:t xml:space="preserve">que </w:t>
      </w:r>
      <w:bookmarkStart w:name="_Hlk135147436" w:id="13"/>
      <w:r w:rsidRPr="00F96CEF">
        <w:rPr>
          <w:rFonts w:ascii="Arial" w:hAnsi="Arial" w:cs="Arial"/>
          <w:b/>
          <w:bCs/>
          <w:color w:val="111111"/>
          <w:u w:val="single"/>
        </w:rPr>
        <w:t>no existe ningún medio de prueba, más allá de la versión misma de</w:t>
      </w:r>
      <w:r w:rsidRPr="00F96CEF" w:rsidR="00F55009">
        <w:rPr>
          <w:rFonts w:ascii="Arial" w:hAnsi="Arial" w:cs="Arial"/>
          <w:b/>
          <w:bCs/>
          <w:color w:val="111111"/>
          <w:u w:val="single"/>
        </w:rPr>
        <w:t xml:space="preserve"> </w:t>
      </w:r>
      <w:r w:rsidRPr="00F96CEF">
        <w:rPr>
          <w:rFonts w:ascii="Arial" w:hAnsi="Arial" w:cs="Arial"/>
          <w:b/>
          <w:bCs/>
          <w:color w:val="111111"/>
          <w:u w:val="single"/>
        </w:rPr>
        <w:t>l</w:t>
      </w:r>
      <w:r w:rsidRPr="00F96CEF" w:rsidR="00F55009">
        <w:rPr>
          <w:rFonts w:ascii="Arial" w:hAnsi="Arial" w:cs="Arial"/>
          <w:b/>
          <w:bCs/>
          <w:color w:val="111111"/>
          <w:u w:val="single"/>
        </w:rPr>
        <w:t>a</w:t>
      </w:r>
      <w:r w:rsidRPr="00F96CEF">
        <w:rPr>
          <w:rFonts w:ascii="Arial" w:hAnsi="Arial" w:cs="Arial"/>
          <w:b/>
          <w:bCs/>
          <w:color w:val="111111"/>
          <w:u w:val="single"/>
        </w:rPr>
        <w:t xml:space="preserve"> demandante, que soporten la negligencia de su “empleador” y </w:t>
      </w:r>
      <w:r w:rsidRPr="00F96CEF" w:rsidR="00F55009">
        <w:rPr>
          <w:rFonts w:ascii="Arial" w:hAnsi="Arial" w:cs="Arial"/>
          <w:b/>
          <w:bCs/>
          <w:color w:val="111111"/>
          <w:u w:val="single"/>
        </w:rPr>
        <w:t>la ocurren</w:t>
      </w:r>
      <w:r w:rsidRPr="00F96CEF" w:rsidR="007D016D">
        <w:rPr>
          <w:rFonts w:ascii="Arial" w:hAnsi="Arial" w:cs="Arial"/>
          <w:b/>
          <w:bCs/>
          <w:color w:val="111111"/>
          <w:u w:val="single"/>
        </w:rPr>
        <w:t>cia</w:t>
      </w:r>
      <w:r w:rsidRPr="00F96CEF" w:rsidR="00F55009">
        <w:rPr>
          <w:rFonts w:ascii="Arial" w:hAnsi="Arial" w:cs="Arial"/>
          <w:b/>
          <w:bCs/>
          <w:color w:val="111111"/>
          <w:u w:val="single"/>
        </w:rPr>
        <w:t xml:space="preserve"> de un </w:t>
      </w:r>
      <w:bookmarkEnd w:id="12"/>
      <w:r w:rsidRPr="00F96CEF" w:rsidR="007D016D">
        <w:rPr>
          <w:rFonts w:ascii="Arial" w:hAnsi="Arial" w:cs="Arial"/>
          <w:b/>
          <w:bCs/>
          <w:color w:val="111111"/>
          <w:u w:val="single"/>
        </w:rPr>
        <w:t>siniestro.</w:t>
      </w:r>
    </w:p>
    <w:p w:rsidRPr="00F96CEF" w:rsidR="00237F59" w:rsidP="00F96CEF" w:rsidRDefault="00237F59" w14:paraId="0342A562" w14:textId="77777777">
      <w:pPr>
        <w:jc w:val="both"/>
        <w:rPr>
          <w:rFonts w:ascii="Arial" w:hAnsi="Arial" w:cs="Arial"/>
          <w:color w:val="111111"/>
        </w:rPr>
      </w:pPr>
    </w:p>
    <w:p w:rsidRPr="00F96CEF" w:rsidR="00940010" w:rsidP="00F96CEF" w:rsidRDefault="00940010" w14:paraId="13DFFBFA" w14:textId="2ECF6204">
      <w:pPr>
        <w:jc w:val="both"/>
        <w:rPr>
          <w:rFonts w:ascii="Arial" w:hAnsi="Arial" w:cs="Arial"/>
          <w:b/>
          <w:bCs/>
          <w:color w:val="111111"/>
          <w:u w:val="single"/>
        </w:rPr>
      </w:pPr>
      <w:r w:rsidRPr="00F96CEF">
        <w:rPr>
          <w:rFonts w:ascii="Arial" w:hAnsi="Arial" w:cs="Arial"/>
          <w:color w:val="111111"/>
        </w:rPr>
        <w:t>Por lo tanto, la sociedad mencionada no tiene responsabilidad frente a lo pretendido.</w:t>
      </w:r>
    </w:p>
    <w:bookmarkEnd w:id="13"/>
    <w:p w:rsidRPr="00F96CEF" w:rsidR="00940010" w:rsidP="00F96CEF" w:rsidRDefault="00940010" w14:paraId="12D2552E" w14:textId="77777777">
      <w:pPr>
        <w:ind w:left="119"/>
        <w:jc w:val="both"/>
        <w:rPr>
          <w:rFonts w:ascii="Arial" w:hAnsi="Arial" w:cs="Arial"/>
          <w:b/>
          <w:bCs/>
          <w:color w:val="111111"/>
        </w:rPr>
      </w:pPr>
    </w:p>
    <w:p w:rsidRPr="00F96CEF" w:rsidR="00940010" w:rsidP="00F96CEF" w:rsidRDefault="00940010" w14:paraId="2A1A7165" w14:textId="77777777">
      <w:pPr>
        <w:pStyle w:val="Ttulo1"/>
        <w:numPr>
          <w:ilvl w:val="0"/>
          <w:numId w:val="4"/>
        </w:numPr>
        <w:tabs>
          <w:tab w:val="num" w:pos="360"/>
          <w:tab w:val="left" w:pos="480"/>
          <w:tab w:val="left" w:pos="481"/>
        </w:tabs>
        <w:ind w:left="284" w:firstLine="0"/>
        <w:jc w:val="both"/>
        <w:rPr>
          <w:rFonts w:ascii="Arial" w:hAnsi="Arial" w:cs="Arial"/>
          <w:bCs w:val="0"/>
          <w:color w:val="111111"/>
          <w:sz w:val="22"/>
          <w:szCs w:val="22"/>
          <w:u w:val="single"/>
        </w:rPr>
      </w:pPr>
      <w:r w:rsidRPr="00F96CEF">
        <w:rPr>
          <w:rFonts w:ascii="Arial" w:hAnsi="Arial" w:cs="Arial"/>
          <w:bCs w:val="0"/>
          <w:color w:val="111111"/>
          <w:sz w:val="22"/>
          <w:szCs w:val="22"/>
          <w:u w:val="single"/>
        </w:rPr>
        <w:t>Falta</w:t>
      </w:r>
      <w:r w:rsidRPr="00F96CEF">
        <w:rPr>
          <w:rFonts w:ascii="Arial" w:hAnsi="Arial" w:cs="Arial"/>
          <w:bCs w:val="0"/>
          <w:color w:val="111111"/>
          <w:spacing w:val="-4"/>
          <w:sz w:val="22"/>
          <w:szCs w:val="22"/>
          <w:u w:val="single"/>
        </w:rPr>
        <w:t xml:space="preserve"> </w:t>
      </w:r>
      <w:r w:rsidRPr="00F96CEF">
        <w:rPr>
          <w:rFonts w:ascii="Arial" w:hAnsi="Arial" w:cs="Arial"/>
          <w:bCs w:val="0"/>
          <w:color w:val="111111"/>
          <w:sz w:val="22"/>
          <w:szCs w:val="22"/>
          <w:u w:val="single"/>
        </w:rPr>
        <w:t>de acreditación</w:t>
      </w:r>
      <w:r w:rsidRPr="00F96CEF">
        <w:rPr>
          <w:rFonts w:ascii="Arial" w:hAnsi="Arial" w:cs="Arial"/>
          <w:bCs w:val="0"/>
          <w:color w:val="111111"/>
          <w:spacing w:val="-6"/>
          <w:sz w:val="22"/>
          <w:szCs w:val="22"/>
          <w:u w:val="single"/>
        </w:rPr>
        <w:t xml:space="preserve"> </w:t>
      </w:r>
      <w:r w:rsidRPr="00F96CEF">
        <w:rPr>
          <w:rFonts w:ascii="Arial" w:hAnsi="Arial" w:cs="Arial"/>
          <w:bCs w:val="0"/>
          <w:color w:val="111111"/>
          <w:sz w:val="22"/>
          <w:szCs w:val="22"/>
          <w:u w:val="single"/>
        </w:rPr>
        <w:t>del</w:t>
      </w:r>
      <w:r w:rsidRPr="00F96CEF">
        <w:rPr>
          <w:rFonts w:ascii="Arial" w:hAnsi="Arial" w:cs="Arial"/>
          <w:bCs w:val="0"/>
          <w:color w:val="111111"/>
          <w:spacing w:val="-5"/>
          <w:sz w:val="22"/>
          <w:szCs w:val="22"/>
          <w:u w:val="single"/>
        </w:rPr>
        <w:t xml:space="preserve"> </w:t>
      </w:r>
      <w:r w:rsidRPr="00F96CEF">
        <w:rPr>
          <w:rFonts w:ascii="Arial" w:hAnsi="Arial" w:cs="Arial"/>
          <w:bCs w:val="0"/>
          <w:color w:val="111111"/>
          <w:sz w:val="22"/>
          <w:szCs w:val="22"/>
          <w:u w:val="single"/>
        </w:rPr>
        <w:t>daño:</w:t>
      </w:r>
    </w:p>
    <w:p w:rsidRPr="00F96CEF" w:rsidR="00940010" w:rsidP="00F96CEF" w:rsidRDefault="00940010" w14:paraId="537D058F" w14:textId="77777777">
      <w:pPr>
        <w:pStyle w:val="Prrafodelista"/>
        <w:ind w:left="720" w:firstLine="0"/>
        <w:rPr>
          <w:rFonts w:ascii="Arial" w:hAnsi="Arial" w:cs="Arial"/>
          <w:b/>
          <w:bCs/>
          <w:color w:val="111111"/>
          <w:u w:val="single"/>
        </w:rPr>
      </w:pPr>
    </w:p>
    <w:p w:rsidRPr="00F96CEF" w:rsidR="00940010" w:rsidP="00F96CEF" w:rsidRDefault="00754F3D" w14:paraId="7E4B1EEE" w14:textId="445E3AB0">
      <w:pPr>
        <w:pStyle w:val="Textoindependiente"/>
        <w:jc w:val="both"/>
        <w:rPr>
          <w:rFonts w:ascii="Arial" w:hAnsi="Arial" w:cs="Arial"/>
          <w:color w:val="111111"/>
          <w:sz w:val="22"/>
          <w:szCs w:val="22"/>
        </w:rPr>
      </w:pPr>
      <w:r w:rsidRPr="00F96CEF">
        <w:rPr>
          <w:rFonts w:ascii="Arial" w:hAnsi="Arial" w:cs="Arial"/>
          <w:color w:val="111111"/>
          <w:sz w:val="22"/>
          <w:szCs w:val="22"/>
        </w:rPr>
        <w:t>L</w:t>
      </w:r>
      <w:r w:rsidRPr="00F96CEF" w:rsidR="00DA2FD8">
        <w:rPr>
          <w:rFonts w:ascii="Arial" w:hAnsi="Arial" w:cs="Arial"/>
          <w:color w:val="111111"/>
          <w:sz w:val="22"/>
          <w:szCs w:val="22"/>
        </w:rPr>
        <w:t>a</w:t>
      </w:r>
      <w:r w:rsidRPr="00F96CEF">
        <w:rPr>
          <w:rFonts w:ascii="Arial" w:hAnsi="Arial" w:cs="Arial"/>
          <w:color w:val="111111"/>
          <w:sz w:val="22"/>
          <w:szCs w:val="22"/>
        </w:rPr>
        <w:t xml:space="preserve"> </w:t>
      </w:r>
      <w:r w:rsidRPr="00F96CEF" w:rsidR="00940010">
        <w:rPr>
          <w:rFonts w:ascii="Arial" w:hAnsi="Arial" w:cs="Arial"/>
          <w:color w:val="111111"/>
          <w:sz w:val="22"/>
          <w:szCs w:val="22"/>
        </w:rPr>
        <w:t>demandante se limita a indicar que sufri</w:t>
      </w:r>
      <w:r w:rsidRPr="00F96CEF" w:rsidR="00DA2FD8">
        <w:rPr>
          <w:rFonts w:ascii="Arial" w:hAnsi="Arial" w:cs="Arial"/>
          <w:color w:val="111111"/>
          <w:sz w:val="22"/>
          <w:szCs w:val="22"/>
        </w:rPr>
        <w:t>ó</w:t>
      </w:r>
      <w:r w:rsidRPr="00F96CEF" w:rsidR="00940010">
        <w:rPr>
          <w:rFonts w:ascii="Arial" w:hAnsi="Arial" w:cs="Arial"/>
          <w:color w:val="111111"/>
          <w:sz w:val="22"/>
          <w:szCs w:val="22"/>
        </w:rPr>
        <w:t xml:space="preserve"> </w:t>
      </w:r>
      <w:r w:rsidRPr="00F96CEF">
        <w:rPr>
          <w:rFonts w:ascii="Arial" w:hAnsi="Arial" w:cs="Arial"/>
          <w:color w:val="111111"/>
          <w:sz w:val="22"/>
          <w:szCs w:val="22"/>
        </w:rPr>
        <w:t>perjuicios</w:t>
      </w:r>
      <w:r w:rsidRPr="00F96CEF" w:rsidR="00940010">
        <w:rPr>
          <w:rFonts w:ascii="Arial" w:hAnsi="Arial" w:cs="Arial"/>
          <w:color w:val="111111"/>
          <w:sz w:val="22"/>
          <w:szCs w:val="22"/>
        </w:rPr>
        <w:t xml:space="preserve"> como consecuencia</w:t>
      </w:r>
      <w:r w:rsidRPr="00F96CEF" w:rsidR="009C778F">
        <w:rPr>
          <w:rFonts w:ascii="Arial" w:hAnsi="Arial" w:cs="Arial"/>
          <w:color w:val="111111"/>
          <w:sz w:val="22"/>
          <w:szCs w:val="22"/>
        </w:rPr>
        <w:t xml:space="preserve"> de </w:t>
      </w:r>
      <w:r w:rsidRPr="00F96CEF" w:rsidR="002F4F7D">
        <w:rPr>
          <w:rFonts w:ascii="Arial" w:hAnsi="Arial" w:cs="Arial"/>
          <w:color w:val="111111"/>
          <w:sz w:val="22"/>
          <w:szCs w:val="22"/>
        </w:rPr>
        <w:t xml:space="preserve">las </w:t>
      </w:r>
      <w:r w:rsidRPr="00F96CEF" w:rsidR="009C778F">
        <w:rPr>
          <w:rFonts w:ascii="Arial" w:hAnsi="Arial" w:cs="Arial"/>
          <w:color w:val="111111"/>
          <w:sz w:val="22"/>
          <w:szCs w:val="22"/>
        </w:rPr>
        <w:t>patología</w:t>
      </w:r>
      <w:r w:rsidRPr="00F96CEF" w:rsidR="002F4F7D">
        <w:rPr>
          <w:rFonts w:ascii="Arial" w:hAnsi="Arial" w:cs="Arial"/>
          <w:color w:val="111111"/>
          <w:sz w:val="22"/>
          <w:szCs w:val="22"/>
        </w:rPr>
        <w:t>s de Epicondilitis y Tenosinovitis</w:t>
      </w:r>
      <w:r w:rsidRPr="00F96CEF" w:rsidR="009C778F">
        <w:rPr>
          <w:rFonts w:ascii="Arial" w:hAnsi="Arial" w:cs="Arial"/>
          <w:color w:val="111111"/>
          <w:sz w:val="22"/>
          <w:szCs w:val="22"/>
        </w:rPr>
        <w:t xml:space="preserve">, no obstante, no acredita </w:t>
      </w:r>
      <w:r w:rsidRPr="00F96CEF" w:rsidR="002F4F7D">
        <w:rPr>
          <w:rFonts w:ascii="Arial" w:hAnsi="Arial" w:cs="Arial"/>
          <w:color w:val="111111"/>
          <w:sz w:val="22"/>
          <w:szCs w:val="22"/>
        </w:rPr>
        <w:t>que,</w:t>
      </w:r>
      <w:r w:rsidRPr="00F96CEF" w:rsidR="009C778F">
        <w:rPr>
          <w:rFonts w:ascii="Arial" w:hAnsi="Arial" w:cs="Arial"/>
          <w:color w:val="111111"/>
          <w:sz w:val="22"/>
          <w:szCs w:val="22"/>
        </w:rPr>
        <w:t xml:space="preserve"> </w:t>
      </w:r>
      <w:r w:rsidRPr="00F96CEF" w:rsidR="00705625">
        <w:rPr>
          <w:rFonts w:ascii="Arial" w:hAnsi="Arial" w:cs="Arial"/>
          <w:color w:val="111111"/>
          <w:sz w:val="22"/>
          <w:szCs w:val="22"/>
        </w:rPr>
        <w:t xml:space="preserve">si quiera que </w:t>
      </w:r>
      <w:r w:rsidRPr="00F96CEF" w:rsidR="002F4F7D">
        <w:rPr>
          <w:rFonts w:ascii="Arial" w:hAnsi="Arial" w:cs="Arial"/>
          <w:color w:val="111111"/>
          <w:sz w:val="22"/>
          <w:szCs w:val="22"/>
        </w:rPr>
        <w:t>dichas</w:t>
      </w:r>
      <w:r w:rsidRPr="00F96CEF" w:rsidR="00705625">
        <w:rPr>
          <w:rFonts w:ascii="Arial" w:hAnsi="Arial" w:cs="Arial"/>
          <w:color w:val="111111"/>
          <w:sz w:val="22"/>
          <w:szCs w:val="22"/>
        </w:rPr>
        <w:t xml:space="preserve"> enfermedad</w:t>
      </w:r>
      <w:r w:rsidRPr="00F96CEF" w:rsidR="002F4F7D">
        <w:rPr>
          <w:rFonts w:ascii="Arial" w:hAnsi="Arial" w:cs="Arial"/>
          <w:color w:val="111111"/>
          <w:sz w:val="22"/>
          <w:szCs w:val="22"/>
        </w:rPr>
        <w:t>es</w:t>
      </w:r>
      <w:r w:rsidRPr="00F96CEF" w:rsidR="00705625">
        <w:rPr>
          <w:rFonts w:ascii="Arial" w:hAnsi="Arial" w:cs="Arial"/>
          <w:color w:val="111111"/>
          <w:sz w:val="22"/>
          <w:szCs w:val="22"/>
        </w:rPr>
        <w:t xml:space="preserve"> haya</w:t>
      </w:r>
      <w:r w:rsidRPr="00F96CEF" w:rsidR="002F4F7D">
        <w:rPr>
          <w:rFonts w:ascii="Arial" w:hAnsi="Arial" w:cs="Arial"/>
          <w:color w:val="111111"/>
          <w:sz w:val="22"/>
          <w:szCs w:val="22"/>
        </w:rPr>
        <w:t>n</w:t>
      </w:r>
      <w:r w:rsidRPr="00F96CEF" w:rsidR="00705625">
        <w:rPr>
          <w:rFonts w:ascii="Arial" w:hAnsi="Arial" w:cs="Arial"/>
          <w:color w:val="111111"/>
          <w:sz w:val="22"/>
          <w:szCs w:val="22"/>
        </w:rPr>
        <w:t xml:space="preserve"> sido </w:t>
      </w:r>
      <w:r w:rsidRPr="00F96CEF" w:rsidR="002F4F7D">
        <w:rPr>
          <w:rFonts w:ascii="Arial" w:hAnsi="Arial" w:cs="Arial"/>
          <w:color w:val="111111"/>
          <w:sz w:val="22"/>
          <w:szCs w:val="22"/>
        </w:rPr>
        <w:t>calificadas</w:t>
      </w:r>
      <w:r w:rsidRPr="00F96CEF" w:rsidR="00705625">
        <w:rPr>
          <w:rFonts w:ascii="Arial" w:hAnsi="Arial" w:cs="Arial"/>
          <w:color w:val="111111"/>
          <w:sz w:val="22"/>
          <w:szCs w:val="22"/>
        </w:rPr>
        <w:t xml:space="preserve"> como de origen laboral</w:t>
      </w:r>
      <w:r w:rsidRPr="00F96CEF" w:rsidR="002F4F7D">
        <w:rPr>
          <w:rFonts w:ascii="Arial" w:hAnsi="Arial" w:cs="Arial"/>
          <w:color w:val="111111"/>
          <w:sz w:val="22"/>
          <w:szCs w:val="22"/>
        </w:rPr>
        <w:t xml:space="preserve">, por el contrario, se tiene que las mismas son de origen común y fueron tratadas por la EPS. Así las cosas, </w:t>
      </w:r>
      <w:r w:rsidRPr="00F96CEF" w:rsidR="00940010">
        <w:rPr>
          <w:rFonts w:ascii="Arial" w:hAnsi="Arial" w:cs="Arial"/>
          <w:color w:val="111111"/>
          <w:sz w:val="22"/>
          <w:szCs w:val="22"/>
        </w:rPr>
        <w:t xml:space="preserve">no acredita la </w:t>
      </w:r>
      <w:proofErr w:type="spellStart"/>
      <w:r w:rsidRPr="00F96CEF" w:rsidR="00940010">
        <w:rPr>
          <w:rFonts w:ascii="Arial" w:hAnsi="Arial" w:cs="Arial"/>
          <w:color w:val="111111"/>
          <w:sz w:val="22"/>
          <w:szCs w:val="22"/>
        </w:rPr>
        <w:t>causación</w:t>
      </w:r>
      <w:proofErr w:type="spellEnd"/>
      <w:r w:rsidRPr="00F96CEF" w:rsidR="00940010">
        <w:rPr>
          <w:rFonts w:ascii="Arial" w:hAnsi="Arial" w:cs="Arial"/>
          <w:color w:val="111111"/>
          <w:sz w:val="22"/>
          <w:szCs w:val="22"/>
        </w:rPr>
        <w:t xml:space="preserve"> de los perjuicios materiales e inmateriales, por cuanto solamente realizan una enunciación del monto al que presuntamente asciende la indemnización por dicho conceptos, sin incorporar al expediente, elemento alguno de convicción que evidencia la motivación de dichos perjuicios, de tal forma que no podría el Juzgador, sin medios de prueba que se lo permitan, acceder al monto solicitado por los accionantes, pues para ello, se requiere que dichos daños estén debidamente acreditados.</w:t>
      </w:r>
    </w:p>
    <w:p w:rsidRPr="00F96CEF" w:rsidR="00940010" w:rsidP="00F96CEF" w:rsidRDefault="00940010" w14:paraId="22EE8474" w14:textId="77777777">
      <w:pPr>
        <w:pStyle w:val="Textoindependiente"/>
        <w:jc w:val="both"/>
        <w:rPr>
          <w:rFonts w:ascii="Arial" w:hAnsi="Arial" w:cs="Arial"/>
          <w:sz w:val="22"/>
          <w:szCs w:val="22"/>
        </w:rPr>
      </w:pPr>
    </w:p>
    <w:p w:rsidRPr="00F96CEF" w:rsidR="00940010" w:rsidP="00F96CEF" w:rsidRDefault="00940010" w14:paraId="335C1083" w14:textId="77777777">
      <w:pPr>
        <w:pStyle w:val="Ttulo1"/>
        <w:numPr>
          <w:ilvl w:val="0"/>
          <w:numId w:val="4"/>
        </w:numPr>
        <w:ind w:left="284" w:firstLine="0"/>
        <w:jc w:val="both"/>
        <w:rPr>
          <w:rFonts w:ascii="Arial" w:hAnsi="Arial" w:cs="Arial"/>
          <w:bCs w:val="0"/>
          <w:sz w:val="22"/>
          <w:szCs w:val="22"/>
          <w:u w:val="single"/>
        </w:rPr>
      </w:pPr>
      <w:r w:rsidRPr="00F96CEF">
        <w:rPr>
          <w:rFonts w:ascii="Arial" w:hAnsi="Arial" w:cs="Arial"/>
          <w:bCs w:val="0"/>
          <w:sz w:val="22"/>
          <w:szCs w:val="22"/>
          <w:u w:val="single"/>
        </w:rPr>
        <w:t>Ausencia</w:t>
      </w:r>
      <w:r w:rsidRPr="00F96CEF">
        <w:rPr>
          <w:rFonts w:ascii="Arial" w:hAnsi="Arial" w:cs="Arial"/>
          <w:bCs w:val="0"/>
          <w:spacing w:val="1"/>
          <w:sz w:val="22"/>
          <w:szCs w:val="22"/>
          <w:u w:val="single"/>
        </w:rPr>
        <w:t xml:space="preserve"> </w:t>
      </w:r>
      <w:r w:rsidRPr="00F96CEF">
        <w:rPr>
          <w:rFonts w:ascii="Arial" w:hAnsi="Arial" w:cs="Arial"/>
          <w:bCs w:val="0"/>
          <w:sz w:val="22"/>
          <w:szCs w:val="22"/>
          <w:u w:val="single"/>
        </w:rPr>
        <w:t>de</w:t>
      </w:r>
      <w:r w:rsidRPr="00F96CEF">
        <w:rPr>
          <w:rFonts w:ascii="Arial" w:hAnsi="Arial" w:cs="Arial"/>
          <w:bCs w:val="0"/>
          <w:spacing w:val="-4"/>
          <w:sz w:val="22"/>
          <w:szCs w:val="22"/>
          <w:u w:val="single"/>
        </w:rPr>
        <w:t xml:space="preserve"> </w:t>
      </w:r>
      <w:r w:rsidRPr="00F96CEF">
        <w:rPr>
          <w:rFonts w:ascii="Arial" w:hAnsi="Arial" w:cs="Arial"/>
          <w:bCs w:val="0"/>
          <w:sz w:val="22"/>
          <w:szCs w:val="22"/>
          <w:u w:val="single"/>
        </w:rPr>
        <w:t>relación</w:t>
      </w:r>
      <w:r w:rsidRPr="00F96CEF">
        <w:rPr>
          <w:rFonts w:ascii="Arial" w:hAnsi="Arial" w:cs="Arial"/>
          <w:bCs w:val="0"/>
          <w:spacing w:val="-2"/>
          <w:sz w:val="22"/>
          <w:szCs w:val="22"/>
          <w:u w:val="single"/>
        </w:rPr>
        <w:t xml:space="preserve"> </w:t>
      </w:r>
      <w:r w:rsidRPr="00F96CEF">
        <w:rPr>
          <w:rFonts w:ascii="Arial" w:hAnsi="Arial" w:cs="Arial"/>
          <w:bCs w:val="0"/>
          <w:sz w:val="22"/>
          <w:szCs w:val="22"/>
          <w:u w:val="single"/>
        </w:rPr>
        <w:t>de</w:t>
      </w:r>
      <w:r w:rsidRPr="00F96CEF">
        <w:rPr>
          <w:rFonts w:ascii="Arial" w:hAnsi="Arial" w:cs="Arial"/>
          <w:bCs w:val="0"/>
          <w:spacing w:val="-3"/>
          <w:sz w:val="22"/>
          <w:szCs w:val="22"/>
          <w:u w:val="single"/>
        </w:rPr>
        <w:t xml:space="preserve"> </w:t>
      </w:r>
      <w:r w:rsidRPr="00F96CEF">
        <w:rPr>
          <w:rFonts w:ascii="Arial" w:hAnsi="Arial" w:cs="Arial"/>
          <w:bCs w:val="0"/>
          <w:sz w:val="22"/>
          <w:szCs w:val="22"/>
          <w:u w:val="single"/>
        </w:rPr>
        <w:t>causalidad:</w:t>
      </w:r>
    </w:p>
    <w:p w:rsidRPr="00F96CEF" w:rsidR="00940010" w:rsidP="00F96CEF" w:rsidRDefault="00940010" w14:paraId="6DF2382B" w14:textId="77777777">
      <w:pPr>
        <w:pStyle w:val="Ttulo1"/>
        <w:tabs>
          <w:tab w:val="left" w:pos="480"/>
          <w:tab w:val="left" w:pos="481"/>
        </w:tabs>
        <w:ind w:left="284"/>
        <w:jc w:val="both"/>
        <w:rPr>
          <w:rFonts w:ascii="Arial" w:hAnsi="Arial" w:cs="Arial"/>
          <w:b w:val="0"/>
          <w:bCs w:val="0"/>
          <w:sz w:val="22"/>
          <w:szCs w:val="22"/>
          <w:u w:val="single"/>
        </w:rPr>
      </w:pPr>
    </w:p>
    <w:p w:rsidRPr="00F96CEF" w:rsidR="00940010" w:rsidP="00F96CEF" w:rsidRDefault="00940010" w14:paraId="0061CDE0" w14:textId="2874561D">
      <w:pPr>
        <w:pStyle w:val="Textoindependiente"/>
        <w:jc w:val="both"/>
        <w:rPr>
          <w:rFonts w:ascii="Arial" w:hAnsi="Arial" w:cs="Arial"/>
          <w:color w:val="111111"/>
          <w:sz w:val="22"/>
          <w:szCs w:val="22"/>
        </w:rPr>
      </w:pPr>
      <w:r w:rsidRPr="00F96CEF">
        <w:rPr>
          <w:rFonts w:ascii="Arial" w:hAnsi="Arial" w:cs="Arial"/>
          <w:color w:val="111111"/>
          <w:sz w:val="22"/>
          <w:szCs w:val="22"/>
        </w:rPr>
        <w:t>Respecto del nexo de causalidad entre el daño y la culpa probada del empleador, es</w:t>
      </w:r>
      <w:r w:rsidRPr="00F96CEF">
        <w:rPr>
          <w:rFonts w:ascii="Arial" w:hAnsi="Arial" w:cs="Arial"/>
          <w:color w:val="111111"/>
          <w:spacing w:val="1"/>
          <w:sz w:val="22"/>
          <w:szCs w:val="22"/>
        </w:rPr>
        <w:t xml:space="preserve"> </w:t>
      </w:r>
      <w:r w:rsidRPr="00F96CEF">
        <w:rPr>
          <w:rFonts w:ascii="Arial" w:hAnsi="Arial" w:cs="Arial"/>
          <w:color w:val="111111"/>
          <w:sz w:val="22"/>
          <w:szCs w:val="22"/>
        </w:rPr>
        <w:t>preciso resaltar que, del análisis del material obrante dentro del expediente, no se logra</w:t>
      </w:r>
      <w:r w:rsidRPr="00F96CEF">
        <w:rPr>
          <w:rFonts w:ascii="Arial" w:hAnsi="Arial" w:cs="Arial"/>
          <w:color w:val="111111"/>
          <w:spacing w:val="1"/>
          <w:sz w:val="22"/>
          <w:szCs w:val="22"/>
        </w:rPr>
        <w:t xml:space="preserve"> </w:t>
      </w:r>
      <w:r w:rsidRPr="00F96CEF">
        <w:rPr>
          <w:rFonts w:ascii="Arial" w:hAnsi="Arial" w:cs="Arial"/>
          <w:color w:val="111111"/>
          <w:sz w:val="22"/>
          <w:szCs w:val="22"/>
        </w:rPr>
        <w:t>acreditar</w:t>
      </w:r>
      <w:r w:rsidRPr="00F96CEF">
        <w:rPr>
          <w:rFonts w:ascii="Arial" w:hAnsi="Arial" w:cs="Arial"/>
          <w:color w:val="111111"/>
          <w:spacing w:val="1"/>
          <w:sz w:val="22"/>
          <w:szCs w:val="22"/>
        </w:rPr>
        <w:t xml:space="preserve"> </w:t>
      </w:r>
      <w:r w:rsidRPr="00F96CEF">
        <w:rPr>
          <w:rFonts w:ascii="Arial" w:hAnsi="Arial" w:cs="Arial"/>
          <w:color w:val="111111"/>
          <w:sz w:val="22"/>
          <w:szCs w:val="22"/>
        </w:rPr>
        <w:t>una</w:t>
      </w:r>
      <w:r w:rsidRPr="00F96CEF">
        <w:rPr>
          <w:rFonts w:ascii="Arial" w:hAnsi="Arial" w:cs="Arial"/>
          <w:color w:val="111111"/>
          <w:spacing w:val="1"/>
          <w:sz w:val="22"/>
          <w:szCs w:val="22"/>
        </w:rPr>
        <w:t xml:space="preserve"> </w:t>
      </w:r>
      <w:r w:rsidRPr="00F96CEF">
        <w:rPr>
          <w:rFonts w:ascii="Arial" w:hAnsi="Arial" w:cs="Arial"/>
          <w:color w:val="111111"/>
          <w:sz w:val="22"/>
          <w:szCs w:val="22"/>
        </w:rPr>
        <w:t>relación</w:t>
      </w:r>
      <w:r w:rsidRPr="00F96CEF">
        <w:rPr>
          <w:rFonts w:ascii="Arial" w:hAnsi="Arial" w:cs="Arial"/>
          <w:color w:val="111111"/>
          <w:spacing w:val="1"/>
          <w:sz w:val="22"/>
          <w:szCs w:val="22"/>
        </w:rPr>
        <w:t xml:space="preserve"> </w:t>
      </w:r>
      <w:r w:rsidRPr="00F96CEF">
        <w:rPr>
          <w:rFonts w:ascii="Arial" w:hAnsi="Arial" w:cs="Arial"/>
          <w:color w:val="111111"/>
          <w:sz w:val="22"/>
          <w:szCs w:val="22"/>
        </w:rPr>
        <w:t>causal</w:t>
      </w:r>
      <w:r w:rsidRPr="00F96CEF">
        <w:rPr>
          <w:rFonts w:ascii="Arial" w:hAnsi="Arial" w:cs="Arial"/>
          <w:color w:val="111111"/>
          <w:spacing w:val="1"/>
          <w:sz w:val="22"/>
          <w:szCs w:val="22"/>
        </w:rPr>
        <w:t xml:space="preserve"> </w:t>
      </w:r>
      <w:r w:rsidRPr="00F96CEF">
        <w:rPr>
          <w:rFonts w:ascii="Arial" w:hAnsi="Arial" w:cs="Arial"/>
          <w:color w:val="111111"/>
          <w:sz w:val="22"/>
          <w:szCs w:val="22"/>
        </w:rPr>
        <w:t>entre</w:t>
      </w:r>
      <w:r w:rsidRPr="00F96CEF">
        <w:rPr>
          <w:rFonts w:ascii="Arial" w:hAnsi="Arial" w:cs="Arial"/>
          <w:color w:val="111111"/>
          <w:spacing w:val="1"/>
          <w:sz w:val="22"/>
          <w:szCs w:val="22"/>
        </w:rPr>
        <w:t xml:space="preserve"> </w:t>
      </w:r>
      <w:r w:rsidRPr="00F96CEF" w:rsidR="00740524">
        <w:rPr>
          <w:rFonts w:ascii="Arial" w:hAnsi="Arial" w:cs="Arial"/>
          <w:color w:val="111111"/>
          <w:sz w:val="22"/>
          <w:szCs w:val="22"/>
        </w:rPr>
        <w:t>las supuestas patologías que sufre la demandante</w:t>
      </w:r>
      <w:r w:rsidRPr="00F96CEF">
        <w:rPr>
          <w:rFonts w:ascii="Arial" w:hAnsi="Arial" w:cs="Arial"/>
          <w:color w:val="111111"/>
          <w:spacing w:val="1"/>
          <w:sz w:val="22"/>
          <w:szCs w:val="22"/>
        </w:rPr>
        <w:t xml:space="preserve"> </w:t>
      </w:r>
      <w:r w:rsidRPr="00F96CEF">
        <w:rPr>
          <w:rFonts w:ascii="Arial" w:hAnsi="Arial" w:cs="Arial"/>
          <w:color w:val="111111"/>
          <w:sz w:val="22"/>
          <w:szCs w:val="22"/>
        </w:rPr>
        <w:t>y las omisiones o falta al deber del cuidado de su empleador, pues este</w:t>
      </w:r>
      <w:r w:rsidRPr="00F96CEF">
        <w:rPr>
          <w:rFonts w:ascii="Arial" w:hAnsi="Arial" w:cs="Arial"/>
          <w:color w:val="111111"/>
          <w:spacing w:val="1"/>
          <w:sz w:val="22"/>
          <w:szCs w:val="22"/>
        </w:rPr>
        <w:t xml:space="preserve"> </w:t>
      </w:r>
      <w:r w:rsidRPr="00F96CEF">
        <w:rPr>
          <w:rFonts w:ascii="Arial" w:hAnsi="Arial" w:cs="Arial"/>
          <w:color w:val="111111"/>
          <w:sz w:val="22"/>
          <w:szCs w:val="22"/>
        </w:rPr>
        <w:t>elemento debe estar indefectiblemente presente, toda vez que el nexo de causalidad se</w:t>
      </w:r>
      <w:r w:rsidRPr="00F96CEF">
        <w:rPr>
          <w:rFonts w:ascii="Arial" w:hAnsi="Arial" w:cs="Arial"/>
          <w:color w:val="111111"/>
          <w:spacing w:val="1"/>
          <w:sz w:val="22"/>
          <w:szCs w:val="22"/>
        </w:rPr>
        <w:t xml:space="preserve"> </w:t>
      </w:r>
      <w:r w:rsidRPr="00F96CEF">
        <w:rPr>
          <w:rFonts w:ascii="Arial" w:hAnsi="Arial" w:cs="Arial"/>
          <w:color w:val="111111"/>
          <w:sz w:val="22"/>
          <w:szCs w:val="22"/>
        </w:rPr>
        <w:t>predica</w:t>
      </w:r>
      <w:r w:rsidRPr="00F96CEF">
        <w:rPr>
          <w:rFonts w:ascii="Arial" w:hAnsi="Arial" w:cs="Arial"/>
          <w:color w:val="111111"/>
          <w:spacing w:val="-1"/>
          <w:sz w:val="22"/>
          <w:szCs w:val="22"/>
        </w:rPr>
        <w:t xml:space="preserve"> </w:t>
      </w:r>
      <w:r w:rsidRPr="00F96CEF">
        <w:rPr>
          <w:rFonts w:ascii="Arial" w:hAnsi="Arial" w:cs="Arial"/>
          <w:color w:val="111111"/>
          <w:sz w:val="22"/>
          <w:szCs w:val="22"/>
        </w:rPr>
        <w:t>de</w:t>
      </w:r>
      <w:r w:rsidRPr="00F96CEF">
        <w:rPr>
          <w:rFonts w:ascii="Arial" w:hAnsi="Arial" w:cs="Arial"/>
          <w:color w:val="111111"/>
          <w:spacing w:val="-2"/>
          <w:sz w:val="22"/>
          <w:szCs w:val="22"/>
        </w:rPr>
        <w:t xml:space="preserve"> </w:t>
      </w:r>
      <w:r w:rsidRPr="00F96CEF">
        <w:rPr>
          <w:rFonts w:ascii="Arial" w:hAnsi="Arial" w:cs="Arial"/>
          <w:color w:val="111111"/>
          <w:sz w:val="22"/>
          <w:szCs w:val="22"/>
        </w:rPr>
        <w:t>este</w:t>
      </w:r>
      <w:r w:rsidRPr="00F96CEF">
        <w:rPr>
          <w:rFonts w:ascii="Arial" w:hAnsi="Arial" w:cs="Arial"/>
          <w:color w:val="111111"/>
          <w:spacing w:val="-1"/>
          <w:sz w:val="22"/>
          <w:szCs w:val="22"/>
        </w:rPr>
        <w:t xml:space="preserve"> </w:t>
      </w:r>
      <w:r w:rsidRPr="00F96CEF">
        <w:rPr>
          <w:rFonts w:ascii="Arial" w:hAnsi="Arial" w:cs="Arial"/>
          <w:color w:val="111111"/>
          <w:sz w:val="22"/>
          <w:szCs w:val="22"/>
        </w:rPr>
        <w:t>respecto</w:t>
      </w:r>
      <w:r w:rsidRPr="00F96CEF">
        <w:rPr>
          <w:rFonts w:ascii="Arial" w:hAnsi="Arial" w:cs="Arial"/>
          <w:color w:val="111111"/>
          <w:spacing w:val="-2"/>
          <w:sz w:val="22"/>
          <w:szCs w:val="22"/>
        </w:rPr>
        <w:t xml:space="preserve"> </w:t>
      </w:r>
      <w:r w:rsidRPr="00F96CEF">
        <w:rPr>
          <w:rFonts w:ascii="Arial" w:hAnsi="Arial" w:cs="Arial"/>
          <w:color w:val="111111"/>
          <w:sz w:val="22"/>
          <w:szCs w:val="22"/>
        </w:rPr>
        <w:t>del</w:t>
      </w:r>
      <w:r w:rsidRPr="00F96CEF">
        <w:rPr>
          <w:rFonts w:ascii="Arial" w:hAnsi="Arial" w:cs="Arial"/>
          <w:color w:val="111111"/>
          <w:spacing w:val="-5"/>
          <w:sz w:val="22"/>
          <w:szCs w:val="22"/>
        </w:rPr>
        <w:t xml:space="preserve"> </w:t>
      </w:r>
      <w:r w:rsidRPr="00F96CEF">
        <w:rPr>
          <w:rFonts w:ascii="Arial" w:hAnsi="Arial" w:cs="Arial"/>
          <w:color w:val="111111"/>
          <w:sz w:val="22"/>
          <w:szCs w:val="22"/>
        </w:rPr>
        <w:t>daño</w:t>
      </w:r>
      <w:r w:rsidRPr="00F96CEF" w:rsidR="00740524">
        <w:rPr>
          <w:rFonts w:ascii="Arial" w:hAnsi="Arial" w:cs="Arial"/>
          <w:color w:val="111111"/>
          <w:sz w:val="22"/>
          <w:szCs w:val="22"/>
        </w:rPr>
        <w:t xml:space="preserve"> el cual no se encuentra acreditado</w:t>
      </w:r>
      <w:r w:rsidRPr="00F96CEF">
        <w:rPr>
          <w:rFonts w:ascii="Arial" w:hAnsi="Arial" w:cs="Arial"/>
          <w:color w:val="111111"/>
          <w:sz w:val="22"/>
          <w:szCs w:val="22"/>
        </w:rPr>
        <w:t>.</w:t>
      </w:r>
    </w:p>
    <w:p w:rsidRPr="00F96CEF" w:rsidR="00940010" w:rsidP="00F96CEF" w:rsidRDefault="00940010" w14:paraId="4323AE6A" w14:textId="77777777">
      <w:pPr>
        <w:pStyle w:val="Textoindependiente"/>
        <w:jc w:val="both"/>
        <w:rPr>
          <w:rFonts w:ascii="Arial" w:hAnsi="Arial" w:cs="Arial"/>
          <w:color w:val="111111"/>
          <w:sz w:val="22"/>
          <w:szCs w:val="22"/>
        </w:rPr>
      </w:pPr>
    </w:p>
    <w:p w:rsidRPr="00F96CEF" w:rsidR="00940010" w:rsidP="00F96CEF" w:rsidRDefault="00940010" w14:paraId="1B0B67F3" w14:textId="3F511CA7">
      <w:pPr>
        <w:pStyle w:val="Textoindependiente"/>
        <w:jc w:val="both"/>
        <w:rPr>
          <w:rFonts w:ascii="Arial" w:hAnsi="Arial" w:cs="Arial"/>
          <w:color w:val="111111"/>
          <w:sz w:val="22"/>
          <w:szCs w:val="22"/>
        </w:rPr>
      </w:pPr>
      <w:r w:rsidRPr="00F96CEF">
        <w:rPr>
          <w:rFonts w:ascii="Arial" w:hAnsi="Arial" w:cs="Arial"/>
          <w:color w:val="111111"/>
          <w:sz w:val="22"/>
          <w:szCs w:val="22"/>
        </w:rPr>
        <w:t xml:space="preserve">Ante este panorama, al estar en evidencia que no se configura ninguno de los elementos que componen la culpa patronal, debe necesariamente concluirse que no puede atribuirse la responsabilidad a </w:t>
      </w:r>
      <w:r w:rsidRPr="00F96CEF" w:rsidR="00740524">
        <w:rPr>
          <w:rFonts w:ascii="Arial" w:hAnsi="Arial" w:cs="Arial"/>
          <w:sz w:val="22"/>
          <w:szCs w:val="22"/>
        </w:rPr>
        <w:t>HACEB WHIRLPOOL INDUSTRIAL S.A.S</w:t>
      </w:r>
      <w:r w:rsidRPr="00F96CEF" w:rsidR="00544362">
        <w:rPr>
          <w:rFonts w:ascii="Arial" w:hAnsi="Arial" w:cs="Arial"/>
          <w:color w:val="111111"/>
          <w:sz w:val="22"/>
          <w:szCs w:val="22"/>
        </w:rPr>
        <w:t>.</w:t>
      </w:r>
    </w:p>
    <w:p w:rsidRPr="00F96CEF" w:rsidR="00780813" w:rsidP="00F96CEF" w:rsidRDefault="00780813" w14:paraId="6C2790A4" w14:textId="77777777">
      <w:pPr>
        <w:pStyle w:val="Textoindependiente"/>
        <w:jc w:val="both"/>
        <w:rPr>
          <w:rFonts w:ascii="Arial" w:hAnsi="Arial" w:cs="Arial"/>
          <w:color w:val="111111"/>
          <w:sz w:val="22"/>
          <w:szCs w:val="22"/>
        </w:rPr>
      </w:pPr>
    </w:p>
    <w:p w:rsidRPr="00F96CEF" w:rsidR="003F6B7D" w:rsidP="00F96CEF" w:rsidRDefault="00A45593" w14:paraId="151BD112" w14:textId="75A55F7E">
      <w:pPr>
        <w:widowControl/>
        <w:autoSpaceDE/>
        <w:autoSpaceDN/>
        <w:contextualSpacing/>
        <w:jc w:val="both"/>
        <w:rPr>
          <w:rFonts w:ascii="Arial" w:hAnsi="Arial" w:cs="Arial"/>
          <w:color w:val="111111"/>
        </w:rPr>
      </w:pPr>
      <w:bookmarkStart w:name="5._PRESCRIPCIÓN_LABORAL" w:id="14"/>
      <w:bookmarkStart w:name="1._COBRO_DE_LO_NO_DEBIDO_y_ENRIQUECIMIEN" w:id="15"/>
      <w:bookmarkStart w:name="1." w:id="16"/>
      <w:bookmarkStart w:name="1._(1)" w:id="17"/>
      <w:bookmarkStart w:name="1._(2)" w:id="18"/>
      <w:bookmarkStart w:name="1._(3)" w:id="19"/>
      <w:bookmarkStart w:name="1._(4)" w:id="20"/>
      <w:bookmarkStart w:name="1._(5)" w:id="21"/>
      <w:bookmarkStart w:name="1._(6)" w:id="22"/>
      <w:bookmarkStart w:name="1._(7)" w:id="23"/>
      <w:bookmarkStart w:name="1._(8)" w:id="24"/>
      <w:bookmarkEnd w:id="14"/>
      <w:bookmarkEnd w:id="15"/>
      <w:bookmarkEnd w:id="16"/>
      <w:bookmarkEnd w:id="17"/>
      <w:bookmarkEnd w:id="18"/>
      <w:bookmarkEnd w:id="19"/>
      <w:bookmarkEnd w:id="20"/>
      <w:bookmarkEnd w:id="21"/>
      <w:bookmarkEnd w:id="22"/>
      <w:bookmarkEnd w:id="23"/>
      <w:bookmarkEnd w:id="24"/>
      <w:r w:rsidRPr="00F96CEF">
        <w:rPr>
          <w:rFonts w:ascii="Arial" w:hAnsi="Arial" w:cs="Arial"/>
          <w:color w:val="111111"/>
        </w:rPr>
        <w:t>En conclusión, no se acreditan los presupuestos exigidos por el artículo 216 del Código Sustantivo del Trabajo, en tanto se evidencia el incumplimiento de la carga probatoria atribuida a la parte demandante respecto de la supuesta culpa patronal. Particularmente, no se demostró la ocurrencia de un accidente de trabajo ni el padecimiento de una enfermedad calificada como de origen laboral, siendo este el primer y esencial requisito para entrar a examinar una posible responsabilidad del empleador. En consecuencia, al no haberse acreditado el hecho base del reclamo, resulta improcedente cualquier declaratoria de culpa patronal o condena indemnizatoria en contra del empleador.</w:t>
      </w:r>
    </w:p>
    <w:p w:rsidRPr="00F96CEF" w:rsidR="00A45593" w:rsidP="00F96CEF" w:rsidRDefault="00A45593" w14:paraId="0797E30A" w14:textId="77777777">
      <w:pPr>
        <w:widowControl/>
        <w:autoSpaceDE/>
        <w:autoSpaceDN/>
        <w:contextualSpacing/>
        <w:rPr>
          <w:rFonts w:ascii="Arial" w:hAnsi="Arial" w:cs="Arial"/>
          <w:color w:val="111111"/>
        </w:rPr>
      </w:pPr>
    </w:p>
    <w:p w:rsidRPr="00F96CEF" w:rsidR="00E22289" w:rsidP="00F96CEF" w:rsidRDefault="00E22289" w14:paraId="3BCD0C56" w14:textId="5DD6FDF7">
      <w:pPr>
        <w:pStyle w:val="Ttulo1"/>
        <w:numPr>
          <w:ilvl w:val="0"/>
          <w:numId w:val="12"/>
        </w:numPr>
        <w:tabs>
          <w:tab w:val="left" w:pos="481"/>
        </w:tabs>
        <w:jc w:val="both"/>
        <w:rPr>
          <w:rFonts w:ascii="Arial" w:hAnsi="Arial" w:cs="Arial"/>
          <w:sz w:val="22"/>
          <w:szCs w:val="22"/>
          <w:u w:val="single"/>
        </w:rPr>
      </w:pPr>
      <w:r w:rsidRPr="00F96CEF">
        <w:rPr>
          <w:rFonts w:ascii="Arial" w:hAnsi="Arial" w:cs="Arial"/>
          <w:spacing w:val="-1"/>
          <w:sz w:val="22"/>
          <w:szCs w:val="22"/>
          <w:u w:val="single"/>
        </w:rPr>
        <w:t>PRESCRIPCIÓN</w:t>
      </w:r>
      <w:r w:rsidRPr="00F96CEF">
        <w:rPr>
          <w:rFonts w:ascii="Arial" w:hAnsi="Arial" w:cs="Arial"/>
          <w:spacing w:val="-11"/>
          <w:sz w:val="22"/>
          <w:szCs w:val="22"/>
          <w:u w:val="single"/>
        </w:rPr>
        <w:t xml:space="preserve"> </w:t>
      </w:r>
      <w:r w:rsidRPr="00F96CEF">
        <w:rPr>
          <w:rFonts w:ascii="Arial" w:hAnsi="Arial" w:cs="Arial"/>
          <w:sz w:val="22"/>
          <w:szCs w:val="22"/>
          <w:u w:val="single"/>
        </w:rPr>
        <w:t>LABORAL</w:t>
      </w:r>
    </w:p>
    <w:p w:rsidRPr="00F96CEF" w:rsidR="00E22289" w:rsidP="00F96CEF" w:rsidRDefault="00E22289" w14:paraId="445F1B67" w14:textId="77777777">
      <w:pPr>
        <w:pStyle w:val="Textoindependiente"/>
        <w:jc w:val="both"/>
        <w:rPr>
          <w:rFonts w:ascii="Arial" w:hAnsi="Arial" w:cs="Arial"/>
          <w:b/>
          <w:bCs/>
          <w:sz w:val="22"/>
          <w:szCs w:val="22"/>
        </w:rPr>
      </w:pPr>
    </w:p>
    <w:p w:rsidRPr="00F96CEF" w:rsidR="00E22289" w:rsidP="00F96CEF" w:rsidRDefault="00E22289" w14:paraId="0FAB284B" w14:textId="77777777">
      <w:pPr>
        <w:pStyle w:val="Textoindependiente"/>
        <w:jc w:val="both"/>
        <w:rPr>
          <w:rFonts w:ascii="Arial" w:hAnsi="Arial" w:cs="Arial"/>
          <w:color w:val="111111"/>
          <w:sz w:val="22"/>
          <w:szCs w:val="22"/>
        </w:rPr>
      </w:pPr>
      <w:r w:rsidRPr="00F96CEF">
        <w:rPr>
          <w:rFonts w:ascii="Arial" w:hAnsi="Arial" w:cs="Arial"/>
          <w:color w:val="111111"/>
          <w:sz w:val="22"/>
          <w:szCs w:val="22"/>
        </w:rPr>
        <w:t xml:space="preserve">Sin que pueda constituir reconocimiento de responsabilidad alguna, invoco como excepción la PRESCRIPCIÓN, en aras de la defensa de la entidad convocada y de mi procurada, tomando como base que en el presente proceso se pretende el reconocimiento y pago de la indemnización ordinaria y plena de perjuicios, invoco como excepción la PRESCRIPCIÓN consagrada en el artículo 22 de la Ley 1562 de 2012, el artículo 488 del C.S.T., en concordancia con el artículo 151 del C.P.T., para que, en caso de operar, sea declarada por el juez. </w:t>
      </w:r>
    </w:p>
    <w:p w:rsidRPr="00F96CEF" w:rsidR="00E22289" w:rsidP="00F96CEF" w:rsidRDefault="00E22289" w14:paraId="343591F9" w14:textId="77777777">
      <w:pPr>
        <w:pStyle w:val="Textoindependiente"/>
        <w:ind w:left="119"/>
        <w:jc w:val="both"/>
        <w:rPr>
          <w:rFonts w:ascii="Arial" w:hAnsi="Arial" w:cs="Arial"/>
          <w:color w:val="111111"/>
          <w:sz w:val="22"/>
          <w:szCs w:val="22"/>
        </w:rPr>
      </w:pPr>
    </w:p>
    <w:p w:rsidRPr="00F96CEF" w:rsidR="00E22289" w:rsidP="00F96CEF" w:rsidRDefault="00E22289" w14:paraId="062DD74D" w14:textId="77777777">
      <w:pPr>
        <w:pStyle w:val="Textoindependiente"/>
        <w:jc w:val="both"/>
        <w:rPr>
          <w:rFonts w:ascii="Arial" w:hAnsi="Arial" w:cs="Arial"/>
          <w:color w:val="111111"/>
          <w:sz w:val="22"/>
          <w:szCs w:val="22"/>
        </w:rPr>
      </w:pPr>
      <w:r w:rsidRPr="00F96CEF">
        <w:rPr>
          <w:rFonts w:ascii="Arial" w:hAnsi="Arial" w:cs="Arial"/>
          <w:color w:val="111111"/>
          <w:sz w:val="22"/>
          <w:szCs w:val="22"/>
        </w:rPr>
        <w:t>Al respecto lo preceptuado por el artículo 151 del Código Procesal del Trabajo señala:</w:t>
      </w:r>
    </w:p>
    <w:p w:rsidRPr="00F96CEF" w:rsidR="00E22289" w:rsidP="00F96CEF" w:rsidRDefault="00E22289" w14:paraId="27A95048" w14:textId="77777777">
      <w:pPr>
        <w:pStyle w:val="Textoindependiente"/>
        <w:ind w:left="119"/>
        <w:jc w:val="both"/>
        <w:rPr>
          <w:rFonts w:ascii="Arial" w:hAnsi="Arial" w:cs="Arial"/>
          <w:color w:val="111111"/>
          <w:sz w:val="22"/>
          <w:szCs w:val="22"/>
        </w:rPr>
      </w:pPr>
    </w:p>
    <w:p w:rsidRPr="00F96CEF" w:rsidR="00E22289" w:rsidP="00F96CEF" w:rsidRDefault="00E22289" w14:paraId="2579B38C" w14:textId="77777777">
      <w:pPr>
        <w:ind w:left="567" w:right="681"/>
        <w:jc w:val="both"/>
        <w:rPr>
          <w:rFonts w:ascii="Arial" w:hAnsi="Arial" w:cs="Arial"/>
          <w:i/>
          <w:iCs/>
        </w:rPr>
      </w:pPr>
      <w:r w:rsidRPr="00F96CEF">
        <w:rPr>
          <w:rFonts w:ascii="Arial" w:hAnsi="Arial" w:cs="Arial"/>
          <w:i/>
          <w:iCs/>
        </w:rPr>
        <w:t>“ARTICULO 151. PRESCRIPCION. Las acciones que emanen de las leyes sociales</w:t>
      </w:r>
      <w:r w:rsidRPr="00F96CEF">
        <w:rPr>
          <w:rFonts w:ascii="Arial" w:hAnsi="Arial" w:cs="Arial"/>
          <w:i/>
          <w:iCs/>
          <w:spacing w:val="1"/>
        </w:rPr>
        <w:t xml:space="preserve"> </w:t>
      </w:r>
      <w:r w:rsidRPr="00F96CEF">
        <w:rPr>
          <w:rFonts w:ascii="Arial" w:hAnsi="Arial" w:cs="Arial"/>
          <w:i/>
          <w:iCs/>
        </w:rPr>
        <w:t>prescribirán en tres años, que se contarán desde que la respectiva obligación se haya</w:t>
      </w:r>
      <w:r w:rsidRPr="00F96CEF">
        <w:rPr>
          <w:rFonts w:ascii="Arial" w:hAnsi="Arial" w:cs="Arial"/>
          <w:i/>
          <w:iCs/>
          <w:spacing w:val="1"/>
        </w:rPr>
        <w:t xml:space="preserve"> </w:t>
      </w:r>
      <w:r w:rsidRPr="00F96CEF">
        <w:rPr>
          <w:rFonts w:ascii="Arial" w:hAnsi="Arial" w:cs="Arial"/>
          <w:i/>
          <w:iCs/>
        </w:rPr>
        <w:t>hecho exigible.</w:t>
      </w:r>
      <w:r w:rsidRPr="00F96CEF">
        <w:rPr>
          <w:rFonts w:ascii="Arial" w:hAnsi="Arial" w:cs="Arial"/>
          <w:i/>
          <w:iCs/>
          <w:spacing w:val="-6"/>
        </w:rPr>
        <w:t xml:space="preserve"> </w:t>
      </w:r>
      <w:r w:rsidRPr="00F96CEF">
        <w:rPr>
          <w:rFonts w:ascii="Arial" w:hAnsi="Arial" w:cs="Arial"/>
          <w:i/>
          <w:iCs/>
        </w:rPr>
        <w:t>El</w:t>
      </w:r>
      <w:r w:rsidRPr="00F96CEF">
        <w:rPr>
          <w:rFonts w:ascii="Arial" w:hAnsi="Arial" w:cs="Arial"/>
          <w:i/>
          <w:iCs/>
          <w:spacing w:val="-8"/>
        </w:rPr>
        <w:t xml:space="preserve"> </w:t>
      </w:r>
      <w:r w:rsidRPr="00F96CEF">
        <w:rPr>
          <w:rFonts w:ascii="Arial" w:hAnsi="Arial" w:cs="Arial"/>
          <w:i/>
          <w:iCs/>
        </w:rPr>
        <w:t>simple</w:t>
      </w:r>
      <w:r w:rsidRPr="00F96CEF">
        <w:rPr>
          <w:rFonts w:ascii="Arial" w:hAnsi="Arial" w:cs="Arial"/>
          <w:i/>
          <w:iCs/>
          <w:spacing w:val="-5"/>
        </w:rPr>
        <w:t xml:space="preserve"> </w:t>
      </w:r>
      <w:r w:rsidRPr="00F96CEF">
        <w:rPr>
          <w:rFonts w:ascii="Arial" w:hAnsi="Arial" w:cs="Arial"/>
          <w:i/>
          <w:iCs/>
        </w:rPr>
        <w:t>reclamo</w:t>
      </w:r>
      <w:r w:rsidRPr="00F96CEF">
        <w:rPr>
          <w:rFonts w:ascii="Arial" w:hAnsi="Arial" w:cs="Arial"/>
          <w:i/>
          <w:iCs/>
          <w:spacing w:val="-5"/>
        </w:rPr>
        <w:t xml:space="preserve"> </w:t>
      </w:r>
      <w:r w:rsidRPr="00F96CEF">
        <w:rPr>
          <w:rFonts w:ascii="Arial" w:hAnsi="Arial" w:cs="Arial"/>
          <w:i/>
          <w:iCs/>
        </w:rPr>
        <w:t>escrito</w:t>
      </w:r>
      <w:r w:rsidRPr="00F96CEF">
        <w:rPr>
          <w:rFonts w:ascii="Arial" w:hAnsi="Arial" w:cs="Arial"/>
          <w:i/>
          <w:iCs/>
          <w:spacing w:val="-5"/>
        </w:rPr>
        <w:t xml:space="preserve"> </w:t>
      </w:r>
      <w:r w:rsidRPr="00F96CEF">
        <w:rPr>
          <w:rFonts w:ascii="Arial" w:hAnsi="Arial" w:cs="Arial"/>
          <w:i/>
          <w:iCs/>
        </w:rPr>
        <w:t>del</w:t>
      </w:r>
      <w:r w:rsidRPr="00F96CEF">
        <w:rPr>
          <w:rFonts w:ascii="Arial" w:hAnsi="Arial" w:cs="Arial"/>
          <w:i/>
          <w:iCs/>
          <w:spacing w:val="-8"/>
        </w:rPr>
        <w:t xml:space="preserve"> </w:t>
      </w:r>
      <w:r w:rsidRPr="00F96CEF">
        <w:rPr>
          <w:rFonts w:ascii="Arial" w:hAnsi="Arial" w:cs="Arial"/>
          <w:i/>
          <w:iCs/>
        </w:rPr>
        <w:t>trabajador,</w:t>
      </w:r>
      <w:r w:rsidRPr="00F96CEF">
        <w:rPr>
          <w:rFonts w:ascii="Arial" w:hAnsi="Arial" w:cs="Arial"/>
          <w:i/>
          <w:iCs/>
          <w:spacing w:val="1"/>
        </w:rPr>
        <w:t xml:space="preserve"> </w:t>
      </w:r>
      <w:r w:rsidRPr="00F96CEF">
        <w:rPr>
          <w:rFonts w:ascii="Arial" w:hAnsi="Arial" w:cs="Arial"/>
          <w:i/>
          <w:iCs/>
        </w:rPr>
        <w:t>recibido</w:t>
      </w:r>
      <w:r w:rsidRPr="00F96CEF">
        <w:rPr>
          <w:rFonts w:ascii="Arial" w:hAnsi="Arial" w:cs="Arial"/>
          <w:i/>
          <w:iCs/>
          <w:spacing w:val="-5"/>
        </w:rPr>
        <w:t xml:space="preserve"> </w:t>
      </w:r>
      <w:r w:rsidRPr="00F96CEF">
        <w:rPr>
          <w:rFonts w:ascii="Arial" w:hAnsi="Arial" w:cs="Arial"/>
          <w:i/>
          <w:iCs/>
        </w:rPr>
        <w:t>por</w:t>
      </w:r>
      <w:r w:rsidRPr="00F96CEF">
        <w:rPr>
          <w:rFonts w:ascii="Arial" w:hAnsi="Arial" w:cs="Arial"/>
          <w:i/>
          <w:iCs/>
          <w:spacing w:val="-9"/>
        </w:rPr>
        <w:t xml:space="preserve"> </w:t>
      </w:r>
      <w:r w:rsidRPr="00F96CEF">
        <w:rPr>
          <w:rFonts w:ascii="Arial" w:hAnsi="Arial" w:cs="Arial"/>
          <w:i/>
          <w:iCs/>
        </w:rPr>
        <w:t>el</w:t>
      </w:r>
      <w:r w:rsidRPr="00F96CEF">
        <w:rPr>
          <w:rFonts w:ascii="Arial" w:hAnsi="Arial" w:cs="Arial"/>
          <w:i/>
          <w:iCs/>
          <w:spacing w:val="-8"/>
        </w:rPr>
        <w:t xml:space="preserve"> </w:t>
      </w:r>
      <w:r w:rsidRPr="00F96CEF">
        <w:rPr>
          <w:rFonts w:ascii="Arial" w:hAnsi="Arial" w:cs="Arial"/>
          <w:i/>
          <w:iCs/>
        </w:rPr>
        <w:t>{empleador},</w:t>
      </w:r>
      <w:r w:rsidRPr="00F96CEF">
        <w:rPr>
          <w:rFonts w:ascii="Arial" w:hAnsi="Arial" w:cs="Arial"/>
          <w:i/>
          <w:iCs/>
          <w:spacing w:val="-5"/>
        </w:rPr>
        <w:t xml:space="preserve"> </w:t>
      </w:r>
      <w:r w:rsidRPr="00F96CEF">
        <w:rPr>
          <w:rFonts w:ascii="Arial" w:hAnsi="Arial" w:cs="Arial"/>
          <w:i/>
          <w:iCs/>
        </w:rPr>
        <w:t>sobre</w:t>
      </w:r>
      <w:r w:rsidRPr="00F96CEF">
        <w:rPr>
          <w:rFonts w:ascii="Arial" w:hAnsi="Arial" w:cs="Arial"/>
          <w:i/>
          <w:iCs/>
          <w:spacing w:val="-59"/>
        </w:rPr>
        <w:t xml:space="preserve"> </w:t>
      </w:r>
      <w:r w:rsidRPr="00F96CEF">
        <w:rPr>
          <w:rFonts w:ascii="Arial" w:hAnsi="Arial" w:cs="Arial"/>
          <w:i/>
          <w:iCs/>
        </w:rPr>
        <w:t>un derecho o prestación debidamente determinado, interrumpirá la prescripción, pero sólo</w:t>
      </w:r>
      <w:r w:rsidRPr="00F96CEF">
        <w:rPr>
          <w:rFonts w:ascii="Arial" w:hAnsi="Arial" w:cs="Arial"/>
          <w:i/>
          <w:iCs/>
          <w:spacing w:val="-59"/>
        </w:rPr>
        <w:t xml:space="preserve"> </w:t>
      </w:r>
      <w:r w:rsidRPr="00F96CEF">
        <w:rPr>
          <w:rFonts w:ascii="Arial" w:hAnsi="Arial" w:cs="Arial"/>
          <w:i/>
          <w:iCs/>
        </w:rPr>
        <w:t>por</w:t>
      </w:r>
      <w:r w:rsidRPr="00F96CEF">
        <w:rPr>
          <w:rFonts w:ascii="Arial" w:hAnsi="Arial" w:cs="Arial"/>
          <w:i/>
          <w:iCs/>
          <w:spacing w:val="-1"/>
        </w:rPr>
        <w:t xml:space="preserve"> </w:t>
      </w:r>
      <w:r w:rsidRPr="00F96CEF">
        <w:rPr>
          <w:rFonts w:ascii="Arial" w:hAnsi="Arial" w:cs="Arial"/>
          <w:i/>
          <w:iCs/>
        </w:rPr>
        <w:t>un</w:t>
      </w:r>
      <w:r w:rsidRPr="00F96CEF">
        <w:rPr>
          <w:rFonts w:ascii="Arial" w:hAnsi="Arial" w:cs="Arial"/>
          <w:i/>
          <w:iCs/>
          <w:spacing w:val="-2"/>
        </w:rPr>
        <w:t xml:space="preserve"> </w:t>
      </w:r>
      <w:r w:rsidRPr="00F96CEF">
        <w:rPr>
          <w:rFonts w:ascii="Arial" w:hAnsi="Arial" w:cs="Arial"/>
          <w:i/>
          <w:iCs/>
        </w:rPr>
        <w:t>lapso</w:t>
      </w:r>
      <w:r w:rsidRPr="00F96CEF">
        <w:rPr>
          <w:rFonts w:ascii="Arial" w:hAnsi="Arial" w:cs="Arial"/>
          <w:i/>
          <w:iCs/>
          <w:spacing w:val="3"/>
        </w:rPr>
        <w:t xml:space="preserve"> </w:t>
      </w:r>
      <w:r w:rsidRPr="00F96CEF">
        <w:rPr>
          <w:rFonts w:ascii="Arial" w:hAnsi="Arial" w:cs="Arial"/>
          <w:i/>
          <w:iCs/>
        </w:rPr>
        <w:t>igual’’.</w:t>
      </w:r>
    </w:p>
    <w:p w:rsidRPr="00F96CEF" w:rsidR="00E22289" w:rsidP="00F96CEF" w:rsidRDefault="00E22289" w14:paraId="48E9D016" w14:textId="77777777">
      <w:pPr>
        <w:pStyle w:val="Textoindependiente"/>
        <w:jc w:val="both"/>
        <w:rPr>
          <w:rFonts w:ascii="Arial" w:hAnsi="Arial" w:cs="Arial"/>
          <w:i/>
          <w:iCs/>
          <w:sz w:val="22"/>
          <w:szCs w:val="22"/>
        </w:rPr>
      </w:pPr>
    </w:p>
    <w:p w:rsidRPr="00F96CEF" w:rsidR="00E22289" w:rsidP="00F96CEF" w:rsidRDefault="00E22289" w14:paraId="4CE0A7BF" w14:textId="77777777">
      <w:pPr>
        <w:pStyle w:val="Textoindependiente"/>
        <w:jc w:val="both"/>
        <w:rPr>
          <w:rFonts w:ascii="Arial" w:hAnsi="Arial" w:cs="Arial"/>
          <w:color w:val="111111"/>
          <w:sz w:val="22"/>
          <w:szCs w:val="22"/>
        </w:rPr>
      </w:pPr>
      <w:r w:rsidRPr="00F96CEF">
        <w:rPr>
          <w:rFonts w:ascii="Arial" w:hAnsi="Arial" w:cs="Arial"/>
          <w:color w:val="111111"/>
          <w:sz w:val="22"/>
          <w:szCs w:val="22"/>
        </w:rPr>
        <w:t>A su vez el artículo 488 del Código Sustantivo del Trabajo dispone:</w:t>
      </w:r>
    </w:p>
    <w:p w:rsidRPr="00F96CEF" w:rsidR="00E22289" w:rsidP="00F96CEF" w:rsidRDefault="00E22289" w14:paraId="6190165D" w14:textId="77777777">
      <w:pPr>
        <w:pStyle w:val="Textoindependiente"/>
        <w:jc w:val="both"/>
        <w:rPr>
          <w:rFonts w:ascii="Arial" w:hAnsi="Arial" w:cs="Arial"/>
          <w:color w:val="111111"/>
          <w:sz w:val="22"/>
          <w:szCs w:val="22"/>
        </w:rPr>
      </w:pPr>
    </w:p>
    <w:p w:rsidRPr="00F96CEF" w:rsidR="00E22289" w:rsidP="00F96CEF" w:rsidRDefault="00E22289" w14:paraId="6FB6CEAA" w14:textId="77777777">
      <w:pPr>
        <w:pStyle w:val="Textoindependiente"/>
        <w:ind w:left="567" w:right="681"/>
        <w:jc w:val="both"/>
        <w:rPr>
          <w:rFonts w:ascii="Arial" w:hAnsi="Arial" w:cs="Arial"/>
          <w:i/>
          <w:iCs/>
          <w:sz w:val="22"/>
          <w:szCs w:val="22"/>
        </w:rPr>
      </w:pPr>
      <w:r w:rsidRPr="00F96CEF">
        <w:rPr>
          <w:rFonts w:ascii="Arial" w:hAnsi="Arial" w:cs="Arial"/>
          <w:i/>
          <w:iCs/>
          <w:sz w:val="22"/>
          <w:szCs w:val="22"/>
        </w:rPr>
        <w:t xml:space="preserve">“ARTICULO 488. REGLA GENERAL. Las acciones correspondientes a los derechos </w:t>
      </w:r>
      <w:r w:rsidRPr="00F96CEF">
        <w:rPr>
          <w:rFonts w:ascii="Arial" w:hAnsi="Arial" w:cs="Arial"/>
          <w:i/>
          <w:iCs/>
          <w:sz w:val="22"/>
          <w:szCs w:val="22"/>
        </w:rPr>
        <w:t>regulados en este código prescriben en tres (3) años, que se cuentan desde que la respectiva obligación se haya hecho exigible, salvo en los casos de prescripciones especiales establecidas en el Código Procesal del Trabajo o en el presente estatuto”.</w:t>
      </w:r>
    </w:p>
    <w:p w:rsidRPr="00F96CEF" w:rsidR="00E22289" w:rsidP="00F96CEF" w:rsidRDefault="00E22289" w14:paraId="53234AA4" w14:textId="77777777">
      <w:pPr>
        <w:pStyle w:val="Textoindependiente"/>
        <w:jc w:val="both"/>
        <w:rPr>
          <w:rFonts w:ascii="Arial" w:hAnsi="Arial" w:cs="Arial"/>
          <w:i/>
          <w:iCs/>
          <w:sz w:val="22"/>
          <w:szCs w:val="22"/>
        </w:rPr>
      </w:pPr>
    </w:p>
    <w:p w:rsidRPr="00F96CEF" w:rsidR="00E22289" w:rsidP="00F96CEF" w:rsidRDefault="00E22289" w14:paraId="0BF34B3A" w14:textId="77777777">
      <w:pPr>
        <w:pStyle w:val="Textoindependiente"/>
        <w:jc w:val="both"/>
        <w:rPr>
          <w:rFonts w:ascii="Arial" w:hAnsi="Arial" w:cs="Arial"/>
          <w:iCs/>
          <w:sz w:val="22"/>
          <w:szCs w:val="22"/>
        </w:rPr>
      </w:pPr>
      <w:r w:rsidRPr="00F96CEF">
        <w:rPr>
          <w:rFonts w:ascii="Arial" w:hAnsi="Arial" w:cs="Arial"/>
          <w:iCs/>
          <w:sz w:val="22"/>
          <w:szCs w:val="22"/>
        </w:rPr>
        <w:t>Finalmente, en lo que concierne a las prestaciones económicas del sistema general de riesgos laborales, el artículo 22 de la Ley 1562 de 2012 indica:</w:t>
      </w:r>
    </w:p>
    <w:p w:rsidRPr="00F96CEF" w:rsidR="00E22289" w:rsidP="00F96CEF" w:rsidRDefault="00E22289" w14:paraId="0F9994CA" w14:textId="77777777">
      <w:pPr>
        <w:pStyle w:val="Textoindependiente"/>
        <w:jc w:val="both"/>
        <w:rPr>
          <w:rFonts w:ascii="Arial" w:hAnsi="Arial" w:cs="Arial"/>
          <w:iCs/>
          <w:sz w:val="22"/>
          <w:szCs w:val="22"/>
        </w:rPr>
      </w:pPr>
    </w:p>
    <w:p w:rsidRPr="00F96CEF" w:rsidR="00E22289" w:rsidP="00F96CEF" w:rsidRDefault="00E22289" w14:paraId="11EDBD03" w14:textId="77777777">
      <w:pPr>
        <w:pStyle w:val="Textoindependiente"/>
        <w:ind w:left="567" w:right="681"/>
        <w:jc w:val="both"/>
        <w:rPr>
          <w:rFonts w:ascii="Arial" w:hAnsi="Arial" w:cs="Arial"/>
          <w:i/>
          <w:iCs/>
          <w:sz w:val="22"/>
          <w:szCs w:val="22"/>
        </w:rPr>
      </w:pPr>
      <w:r w:rsidRPr="00F96CEF">
        <w:rPr>
          <w:rFonts w:ascii="Arial" w:hAnsi="Arial" w:cs="Arial"/>
          <w:i/>
          <w:iCs/>
          <w:sz w:val="22"/>
          <w:szCs w:val="22"/>
        </w:rPr>
        <w:t>“ARTÍCULO 22. Prescripción. Las mesadas pensionales y las demás prestaciones establecidas en el Sistema General de Riesgos Profesionales prescriben en el término de tres (3) años, contados a partir de la fecha en que se genere, concrete y determine el derecho.”</w:t>
      </w:r>
    </w:p>
    <w:p w:rsidRPr="00F96CEF" w:rsidR="00E22289" w:rsidP="00F96CEF" w:rsidRDefault="00E22289" w14:paraId="6878D555" w14:textId="77777777">
      <w:pPr>
        <w:pStyle w:val="Textoindependiente"/>
        <w:ind w:left="601"/>
        <w:jc w:val="both"/>
        <w:rPr>
          <w:rFonts w:ascii="Arial" w:hAnsi="Arial" w:cs="Arial"/>
          <w:i/>
          <w:iCs/>
          <w:sz w:val="22"/>
          <w:szCs w:val="22"/>
        </w:rPr>
      </w:pPr>
    </w:p>
    <w:p w:rsidRPr="00F96CEF" w:rsidR="00E22289" w:rsidP="00F96CEF" w:rsidRDefault="00E22289" w14:paraId="7E9D1563" w14:textId="77777777">
      <w:pPr>
        <w:pStyle w:val="Textoindependiente"/>
        <w:jc w:val="both"/>
        <w:rPr>
          <w:rFonts w:ascii="Arial" w:hAnsi="Arial" w:cs="Arial"/>
          <w:color w:val="111111"/>
          <w:sz w:val="22"/>
          <w:szCs w:val="22"/>
        </w:rPr>
      </w:pPr>
      <w:bookmarkStart w:name="_Hlk141081009" w:id="25"/>
      <w:r w:rsidRPr="00F96CEF">
        <w:rPr>
          <w:rFonts w:ascii="Arial" w:hAnsi="Arial" w:cs="Arial"/>
          <w:sz w:val="22"/>
          <w:szCs w:val="22"/>
        </w:rPr>
        <w:t>En</w:t>
      </w:r>
      <w:r w:rsidRPr="00F96CEF">
        <w:rPr>
          <w:rFonts w:ascii="Arial" w:hAnsi="Arial" w:cs="Arial"/>
          <w:spacing w:val="1"/>
          <w:sz w:val="22"/>
          <w:szCs w:val="22"/>
        </w:rPr>
        <w:t xml:space="preserve"> </w:t>
      </w:r>
      <w:r w:rsidRPr="00F96CEF">
        <w:rPr>
          <w:rFonts w:ascii="Arial" w:hAnsi="Arial" w:cs="Arial"/>
          <w:color w:val="111111"/>
          <w:sz w:val="22"/>
          <w:szCs w:val="22"/>
        </w:rPr>
        <w:t>conclusión, solicito declarar probada esta excepción y absolver mi prohijada de las obligaciones que emanan de derechos que se encuentran extinguidos por el fenómeno de la prescripción.</w:t>
      </w:r>
    </w:p>
    <w:bookmarkEnd w:id="25"/>
    <w:p w:rsidRPr="00F96CEF" w:rsidR="00E22289" w:rsidP="00F96CEF" w:rsidRDefault="00E22289" w14:paraId="6B4A6C4D" w14:textId="77777777">
      <w:pPr>
        <w:pStyle w:val="Textoindependiente"/>
        <w:jc w:val="both"/>
        <w:rPr>
          <w:rFonts w:ascii="Arial" w:hAnsi="Arial" w:cs="Arial"/>
          <w:sz w:val="22"/>
          <w:szCs w:val="22"/>
        </w:rPr>
      </w:pPr>
    </w:p>
    <w:p w:rsidRPr="00F96CEF" w:rsidR="00E22289" w:rsidP="00F96CEF" w:rsidRDefault="00E22289" w14:paraId="073C383A" w14:textId="063399F4">
      <w:pPr>
        <w:pStyle w:val="Textoindependiente"/>
        <w:jc w:val="both"/>
        <w:rPr>
          <w:rFonts w:ascii="Arial" w:hAnsi="Arial" w:cs="Arial"/>
          <w:color w:val="111111"/>
          <w:sz w:val="22"/>
          <w:szCs w:val="22"/>
        </w:rPr>
      </w:pPr>
      <w:r w:rsidRPr="00F96CEF">
        <w:rPr>
          <w:rFonts w:ascii="Arial" w:hAnsi="Arial" w:cs="Arial"/>
          <w:color w:val="111111"/>
          <w:sz w:val="22"/>
          <w:szCs w:val="22"/>
        </w:rPr>
        <w:t>Consecuentemente, ruego a la señora Juez declarar probada esta excepción.</w:t>
      </w:r>
    </w:p>
    <w:p w:rsidRPr="00F96CEF" w:rsidR="00E22289" w:rsidP="00F96CEF" w:rsidRDefault="00E22289" w14:paraId="0D16B93D" w14:textId="77777777">
      <w:pPr>
        <w:pStyle w:val="Prrafodelista"/>
        <w:widowControl/>
        <w:autoSpaceDE/>
        <w:autoSpaceDN/>
        <w:ind w:left="360" w:firstLine="0"/>
        <w:contextualSpacing/>
        <w:rPr>
          <w:rFonts w:ascii="Arial" w:hAnsi="Arial" w:eastAsia="Calibri" w:cs="Arial"/>
        </w:rPr>
      </w:pPr>
    </w:p>
    <w:p w:rsidRPr="00F96CEF" w:rsidR="00E33708" w:rsidP="00F96CEF" w:rsidRDefault="00E33708" w14:paraId="65853950" w14:textId="2C45CEAE">
      <w:pPr>
        <w:pStyle w:val="Prrafodelista"/>
        <w:widowControl/>
        <w:numPr>
          <w:ilvl w:val="0"/>
          <w:numId w:val="12"/>
        </w:numPr>
        <w:autoSpaceDE/>
        <w:autoSpaceDN/>
        <w:contextualSpacing/>
        <w:rPr>
          <w:rFonts w:ascii="Arial" w:hAnsi="Arial" w:eastAsia="Calibri" w:cs="Arial"/>
        </w:rPr>
      </w:pPr>
      <w:r w:rsidRPr="00F96CEF">
        <w:rPr>
          <w:rFonts w:ascii="Arial" w:hAnsi="Arial" w:cs="Arial"/>
          <w:b/>
          <w:bCs/>
          <w:u w:val="single"/>
          <w:lang w:val="es-MX"/>
        </w:rPr>
        <w:t xml:space="preserve">ENRIQUECIMIENTO SIN CAUSA </w:t>
      </w:r>
      <w:r w:rsidRPr="00F96CEF">
        <w:rPr>
          <w:rFonts w:ascii="Arial" w:hAnsi="Arial" w:cs="Arial"/>
          <w:b/>
          <w:bCs/>
          <w:u w:val="single"/>
        </w:rPr>
        <w:t>Y COBRO DE LO NO DEBIDO.</w:t>
      </w:r>
    </w:p>
    <w:p w:rsidRPr="00F96CEF" w:rsidR="00E33708" w:rsidP="00F96CEF" w:rsidRDefault="00E33708" w14:paraId="42F4A334" w14:textId="77777777">
      <w:pPr>
        <w:pStyle w:val="Prrafodelista"/>
        <w:ind w:left="360"/>
        <w:rPr>
          <w:rFonts w:ascii="Arial" w:hAnsi="Arial" w:cs="Arial"/>
        </w:rPr>
      </w:pPr>
    </w:p>
    <w:p w:rsidRPr="00F96CEF" w:rsidR="002242E6" w:rsidP="00F96CEF" w:rsidRDefault="002242E6" w14:paraId="1D8CABF2" w14:textId="77777777">
      <w:pPr>
        <w:tabs>
          <w:tab w:val="num" w:pos="284"/>
        </w:tabs>
        <w:jc w:val="both"/>
        <w:rPr>
          <w:rFonts w:ascii="Arial" w:hAnsi="Arial" w:cs="Arial"/>
          <w:lang w:val="es-MX"/>
        </w:rPr>
      </w:pPr>
      <w:r w:rsidRPr="00F96CEF">
        <w:rPr>
          <w:rFonts w:ascii="Arial" w:hAnsi="Arial" w:cs="Arial"/>
          <w:lang w:val="es-MX"/>
        </w:rPr>
        <w:t>Esta excepción se sustenta en un hecho que constituye un denominador común de la demanda y guarda estrecha relación con las excepciones anteriormente planteadas: la reiterada alusión a rubros indemnizatorios que carecen de sustento probatorio.</w:t>
      </w:r>
    </w:p>
    <w:p w:rsidRPr="00F96CEF" w:rsidR="002242E6" w:rsidP="00F96CEF" w:rsidRDefault="002242E6" w14:paraId="38AD1D6F" w14:textId="77777777">
      <w:pPr>
        <w:tabs>
          <w:tab w:val="num" w:pos="284"/>
        </w:tabs>
        <w:jc w:val="both"/>
        <w:rPr>
          <w:rFonts w:ascii="Arial" w:hAnsi="Arial" w:cs="Arial"/>
          <w:lang w:val="es-MX"/>
        </w:rPr>
      </w:pPr>
    </w:p>
    <w:p w:rsidRPr="00F96CEF" w:rsidR="00E33708" w:rsidP="00F96CEF" w:rsidRDefault="002242E6" w14:paraId="4F03943E" w14:textId="644EFFD7">
      <w:pPr>
        <w:tabs>
          <w:tab w:val="num" w:pos="284"/>
        </w:tabs>
        <w:jc w:val="both"/>
        <w:rPr>
          <w:rFonts w:ascii="Arial" w:hAnsi="Arial" w:cs="Arial"/>
          <w:lang w:val="es-MX"/>
        </w:rPr>
      </w:pPr>
      <w:r w:rsidRPr="00F96CEF">
        <w:rPr>
          <w:rFonts w:ascii="Arial" w:hAnsi="Arial" w:cs="Arial"/>
          <w:lang w:val="es-MX"/>
        </w:rPr>
        <w:t>En efecto, la parte actora solicita el reconocimiento de perjuicios morales y materiales sin aportar prueba idónea que acredite su existencia, cuantía ni nexo de causalidad con los hechos alegados. En consecuencia, ni siquiera en gracia de discusión es posible acceder a tales pretensiones, pues constituyen una solicitud de condena sin demostración del daño, contrariando los principios de reparación integral y la carga de la prueba consagrada en el artículo 167 del Código General del Proceso.</w:t>
      </w:r>
    </w:p>
    <w:p w:rsidRPr="00F96CEF" w:rsidR="002242E6" w:rsidP="00F96CEF" w:rsidRDefault="002242E6" w14:paraId="057E3E9E" w14:textId="77777777">
      <w:pPr>
        <w:tabs>
          <w:tab w:val="num" w:pos="284"/>
        </w:tabs>
        <w:jc w:val="both"/>
        <w:rPr>
          <w:rFonts w:ascii="Arial" w:hAnsi="Arial" w:cs="Arial"/>
          <w:lang w:val="es-MX"/>
        </w:rPr>
      </w:pPr>
    </w:p>
    <w:p w:rsidRPr="00F96CEF" w:rsidR="00E33708" w:rsidP="00F96CEF" w:rsidRDefault="00E33708" w14:paraId="575ADE2C" w14:textId="77777777">
      <w:pPr>
        <w:tabs>
          <w:tab w:val="num" w:pos="284"/>
        </w:tabs>
        <w:jc w:val="both"/>
        <w:rPr>
          <w:rFonts w:ascii="Arial" w:hAnsi="Arial" w:cs="Arial"/>
          <w:lang w:val="es-MX"/>
        </w:rPr>
      </w:pPr>
      <w:r w:rsidRPr="00F96CEF">
        <w:rPr>
          <w:rFonts w:ascii="Arial" w:hAnsi="Arial" w:cs="Arial"/>
          <w:lang w:val="es-MX"/>
        </w:rPr>
        <w:t>Al respecto, debe tenerse en cuenta que la Sentencia del 22 de julio del 2009 el Consejo de Estado señaló “</w:t>
      </w:r>
      <w:r w:rsidRPr="00F96CEF">
        <w:rPr>
          <w:rFonts w:ascii="Arial" w:hAnsi="Arial" w:cs="Arial"/>
          <w:i/>
          <w:iCs/>
          <w:lang w:val="es-MX"/>
        </w:rPr>
        <w:t>que el enriquecimiento sin causa es un principio general de derecho, que prohíbe incrementar el patrimonio sin razón justificada</w:t>
      </w:r>
      <w:r w:rsidRPr="00F96CEF">
        <w:rPr>
          <w:rFonts w:ascii="Arial" w:hAnsi="Arial" w:cs="Arial"/>
          <w:lang w:val="es-MX"/>
        </w:rPr>
        <w:t>”.</w:t>
      </w:r>
    </w:p>
    <w:p w:rsidRPr="00F96CEF" w:rsidR="00E33708" w:rsidP="00F96CEF" w:rsidRDefault="00E33708" w14:paraId="540A1B0B" w14:textId="77777777">
      <w:pPr>
        <w:tabs>
          <w:tab w:val="num" w:pos="284"/>
        </w:tabs>
        <w:jc w:val="both"/>
        <w:rPr>
          <w:rFonts w:ascii="Arial" w:hAnsi="Arial" w:cs="Arial"/>
          <w:lang w:val="es-MX"/>
        </w:rPr>
      </w:pPr>
    </w:p>
    <w:p w:rsidRPr="00F96CEF" w:rsidR="00E33708" w:rsidP="00F96CEF" w:rsidRDefault="00E33708" w14:paraId="3098D1D7" w14:textId="0F431BE6">
      <w:pPr>
        <w:tabs>
          <w:tab w:val="num" w:pos="284"/>
        </w:tabs>
        <w:jc w:val="both"/>
        <w:rPr>
          <w:rFonts w:ascii="Arial" w:hAnsi="Arial" w:cs="Arial"/>
          <w:lang w:val="es-MX"/>
        </w:rPr>
      </w:pPr>
      <w:r w:rsidRPr="00F96CEF">
        <w:rPr>
          <w:rFonts w:ascii="Arial" w:hAnsi="Arial" w:cs="Arial"/>
          <w:lang w:val="es-MX"/>
        </w:rPr>
        <w:t xml:space="preserve">Conforme a los anteriores fundamentos, </w:t>
      </w:r>
      <w:bookmarkStart w:name="_Hlk148725796" w:id="26"/>
      <w:r w:rsidRPr="00F96CEF">
        <w:rPr>
          <w:rFonts w:ascii="Arial" w:hAnsi="Arial" w:cs="Arial"/>
          <w:lang w:val="es-MX"/>
        </w:rPr>
        <w:t>no hay lugar en este caso a la declaratoria de responsabilidad de la demandada, y, por consiguiente, lo que procede es que el Despacho declare probada la presente excepción y desestime las pretensiones elevadas con la presente demanda, absolviendo así de toda condena a mi representada</w:t>
      </w:r>
      <w:bookmarkEnd w:id="26"/>
      <w:r w:rsidRPr="00F96CEF">
        <w:rPr>
          <w:rFonts w:ascii="Arial" w:hAnsi="Arial" w:cs="Arial"/>
          <w:lang w:val="es-MX"/>
        </w:rPr>
        <w:t>.</w:t>
      </w:r>
    </w:p>
    <w:p w:rsidRPr="00F96CEF" w:rsidR="003F6B7D" w:rsidP="00F96CEF" w:rsidRDefault="003F6B7D" w14:paraId="698925B4" w14:textId="77777777">
      <w:pPr>
        <w:tabs>
          <w:tab w:val="num" w:pos="284"/>
        </w:tabs>
        <w:jc w:val="both"/>
        <w:rPr>
          <w:rFonts w:ascii="Arial" w:hAnsi="Arial" w:cs="Arial"/>
        </w:rPr>
      </w:pPr>
    </w:p>
    <w:p w:rsidRPr="00F96CEF" w:rsidR="00E33708" w:rsidP="00F96CEF" w:rsidRDefault="00E33708" w14:paraId="71B70370" w14:textId="77777777">
      <w:pPr>
        <w:pStyle w:val="Prrafodelista"/>
        <w:numPr>
          <w:ilvl w:val="0"/>
          <w:numId w:val="12"/>
        </w:numPr>
        <w:rPr>
          <w:rFonts w:ascii="Arial" w:hAnsi="Arial" w:cs="Arial"/>
          <w:b/>
          <w:u w:val="single"/>
        </w:rPr>
      </w:pPr>
      <w:r w:rsidRPr="00F96CEF">
        <w:rPr>
          <w:rFonts w:ascii="Arial" w:hAnsi="Arial" w:cs="Arial"/>
          <w:b/>
          <w:u w:val="single"/>
        </w:rPr>
        <w:t>COMPENSACIÓN.</w:t>
      </w:r>
    </w:p>
    <w:p w:rsidRPr="00F96CEF" w:rsidR="00E33708" w:rsidP="00F96CEF" w:rsidRDefault="00E33708" w14:paraId="150BD3D4" w14:textId="77777777">
      <w:pPr>
        <w:jc w:val="both"/>
        <w:rPr>
          <w:rFonts w:ascii="Arial" w:hAnsi="Arial" w:cs="Arial"/>
          <w:b/>
          <w:u w:val="single"/>
        </w:rPr>
      </w:pPr>
    </w:p>
    <w:p w:rsidRPr="00F96CEF" w:rsidR="00940010" w:rsidP="00F96CEF" w:rsidRDefault="00E33708" w14:paraId="65CD620B" w14:textId="13A5A82C">
      <w:pPr>
        <w:jc w:val="both"/>
        <w:rPr>
          <w:rFonts w:ascii="Arial" w:hAnsi="Arial" w:cs="Arial"/>
        </w:rPr>
      </w:pPr>
      <w:r w:rsidRPr="00F96CEF">
        <w:rPr>
          <w:rFonts w:ascii="Arial" w:hAnsi="Arial" w:cs="Arial"/>
        </w:rPr>
        <w:t>Se formula esta excepción en virtud de que en el improbable evento de que prosperen las pretensiones de la demanda y se imponga alguna condena a la demandada, del monto de esta deberán deducirse o descontarse las sumas que ya fueron pagadas a la demandante.</w:t>
      </w:r>
    </w:p>
    <w:p w:rsidRPr="00F96CEF" w:rsidR="00940010" w:rsidP="00F96CEF" w:rsidRDefault="00940010" w14:paraId="2C7C3A91" w14:textId="77777777">
      <w:pPr>
        <w:pStyle w:val="Textoindependiente"/>
        <w:jc w:val="both"/>
        <w:rPr>
          <w:rFonts w:ascii="Arial" w:hAnsi="Arial" w:cs="Arial"/>
          <w:sz w:val="22"/>
          <w:szCs w:val="22"/>
        </w:rPr>
      </w:pPr>
      <w:bookmarkStart w:name="1._BUENA_FE_Y_CUMPLIMIENTO_DE_LA_NORMATI" w:id="27"/>
      <w:bookmarkEnd w:id="27"/>
    </w:p>
    <w:p w:rsidRPr="00F96CEF" w:rsidR="00940010" w:rsidP="00F96CEF" w:rsidRDefault="00940010" w14:paraId="34DF9B5A" w14:textId="4FDA146B">
      <w:pPr>
        <w:pStyle w:val="Ttulo1"/>
        <w:numPr>
          <w:ilvl w:val="0"/>
          <w:numId w:val="12"/>
        </w:numPr>
        <w:tabs>
          <w:tab w:val="left" w:pos="481"/>
        </w:tabs>
        <w:jc w:val="both"/>
        <w:rPr>
          <w:rFonts w:ascii="Arial" w:hAnsi="Arial" w:cs="Arial"/>
          <w:sz w:val="22"/>
          <w:szCs w:val="22"/>
          <w:u w:val="single"/>
        </w:rPr>
      </w:pPr>
      <w:bookmarkStart w:name="8._GENÉRICA_O_INNOMINADA" w:id="28"/>
      <w:bookmarkEnd w:id="28"/>
      <w:r w:rsidRPr="00F96CEF">
        <w:rPr>
          <w:rFonts w:ascii="Arial" w:hAnsi="Arial" w:cs="Arial"/>
          <w:sz w:val="22"/>
          <w:szCs w:val="22"/>
          <w:u w:val="single"/>
        </w:rPr>
        <w:t>GENÉRICA O INNOMINADA</w:t>
      </w:r>
    </w:p>
    <w:p w:rsidRPr="00F96CEF" w:rsidR="00940010" w:rsidP="00F96CEF" w:rsidRDefault="00940010" w14:paraId="01579AE6" w14:textId="77777777">
      <w:pPr>
        <w:pStyle w:val="Textoindependiente"/>
        <w:jc w:val="both"/>
        <w:rPr>
          <w:rFonts w:ascii="Arial" w:hAnsi="Arial" w:cs="Arial"/>
          <w:b/>
          <w:bCs/>
          <w:sz w:val="22"/>
          <w:szCs w:val="22"/>
        </w:rPr>
      </w:pPr>
    </w:p>
    <w:p w:rsidRPr="00F96CEF" w:rsidR="00E35CD9" w:rsidP="00F96CEF" w:rsidRDefault="00940010" w14:paraId="1EFE41FC" w14:textId="0DCC5056">
      <w:pPr>
        <w:pStyle w:val="Textoindependiente"/>
        <w:ind w:left="119"/>
        <w:jc w:val="both"/>
        <w:rPr>
          <w:rFonts w:ascii="Arial" w:hAnsi="Arial" w:cs="Arial"/>
          <w:color w:val="111111"/>
          <w:sz w:val="22"/>
          <w:szCs w:val="22"/>
        </w:rPr>
      </w:pPr>
      <w:r w:rsidRPr="00F96CEF">
        <w:rPr>
          <w:rFonts w:ascii="Arial" w:hAnsi="Arial" w:cs="Arial"/>
          <w:color w:val="111111"/>
          <w:sz w:val="22"/>
          <w:szCs w:val="22"/>
        </w:rPr>
        <w:t>Ruego declarar probada cualquier otra excepción que resulte probada en el curso de este proceso, de conformidad a la Ley y sin que ello signifique que se reconoce responsabilidad alguna de mi representada.</w:t>
      </w:r>
    </w:p>
    <w:p w:rsidRPr="00F96CEF" w:rsidR="003F6B7D" w:rsidP="00F96CEF" w:rsidRDefault="003F6B7D" w14:paraId="1AEC90F4" w14:textId="77777777">
      <w:pPr>
        <w:pStyle w:val="Textoindependiente"/>
        <w:ind w:left="119"/>
        <w:jc w:val="both"/>
        <w:rPr>
          <w:rFonts w:ascii="Arial" w:hAnsi="Arial" w:cs="Arial"/>
          <w:color w:val="111111"/>
          <w:sz w:val="22"/>
          <w:szCs w:val="22"/>
        </w:rPr>
      </w:pPr>
    </w:p>
    <w:p w:rsidRPr="00F96CEF" w:rsidR="00E35CD9" w:rsidP="00F96CEF" w:rsidRDefault="00E35CD9" w14:paraId="04E47945" w14:textId="011984FC">
      <w:pPr>
        <w:pStyle w:val="Textoindependiente"/>
        <w:jc w:val="center"/>
        <w:rPr>
          <w:rFonts w:ascii="Arial" w:hAnsi="Arial" w:cs="Arial"/>
          <w:b/>
          <w:bCs/>
          <w:color w:val="111111"/>
          <w:sz w:val="22"/>
          <w:szCs w:val="22"/>
          <w:u w:val="single"/>
        </w:rPr>
      </w:pPr>
      <w:r w:rsidRPr="00F96CEF">
        <w:rPr>
          <w:rFonts w:ascii="Arial" w:hAnsi="Arial" w:cs="Arial"/>
          <w:b/>
          <w:bCs/>
          <w:color w:val="111111"/>
          <w:sz w:val="22"/>
          <w:szCs w:val="22"/>
          <w:u w:val="single"/>
        </w:rPr>
        <w:t>CAPÍTULO II</w:t>
      </w:r>
    </w:p>
    <w:p w:rsidRPr="00F96CEF" w:rsidR="00E35CD9" w:rsidP="00F96CEF" w:rsidRDefault="00E35CD9" w14:paraId="14A67BD3" w14:textId="7FB6A791">
      <w:pPr>
        <w:pStyle w:val="Textoindependiente"/>
        <w:jc w:val="center"/>
        <w:rPr>
          <w:rFonts w:ascii="Arial" w:hAnsi="Arial" w:cs="Arial"/>
          <w:b/>
          <w:bCs/>
          <w:color w:val="111111"/>
          <w:sz w:val="22"/>
          <w:szCs w:val="22"/>
          <w:u w:val="single"/>
        </w:rPr>
      </w:pPr>
      <w:r w:rsidRPr="00F96CEF">
        <w:rPr>
          <w:rFonts w:ascii="Arial" w:hAnsi="Arial" w:cs="Arial"/>
          <w:b/>
          <w:bCs/>
          <w:color w:val="111111"/>
          <w:sz w:val="22"/>
          <w:szCs w:val="22"/>
          <w:u w:val="single"/>
        </w:rPr>
        <w:t>CONTESTACIÓN AL LLAMAMIENTO EN GARANTÍA</w:t>
      </w:r>
      <w:r w:rsidRPr="00F96CEF" w:rsidR="007E0675">
        <w:rPr>
          <w:rFonts w:ascii="Arial" w:hAnsi="Arial" w:cs="Arial"/>
          <w:b/>
          <w:bCs/>
          <w:color w:val="111111"/>
          <w:sz w:val="22"/>
          <w:szCs w:val="22"/>
          <w:u w:val="single"/>
        </w:rPr>
        <w:t xml:space="preserve"> FORMULADO POR </w:t>
      </w:r>
      <w:r w:rsidRPr="00F96CEF" w:rsidR="007C684B">
        <w:rPr>
          <w:rFonts w:ascii="Arial" w:hAnsi="Arial" w:cs="Arial"/>
          <w:b/>
          <w:bCs/>
          <w:color w:val="111111"/>
          <w:sz w:val="22"/>
          <w:szCs w:val="22"/>
          <w:u w:val="single"/>
        </w:rPr>
        <w:t>HACEB WHIRLPOOL INDUSTRIAL S.A.S.</w:t>
      </w:r>
    </w:p>
    <w:p w:rsidRPr="00F96CEF" w:rsidR="00976E1A" w:rsidP="00F96CEF" w:rsidRDefault="00976E1A" w14:paraId="7A17CC6B" w14:textId="22FC1909">
      <w:pPr>
        <w:pStyle w:val="Sinespaciado"/>
        <w:jc w:val="both"/>
        <w:rPr>
          <w:rFonts w:ascii="Arial" w:hAnsi="Arial" w:cs="Arial"/>
          <w:color w:val="111111"/>
        </w:rPr>
      </w:pPr>
    </w:p>
    <w:p w:rsidRPr="00F96CEF" w:rsidR="00E35CD9" w:rsidP="00F96CEF" w:rsidRDefault="00142992" w14:paraId="76D8A804" w14:textId="5CD67629">
      <w:pPr>
        <w:pStyle w:val="Sinespaciado"/>
        <w:numPr>
          <w:ilvl w:val="0"/>
          <w:numId w:val="7"/>
        </w:numPr>
        <w:ind w:left="142" w:firstLine="0"/>
        <w:jc w:val="center"/>
        <w:rPr>
          <w:rFonts w:ascii="Arial" w:hAnsi="Arial" w:cs="Arial"/>
          <w:b/>
          <w:bCs/>
          <w:color w:val="111111"/>
          <w:u w:val="single"/>
        </w:rPr>
      </w:pPr>
      <w:r w:rsidRPr="00F96CEF">
        <w:rPr>
          <w:rFonts w:ascii="Arial" w:hAnsi="Arial" w:cs="Arial"/>
          <w:b/>
          <w:bCs/>
          <w:color w:val="111111"/>
          <w:u w:val="single"/>
        </w:rPr>
        <w:t>FRENTE A LOS HECHOS DEL LLAMAMIENTO EN GARANTÍA.</w:t>
      </w:r>
    </w:p>
    <w:p w:rsidRPr="00F96CEF" w:rsidR="00851154" w:rsidP="00F96CEF" w:rsidRDefault="00851154" w14:paraId="3DD44DA4" w14:textId="77777777">
      <w:pPr>
        <w:pStyle w:val="Default"/>
        <w:ind w:left="720"/>
        <w:jc w:val="both"/>
        <w:rPr>
          <w:bCs/>
          <w:sz w:val="22"/>
          <w:szCs w:val="22"/>
        </w:rPr>
      </w:pPr>
    </w:p>
    <w:p w:rsidRPr="00F96CEF" w:rsidR="00753515" w:rsidP="00F96CEF" w:rsidRDefault="00BC7139" w14:paraId="32C9780A" w14:textId="552D7090">
      <w:pPr>
        <w:widowControl/>
        <w:autoSpaceDE/>
        <w:autoSpaceDN/>
        <w:spacing w:after="160"/>
        <w:contextualSpacing/>
        <w:jc w:val="both"/>
        <w:rPr>
          <w:rFonts w:ascii="Arial" w:hAnsi="Arial" w:cs="Arial"/>
          <w:lang w:val="es-CO"/>
        </w:rPr>
      </w:pPr>
      <w:r w:rsidRPr="00F96CEF">
        <w:rPr>
          <w:rFonts w:ascii="Arial" w:hAnsi="Arial" w:cs="Arial"/>
          <w:b/>
          <w:bCs/>
        </w:rPr>
        <w:t>AL PRIMERO</w:t>
      </w:r>
      <w:r w:rsidRPr="00F96CEF" w:rsidR="00142992">
        <w:rPr>
          <w:rFonts w:ascii="Arial" w:hAnsi="Arial" w:cs="Arial"/>
          <w:b/>
          <w:bCs/>
        </w:rPr>
        <w:t xml:space="preserve">: </w:t>
      </w:r>
      <w:r w:rsidRPr="00F96CEF" w:rsidR="00753515">
        <w:rPr>
          <w:rFonts w:ascii="Arial" w:hAnsi="Arial" w:cs="Arial"/>
          <w:b/>
          <w:bCs/>
          <w:lang w:val="es-CO"/>
        </w:rPr>
        <w:t xml:space="preserve">NO ES CIERTO, </w:t>
      </w:r>
      <w:r w:rsidRPr="00F96CEF" w:rsidR="00753515">
        <w:rPr>
          <w:rFonts w:ascii="Arial" w:hAnsi="Arial" w:cs="Arial"/>
          <w:lang w:val="es-CO"/>
        </w:rPr>
        <w:t>como se afirma en el escrito del llamamiento en garantía, que la sociedad HACEB WHIRLPOOL INDUSTRIAL S.A.S. sea el asegurado bajo las pólizas emitidas por CHUBB SEGUROS COLOMBIA S.A. Si bien dicha sociedad figura como tomador de los contratos, debe aclararse que los asegurados reales son personas naturales, conforme a lo estipulado en el condicionado particular y general del contrato de seguro.</w:t>
      </w:r>
    </w:p>
    <w:p w:rsidRPr="00F96CEF" w:rsidR="00753515" w:rsidP="00F96CEF" w:rsidRDefault="00753515" w14:paraId="19EF139A" w14:textId="77777777">
      <w:pPr>
        <w:widowControl/>
        <w:autoSpaceDE/>
        <w:autoSpaceDN/>
        <w:spacing w:after="160"/>
        <w:contextualSpacing/>
        <w:jc w:val="both"/>
        <w:rPr>
          <w:rFonts w:ascii="Arial" w:hAnsi="Arial" w:cs="Arial"/>
          <w:lang w:val="es-CO"/>
        </w:rPr>
      </w:pPr>
    </w:p>
    <w:p w:rsidRPr="00F96CEF" w:rsidR="00753515" w:rsidP="00F96CEF" w:rsidRDefault="00753515" w14:paraId="760EF404" w14:textId="26A94971">
      <w:pPr>
        <w:widowControl/>
        <w:autoSpaceDE/>
        <w:autoSpaceDN/>
        <w:spacing w:after="160"/>
        <w:contextualSpacing/>
        <w:jc w:val="both"/>
        <w:rPr>
          <w:rFonts w:ascii="Arial" w:hAnsi="Arial" w:cs="Arial"/>
          <w:lang w:val="es-CO"/>
        </w:rPr>
      </w:pPr>
      <w:r w:rsidRPr="00F96CEF">
        <w:rPr>
          <w:rFonts w:ascii="Arial" w:hAnsi="Arial" w:cs="Arial"/>
          <w:lang w:val="es-CO"/>
        </w:rPr>
        <w:t xml:space="preserve">En efecto, de acuerdo con lo pactado contractualmente, los asegurados son exclusivamente aquellas personas naturales que ostenten o hayan ostentado los siguientes cargos: director, consejero, administrador, director general, gerente, representante legal o cualquier otro cargo equivalente, incluyendo miembros de juntas directivas, consejos de administración u otros órganos de administración dentro del grupo corporativo, así: </w:t>
      </w:r>
    </w:p>
    <w:p w:rsidRPr="00F96CEF" w:rsidR="00753515" w:rsidP="00F96CEF" w:rsidRDefault="00753515" w14:paraId="2D23F9A4" w14:textId="582CCC63">
      <w:pPr>
        <w:widowControl/>
        <w:autoSpaceDE/>
        <w:autoSpaceDN/>
        <w:spacing w:after="160"/>
        <w:contextualSpacing/>
        <w:jc w:val="center"/>
        <w:rPr>
          <w:rFonts w:ascii="Arial" w:hAnsi="Arial" w:cs="Arial"/>
          <w:lang w:val="es-CO"/>
        </w:rPr>
      </w:pPr>
      <w:r w:rsidRPr="00F96CEF">
        <w:rPr>
          <w:rFonts w:ascii="Arial" w:hAnsi="Arial" w:cs="Arial"/>
          <w:noProof/>
        </w:rPr>
        <w:drawing>
          <wp:inline distT="0" distB="0" distL="0" distR="0" wp14:anchorId="49A9DA91" wp14:editId="1432B609">
            <wp:extent cx="4723398" cy="3679949"/>
            <wp:effectExtent l="0" t="0" r="1270" b="0"/>
            <wp:docPr id="16195390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39099" name=""/>
                    <pic:cNvPicPr/>
                  </pic:nvPicPr>
                  <pic:blipFill>
                    <a:blip r:embed="rId32"/>
                    <a:stretch>
                      <a:fillRect/>
                    </a:stretch>
                  </pic:blipFill>
                  <pic:spPr>
                    <a:xfrm>
                      <a:off x="0" y="0"/>
                      <a:ext cx="4736403" cy="3690081"/>
                    </a:xfrm>
                    <a:prstGeom prst="rect">
                      <a:avLst/>
                    </a:prstGeom>
                  </pic:spPr>
                </pic:pic>
              </a:graphicData>
            </a:graphic>
          </wp:inline>
        </w:drawing>
      </w:r>
    </w:p>
    <w:p w:rsidRPr="00F96CEF" w:rsidR="00753515" w:rsidP="00F96CEF" w:rsidRDefault="00753515" w14:paraId="35EDD12F" w14:textId="77777777">
      <w:pPr>
        <w:widowControl/>
        <w:autoSpaceDE/>
        <w:autoSpaceDN/>
        <w:spacing w:after="160"/>
        <w:contextualSpacing/>
        <w:jc w:val="both"/>
        <w:rPr>
          <w:rFonts w:ascii="Arial" w:hAnsi="Arial" w:cs="Arial"/>
          <w:lang w:val="es-CO"/>
        </w:rPr>
      </w:pPr>
    </w:p>
    <w:p w:rsidRPr="00F96CEF" w:rsidR="00753515" w:rsidP="00F96CEF" w:rsidRDefault="00753515" w14:paraId="28F57F45" w14:textId="77777777">
      <w:pPr>
        <w:widowControl/>
        <w:autoSpaceDE/>
        <w:autoSpaceDN/>
        <w:spacing w:after="160"/>
        <w:contextualSpacing/>
        <w:jc w:val="both"/>
        <w:rPr>
          <w:rFonts w:ascii="Arial" w:hAnsi="Arial" w:cs="Arial"/>
          <w:lang w:val="es-CO"/>
        </w:rPr>
      </w:pPr>
      <w:r w:rsidRPr="00F96CEF">
        <w:rPr>
          <w:rFonts w:ascii="Arial" w:hAnsi="Arial" w:cs="Arial"/>
          <w:lang w:val="es-CO"/>
        </w:rPr>
        <w:t>En estos términos, resulta evidente la falta de legitimación en la causa por activa de la sociedad HACEB WHIRLPOOL INDUSTRIAL S.A.S. para efectuar el llamamiento en garantía a mi representada, CHUBB SEGUROS COLOMBIA S.A., en virtud de las pólizas de responsabilidad civil para directores y administradores (RCE-D&amp;O), toda vez que dicha persona jurídica no ostenta la calidad de asegurada bajo dichos contratos.</w:t>
      </w:r>
    </w:p>
    <w:p w:rsidRPr="00F96CEF" w:rsidR="00753515" w:rsidP="00F96CEF" w:rsidRDefault="00753515" w14:paraId="6D204A76" w14:textId="77777777">
      <w:pPr>
        <w:widowControl/>
        <w:autoSpaceDE/>
        <w:autoSpaceDN/>
        <w:spacing w:after="160"/>
        <w:contextualSpacing/>
        <w:jc w:val="both"/>
        <w:rPr>
          <w:rFonts w:ascii="Arial" w:hAnsi="Arial" w:cs="Arial"/>
          <w:lang w:val="es-CO"/>
        </w:rPr>
      </w:pPr>
    </w:p>
    <w:p w:rsidRPr="00F96CEF" w:rsidR="00753515" w:rsidP="00F96CEF" w:rsidRDefault="00753515" w14:paraId="0AD58D40" w14:textId="77777777">
      <w:pPr>
        <w:widowControl/>
        <w:autoSpaceDE/>
        <w:autoSpaceDN/>
        <w:spacing w:after="160"/>
        <w:contextualSpacing/>
        <w:jc w:val="both"/>
        <w:rPr>
          <w:rFonts w:ascii="Arial" w:hAnsi="Arial" w:cs="Arial"/>
          <w:lang w:val="es-CO"/>
        </w:rPr>
      </w:pPr>
      <w:r w:rsidRPr="00F96CEF">
        <w:rPr>
          <w:rFonts w:ascii="Arial" w:hAnsi="Arial" w:cs="Arial"/>
          <w:lang w:val="es-CO"/>
        </w:rPr>
        <w:t>Tal como se desprende del condicionado general de las pólizas Nos. 43288509, 28324 y 35007, los únicos asegurados son personas naturales que ostenten o hayan ostentado cargos de dirección, representación o administración dentro del grupo corporativo, como director, gerente, representante legal o miembro de junta directiva, entre otros. Por lo tanto, HACEB WHIRLPOOL INDUSTRIAL S.A.S., en calidad de persona jurídica y tomadora del seguro, no se encuentra amparada por la cobertura, ni tiene legitimación para exigir el reconocimiento de indemnización a título propio.</w:t>
      </w:r>
    </w:p>
    <w:p w:rsidRPr="00F96CEF" w:rsidR="00753515" w:rsidP="00F96CEF" w:rsidRDefault="00753515" w14:paraId="3D9897CF" w14:textId="77777777">
      <w:pPr>
        <w:widowControl/>
        <w:autoSpaceDE/>
        <w:autoSpaceDN/>
        <w:spacing w:after="160"/>
        <w:contextualSpacing/>
        <w:jc w:val="both"/>
        <w:rPr>
          <w:rFonts w:ascii="Arial" w:hAnsi="Arial" w:cs="Arial"/>
          <w:lang w:val="es-CO"/>
        </w:rPr>
      </w:pPr>
    </w:p>
    <w:p w:rsidRPr="00F96CEF" w:rsidR="00753515" w:rsidP="00F96CEF" w:rsidRDefault="00753515" w14:paraId="0C867CFA" w14:textId="2204A596">
      <w:pPr>
        <w:widowControl/>
        <w:autoSpaceDE/>
        <w:autoSpaceDN/>
        <w:spacing w:after="160"/>
        <w:contextualSpacing/>
        <w:jc w:val="both"/>
        <w:rPr>
          <w:rFonts w:ascii="Arial" w:hAnsi="Arial" w:cs="Arial"/>
          <w:lang w:val="es-CO"/>
        </w:rPr>
      </w:pPr>
      <w:r w:rsidRPr="00F96CEF">
        <w:rPr>
          <w:rFonts w:ascii="Arial" w:hAnsi="Arial" w:cs="Arial"/>
          <w:lang w:val="es-CO"/>
        </w:rPr>
        <w:t>En consecuencia, se configura una clara ausencia de cobertura material, por cuanto el objeto de los contratos de seguro es amparar exclusivamente los perjuicios personales sufridos por los asegurados con ocasión de una eventual imputación de responsabilidad en su contra, mas no cubren las consecuencias jurídicas derivadas de actos, omisiones o incumplimientos atribuibles al tomador del seguro.</w:t>
      </w:r>
    </w:p>
    <w:p w:rsidRPr="00F96CEF" w:rsidR="007F3C27" w:rsidP="00F96CEF" w:rsidRDefault="007F3C27" w14:paraId="7FFE30B8" w14:textId="77777777">
      <w:pPr>
        <w:widowControl/>
        <w:autoSpaceDE/>
        <w:autoSpaceDN/>
        <w:spacing w:after="160"/>
        <w:contextualSpacing/>
        <w:jc w:val="both"/>
        <w:rPr>
          <w:rFonts w:ascii="Arial" w:hAnsi="Arial" w:cs="Arial"/>
          <w:lang w:val="es-CO"/>
        </w:rPr>
      </w:pPr>
    </w:p>
    <w:p w:rsidRPr="00F96CEF" w:rsidR="007F3C27" w:rsidP="00F96CEF" w:rsidRDefault="007F3C27" w14:paraId="09D80DE6" w14:textId="77777777">
      <w:pPr>
        <w:widowControl/>
        <w:autoSpaceDE/>
        <w:autoSpaceDN/>
        <w:spacing w:after="160"/>
        <w:contextualSpacing/>
        <w:jc w:val="both"/>
        <w:rPr>
          <w:rFonts w:ascii="Arial" w:hAnsi="Arial" w:cs="Arial"/>
          <w:lang w:val="es-CO"/>
        </w:rPr>
      </w:pPr>
      <w:r w:rsidRPr="00F96CEF">
        <w:rPr>
          <w:rFonts w:ascii="Arial" w:hAnsi="Arial" w:cs="Arial"/>
          <w:lang w:val="es-CO"/>
        </w:rPr>
        <w:t>De lo expuesto, resulta pertinente precisar la estructura del contrato de seguro, el cual se integra por distintas partes claramente diferenciadas, además del asegurador, a saber:</w:t>
      </w:r>
    </w:p>
    <w:p w:rsidRPr="00F96CEF" w:rsidR="007F3C27" w:rsidP="00F96CEF" w:rsidRDefault="007F3C27" w14:paraId="1D3045E1" w14:textId="77777777">
      <w:pPr>
        <w:widowControl/>
        <w:autoSpaceDE/>
        <w:autoSpaceDN/>
        <w:spacing w:after="160"/>
        <w:contextualSpacing/>
        <w:jc w:val="both"/>
        <w:rPr>
          <w:rFonts w:ascii="Arial" w:hAnsi="Arial" w:cs="Arial"/>
          <w:lang w:val="es-CO"/>
        </w:rPr>
      </w:pPr>
    </w:p>
    <w:p w:rsidRPr="00F96CEF" w:rsidR="007F3C27" w:rsidP="00F96CEF" w:rsidRDefault="007F3C27" w14:paraId="4099D725" w14:textId="77777777">
      <w:pPr>
        <w:widowControl/>
        <w:numPr>
          <w:ilvl w:val="0"/>
          <w:numId w:val="45"/>
        </w:numPr>
        <w:autoSpaceDE/>
        <w:autoSpaceDN/>
        <w:spacing w:after="160"/>
        <w:contextualSpacing/>
        <w:jc w:val="both"/>
        <w:rPr>
          <w:rFonts w:ascii="Arial" w:hAnsi="Arial" w:cs="Arial"/>
          <w:lang w:val="es-CO"/>
        </w:rPr>
      </w:pPr>
      <w:r w:rsidRPr="00F96CEF">
        <w:rPr>
          <w:rFonts w:ascii="Arial" w:hAnsi="Arial" w:cs="Arial"/>
          <w:lang w:val="es-CO"/>
        </w:rPr>
        <w:t>Tomador: Es la persona natural o jurídica que celebra el contrato con la aseguradora, asumiendo la obligación de pagar la prima. Aunque en ciertos casos puede coincidir con el asegurado, no siempre ostenta dicha calidad.</w:t>
      </w:r>
    </w:p>
    <w:p w:rsidRPr="00F96CEF" w:rsidR="007F3C27" w:rsidP="00F96CEF" w:rsidRDefault="007F3C27" w14:paraId="680157C5" w14:textId="77777777">
      <w:pPr>
        <w:widowControl/>
        <w:autoSpaceDE/>
        <w:autoSpaceDN/>
        <w:spacing w:after="160"/>
        <w:ind w:left="720"/>
        <w:contextualSpacing/>
        <w:jc w:val="both"/>
        <w:rPr>
          <w:rFonts w:ascii="Arial" w:hAnsi="Arial" w:cs="Arial"/>
          <w:lang w:val="es-CO"/>
        </w:rPr>
      </w:pPr>
    </w:p>
    <w:p w:rsidRPr="00F96CEF" w:rsidR="007F3C27" w:rsidP="00F96CEF" w:rsidRDefault="007F3C27" w14:paraId="68DF6ED2" w14:textId="77777777">
      <w:pPr>
        <w:widowControl/>
        <w:numPr>
          <w:ilvl w:val="0"/>
          <w:numId w:val="45"/>
        </w:numPr>
        <w:autoSpaceDE/>
        <w:autoSpaceDN/>
        <w:spacing w:after="160"/>
        <w:contextualSpacing/>
        <w:jc w:val="both"/>
        <w:rPr>
          <w:rFonts w:ascii="Arial" w:hAnsi="Arial" w:cs="Arial"/>
          <w:lang w:val="es-CO"/>
        </w:rPr>
      </w:pPr>
      <w:r w:rsidRPr="00F96CEF">
        <w:rPr>
          <w:rFonts w:ascii="Arial" w:hAnsi="Arial" w:cs="Arial"/>
          <w:lang w:val="es-CO"/>
        </w:rPr>
        <w:t xml:space="preserve">Asegurado: </w:t>
      </w:r>
      <w:r w:rsidRPr="00F96CEF">
        <w:rPr>
          <w:rFonts w:ascii="Arial" w:hAnsi="Arial" w:cs="Arial"/>
          <w:b/>
          <w:bCs/>
          <w:u w:val="single"/>
          <w:lang w:val="es-CO"/>
        </w:rPr>
        <w:t>Es el titular del interés asegurable y la persona sobre quien recae la cobertura del riesgo descrito en la póliza. Es a este a quien se le garantiza la protección frente a la eventualidad de un siniestro.</w:t>
      </w:r>
    </w:p>
    <w:p w:rsidRPr="00F96CEF" w:rsidR="007F3C27" w:rsidP="00F96CEF" w:rsidRDefault="007F3C27" w14:paraId="574A06C2" w14:textId="77777777">
      <w:pPr>
        <w:widowControl/>
        <w:autoSpaceDE/>
        <w:autoSpaceDN/>
        <w:spacing w:after="160"/>
        <w:contextualSpacing/>
        <w:jc w:val="both"/>
        <w:rPr>
          <w:rFonts w:ascii="Arial" w:hAnsi="Arial" w:cs="Arial"/>
          <w:lang w:val="es-CO"/>
        </w:rPr>
      </w:pPr>
    </w:p>
    <w:p w:rsidRPr="00F96CEF" w:rsidR="007F3C27" w:rsidP="00F96CEF" w:rsidRDefault="007F3C27" w14:paraId="5EAB59F6" w14:textId="77777777">
      <w:pPr>
        <w:widowControl/>
        <w:numPr>
          <w:ilvl w:val="0"/>
          <w:numId w:val="45"/>
        </w:numPr>
        <w:autoSpaceDE/>
        <w:autoSpaceDN/>
        <w:spacing w:after="160"/>
        <w:contextualSpacing/>
        <w:jc w:val="both"/>
        <w:rPr>
          <w:rFonts w:ascii="Arial" w:hAnsi="Arial" w:cs="Arial"/>
          <w:lang w:val="es-CO"/>
        </w:rPr>
      </w:pPr>
      <w:r w:rsidRPr="00F96CEF">
        <w:rPr>
          <w:rFonts w:ascii="Arial" w:hAnsi="Arial" w:cs="Arial"/>
          <w:lang w:val="es-CO"/>
        </w:rPr>
        <w:t>Beneficiario: Es quien, en caso de siniestro y bajo las condiciones pactadas, tiene derecho a percibir la indemnización, si no coincide con el asegurado.</w:t>
      </w:r>
    </w:p>
    <w:p w:rsidRPr="00F96CEF" w:rsidR="007F3C27" w:rsidP="00F96CEF" w:rsidRDefault="007F3C27" w14:paraId="48BA5E40" w14:textId="77777777">
      <w:pPr>
        <w:widowControl/>
        <w:autoSpaceDE/>
        <w:autoSpaceDN/>
        <w:spacing w:after="160"/>
        <w:contextualSpacing/>
        <w:jc w:val="both"/>
        <w:rPr>
          <w:rFonts w:ascii="Arial" w:hAnsi="Arial" w:cs="Arial"/>
          <w:lang w:val="es-CO"/>
        </w:rPr>
      </w:pPr>
    </w:p>
    <w:p w:rsidRPr="00F96CEF" w:rsidR="007F3C27" w:rsidP="00F96CEF" w:rsidRDefault="007F3C27" w14:paraId="6EA70CE1" w14:textId="1B3E38F4">
      <w:pPr>
        <w:widowControl/>
        <w:autoSpaceDE/>
        <w:autoSpaceDN/>
        <w:spacing w:after="160"/>
        <w:contextualSpacing/>
        <w:jc w:val="both"/>
        <w:rPr>
          <w:rFonts w:ascii="Arial" w:hAnsi="Arial" w:cs="Arial"/>
          <w:lang w:val="es-CO"/>
        </w:rPr>
      </w:pPr>
      <w:r w:rsidRPr="00F96CEF">
        <w:rPr>
          <w:rFonts w:ascii="Arial" w:hAnsi="Arial" w:cs="Arial"/>
          <w:lang w:val="es-CO"/>
        </w:rPr>
        <w:t>Así las cosas, el contrato de seguro otorga cobertura única y exclusivamente al asegurado, quien es el titular del riesgo objeto de amparo. En el presente caso, si bien la sociedad HACEB WHIRLPOOL INDUSTRIAL S.A.S. figura como tomadora de las pólizas suscritas con CHUBB SEGUROS COLOMBIA S.A., no ostenta la calidad de asegurada según lo previsto en el condicionado, pues este último atribuye dicha condición únicamente a personas naturales que desempeñen ciertos cargos directivos o de administración.</w:t>
      </w:r>
    </w:p>
    <w:p w:rsidRPr="00F96CEF" w:rsidR="007F3C27" w:rsidP="00F96CEF" w:rsidRDefault="007F3C27" w14:paraId="66E7E094" w14:textId="77777777">
      <w:pPr>
        <w:widowControl/>
        <w:autoSpaceDE/>
        <w:autoSpaceDN/>
        <w:spacing w:after="160"/>
        <w:contextualSpacing/>
        <w:jc w:val="both"/>
        <w:rPr>
          <w:rFonts w:ascii="Arial" w:hAnsi="Arial" w:cs="Arial"/>
          <w:lang w:val="es-CO"/>
        </w:rPr>
      </w:pPr>
    </w:p>
    <w:p w:rsidRPr="00F96CEF" w:rsidR="007F3C27" w:rsidP="00F96CEF" w:rsidRDefault="007F3C27" w14:paraId="19A5FDC4" w14:textId="77777777">
      <w:pPr>
        <w:widowControl/>
        <w:autoSpaceDE/>
        <w:autoSpaceDN/>
        <w:spacing w:after="160"/>
        <w:contextualSpacing/>
        <w:jc w:val="both"/>
        <w:rPr>
          <w:rFonts w:ascii="Arial" w:hAnsi="Arial" w:cs="Arial"/>
          <w:lang w:val="es-CO"/>
        </w:rPr>
      </w:pPr>
      <w:r w:rsidRPr="00F96CEF">
        <w:rPr>
          <w:rFonts w:ascii="Arial" w:hAnsi="Arial" w:cs="Arial"/>
          <w:lang w:val="es-CO"/>
        </w:rPr>
        <w:t>Por tanto, no le asiste legitimación alguna a HACEB WHIRLPOOL INDUSTRIAL S.A.S. para activar la cobertura a título propio, ni puede trasladarse a la aseguradora una responsabilidad que no recae sobre un asegurado conforme a los términos del contrato.</w:t>
      </w:r>
    </w:p>
    <w:p w:rsidRPr="00F96CEF" w:rsidR="00753515" w:rsidP="00F96CEF" w:rsidRDefault="00753515" w14:paraId="139F3D0A" w14:textId="77777777">
      <w:pPr>
        <w:widowControl/>
        <w:autoSpaceDE/>
        <w:autoSpaceDN/>
        <w:spacing w:after="160"/>
        <w:contextualSpacing/>
        <w:jc w:val="both"/>
        <w:rPr>
          <w:rFonts w:ascii="Arial" w:hAnsi="Arial" w:cs="Arial"/>
          <w:lang w:val="es-CO"/>
        </w:rPr>
      </w:pPr>
    </w:p>
    <w:p w:rsidRPr="00F96CEF" w:rsidR="00753515" w:rsidP="00F96CEF" w:rsidRDefault="00753515" w14:paraId="12228EDD" w14:textId="7F7EC2C6">
      <w:pPr>
        <w:widowControl/>
        <w:autoSpaceDE/>
        <w:autoSpaceDN/>
        <w:spacing w:after="160"/>
        <w:contextualSpacing/>
        <w:jc w:val="both"/>
        <w:rPr>
          <w:rFonts w:ascii="Arial" w:hAnsi="Arial" w:cs="Arial"/>
          <w:lang w:val="es-CO"/>
        </w:rPr>
      </w:pPr>
      <w:r w:rsidRPr="00F96CEF">
        <w:rPr>
          <w:rFonts w:ascii="Arial" w:hAnsi="Arial" w:cs="Arial"/>
          <w:lang w:val="es-CO"/>
        </w:rPr>
        <w:t>Adicionalmente, debe precisarse que las pólizas suscritas y sus respectivas vigencias son las siguientes:</w:t>
      </w:r>
    </w:p>
    <w:p w:rsidRPr="00F96CEF" w:rsidR="00753515" w:rsidP="00F96CEF" w:rsidRDefault="00753515" w14:paraId="15A924A2" w14:textId="77777777">
      <w:pPr>
        <w:widowControl/>
        <w:autoSpaceDE/>
        <w:autoSpaceDN/>
        <w:spacing w:after="160"/>
        <w:contextualSpacing/>
        <w:jc w:val="both"/>
        <w:rPr>
          <w:rFonts w:ascii="Arial" w:hAnsi="Arial" w:cs="Arial"/>
          <w:lang w:val="es-CO"/>
        </w:rPr>
      </w:pPr>
    </w:p>
    <w:p w:rsidRPr="00F96CEF" w:rsidR="00753515" w:rsidP="00F96CEF" w:rsidRDefault="00753515" w14:paraId="3B778A29" w14:textId="77777777">
      <w:pPr>
        <w:widowControl/>
        <w:numPr>
          <w:ilvl w:val="0"/>
          <w:numId w:val="43"/>
        </w:numPr>
        <w:autoSpaceDE/>
        <w:autoSpaceDN/>
        <w:spacing w:after="160"/>
        <w:contextualSpacing/>
        <w:jc w:val="both"/>
        <w:rPr>
          <w:rFonts w:ascii="Arial" w:hAnsi="Arial" w:cs="Arial"/>
          <w:lang w:val="es-CO"/>
        </w:rPr>
      </w:pPr>
      <w:r w:rsidRPr="00F96CEF">
        <w:rPr>
          <w:rFonts w:ascii="Arial" w:hAnsi="Arial" w:cs="Arial"/>
          <w:lang w:val="es-CO"/>
        </w:rPr>
        <w:t>Póliza No. 43288509: Vigencia del 14 de septiembre de 2015 al 28 de septiembre de 2017.</w:t>
      </w:r>
    </w:p>
    <w:p w:rsidRPr="00F96CEF" w:rsidR="00753515" w:rsidP="00F96CEF" w:rsidRDefault="00753515" w14:paraId="1E64D975" w14:textId="77777777">
      <w:pPr>
        <w:widowControl/>
        <w:autoSpaceDE/>
        <w:autoSpaceDN/>
        <w:spacing w:after="160"/>
        <w:ind w:left="720"/>
        <w:contextualSpacing/>
        <w:jc w:val="both"/>
        <w:rPr>
          <w:rFonts w:ascii="Arial" w:hAnsi="Arial" w:cs="Arial"/>
          <w:lang w:val="es-CO"/>
        </w:rPr>
      </w:pPr>
    </w:p>
    <w:p w:rsidRPr="00F96CEF" w:rsidR="00753515" w:rsidP="00F96CEF" w:rsidRDefault="00753515" w14:paraId="73FC21DB" w14:textId="77777777">
      <w:pPr>
        <w:widowControl/>
        <w:numPr>
          <w:ilvl w:val="0"/>
          <w:numId w:val="43"/>
        </w:numPr>
        <w:autoSpaceDE/>
        <w:autoSpaceDN/>
        <w:spacing w:after="160"/>
        <w:contextualSpacing/>
        <w:jc w:val="both"/>
        <w:rPr>
          <w:rFonts w:ascii="Arial" w:hAnsi="Arial" w:cs="Arial"/>
          <w:lang w:val="es-CO"/>
        </w:rPr>
      </w:pPr>
      <w:r w:rsidRPr="00F96CEF">
        <w:rPr>
          <w:rFonts w:ascii="Arial" w:hAnsi="Arial" w:cs="Arial"/>
          <w:lang w:val="es-CO"/>
        </w:rPr>
        <w:t>Póliza No. 28324 (renovación de la anterior): Vigencia del 28 de septiembre de 2017 al 27 de septiembre de 2018.</w:t>
      </w:r>
    </w:p>
    <w:p w:rsidRPr="00F96CEF" w:rsidR="00753515" w:rsidP="00F96CEF" w:rsidRDefault="00753515" w14:paraId="2DC2D748" w14:textId="77777777">
      <w:pPr>
        <w:widowControl/>
        <w:autoSpaceDE/>
        <w:autoSpaceDN/>
        <w:spacing w:after="160"/>
        <w:contextualSpacing/>
        <w:jc w:val="both"/>
        <w:rPr>
          <w:rFonts w:ascii="Arial" w:hAnsi="Arial" w:cs="Arial"/>
          <w:lang w:val="es-CO"/>
        </w:rPr>
      </w:pPr>
    </w:p>
    <w:p w:rsidRPr="00F96CEF" w:rsidR="00753515" w:rsidP="00F96CEF" w:rsidRDefault="00753515" w14:paraId="58CD4E4D" w14:textId="77777777">
      <w:pPr>
        <w:widowControl/>
        <w:numPr>
          <w:ilvl w:val="0"/>
          <w:numId w:val="43"/>
        </w:numPr>
        <w:autoSpaceDE/>
        <w:autoSpaceDN/>
        <w:spacing w:after="160"/>
        <w:contextualSpacing/>
        <w:jc w:val="both"/>
        <w:rPr>
          <w:rFonts w:ascii="Arial" w:hAnsi="Arial" w:cs="Arial"/>
          <w:lang w:val="es-CO"/>
        </w:rPr>
      </w:pPr>
      <w:r w:rsidRPr="00F96CEF">
        <w:rPr>
          <w:rFonts w:ascii="Arial" w:hAnsi="Arial" w:cs="Arial"/>
          <w:lang w:val="es-CO"/>
        </w:rPr>
        <w:t>Póliza No. 35007 (renovación posterior): Vigencia del 28 de septiembre de 2018 al 27 de septiembre de 2019.</w:t>
      </w:r>
    </w:p>
    <w:p w:rsidRPr="00F96CEF" w:rsidR="00753515" w:rsidP="00F96CEF" w:rsidRDefault="00753515" w14:paraId="111A5FE0" w14:textId="77777777">
      <w:pPr>
        <w:widowControl/>
        <w:autoSpaceDE/>
        <w:autoSpaceDN/>
        <w:spacing w:after="160"/>
        <w:ind w:left="720"/>
        <w:contextualSpacing/>
        <w:jc w:val="both"/>
        <w:rPr>
          <w:rFonts w:ascii="Arial" w:hAnsi="Arial" w:cs="Arial"/>
          <w:lang w:val="es-CO"/>
        </w:rPr>
      </w:pPr>
    </w:p>
    <w:p w:rsidRPr="00F96CEF" w:rsidR="00321A53" w:rsidP="00F96CEF" w:rsidRDefault="00753515" w14:paraId="228E61B0" w14:textId="3CD04C6D">
      <w:pPr>
        <w:widowControl/>
        <w:autoSpaceDE/>
        <w:autoSpaceDN/>
        <w:spacing w:after="160"/>
        <w:contextualSpacing/>
        <w:jc w:val="both"/>
        <w:rPr>
          <w:rFonts w:ascii="Arial" w:hAnsi="Arial" w:cs="Arial"/>
          <w:lang w:val="es-CO"/>
        </w:rPr>
      </w:pPr>
      <w:r w:rsidRPr="00F96CEF">
        <w:rPr>
          <w:rFonts w:ascii="Arial" w:hAnsi="Arial" w:cs="Arial"/>
          <w:lang w:val="es-CO"/>
        </w:rPr>
        <w:t>Por lo tanto, resulta jurídicamente incorrecto afirmar que la persona jurídica HACEB WHIRLPOOL INDUSTRIAL S.A.S. ostenta la calidad de asegurada en las pólizas de responsabilidad civil para directores y administradores. Esta circunstancia es determinante para descartar cualquier obligación indemnizatoria a cargo de CHUBB SEGUROS COLOMBIA S.A., en tanto no se configura el presupuesto esencial de cobertura subjetiva previsto en el contrato de seguro. En efecto, las pretensiones formuladas no recaen sobre un asegurado, lo que excluye por completo la procedencia de amparo alguno bajo las pólizas invocadas.</w:t>
      </w:r>
    </w:p>
    <w:p w:rsidRPr="00F96CEF" w:rsidR="00FB2CEB" w:rsidP="00F96CEF" w:rsidRDefault="00FB2CEB" w14:paraId="364DB874" w14:textId="77777777">
      <w:pPr>
        <w:widowControl/>
        <w:autoSpaceDE/>
        <w:autoSpaceDN/>
        <w:spacing w:after="160"/>
        <w:contextualSpacing/>
        <w:jc w:val="both"/>
        <w:rPr>
          <w:rFonts w:ascii="Arial" w:hAnsi="Arial" w:cs="Arial"/>
          <w:lang w:val="es-CO"/>
        </w:rPr>
      </w:pPr>
    </w:p>
    <w:p w:rsidRPr="00F96CEF" w:rsidR="00CB6077" w:rsidP="00F96CEF" w:rsidRDefault="00AB2A02" w14:paraId="7D3034BE" w14:textId="77777777">
      <w:pPr>
        <w:widowControl/>
        <w:autoSpaceDE/>
        <w:autoSpaceDN/>
        <w:spacing w:after="160"/>
        <w:contextualSpacing/>
        <w:jc w:val="both"/>
        <w:rPr>
          <w:rFonts w:ascii="Arial" w:hAnsi="Arial" w:cs="Arial"/>
          <w:lang w:val="es-CO"/>
        </w:rPr>
      </w:pPr>
      <w:r w:rsidRPr="00F96CEF">
        <w:rPr>
          <w:rFonts w:ascii="Arial" w:hAnsi="Arial" w:cs="Arial"/>
        </w:rPr>
        <w:t xml:space="preserve"> </w:t>
      </w:r>
      <w:r w:rsidRPr="00F96CEF" w:rsidR="002205D8">
        <w:rPr>
          <w:rFonts w:ascii="Arial" w:hAnsi="Arial" w:cs="Arial"/>
          <w:b/>
        </w:rPr>
        <w:t xml:space="preserve">AL SEGUNDO: </w:t>
      </w:r>
      <w:r w:rsidRPr="00F96CEF" w:rsidR="009305B5">
        <w:rPr>
          <w:rFonts w:ascii="Arial" w:hAnsi="Arial" w:cs="Arial"/>
          <w:b/>
        </w:rPr>
        <w:t xml:space="preserve">NO </w:t>
      </w:r>
      <w:r w:rsidRPr="00F96CEF" w:rsidR="00666919">
        <w:rPr>
          <w:rFonts w:ascii="Arial" w:hAnsi="Arial" w:cs="Arial"/>
          <w:b/>
        </w:rPr>
        <w:t>ES CIERTO</w:t>
      </w:r>
      <w:r w:rsidRPr="00F96CEF" w:rsidR="00F76CDA">
        <w:rPr>
          <w:rFonts w:ascii="Arial" w:hAnsi="Arial" w:cs="Arial"/>
          <w:b/>
        </w:rPr>
        <w:t xml:space="preserve">, </w:t>
      </w:r>
      <w:r w:rsidRPr="00F96CEF" w:rsidR="009305B5">
        <w:rPr>
          <w:rFonts w:ascii="Arial" w:hAnsi="Arial" w:cs="Arial"/>
        </w:rPr>
        <w:t xml:space="preserve">como se relata, </w:t>
      </w:r>
      <w:r w:rsidRPr="00F96CEF" w:rsidR="00CB6077">
        <w:rPr>
          <w:rFonts w:ascii="Arial" w:hAnsi="Arial" w:cs="Arial"/>
          <w:lang w:val="es-CO"/>
        </w:rPr>
        <w:t>debe precisarse que las pólizas suscritas y sus respectivas vigencias son las siguientes:</w:t>
      </w:r>
    </w:p>
    <w:p w:rsidRPr="00F96CEF" w:rsidR="00CB6077" w:rsidP="00F96CEF" w:rsidRDefault="00CB6077" w14:paraId="3D645F2D" w14:textId="77777777">
      <w:pPr>
        <w:widowControl/>
        <w:autoSpaceDE/>
        <w:autoSpaceDN/>
        <w:spacing w:after="160"/>
        <w:contextualSpacing/>
        <w:jc w:val="both"/>
        <w:rPr>
          <w:rFonts w:ascii="Arial" w:hAnsi="Arial" w:cs="Arial"/>
          <w:lang w:val="es-CO"/>
        </w:rPr>
      </w:pPr>
    </w:p>
    <w:p w:rsidRPr="00F96CEF" w:rsidR="00CB6077" w:rsidP="00F96CEF" w:rsidRDefault="00CB6077" w14:paraId="4EA40874" w14:textId="77777777">
      <w:pPr>
        <w:widowControl/>
        <w:numPr>
          <w:ilvl w:val="0"/>
          <w:numId w:val="43"/>
        </w:numPr>
        <w:autoSpaceDE/>
        <w:autoSpaceDN/>
        <w:spacing w:after="160"/>
        <w:contextualSpacing/>
        <w:jc w:val="both"/>
        <w:rPr>
          <w:rFonts w:ascii="Arial" w:hAnsi="Arial" w:cs="Arial"/>
          <w:lang w:val="es-CO"/>
        </w:rPr>
      </w:pPr>
      <w:r w:rsidRPr="00F96CEF">
        <w:rPr>
          <w:rFonts w:ascii="Arial" w:hAnsi="Arial" w:cs="Arial"/>
          <w:lang w:val="es-CO"/>
        </w:rPr>
        <w:t>Póliza No. 43288509: Vigencia del 14 de septiembre de 2015 al 28 de septiembre de 2017.</w:t>
      </w:r>
    </w:p>
    <w:p w:rsidRPr="00F96CEF" w:rsidR="00CB6077" w:rsidP="00F96CEF" w:rsidRDefault="00CB6077" w14:paraId="05E53272" w14:textId="77777777">
      <w:pPr>
        <w:widowControl/>
        <w:autoSpaceDE/>
        <w:autoSpaceDN/>
        <w:spacing w:after="160"/>
        <w:ind w:left="720"/>
        <w:contextualSpacing/>
        <w:jc w:val="both"/>
        <w:rPr>
          <w:rFonts w:ascii="Arial" w:hAnsi="Arial" w:cs="Arial"/>
          <w:lang w:val="es-CO"/>
        </w:rPr>
      </w:pPr>
    </w:p>
    <w:p w:rsidRPr="00F96CEF" w:rsidR="00CB6077" w:rsidP="00F96CEF" w:rsidRDefault="00CB6077" w14:paraId="44CCECE5" w14:textId="77777777">
      <w:pPr>
        <w:widowControl/>
        <w:numPr>
          <w:ilvl w:val="0"/>
          <w:numId w:val="43"/>
        </w:numPr>
        <w:autoSpaceDE/>
        <w:autoSpaceDN/>
        <w:spacing w:after="160"/>
        <w:contextualSpacing/>
        <w:jc w:val="both"/>
        <w:rPr>
          <w:rFonts w:ascii="Arial" w:hAnsi="Arial" w:cs="Arial"/>
          <w:lang w:val="es-CO"/>
        </w:rPr>
      </w:pPr>
      <w:r w:rsidRPr="00F96CEF">
        <w:rPr>
          <w:rFonts w:ascii="Arial" w:hAnsi="Arial" w:cs="Arial"/>
          <w:lang w:val="es-CO"/>
        </w:rPr>
        <w:t>Póliza No. 28324 (renovación de la anterior): Vigencia del 28 de septiembre de 2017 al 27 de septiembre de 2018.</w:t>
      </w:r>
    </w:p>
    <w:p w:rsidRPr="00F96CEF" w:rsidR="00CB6077" w:rsidP="00F96CEF" w:rsidRDefault="00CB6077" w14:paraId="04A8F0DA" w14:textId="77777777">
      <w:pPr>
        <w:widowControl/>
        <w:autoSpaceDE/>
        <w:autoSpaceDN/>
        <w:spacing w:after="160"/>
        <w:contextualSpacing/>
        <w:jc w:val="both"/>
        <w:rPr>
          <w:rFonts w:ascii="Arial" w:hAnsi="Arial" w:cs="Arial"/>
          <w:lang w:val="es-CO"/>
        </w:rPr>
      </w:pPr>
    </w:p>
    <w:p w:rsidRPr="00F96CEF" w:rsidR="00CB6077" w:rsidP="00F96CEF" w:rsidRDefault="00CB6077" w14:paraId="602C7EA2" w14:textId="77777777">
      <w:pPr>
        <w:widowControl/>
        <w:numPr>
          <w:ilvl w:val="0"/>
          <w:numId w:val="43"/>
        </w:numPr>
        <w:autoSpaceDE/>
        <w:autoSpaceDN/>
        <w:spacing w:after="160"/>
        <w:contextualSpacing/>
        <w:jc w:val="both"/>
        <w:rPr>
          <w:rFonts w:ascii="Arial" w:hAnsi="Arial" w:cs="Arial"/>
          <w:lang w:val="es-CO"/>
        </w:rPr>
      </w:pPr>
      <w:r w:rsidRPr="00F96CEF">
        <w:rPr>
          <w:rFonts w:ascii="Arial" w:hAnsi="Arial" w:cs="Arial"/>
          <w:lang w:val="es-CO"/>
        </w:rPr>
        <w:t>Póliza No. 35007 (renovación posterior): Vigencia del 28 de septiembre de 2018 al 27 de septiembre de 2019.</w:t>
      </w:r>
    </w:p>
    <w:p w:rsidRPr="00F96CEF" w:rsidR="00595903" w:rsidP="00F96CEF" w:rsidRDefault="00595903" w14:paraId="1B7DBC13" w14:textId="260309D5">
      <w:pPr>
        <w:widowControl/>
        <w:autoSpaceDE/>
        <w:autoSpaceDN/>
        <w:spacing w:after="160"/>
        <w:contextualSpacing/>
        <w:jc w:val="both"/>
        <w:rPr>
          <w:rFonts w:ascii="Arial" w:hAnsi="Arial" w:cs="Arial"/>
          <w:lang w:val="es-CO"/>
        </w:rPr>
      </w:pPr>
    </w:p>
    <w:p w:rsidRPr="00F96CEF" w:rsidR="0067657D" w:rsidP="00F96CEF" w:rsidRDefault="002205D8" w14:paraId="6C9CE4C1" w14:textId="0547EF55">
      <w:pPr>
        <w:adjustRightInd w:val="0"/>
        <w:jc w:val="both"/>
        <w:rPr>
          <w:rFonts w:ascii="Arial" w:hAnsi="Arial" w:cs="Arial"/>
        </w:rPr>
      </w:pPr>
      <w:r w:rsidRPr="00F96CEF">
        <w:rPr>
          <w:rFonts w:ascii="Arial" w:hAnsi="Arial" w:cs="Arial"/>
          <w:b/>
          <w:bCs/>
        </w:rPr>
        <w:t xml:space="preserve">AL TERCERO: </w:t>
      </w:r>
      <w:r w:rsidRPr="00F96CEF" w:rsidR="009F4FFB">
        <w:rPr>
          <w:rFonts w:ascii="Arial" w:hAnsi="Arial" w:cs="Arial"/>
          <w:b/>
          <w:bCs/>
        </w:rPr>
        <w:t xml:space="preserve">NO </w:t>
      </w:r>
      <w:r w:rsidRPr="00F96CEF" w:rsidR="004A00F6">
        <w:rPr>
          <w:rFonts w:ascii="Arial" w:hAnsi="Arial" w:cs="Arial"/>
          <w:b/>
          <w:bCs/>
        </w:rPr>
        <w:t xml:space="preserve">ES CIERTO, </w:t>
      </w:r>
      <w:r w:rsidRPr="00F96CEF" w:rsidR="009F4FFB">
        <w:rPr>
          <w:rFonts w:ascii="Arial" w:hAnsi="Arial" w:cs="Arial"/>
        </w:rPr>
        <w:t>como se relata,</w:t>
      </w:r>
      <w:r w:rsidRPr="00F96CEF" w:rsidR="009F4FFB">
        <w:rPr>
          <w:rFonts w:ascii="Arial" w:hAnsi="Arial" w:cs="Arial"/>
          <w:b/>
          <w:bCs/>
        </w:rPr>
        <w:t xml:space="preserve"> </w:t>
      </w:r>
      <w:r w:rsidRPr="00F96CEF" w:rsidR="009F4FFB">
        <w:rPr>
          <w:rFonts w:ascii="Arial" w:hAnsi="Arial" w:cs="Arial"/>
        </w:rPr>
        <w:t xml:space="preserve">si bien </w:t>
      </w:r>
      <w:r w:rsidRPr="00F96CEF" w:rsidR="00461B9F">
        <w:rPr>
          <w:rFonts w:ascii="Arial" w:hAnsi="Arial" w:cs="Arial"/>
        </w:rPr>
        <w:t>la señora JULY ANDREA VILLA interpuso demanda ordinaria laboral en contra de HACEB WHIRLPOOL INDUSTRIAL S.A.S.</w:t>
      </w:r>
      <w:r w:rsidRPr="00F96CEF" w:rsidR="009F4FFB">
        <w:rPr>
          <w:rFonts w:ascii="Arial" w:hAnsi="Arial" w:cs="Arial"/>
        </w:rPr>
        <w:t>, pretende específicamente el reintegro laboral, el pago de acreencias laborales dejadas de percibir, indemnización laboral y</w:t>
      </w:r>
      <w:r w:rsidRPr="00F96CEF" w:rsidR="00045F65">
        <w:rPr>
          <w:rFonts w:ascii="Arial" w:hAnsi="Arial" w:cs="Arial"/>
        </w:rPr>
        <w:t xml:space="preserve"> perjuicio morales por una presunta culpa patronal.</w:t>
      </w:r>
    </w:p>
    <w:p w:rsidRPr="00F96CEF" w:rsidR="00191DC7" w:rsidP="00F96CEF" w:rsidRDefault="00191DC7" w14:paraId="53BE0793" w14:textId="78AE43E8">
      <w:pPr>
        <w:pStyle w:val="Sinespaciado"/>
        <w:jc w:val="both"/>
        <w:rPr>
          <w:rFonts w:ascii="Arial" w:hAnsi="Arial" w:cs="Arial"/>
        </w:rPr>
      </w:pPr>
    </w:p>
    <w:p w:rsidRPr="00F96CEF" w:rsidR="00C65BB2" w:rsidP="00F96CEF" w:rsidRDefault="00FC3ABB" w14:paraId="135B6F4B" w14:textId="77777777">
      <w:pPr>
        <w:widowControl/>
        <w:autoSpaceDE/>
        <w:autoSpaceDN/>
        <w:spacing w:after="160"/>
        <w:contextualSpacing/>
        <w:jc w:val="both"/>
        <w:rPr>
          <w:rFonts w:ascii="Arial" w:hAnsi="Arial" w:cs="Arial"/>
          <w:lang w:val="es-CO"/>
        </w:rPr>
      </w:pPr>
      <w:r w:rsidRPr="00F96CEF">
        <w:rPr>
          <w:rFonts w:ascii="Arial" w:hAnsi="Arial" w:cs="Arial"/>
          <w:b/>
          <w:bCs/>
        </w:rPr>
        <w:t xml:space="preserve">AL CUARTO: </w:t>
      </w:r>
      <w:r w:rsidRPr="00F96CEF" w:rsidR="00C65BB2">
        <w:rPr>
          <w:rFonts w:ascii="Arial" w:hAnsi="Arial" w:cs="Arial"/>
          <w:b/>
          <w:bCs/>
          <w:lang w:val="es-CO"/>
        </w:rPr>
        <w:t xml:space="preserve">NO ES CIERTO </w:t>
      </w:r>
      <w:r w:rsidRPr="00F96CEF" w:rsidR="00C65BB2">
        <w:rPr>
          <w:rFonts w:ascii="Arial" w:hAnsi="Arial" w:cs="Arial"/>
          <w:lang w:val="es-CO"/>
        </w:rPr>
        <w:t>que, en caso de una eventual condena en contra de la sociedad HACEB WHIRLPOOL INDUSTRIAL S.A.S., CHUBB SEGUROS COLOMBIA S.A. deba asumir o sufragar dicha condena. Lo anterior, por cuanto dicha persona jurídica no ostenta la calidad de asegurada en las pólizas de responsabilidad civil para directores y administradores suscritas con mi representada.</w:t>
      </w:r>
    </w:p>
    <w:p w:rsidRPr="00F96CEF" w:rsidR="00C65BB2" w:rsidP="00F96CEF" w:rsidRDefault="00C65BB2" w14:paraId="35C943CC" w14:textId="77777777">
      <w:pPr>
        <w:widowControl/>
        <w:autoSpaceDE/>
        <w:autoSpaceDN/>
        <w:spacing w:after="160"/>
        <w:contextualSpacing/>
        <w:jc w:val="both"/>
        <w:rPr>
          <w:rFonts w:ascii="Arial" w:hAnsi="Arial" w:cs="Arial"/>
          <w:lang w:val="es-CO"/>
        </w:rPr>
      </w:pPr>
    </w:p>
    <w:p w:rsidRPr="00F96CEF" w:rsidR="005F5DA3" w:rsidP="00F96CEF" w:rsidRDefault="00C65BB2" w14:paraId="385F9317" w14:textId="1D705992">
      <w:pPr>
        <w:widowControl/>
        <w:autoSpaceDE/>
        <w:autoSpaceDN/>
        <w:spacing w:after="160"/>
        <w:contextualSpacing/>
        <w:jc w:val="both"/>
        <w:rPr>
          <w:rFonts w:ascii="Arial" w:hAnsi="Arial" w:cs="Arial"/>
          <w:lang w:val="es-CO"/>
        </w:rPr>
      </w:pPr>
      <w:r w:rsidRPr="00F96CEF">
        <w:rPr>
          <w:rFonts w:ascii="Arial" w:hAnsi="Arial" w:cs="Arial"/>
          <w:lang w:val="es-CO"/>
        </w:rPr>
        <w:t>En efecto, según lo expresamente estipulado en el condicionado general de los contratos de seguro, los únicos asegurados son personas naturales que ostenten o hayan ostentado cargos tales como director, consejero, administrador, director general, gerente, representante legal o cualquier otra denominación equivalente, incluyendo miembros de juntas directivas, consejos de administración u otros órganos de dirección dentro del grupo corporativo, así:</w:t>
      </w:r>
    </w:p>
    <w:p w:rsidRPr="00F96CEF" w:rsidR="00595903" w:rsidP="00F96CEF" w:rsidRDefault="005F5DA3" w14:paraId="6C726E62" w14:textId="3B08F7B8">
      <w:pPr>
        <w:pStyle w:val="Sinespaciado"/>
        <w:jc w:val="center"/>
        <w:rPr>
          <w:rFonts w:ascii="Arial" w:hAnsi="Arial" w:cs="Arial"/>
          <w:lang w:val="es-CO"/>
        </w:rPr>
      </w:pPr>
      <w:r w:rsidRPr="00F96CEF">
        <w:rPr>
          <w:rFonts w:ascii="Arial" w:hAnsi="Arial" w:cs="Arial"/>
          <w:noProof/>
        </w:rPr>
        <w:drawing>
          <wp:inline distT="0" distB="0" distL="0" distR="0" wp14:anchorId="62142FEC" wp14:editId="3B7F6805">
            <wp:extent cx="4790666" cy="3732357"/>
            <wp:effectExtent l="0" t="0" r="0" b="1905"/>
            <wp:docPr id="3042403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39099" name=""/>
                    <pic:cNvPicPr/>
                  </pic:nvPicPr>
                  <pic:blipFill>
                    <a:blip r:embed="rId32"/>
                    <a:stretch>
                      <a:fillRect/>
                    </a:stretch>
                  </pic:blipFill>
                  <pic:spPr>
                    <a:xfrm>
                      <a:off x="0" y="0"/>
                      <a:ext cx="4802720" cy="3741748"/>
                    </a:xfrm>
                    <a:prstGeom prst="rect">
                      <a:avLst/>
                    </a:prstGeom>
                  </pic:spPr>
                </pic:pic>
              </a:graphicData>
            </a:graphic>
          </wp:inline>
        </w:drawing>
      </w:r>
    </w:p>
    <w:p w:rsidRPr="00F96CEF" w:rsidR="00595903" w:rsidP="00F96CEF" w:rsidRDefault="00595903" w14:paraId="3ED33498" w14:textId="77777777">
      <w:pPr>
        <w:pStyle w:val="Sinespaciado"/>
        <w:jc w:val="both"/>
        <w:rPr>
          <w:rFonts w:ascii="Arial" w:hAnsi="Arial" w:cs="Arial"/>
          <w:lang w:val="es-CO"/>
        </w:rPr>
      </w:pPr>
    </w:p>
    <w:p w:rsidRPr="00F96CEF" w:rsidR="00C65BB2" w:rsidP="00F96CEF" w:rsidRDefault="00C65BB2" w14:paraId="4BD97C4A" w14:textId="77777777">
      <w:pPr>
        <w:widowControl/>
        <w:autoSpaceDE/>
        <w:autoSpaceDN/>
        <w:spacing w:after="160"/>
        <w:contextualSpacing/>
        <w:jc w:val="both"/>
        <w:rPr>
          <w:rFonts w:ascii="Arial" w:hAnsi="Arial" w:cs="Arial"/>
          <w:lang w:val="es-CO"/>
        </w:rPr>
      </w:pPr>
      <w:r w:rsidRPr="00F96CEF">
        <w:rPr>
          <w:rFonts w:ascii="Arial" w:hAnsi="Arial" w:cs="Arial"/>
          <w:lang w:val="es-CO"/>
        </w:rPr>
        <w:t>En estos términos, resulta evidente la falta de legitimación en la causa por activa de la sociedad HACEB WHIRLPOOL INDUSTRIAL S.A.S. para efectuar el llamamiento en garantía a mi representada, CHUBB SEGUROS COLOMBIA S.A., en virtud de las pólizas de responsabilidad civil para directores y administradores (RCE-D&amp;O), toda vez que dicha persona jurídica no ostenta la calidad de asegurada bajo dichos contratos.</w:t>
      </w:r>
    </w:p>
    <w:p w:rsidRPr="00F96CEF" w:rsidR="00C65BB2" w:rsidP="00F96CEF" w:rsidRDefault="00C65BB2" w14:paraId="718203B0" w14:textId="77777777">
      <w:pPr>
        <w:widowControl/>
        <w:autoSpaceDE/>
        <w:autoSpaceDN/>
        <w:spacing w:after="160"/>
        <w:contextualSpacing/>
        <w:jc w:val="both"/>
        <w:rPr>
          <w:rFonts w:ascii="Arial" w:hAnsi="Arial" w:cs="Arial"/>
          <w:lang w:val="es-CO"/>
        </w:rPr>
      </w:pPr>
    </w:p>
    <w:p w:rsidRPr="00F96CEF" w:rsidR="00C65BB2" w:rsidP="00F96CEF" w:rsidRDefault="00C65BB2" w14:paraId="23D46ADB" w14:textId="77777777">
      <w:pPr>
        <w:widowControl/>
        <w:autoSpaceDE/>
        <w:autoSpaceDN/>
        <w:spacing w:after="160"/>
        <w:contextualSpacing/>
        <w:jc w:val="both"/>
        <w:rPr>
          <w:rFonts w:ascii="Arial" w:hAnsi="Arial" w:cs="Arial"/>
          <w:lang w:val="es-CO"/>
        </w:rPr>
      </w:pPr>
      <w:r w:rsidRPr="00F96CEF">
        <w:rPr>
          <w:rFonts w:ascii="Arial" w:hAnsi="Arial" w:cs="Arial"/>
          <w:lang w:val="es-CO"/>
        </w:rPr>
        <w:t>Tal como se desprende del condicionado general de las pólizas Nos. 43288509, 28324 y 35007, los únicos asegurados son personas naturales que ostenten o hayan ostentado cargos de dirección, representación o administración dentro del grupo corporativo, como director, gerente, representante legal o miembro de junta directiva, entre otros. Por lo tanto, HACEB WHIRLPOOL INDUSTRIAL S.A.S., en calidad de persona jurídica y tomadora del seguro, no se encuentra amparada por la cobertura, ni tiene legitimación para exigir el reconocimiento de indemnización a título propio.</w:t>
      </w:r>
    </w:p>
    <w:p w:rsidRPr="00F96CEF" w:rsidR="00C65BB2" w:rsidP="00F96CEF" w:rsidRDefault="00C65BB2" w14:paraId="27140709" w14:textId="77777777">
      <w:pPr>
        <w:widowControl/>
        <w:autoSpaceDE/>
        <w:autoSpaceDN/>
        <w:spacing w:after="160"/>
        <w:contextualSpacing/>
        <w:jc w:val="both"/>
        <w:rPr>
          <w:rFonts w:ascii="Arial" w:hAnsi="Arial" w:cs="Arial"/>
          <w:lang w:val="es-CO"/>
        </w:rPr>
      </w:pPr>
    </w:p>
    <w:p w:rsidRPr="00F96CEF" w:rsidR="00C65BB2" w:rsidP="00F96CEF" w:rsidRDefault="00C65BB2" w14:paraId="465EB5F1" w14:textId="77777777">
      <w:pPr>
        <w:widowControl/>
        <w:autoSpaceDE/>
        <w:autoSpaceDN/>
        <w:spacing w:after="160"/>
        <w:contextualSpacing/>
        <w:jc w:val="both"/>
        <w:rPr>
          <w:rFonts w:ascii="Arial" w:hAnsi="Arial" w:cs="Arial"/>
          <w:lang w:val="es-CO"/>
        </w:rPr>
      </w:pPr>
      <w:r w:rsidRPr="00F96CEF">
        <w:rPr>
          <w:rFonts w:ascii="Arial" w:hAnsi="Arial" w:cs="Arial"/>
          <w:lang w:val="es-CO"/>
        </w:rPr>
        <w:t>En consecuencia, se configura una clara ausencia de cobertura material, por cuanto el objeto de los contratos de seguro es amparar exclusivamente los perjuicios personales sufridos por los asegurados con ocasión de una eventual imputación de responsabilidad en su contra, mas no cubren las consecuencias jurídicas derivadas de actos, omisiones o incumplimientos atribuibles al tomador del seguro.</w:t>
      </w:r>
    </w:p>
    <w:p w:rsidRPr="00F96CEF" w:rsidR="00C65BB2" w:rsidP="00F96CEF" w:rsidRDefault="00C65BB2" w14:paraId="3A76B7F1" w14:textId="77777777">
      <w:pPr>
        <w:widowControl/>
        <w:autoSpaceDE/>
        <w:autoSpaceDN/>
        <w:spacing w:after="160"/>
        <w:contextualSpacing/>
        <w:jc w:val="both"/>
        <w:rPr>
          <w:rFonts w:ascii="Arial" w:hAnsi="Arial" w:cs="Arial"/>
          <w:lang w:val="es-CO"/>
        </w:rPr>
      </w:pPr>
    </w:p>
    <w:p w:rsidRPr="00F96CEF" w:rsidR="00C65BB2" w:rsidP="00F96CEF" w:rsidRDefault="00C65BB2" w14:paraId="777B66C6" w14:textId="77777777">
      <w:pPr>
        <w:widowControl/>
        <w:autoSpaceDE/>
        <w:autoSpaceDN/>
        <w:spacing w:after="160"/>
        <w:contextualSpacing/>
        <w:jc w:val="both"/>
        <w:rPr>
          <w:rFonts w:ascii="Arial" w:hAnsi="Arial" w:cs="Arial"/>
          <w:lang w:val="es-CO"/>
        </w:rPr>
      </w:pPr>
      <w:r w:rsidRPr="00F96CEF">
        <w:rPr>
          <w:rFonts w:ascii="Arial" w:hAnsi="Arial" w:cs="Arial"/>
          <w:lang w:val="es-CO"/>
        </w:rPr>
        <w:t>De lo expuesto, resulta pertinente precisar la estructura del contrato de seguro, el cual se integra por distintas partes claramente diferenciadas, además del asegurador, a saber:</w:t>
      </w:r>
    </w:p>
    <w:p w:rsidRPr="00F96CEF" w:rsidR="00C65BB2" w:rsidP="00F96CEF" w:rsidRDefault="00C65BB2" w14:paraId="5422AC0B" w14:textId="77777777">
      <w:pPr>
        <w:widowControl/>
        <w:autoSpaceDE/>
        <w:autoSpaceDN/>
        <w:spacing w:after="160"/>
        <w:contextualSpacing/>
        <w:jc w:val="both"/>
        <w:rPr>
          <w:rFonts w:ascii="Arial" w:hAnsi="Arial" w:cs="Arial"/>
          <w:lang w:val="es-CO"/>
        </w:rPr>
      </w:pPr>
    </w:p>
    <w:p w:rsidRPr="00F96CEF" w:rsidR="00C65BB2" w:rsidP="00F96CEF" w:rsidRDefault="00C65BB2" w14:paraId="512F1469" w14:textId="77777777">
      <w:pPr>
        <w:widowControl/>
        <w:numPr>
          <w:ilvl w:val="0"/>
          <w:numId w:val="45"/>
        </w:numPr>
        <w:autoSpaceDE/>
        <w:autoSpaceDN/>
        <w:spacing w:after="160"/>
        <w:contextualSpacing/>
        <w:jc w:val="both"/>
        <w:rPr>
          <w:rFonts w:ascii="Arial" w:hAnsi="Arial" w:cs="Arial"/>
          <w:lang w:val="es-CO"/>
        </w:rPr>
      </w:pPr>
      <w:r w:rsidRPr="00F96CEF">
        <w:rPr>
          <w:rFonts w:ascii="Arial" w:hAnsi="Arial" w:cs="Arial"/>
          <w:lang w:val="es-CO"/>
        </w:rPr>
        <w:t>Tomador: Es la persona natural o jurídica que celebra el contrato con la aseguradora, asumiendo la obligación de pagar la prima. Aunque en ciertos casos puede coincidir con el asegurado, no siempre ostenta dicha calidad.</w:t>
      </w:r>
    </w:p>
    <w:p w:rsidRPr="00F96CEF" w:rsidR="00C65BB2" w:rsidP="00F96CEF" w:rsidRDefault="00C65BB2" w14:paraId="162EE7FF" w14:textId="77777777">
      <w:pPr>
        <w:widowControl/>
        <w:autoSpaceDE/>
        <w:autoSpaceDN/>
        <w:spacing w:after="160"/>
        <w:ind w:left="720"/>
        <w:contextualSpacing/>
        <w:jc w:val="both"/>
        <w:rPr>
          <w:rFonts w:ascii="Arial" w:hAnsi="Arial" w:cs="Arial"/>
          <w:lang w:val="es-CO"/>
        </w:rPr>
      </w:pPr>
    </w:p>
    <w:p w:rsidRPr="00F96CEF" w:rsidR="00C65BB2" w:rsidP="00F96CEF" w:rsidRDefault="00C65BB2" w14:paraId="2086F209" w14:textId="77777777">
      <w:pPr>
        <w:widowControl/>
        <w:numPr>
          <w:ilvl w:val="0"/>
          <w:numId w:val="45"/>
        </w:numPr>
        <w:autoSpaceDE/>
        <w:autoSpaceDN/>
        <w:spacing w:after="160"/>
        <w:contextualSpacing/>
        <w:jc w:val="both"/>
        <w:rPr>
          <w:rFonts w:ascii="Arial" w:hAnsi="Arial" w:cs="Arial"/>
          <w:lang w:val="es-CO"/>
        </w:rPr>
      </w:pPr>
      <w:r w:rsidRPr="00F96CEF">
        <w:rPr>
          <w:rFonts w:ascii="Arial" w:hAnsi="Arial" w:cs="Arial"/>
          <w:lang w:val="es-CO"/>
        </w:rPr>
        <w:t xml:space="preserve">Asegurado: </w:t>
      </w:r>
      <w:r w:rsidRPr="00F96CEF">
        <w:rPr>
          <w:rFonts w:ascii="Arial" w:hAnsi="Arial" w:cs="Arial"/>
          <w:b/>
          <w:bCs/>
          <w:u w:val="single"/>
          <w:lang w:val="es-CO"/>
        </w:rPr>
        <w:t>Es el titular del interés asegurable y la persona sobre quien recae la cobertura del riesgo descrito en la póliza. Es a este a quien se le garantiza la protección frente a la eventualidad de un siniestro.</w:t>
      </w:r>
    </w:p>
    <w:p w:rsidRPr="00F96CEF" w:rsidR="00C65BB2" w:rsidP="00F96CEF" w:rsidRDefault="00C65BB2" w14:paraId="74001949" w14:textId="77777777">
      <w:pPr>
        <w:widowControl/>
        <w:autoSpaceDE/>
        <w:autoSpaceDN/>
        <w:spacing w:after="160"/>
        <w:contextualSpacing/>
        <w:jc w:val="both"/>
        <w:rPr>
          <w:rFonts w:ascii="Arial" w:hAnsi="Arial" w:cs="Arial"/>
          <w:lang w:val="es-CO"/>
        </w:rPr>
      </w:pPr>
    </w:p>
    <w:p w:rsidRPr="00F96CEF" w:rsidR="00C65BB2" w:rsidP="00F96CEF" w:rsidRDefault="00C65BB2" w14:paraId="42D6F371" w14:textId="77777777">
      <w:pPr>
        <w:widowControl/>
        <w:numPr>
          <w:ilvl w:val="0"/>
          <w:numId w:val="45"/>
        </w:numPr>
        <w:autoSpaceDE/>
        <w:autoSpaceDN/>
        <w:spacing w:after="160"/>
        <w:contextualSpacing/>
        <w:jc w:val="both"/>
        <w:rPr>
          <w:rFonts w:ascii="Arial" w:hAnsi="Arial" w:cs="Arial"/>
          <w:lang w:val="es-CO"/>
        </w:rPr>
      </w:pPr>
      <w:r w:rsidRPr="00F96CEF">
        <w:rPr>
          <w:rFonts w:ascii="Arial" w:hAnsi="Arial" w:cs="Arial"/>
          <w:lang w:val="es-CO"/>
        </w:rPr>
        <w:t>Beneficiario: Es quien, en caso de siniestro y bajo las condiciones pactadas, tiene derecho a percibir la indemnización, si no coincide con el asegurado.</w:t>
      </w:r>
    </w:p>
    <w:p w:rsidRPr="00F96CEF" w:rsidR="00C65BB2" w:rsidP="00F96CEF" w:rsidRDefault="00C65BB2" w14:paraId="4B45FB82" w14:textId="77777777">
      <w:pPr>
        <w:widowControl/>
        <w:autoSpaceDE/>
        <w:autoSpaceDN/>
        <w:spacing w:after="160"/>
        <w:contextualSpacing/>
        <w:jc w:val="both"/>
        <w:rPr>
          <w:rFonts w:ascii="Arial" w:hAnsi="Arial" w:cs="Arial"/>
          <w:lang w:val="es-CO"/>
        </w:rPr>
      </w:pPr>
    </w:p>
    <w:p w:rsidRPr="00F96CEF" w:rsidR="00C65BB2" w:rsidP="00F96CEF" w:rsidRDefault="00C65BB2" w14:paraId="56CE92AD" w14:textId="77777777">
      <w:pPr>
        <w:widowControl/>
        <w:autoSpaceDE/>
        <w:autoSpaceDN/>
        <w:spacing w:after="160"/>
        <w:contextualSpacing/>
        <w:jc w:val="both"/>
        <w:rPr>
          <w:rFonts w:ascii="Arial" w:hAnsi="Arial" w:cs="Arial"/>
          <w:lang w:val="es-CO"/>
        </w:rPr>
      </w:pPr>
      <w:r w:rsidRPr="00F96CEF">
        <w:rPr>
          <w:rFonts w:ascii="Arial" w:hAnsi="Arial" w:cs="Arial"/>
          <w:lang w:val="es-CO"/>
        </w:rPr>
        <w:t xml:space="preserve">Así las cosas, el contrato de seguro otorga cobertura única y exclusivamente al asegurado, quien es el titular del riesgo objeto de amparo. En el presente caso, si bien la sociedad HACEB WHIRLPOOL INDUSTRIAL S.A.S. figura como tomadora de las pólizas suscritas con CHUBB SEGUROS COLOMBIA S.A., no ostenta la calidad de asegurada según lo previsto en el </w:t>
      </w:r>
      <w:r w:rsidRPr="00F96CEF">
        <w:rPr>
          <w:rFonts w:ascii="Arial" w:hAnsi="Arial" w:cs="Arial"/>
          <w:lang w:val="es-CO"/>
        </w:rPr>
        <w:t>condicionado, pues este último atribuye dicha condición únicamente a personas naturales que desempeñen ciertos cargos directivos o de administración.</w:t>
      </w:r>
    </w:p>
    <w:p w:rsidRPr="00F96CEF" w:rsidR="00C65BB2" w:rsidP="00F96CEF" w:rsidRDefault="00C65BB2" w14:paraId="4DDDD8A1" w14:textId="77777777">
      <w:pPr>
        <w:widowControl/>
        <w:autoSpaceDE/>
        <w:autoSpaceDN/>
        <w:spacing w:after="160"/>
        <w:contextualSpacing/>
        <w:jc w:val="both"/>
        <w:rPr>
          <w:rFonts w:ascii="Arial" w:hAnsi="Arial" w:cs="Arial"/>
          <w:lang w:val="es-CO"/>
        </w:rPr>
      </w:pPr>
    </w:p>
    <w:p w:rsidRPr="00F96CEF" w:rsidR="00C65BB2" w:rsidP="00F96CEF" w:rsidRDefault="00C65BB2" w14:paraId="52CC73E6" w14:textId="77777777">
      <w:pPr>
        <w:widowControl/>
        <w:autoSpaceDE/>
        <w:autoSpaceDN/>
        <w:spacing w:after="160"/>
        <w:contextualSpacing/>
        <w:jc w:val="both"/>
        <w:rPr>
          <w:rFonts w:ascii="Arial" w:hAnsi="Arial" w:cs="Arial"/>
          <w:lang w:val="es-CO"/>
        </w:rPr>
      </w:pPr>
      <w:r w:rsidRPr="00F96CEF">
        <w:rPr>
          <w:rFonts w:ascii="Arial" w:hAnsi="Arial" w:cs="Arial"/>
          <w:lang w:val="es-CO"/>
        </w:rPr>
        <w:t>Por tanto, no le asiste legitimación alguna a HACEB WHIRLPOOL INDUSTRIAL S.A.S. para activar la cobertura a título propio, ni puede trasladarse a la aseguradora una responsabilidad que no recae sobre un asegurado conforme a los términos del contrato.</w:t>
      </w:r>
    </w:p>
    <w:p w:rsidRPr="00F96CEF" w:rsidR="00F80048" w:rsidP="00F96CEF" w:rsidRDefault="00F80048" w14:paraId="2B9568EB" w14:textId="77777777">
      <w:pPr>
        <w:adjustRightInd w:val="0"/>
        <w:jc w:val="both"/>
        <w:rPr>
          <w:rFonts w:ascii="Arial" w:hAnsi="Arial" w:cs="Arial"/>
          <w:lang w:val="es-CO"/>
        </w:rPr>
      </w:pPr>
    </w:p>
    <w:p w:rsidRPr="00F96CEF" w:rsidR="00D66E6C" w:rsidP="00F96CEF" w:rsidRDefault="00D66E6C" w14:paraId="37833A19" w14:textId="39D88898">
      <w:pPr>
        <w:pStyle w:val="Default"/>
        <w:ind w:left="839"/>
        <w:jc w:val="center"/>
        <w:rPr>
          <w:b/>
          <w:sz w:val="22"/>
          <w:szCs w:val="22"/>
          <w:u w:val="single"/>
        </w:rPr>
      </w:pPr>
      <w:r w:rsidRPr="00F96CEF">
        <w:rPr>
          <w:b/>
          <w:sz w:val="22"/>
          <w:szCs w:val="22"/>
          <w:u w:val="single"/>
        </w:rPr>
        <w:t>FRENTE A LA ÚNICA PRETENSIÓN DEL LLAMAMIENTO EN GARANTÍA.</w:t>
      </w:r>
    </w:p>
    <w:p w:rsidRPr="00F96CEF" w:rsidR="00906EF0" w:rsidP="00F96CEF" w:rsidRDefault="00906EF0" w14:paraId="7E05E809" w14:textId="77777777">
      <w:pPr>
        <w:adjustRightInd w:val="0"/>
        <w:rPr>
          <w:rFonts w:ascii="Arial" w:hAnsi="Arial" w:cs="Arial"/>
        </w:rPr>
      </w:pPr>
    </w:p>
    <w:p w:rsidRPr="00F96CEF" w:rsidR="00C65BB2" w:rsidP="00F96CEF" w:rsidRDefault="003C38A6" w14:paraId="7951A497" w14:textId="38CE9689">
      <w:pPr>
        <w:pStyle w:val="Sinespaciado"/>
        <w:jc w:val="both"/>
        <w:rPr>
          <w:rFonts w:ascii="Arial" w:hAnsi="Arial" w:cs="Arial"/>
        </w:rPr>
      </w:pPr>
      <w:r w:rsidRPr="00F96CEF">
        <w:rPr>
          <w:rFonts w:ascii="Arial" w:hAnsi="Arial" w:cs="Arial"/>
          <w:b/>
        </w:rPr>
        <w:t>ME OPONGO</w:t>
      </w:r>
      <w:r w:rsidRPr="00F96CEF" w:rsidR="00C65BB2">
        <w:rPr>
          <w:rFonts w:ascii="Arial" w:hAnsi="Arial" w:cs="Arial"/>
          <w:bCs/>
        </w:rPr>
        <w:t xml:space="preserve"> a la presente pretensión, por cuanto concurre varias circunstancias que impide trasladar responsabilidad alguna a CHUBB SEGUROS COLOMBIA S.A., a saber: (i) la existencia de una falta de cobertura material bajo los contratos de seguro invocados; (</w:t>
      </w:r>
      <w:proofErr w:type="spellStart"/>
      <w:r w:rsidRPr="00F96CEF" w:rsidR="00C65BB2">
        <w:rPr>
          <w:rFonts w:ascii="Arial" w:hAnsi="Arial" w:cs="Arial"/>
          <w:bCs/>
        </w:rPr>
        <w:t>ii</w:t>
      </w:r>
      <w:proofErr w:type="spellEnd"/>
      <w:r w:rsidRPr="00F96CEF" w:rsidR="00C65BB2">
        <w:rPr>
          <w:rFonts w:ascii="Arial" w:hAnsi="Arial" w:cs="Arial"/>
          <w:bCs/>
        </w:rPr>
        <w:t>) una falta de legitimación en la causa por activa por parte de HACEB WHIRLPOOL INDUSTRIAL S.A.S., y (</w:t>
      </w:r>
      <w:proofErr w:type="spellStart"/>
      <w:r w:rsidRPr="00F96CEF" w:rsidR="00C65BB2">
        <w:rPr>
          <w:rFonts w:ascii="Arial" w:hAnsi="Arial" w:cs="Arial"/>
          <w:bCs/>
        </w:rPr>
        <w:t>iii</w:t>
      </w:r>
      <w:proofErr w:type="spellEnd"/>
      <w:r w:rsidRPr="00F96CEF" w:rsidR="00C65BB2">
        <w:rPr>
          <w:rFonts w:ascii="Arial" w:hAnsi="Arial" w:cs="Arial"/>
          <w:bCs/>
        </w:rPr>
        <w:t xml:space="preserve">) una falta de cobertura temporal, conforme a la modalidad </w:t>
      </w:r>
      <w:proofErr w:type="spellStart"/>
      <w:r w:rsidRPr="00F96CEF" w:rsidR="00C65BB2">
        <w:rPr>
          <w:rFonts w:ascii="Arial" w:hAnsi="Arial" w:cs="Arial"/>
          <w:bCs/>
        </w:rPr>
        <w:t>claims</w:t>
      </w:r>
      <w:proofErr w:type="spellEnd"/>
      <w:r w:rsidRPr="00F96CEF" w:rsidR="00C65BB2">
        <w:rPr>
          <w:rFonts w:ascii="Arial" w:hAnsi="Arial" w:cs="Arial"/>
          <w:bCs/>
        </w:rPr>
        <w:t xml:space="preserve"> </w:t>
      </w:r>
      <w:proofErr w:type="spellStart"/>
      <w:r w:rsidRPr="00F96CEF" w:rsidR="00C65BB2">
        <w:rPr>
          <w:rFonts w:ascii="Arial" w:hAnsi="Arial" w:cs="Arial"/>
          <w:bCs/>
        </w:rPr>
        <w:t>made</w:t>
      </w:r>
      <w:proofErr w:type="spellEnd"/>
      <w:r w:rsidRPr="00F96CEF" w:rsidR="00C65BB2">
        <w:rPr>
          <w:rFonts w:ascii="Arial" w:hAnsi="Arial" w:cs="Arial"/>
          <w:bCs/>
        </w:rPr>
        <w:t xml:space="preserve"> pactada contractualmente. A continuación, se expone cada uno de estos aspectos:</w:t>
      </w:r>
    </w:p>
    <w:p w:rsidRPr="00F96CEF" w:rsidR="00C65BB2" w:rsidP="00F96CEF" w:rsidRDefault="00C65BB2" w14:paraId="20377EB0" w14:textId="77777777">
      <w:pPr>
        <w:pStyle w:val="Sinespaciado"/>
        <w:jc w:val="both"/>
        <w:rPr>
          <w:rFonts w:ascii="Arial" w:hAnsi="Arial" w:cs="Arial"/>
        </w:rPr>
      </w:pPr>
    </w:p>
    <w:p w:rsidRPr="00F96CEF" w:rsidR="00C65BB2" w:rsidP="00F96CEF" w:rsidRDefault="00C65BB2" w14:paraId="0B6DA109" w14:textId="04A16BA8">
      <w:pPr>
        <w:pStyle w:val="Sinespaciado"/>
        <w:numPr>
          <w:ilvl w:val="0"/>
          <w:numId w:val="46"/>
        </w:numPr>
        <w:jc w:val="both"/>
        <w:rPr>
          <w:rFonts w:ascii="Arial" w:hAnsi="Arial" w:cs="Arial"/>
          <w:b/>
          <w:bCs/>
          <w:u w:val="single"/>
        </w:rPr>
      </w:pPr>
      <w:r w:rsidRPr="00F96CEF">
        <w:rPr>
          <w:rFonts w:ascii="Arial" w:hAnsi="Arial" w:cs="Arial"/>
          <w:b/>
          <w:bCs/>
          <w:u w:val="single"/>
        </w:rPr>
        <w:t xml:space="preserve">Falta de legitimación en causa por activa de HACEB WHIRLPOOL INDUSTRIAL S.A.S. y falta de cobertura material de los contratos de seguro materializados mediante las pólizas de RCE para directores y administradores: </w:t>
      </w:r>
    </w:p>
    <w:p w:rsidRPr="00F96CEF" w:rsidR="00C65BB2" w:rsidP="00F96CEF" w:rsidRDefault="00C65BB2" w14:paraId="41C8A14B" w14:textId="77777777">
      <w:pPr>
        <w:pStyle w:val="Sinespaciado"/>
        <w:ind w:left="720"/>
        <w:jc w:val="both"/>
        <w:rPr>
          <w:rFonts w:ascii="Arial" w:hAnsi="Arial" w:cs="Arial"/>
        </w:rPr>
      </w:pPr>
    </w:p>
    <w:p w:rsidRPr="00F96CEF" w:rsidR="00C65BB2" w:rsidP="00F96CEF" w:rsidRDefault="00C65BB2" w14:paraId="43FED7DE" w14:textId="3F4455FC">
      <w:pPr>
        <w:widowControl/>
        <w:autoSpaceDE/>
        <w:autoSpaceDN/>
        <w:spacing w:after="160"/>
        <w:contextualSpacing/>
        <w:jc w:val="both"/>
        <w:rPr>
          <w:rFonts w:ascii="Arial" w:hAnsi="Arial" w:cs="Arial"/>
          <w:lang w:val="es-CO"/>
        </w:rPr>
      </w:pPr>
      <w:r w:rsidRPr="00F96CEF">
        <w:rPr>
          <w:rFonts w:ascii="Arial" w:hAnsi="Arial" w:cs="Arial"/>
          <w:lang w:val="es-CO"/>
        </w:rPr>
        <w:t>La sociedad HACEB WHIRLPOOL INDUSTRIAL S.A.S. no ostenta la calidad de asegurado bajo las pólizas emitidas por CHUBB SEGUROS COLOMBIA S.A. Si bien dicha sociedad figura como tomador de los contratos, debe aclararse que los asegurados reales son personas naturales, conforme a lo estipulado en el condicionado particular y general del contrato de seguro.</w:t>
      </w:r>
    </w:p>
    <w:p w:rsidRPr="00F96CEF" w:rsidR="00C65BB2" w:rsidP="00F96CEF" w:rsidRDefault="00C65BB2" w14:paraId="22AC31D9" w14:textId="77777777">
      <w:pPr>
        <w:widowControl/>
        <w:autoSpaceDE/>
        <w:autoSpaceDN/>
        <w:spacing w:after="160"/>
        <w:contextualSpacing/>
        <w:jc w:val="both"/>
        <w:rPr>
          <w:rFonts w:ascii="Arial" w:hAnsi="Arial" w:cs="Arial"/>
          <w:lang w:val="es-CO"/>
        </w:rPr>
      </w:pPr>
    </w:p>
    <w:p w:rsidRPr="00F96CEF" w:rsidR="00C65BB2" w:rsidP="00F96CEF" w:rsidRDefault="00C65BB2" w14:paraId="43010F46" w14:textId="77777777">
      <w:pPr>
        <w:widowControl/>
        <w:autoSpaceDE/>
        <w:autoSpaceDN/>
        <w:spacing w:after="160"/>
        <w:contextualSpacing/>
        <w:jc w:val="both"/>
        <w:rPr>
          <w:rFonts w:ascii="Arial" w:hAnsi="Arial" w:cs="Arial"/>
          <w:lang w:val="es-CO"/>
        </w:rPr>
      </w:pPr>
      <w:r w:rsidRPr="00F96CEF">
        <w:rPr>
          <w:rFonts w:ascii="Arial" w:hAnsi="Arial" w:cs="Arial"/>
          <w:lang w:val="es-CO"/>
        </w:rPr>
        <w:t xml:space="preserve">En efecto, de acuerdo con lo pactado contractualmente, los asegurados son exclusivamente aquellas personas naturales que ostenten o hayan ostentado los siguientes cargos: director, consejero, administrador, director general, gerente, representante legal o cualquier otro cargo equivalente, incluyendo miembros de juntas directivas, consejos de administración u otros órganos de administración dentro del grupo corporativo, así: </w:t>
      </w:r>
    </w:p>
    <w:p w:rsidRPr="00F96CEF" w:rsidR="00C65BB2" w:rsidP="00F96CEF" w:rsidRDefault="00C65BB2" w14:paraId="09BBB312" w14:textId="77777777">
      <w:pPr>
        <w:widowControl/>
        <w:autoSpaceDE/>
        <w:autoSpaceDN/>
        <w:spacing w:after="160"/>
        <w:contextualSpacing/>
        <w:jc w:val="both"/>
        <w:rPr>
          <w:rFonts w:ascii="Arial" w:hAnsi="Arial" w:cs="Arial"/>
          <w:lang w:val="es-CO"/>
        </w:rPr>
      </w:pPr>
    </w:p>
    <w:p w:rsidRPr="00F96CEF" w:rsidR="00C65BB2" w:rsidP="00F96CEF" w:rsidRDefault="00C65BB2" w14:paraId="1AB3C82C" w14:textId="77777777">
      <w:pPr>
        <w:widowControl/>
        <w:autoSpaceDE/>
        <w:autoSpaceDN/>
        <w:spacing w:after="160"/>
        <w:contextualSpacing/>
        <w:jc w:val="center"/>
        <w:rPr>
          <w:rFonts w:ascii="Arial" w:hAnsi="Arial" w:cs="Arial"/>
          <w:lang w:val="es-CO"/>
        </w:rPr>
      </w:pPr>
      <w:r w:rsidRPr="00F96CEF">
        <w:rPr>
          <w:rFonts w:ascii="Arial" w:hAnsi="Arial" w:cs="Arial"/>
          <w:noProof/>
        </w:rPr>
        <w:drawing>
          <wp:inline distT="0" distB="0" distL="0" distR="0" wp14:anchorId="490C417E" wp14:editId="76395982">
            <wp:extent cx="4723398" cy="3679949"/>
            <wp:effectExtent l="0" t="0" r="1270" b="0"/>
            <wp:docPr id="1471226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39099" name=""/>
                    <pic:cNvPicPr/>
                  </pic:nvPicPr>
                  <pic:blipFill>
                    <a:blip r:embed="rId32"/>
                    <a:stretch>
                      <a:fillRect/>
                    </a:stretch>
                  </pic:blipFill>
                  <pic:spPr>
                    <a:xfrm>
                      <a:off x="0" y="0"/>
                      <a:ext cx="4736403" cy="3690081"/>
                    </a:xfrm>
                    <a:prstGeom prst="rect">
                      <a:avLst/>
                    </a:prstGeom>
                  </pic:spPr>
                </pic:pic>
              </a:graphicData>
            </a:graphic>
          </wp:inline>
        </w:drawing>
      </w:r>
    </w:p>
    <w:p w:rsidRPr="00F96CEF" w:rsidR="00C65BB2" w:rsidP="00F96CEF" w:rsidRDefault="00C65BB2" w14:paraId="7E130E5B" w14:textId="77777777">
      <w:pPr>
        <w:widowControl/>
        <w:autoSpaceDE/>
        <w:autoSpaceDN/>
        <w:spacing w:after="160"/>
        <w:contextualSpacing/>
        <w:jc w:val="both"/>
        <w:rPr>
          <w:rFonts w:ascii="Arial" w:hAnsi="Arial" w:cs="Arial"/>
          <w:lang w:val="es-CO"/>
        </w:rPr>
      </w:pPr>
    </w:p>
    <w:p w:rsidRPr="00F96CEF" w:rsidR="00C65BB2" w:rsidP="00F96CEF" w:rsidRDefault="00C65BB2" w14:paraId="3C1AB91D" w14:textId="77777777">
      <w:pPr>
        <w:widowControl/>
        <w:autoSpaceDE/>
        <w:autoSpaceDN/>
        <w:spacing w:after="160"/>
        <w:contextualSpacing/>
        <w:jc w:val="both"/>
        <w:rPr>
          <w:rFonts w:ascii="Arial" w:hAnsi="Arial" w:cs="Arial"/>
          <w:lang w:val="es-CO"/>
        </w:rPr>
      </w:pPr>
      <w:r w:rsidRPr="00F96CEF">
        <w:rPr>
          <w:rFonts w:ascii="Arial" w:hAnsi="Arial" w:cs="Arial"/>
          <w:lang w:val="es-CO"/>
        </w:rPr>
        <w:t>En estos términos, resulta evidente la falta de legitimación en la causa por activa de la sociedad HACEB WHIRLPOOL INDUSTRIAL S.A.S. para efectuar el llamamiento en garantía a mi representada, CHUBB SEGUROS COLOMBIA S.A., en virtud de las pólizas de responsabilidad civil para directores y administradores (RCE-D&amp;O), toda vez que dicha persona jurídica no ostenta la calidad de asegurada bajo dichos contratos.</w:t>
      </w:r>
    </w:p>
    <w:p w:rsidRPr="00F96CEF" w:rsidR="00C65BB2" w:rsidP="00F96CEF" w:rsidRDefault="00C65BB2" w14:paraId="683C5158" w14:textId="77777777">
      <w:pPr>
        <w:widowControl/>
        <w:autoSpaceDE/>
        <w:autoSpaceDN/>
        <w:spacing w:after="160"/>
        <w:contextualSpacing/>
        <w:jc w:val="both"/>
        <w:rPr>
          <w:rFonts w:ascii="Arial" w:hAnsi="Arial" w:cs="Arial"/>
          <w:lang w:val="es-CO"/>
        </w:rPr>
      </w:pPr>
    </w:p>
    <w:p w:rsidRPr="00F96CEF" w:rsidR="00C65BB2" w:rsidP="00F96CEF" w:rsidRDefault="00C65BB2" w14:paraId="6D098591" w14:textId="77777777">
      <w:pPr>
        <w:widowControl/>
        <w:autoSpaceDE/>
        <w:autoSpaceDN/>
        <w:spacing w:after="160"/>
        <w:contextualSpacing/>
        <w:jc w:val="both"/>
        <w:rPr>
          <w:rFonts w:ascii="Arial" w:hAnsi="Arial" w:cs="Arial"/>
          <w:lang w:val="es-CO"/>
        </w:rPr>
      </w:pPr>
      <w:r w:rsidRPr="00F96CEF">
        <w:rPr>
          <w:rFonts w:ascii="Arial" w:hAnsi="Arial" w:cs="Arial"/>
          <w:lang w:val="es-CO"/>
        </w:rPr>
        <w:t>Tal como se desprende del condicionado general de las pólizas Nos. 43288509, 28324 y 35007, los únicos asegurados son personas naturales que ostenten o hayan ostentado cargos de dirección, representación o administración dentro del grupo corporativo, como director, gerente, representante legal o miembro de junta directiva, entre otros. Por lo tanto, HACEB WHIRLPOOL INDUSTRIAL S.A.S., en calidad de persona jurídica y tomadora del seguro, no se encuentra amparada por la cobertura, ni tiene legitimación para exigir el reconocimiento de indemnización a título propio.</w:t>
      </w:r>
    </w:p>
    <w:p w:rsidRPr="00F96CEF" w:rsidR="00C65BB2" w:rsidP="00F96CEF" w:rsidRDefault="00C65BB2" w14:paraId="2155FB65" w14:textId="77777777">
      <w:pPr>
        <w:widowControl/>
        <w:autoSpaceDE/>
        <w:autoSpaceDN/>
        <w:spacing w:after="160"/>
        <w:contextualSpacing/>
        <w:jc w:val="both"/>
        <w:rPr>
          <w:rFonts w:ascii="Arial" w:hAnsi="Arial" w:cs="Arial"/>
          <w:lang w:val="es-CO"/>
        </w:rPr>
      </w:pPr>
    </w:p>
    <w:p w:rsidRPr="00F96CEF" w:rsidR="00C65BB2" w:rsidP="00F96CEF" w:rsidRDefault="00C65BB2" w14:paraId="7A9A24EF" w14:textId="77777777">
      <w:pPr>
        <w:widowControl/>
        <w:autoSpaceDE/>
        <w:autoSpaceDN/>
        <w:spacing w:after="160"/>
        <w:contextualSpacing/>
        <w:jc w:val="both"/>
        <w:rPr>
          <w:rFonts w:ascii="Arial" w:hAnsi="Arial" w:cs="Arial"/>
          <w:lang w:val="es-CO"/>
        </w:rPr>
      </w:pPr>
      <w:r w:rsidRPr="00F96CEF">
        <w:rPr>
          <w:rFonts w:ascii="Arial" w:hAnsi="Arial" w:cs="Arial"/>
          <w:lang w:val="es-CO"/>
        </w:rPr>
        <w:t>En consecuencia, se configura una clara ausencia de cobertura material, por cuanto el objeto de los contratos de seguro es amparar exclusivamente los perjuicios personales sufridos por los asegurados con ocasión de una eventual imputación de responsabilidad en su contra, mas no cubren las consecuencias jurídicas derivadas de actos, omisiones o incumplimientos atribuibles al tomador del seguro.</w:t>
      </w:r>
    </w:p>
    <w:p w:rsidRPr="00F96CEF" w:rsidR="00C65BB2" w:rsidP="00F96CEF" w:rsidRDefault="00C65BB2" w14:paraId="0687DD76" w14:textId="77777777">
      <w:pPr>
        <w:widowControl/>
        <w:autoSpaceDE/>
        <w:autoSpaceDN/>
        <w:spacing w:after="160"/>
        <w:contextualSpacing/>
        <w:jc w:val="both"/>
        <w:rPr>
          <w:rFonts w:ascii="Arial" w:hAnsi="Arial" w:cs="Arial"/>
          <w:lang w:val="es-CO"/>
        </w:rPr>
      </w:pPr>
    </w:p>
    <w:p w:rsidRPr="00F96CEF" w:rsidR="00C65BB2" w:rsidP="00F96CEF" w:rsidRDefault="00C65BB2" w14:paraId="2547BC6E" w14:textId="77777777">
      <w:pPr>
        <w:widowControl/>
        <w:autoSpaceDE/>
        <w:autoSpaceDN/>
        <w:spacing w:after="160"/>
        <w:contextualSpacing/>
        <w:jc w:val="both"/>
        <w:rPr>
          <w:rFonts w:ascii="Arial" w:hAnsi="Arial" w:cs="Arial"/>
          <w:lang w:val="es-CO"/>
        </w:rPr>
      </w:pPr>
      <w:r w:rsidRPr="00F96CEF">
        <w:rPr>
          <w:rFonts w:ascii="Arial" w:hAnsi="Arial" w:cs="Arial"/>
          <w:lang w:val="es-CO"/>
        </w:rPr>
        <w:t>De lo expuesto, resulta pertinente precisar la estructura del contrato de seguro, el cual se integra por distintas partes claramente diferenciadas, además del asegurador, a saber:</w:t>
      </w:r>
    </w:p>
    <w:p w:rsidRPr="00F96CEF" w:rsidR="00C65BB2" w:rsidP="00F96CEF" w:rsidRDefault="00C65BB2" w14:paraId="4C148327" w14:textId="77777777">
      <w:pPr>
        <w:widowControl/>
        <w:autoSpaceDE/>
        <w:autoSpaceDN/>
        <w:spacing w:after="160"/>
        <w:contextualSpacing/>
        <w:jc w:val="both"/>
        <w:rPr>
          <w:rFonts w:ascii="Arial" w:hAnsi="Arial" w:cs="Arial"/>
          <w:lang w:val="es-CO"/>
        </w:rPr>
      </w:pPr>
    </w:p>
    <w:p w:rsidRPr="00F96CEF" w:rsidR="00C65BB2" w:rsidP="00F96CEF" w:rsidRDefault="00C65BB2" w14:paraId="49F85C0A" w14:textId="77777777">
      <w:pPr>
        <w:widowControl/>
        <w:numPr>
          <w:ilvl w:val="0"/>
          <w:numId w:val="45"/>
        </w:numPr>
        <w:autoSpaceDE/>
        <w:autoSpaceDN/>
        <w:spacing w:after="160"/>
        <w:contextualSpacing/>
        <w:jc w:val="both"/>
        <w:rPr>
          <w:rFonts w:ascii="Arial" w:hAnsi="Arial" w:cs="Arial"/>
          <w:lang w:val="es-CO"/>
        </w:rPr>
      </w:pPr>
      <w:r w:rsidRPr="00F96CEF">
        <w:rPr>
          <w:rFonts w:ascii="Arial" w:hAnsi="Arial" w:cs="Arial"/>
          <w:lang w:val="es-CO"/>
        </w:rPr>
        <w:t>Tomador: Es la persona natural o jurídica que celebra el contrato con la aseguradora, asumiendo la obligación de pagar la prima. Aunque en ciertos casos puede coincidir con el asegurado, no siempre ostenta dicha calidad.</w:t>
      </w:r>
    </w:p>
    <w:p w:rsidRPr="00F96CEF" w:rsidR="00C65BB2" w:rsidP="00F96CEF" w:rsidRDefault="00C65BB2" w14:paraId="57EFC28C" w14:textId="77777777">
      <w:pPr>
        <w:widowControl/>
        <w:autoSpaceDE/>
        <w:autoSpaceDN/>
        <w:spacing w:after="160"/>
        <w:ind w:left="720"/>
        <w:contextualSpacing/>
        <w:jc w:val="both"/>
        <w:rPr>
          <w:rFonts w:ascii="Arial" w:hAnsi="Arial" w:cs="Arial"/>
          <w:lang w:val="es-CO"/>
        </w:rPr>
      </w:pPr>
    </w:p>
    <w:p w:rsidRPr="00F96CEF" w:rsidR="00C65BB2" w:rsidP="00F96CEF" w:rsidRDefault="00C65BB2" w14:paraId="240769AD" w14:textId="77777777">
      <w:pPr>
        <w:widowControl/>
        <w:numPr>
          <w:ilvl w:val="0"/>
          <w:numId w:val="45"/>
        </w:numPr>
        <w:autoSpaceDE/>
        <w:autoSpaceDN/>
        <w:spacing w:after="160"/>
        <w:contextualSpacing/>
        <w:jc w:val="both"/>
        <w:rPr>
          <w:rFonts w:ascii="Arial" w:hAnsi="Arial" w:cs="Arial"/>
          <w:lang w:val="es-CO"/>
        </w:rPr>
      </w:pPr>
      <w:r w:rsidRPr="00F96CEF">
        <w:rPr>
          <w:rFonts w:ascii="Arial" w:hAnsi="Arial" w:cs="Arial"/>
          <w:lang w:val="es-CO"/>
        </w:rPr>
        <w:t xml:space="preserve">Asegurado: </w:t>
      </w:r>
      <w:r w:rsidRPr="00F96CEF">
        <w:rPr>
          <w:rFonts w:ascii="Arial" w:hAnsi="Arial" w:cs="Arial"/>
          <w:b/>
          <w:bCs/>
          <w:u w:val="single"/>
          <w:lang w:val="es-CO"/>
        </w:rPr>
        <w:t>Es el titular del interés asegurable y la persona sobre quien recae la cobertura del riesgo descrito en la póliza. Es a este a quien se le garantiza la protección frente a la eventualidad de un siniestro.</w:t>
      </w:r>
    </w:p>
    <w:p w:rsidRPr="00F96CEF" w:rsidR="00C65BB2" w:rsidP="00F96CEF" w:rsidRDefault="00C65BB2" w14:paraId="4B6DCC24" w14:textId="77777777">
      <w:pPr>
        <w:widowControl/>
        <w:autoSpaceDE/>
        <w:autoSpaceDN/>
        <w:spacing w:after="160"/>
        <w:contextualSpacing/>
        <w:jc w:val="both"/>
        <w:rPr>
          <w:rFonts w:ascii="Arial" w:hAnsi="Arial" w:cs="Arial"/>
          <w:lang w:val="es-CO"/>
        </w:rPr>
      </w:pPr>
    </w:p>
    <w:p w:rsidRPr="00F96CEF" w:rsidR="00C65BB2" w:rsidP="00F96CEF" w:rsidRDefault="00C65BB2" w14:paraId="4E3D670E" w14:textId="77777777">
      <w:pPr>
        <w:widowControl/>
        <w:numPr>
          <w:ilvl w:val="0"/>
          <w:numId w:val="45"/>
        </w:numPr>
        <w:autoSpaceDE/>
        <w:autoSpaceDN/>
        <w:spacing w:after="160"/>
        <w:contextualSpacing/>
        <w:jc w:val="both"/>
        <w:rPr>
          <w:rFonts w:ascii="Arial" w:hAnsi="Arial" w:cs="Arial"/>
          <w:lang w:val="es-CO"/>
        </w:rPr>
      </w:pPr>
      <w:r w:rsidRPr="00F96CEF">
        <w:rPr>
          <w:rFonts w:ascii="Arial" w:hAnsi="Arial" w:cs="Arial"/>
          <w:lang w:val="es-CO"/>
        </w:rPr>
        <w:t>Beneficiario: Es quien, en caso de siniestro y bajo las condiciones pactadas, tiene derecho a percibir la indemnización, si no coincide con el asegurado.</w:t>
      </w:r>
    </w:p>
    <w:p w:rsidRPr="00F96CEF" w:rsidR="00C65BB2" w:rsidP="00F96CEF" w:rsidRDefault="00C65BB2" w14:paraId="24A76618" w14:textId="77777777">
      <w:pPr>
        <w:widowControl/>
        <w:autoSpaceDE/>
        <w:autoSpaceDN/>
        <w:spacing w:after="160"/>
        <w:contextualSpacing/>
        <w:jc w:val="both"/>
        <w:rPr>
          <w:rFonts w:ascii="Arial" w:hAnsi="Arial" w:cs="Arial"/>
          <w:lang w:val="es-CO"/>
        </w:rPr>
      </w:pPr>
    </w:p>
    <w:p w:rsidRPr="00F96CEF" w:rsidR="00C65BB2" w:rsidP="00F96CEF" w:rsidRDefault="00C65BB2" w14:paraId="450470AC" w14:textId="77777777">
      <w:pPr>
        <w:widowControl/>
        <w:autoSpaceDE/>
        <w:autoSpaceDN/>
        <w:spacing w:after="160"/>
        <w:contextualSpacing/>
        <w:jc w:val="both"/>
        <w:rPr>
          <w:rFonts w:ascii="Arial" w:hAnsi="Arial" w:cs="Arial"/>
          <w:lang w:val="es-CO"/>
        </w:rPr>
      </w:pPr>
      <w:r w:rsidRPr="00F96CEF">
        <w:rPr>
          <w:rFonts w:ascii="Arial" w:hAnsi="Arial" w:cs="Arial"/>
          <w:lang w:val="es-CO"/>
        </w:rPr>
        <w:t>Así las cosas, el contrato de seguro otorga cobertura única y exclusivamente al asegurado, quien es el titular del riesgo objeto de amparo. En el presente caso, si bien la sociedad HACEB WHIRLPOOL INDUSTRIAL S.A.S. figura como tomadora de las pólizas suscritas con CHUBB SEGUROS COLOMBIA S.A., no ostenta la calidad de asegurada según lo previsto en el condicionado, pues este último atribuye dicha condición únicamente a personas naturales que desempeñen ciertos cargos directivos o de administración.</w:t>
      </w:r>
    </w:p>
    <w:p w:rsidRPr="00F96CEF" w:rsidR="00C65BB2" w:rsidP="00F96CEF" w:rsidRDefault="00C65BB2" w14:paraId="56635B09" w14:textId="77777777">
      <w:pPr>
        <w:widowControl/>
        <w:autoSpaceDE/>
        <w:autoSpaceDN/>
        <w:spacing w:after="160"/>
        <w:contextualSpacing/>
        <w:jc w:val="both"/>
        <w:rPr>
          <w:rFonts w:ascii="Arial" w:hAnsi="Arial" w:cs="Arial"/>
          <w:lang w:val="es-CO"/>
        </w:rPr>
      </w:pPr>
    </w:p>
    <w:p w:rsidRPr="00F96CEF" w:rsidR="00C65BB2" w:rsidP="00F96CEF" w:rsidRDefault="00C65BB2" w14:paraId="3CA85F55" w14:textId="77777777">
      <w:pPr>
        <w:widowControl/>
        <w:autoSpaceDE/>
        <w:autoSpaceDN/>
        <w:spacing w:after="160"/>
        <w:contextualSpacing/>
        <w:jc w:val="both"/>
        <w:rPr>
          <w:rFonts w:ascii="Arial" w:hAnsi="Arial" w:cs="Arial"/>
          <w:lang w:val="es-CO"/>
        </w:rPr>
      </w:pPr>
      <w:r w:rsidRPr="00F96CEF">
        <w:rPr>
          <w:rFonts w:ascii="Arial" w:hAnsi="Arial" w:cs="Arial"/>
          <w:lang w:val="es-CO"/>
        </w:rPr>
        <w:t>Por tanto, no le asiste legitimación alguna a HACEB WHIRLPOOL INDUSTRIAL S.A.S. para activar la cobertura a título propio, ni puede trasladarse a la aseguradora una responsabilidad que no recae sobre un asegurado conforme a los términos del contrato.</w:t>
      </w:r>
    </w:p>
    <w:p w:rsidRPr="00F96CEF" w:rsidR="00C65BB2" w:rsidP="00F96CEF" w:rsidRDefault="00C65BB2" w14:paraId="6ADE0784" w14:textId="77777777">
      <w:pPr>
        <w:widowControl/>
        <w:autoSpaceDE/>
        <w:autoSpaceDN/>
        <w:spacing w:after="160"/>
        <w:contextualSpacing/>
        <w:jc w:val="both"/>
        <w:rPr>
          <w:rFonts w:ascii="Arial" w:hAnsi="Arial" w:cs="Arial"/>
          <w:lang w:val="es-CO"/>
        </w:rPr>
      </w:pPr>
    </w:p>
    <w:p w:rsidRPr="00F96CEF" w:rsidR="00C65BB2" w:rsidP="00F96CEF" w:rsidRDefault="00C65BB2" w14:paraId="5F833EC7" w14:textId="6BE5CC2E">
      <w:pPr>
        <w:widowControl/>
        <w:autoSpaceDE/>
        <w:autoSpaceDN/>
        <w:spacing w:after="160"/>
        <w:contextualSpacing/>
        <w:jc w:val="both"/>
        <w:rPr>
          <w:rFonts w:ascii="Arial" w:hAnsi="Arial" w:cs="Arial"/>
          <w:lang w:val="es-CO"/>
        </w:rPr>
      </w:pPr>
      <w:r w:rsidRPr="00F96CEF">
        <w:rPr>
          <w:rFonts w:ascii="Arial" w:hAnsi="Arial" w:cs="Arial"/>
          <w:lang w:val="es-CO"/>
        </w:rPr>
        <w:t>En conclusión, resulta jurídicamente incorrecto afirmar que la persona jurídica HACEB WHIRLPOOL INDUSTRIAL S.A.S. ostenta la calidad de asegurada en las pólizas de responsabilidad civil para directores y administradores. Esta circunstancia es determinante para descartar cualquier obligación indemnizatoria a cargo de CHUBB SEGUROS COLOMBIA S.A., en tanto no se configura el presupuesto esencial de cobertura subjetiva previsto en el contrato de seguro. En efecto, las pretensiones formuladas no recaen sobre un asegurado, lo que excluye por completo la procedencia de amparo alguno bajo las pólizas invocadas.</w:t>
      </w:r>
    </w:p>
    <w:p w:rsidRPr="00F96CEF" w:rsidR="00C65BB2" w:rsidP="00F96CEF" w:rsidRDefault="00C65BB2" w14:paraId="476CEC38" w14:textId="7526C879">
      <w:pPr>
        <w:pStyle w:val="Prrafodelista"/>
        <w:widowControl/>
        <w:numPr>
          <w:ilvl w:val="0"/>
          <w:numId w:val="46"/>
        </w:numPr>
        <w:autoSpaceDE/>
        <w:autoSpaceDN/>
        <w:spacing w:after="160"/>
        <w:contextualSpacing/>
        <w:rPr>
          <w:rFonts w:ascii="Arial" w:hAnsi="Arial" w:cs="Arial"/>
          <w:b/>
          <w:bCs/>
          <w:u w:val="single"/>
          <w:lang w:val="es-CO"/>
        </w:rPr>
      </w:pPr>
      <w:r w:rsidRPr="00F96CEF">
        <w:rPr>
          <w:rFonts w:ascii="Arial" w:hAnsi="Arial" w:cs="Arial"/>
          <w:b/>
          <w:bCs/>
          <w:u w:val="single"/>
          <w:lang w:val="es-CO"/>
        </w:rPr>
        <w:t xml:space="preserve">Falta de cobertura temporal: </w:t>
      </w:r>
    </w:p>
    <w:p w:rsidRPr="00F96CEF" w:rsidR="00E40F60" w:rsidP="00F96CEF" w:rsidRDefault="00E40F60" w14:paraId="2CE17EF0" w14:textId="288FA907">
      <w:pPr>
        <w:jc w:val="both"/>
        <w:rPr>
          <w:rFonts w:ascii="Arial" w:hAnsi="Arial" w:cs="Arial"/>
        </w:rPr>
      </w:pPr>
      <w:r w:rsidRPr="00F96CEF">
        <w:rPr>
          <w:rFonts w:ascii="Arial" w:hAnsi="Arial" w:cs="Arial"/>
        </w:rPr>
        <w:t xml:space="preserve">Por otra parte, y dado que a la fecha </w:t>
      </w:r>
      <w:r w:rsidRPr="00F96CEF">
        <w:rPr>
          <w:rFonts w:ascii="Arial" w:hAnsi="Arial" w:cs="Arial"/>
          <w:b/>
          <w:bCs/>
          <w:u w:val="single"/>
        </w:rPr>
        <w:t>ningún asegurado</w:t>
      </w:r>
      <w:r w:rsidRPr="00F96CEF">
        <w:rPr>
          <w:rFonts w:ascii="Arial" w:hAnsi="Arial" w:cs="Arial"/>
        </w:rPr>
        <w:t xml:space="preserve"> ha recibido reclamación directa relacionada con los hechos y pretensiones que motivan el presente litigio, se configura una falta de cobertura temporal. Ello, en la medida en que las pólizas operan bajo la modalidad </w:t>
      </w:r>
      <w:r w:rsidRPr="00F96CEF">
        <w:rPr>
          <w:rFonts w:ascii="Arial" w:hAnsi="Arial" w:cs="Arial"/>
        </w:rPr>
        <w:t>CLAIMS MADE</w:t>
      </w:r>
      <w:r w:rsidRPr="00F96CEF">
        <w:rPr>
          <w:rFonts w:ascii="Arial" w:hAnsi="Arial" w:cs="Arial"/>
        </w:rPr>
        <w:t>, lo cual exige que la reclamación sea presentada dentro del período de vigencia de las pólizas, el cual transcurrió entre el 14 de septiembre de 2015 y el 26 de septiembre de 2019.</w:t>
      </w:r>
    </w:p>
    <w:p w:rsidRPr="00F96CEF" w:rsidR="00C65BB2" w:rsidP="00F96CEF" w:rsidRDefault="00C65BB2" w14:paraId="2E372721" w14:textId="77777777">
      <w:pPr>
        <w:pStyle w:val="Sinespaciado"/>
        <w:jc w:val="both"/>
        <w:rPr>
          <w:rFonts w:ascii="Arial" w:hAnsi="Arial" w:cs="Arial"/>
        </w:rPr>
      </w:pPr>
    </w:p>
    <w:p w:rsidRPr="00F96CEF" w:rsidR="00014389" w:rsidP="00F96CEF" w:rsidRDefault="00014389" w14:paraId="21DB02A4" w14:textId="05B7927A">
      <w:pPr>
        <w:pStyle w:val="Default"/>
        <w:numPr>
          <w:ilvl w:val="0"/>
          <w:numId w:val="18"/>
        </w:numPr>
        <w:jc w:val="center"/>
        <w:rPr>
          <w:b/>
          <w:sz w:val="22"/>
          <w:szCs w:val="22"/>
          <w:u w:val="single"/>
        </w:rPr>
      </w:pPr>
      <w:r w:rsidRPr="00F96CEF">
        <w:rPr>
          <w:b/>
          <w:sz w:val="22"/>
          <w:szCs w:val="22"/>
          <w:u w:val="single"/>
        </w:rPr>
        <w:t>EXCEPCIONES DE FONDO FRENTE AL LLAMAMIENTO EN GARANTÍA.</w:t>
      </w:r>
    </w:p>
    <w:p w:rsidRPr="00F96CEF" w:rsidR="32F98EF0" w:rsidP="00F96CEF" w:rsidRDefault="32F98EF0" w14:paraId="42B3E0D4" w14:textId="5FF4A2FE">
      <w:pPr>
        <w:pStyle w:val="Textoindependiente"/>
        <w:jc w:val="both"/>
        <w:rPr>
          <w:rStyle w:val="normaltextrun"/>
          <w:rFonts w:ascii="Arial" w:hAnsi="Arial" w:eastAsia="Arial" w:cs="Arial"/>
          <w:color w:val="000000" w:themeColor="text1"/>
          <w:sz w:val="22"/>
          <w:szCs w:val="22"/>
        </w:rPr>
      </w:pPr>
    </w:p>
    <w:p w:rsidRPr="00F96CEF" w:rsidR="00C65BB2" w:rsidP="00F96CEF" w:rsidRDefault="00C65BB2" w14:paraId="2FE9278D" w14:textId="77777777">
      <w:pPr>
        <w:pStyle w:val="Textoindependiente"/>
        <w:jc w:val="both"/>
        <w:rPr>
          <w:rStyle w:val="normaltextrun"/>
          <w:rFonts w:ascii="Arial" w:hAnsi="Arial" w:eastAsia="Arial" w:cs="Arial"/>
          <w:color w:val="000000" w:themeColor="text1"/>
          <w:sz w:val="22"/>
          <w:szCs w:val="22"/>
        </w:rPr>
      </w:pPr>
    </w:p>
    <w:p w:rsidRPr="00F96CEF" w:rsidR="00C65BB2" w:rsidP="00F96CEF" w:rsidRDefault="004358C6" w14:paraId="04219091" w14:textId="1A856460">
      <w:pPr>
        <w:pStyle w:val="Textoindependiente"/>
        <w:numPr>
          <w:ilvl w:val="0"/>
          <w:numId w:val="47"/>
        </w:numPr>
        <w:jc w:val="both"/>
        <w:rPr>
          <w:rFonts w:ascii="Arial" w:hAnsi="Arial" w:cs="Arial"/>
          <w:b/>
          <w:bCs/>
          <w:color w:val="111111"/>
          <w:sz w:val="22"/>
          <w:szCs w:val="22"/>
          <w:u w:val="single"/>
        </w:rPr>
      </w:pPr>
      <w:r w:rsidRPr="00F96CEF">
        <w:rPr>
          <w:rFonts w:ascii="Arial" w:hAnsi="Arial" w:cs="Arial"/>
          <w:b/>
          <w:bCs/>
          <w:sz w:val="22"/>
          <w:szCs w:val="22"/>
          <w:u w:val="single"/>
        </w:rPr>
        <w:t>FALTA DE COBERTURA MATERIAL DE LAS PÓLIZAS NOS. 28324, 43288509 Y 35007, POR CUANTO HACEB WHIRLPOOL INDUSTRIAL S.A.S. NO OSTENTA LA CALIDAD DE ASEGURADO</w:t>
      </w:r>
    </w:p>
    <w:p w:rsidRPr="00F96CEF" w:rsidR="004358C6" w:rsidP="00F96CEF" w:rsidRDefault="004358C6" w14:paraId="7B1AD195" w14:textId="77777777">
      <w:pPr>
        <w:pStyle w:val="Textoindependiente"/>
        <w:ind w:left="720"/>
        <w:jc w:val="both"/>
        <w:rPr>
          <w:rFonts w:ascii="Arial" w:hAnsi="Arial" w:cs="Arial"/>
          <w:b/>
          <w:bCs/>
          <w:color w:val="111111"/>
          <w:sz w:val="22"/>
          <w:szCs w:val="22"/>
          <w:u w:val="single"/>
        </w:rPr>
      </w:pPr>
    </w:p>
    <w:p w:rsidRPr="00F96CEF" w:rsidR="00C65BB2" w:rsidP="00F96CEF" w:rsidRDefault="004358C6" w14:paraId="0A6CFA81" w14:textId="6FDB8873">
      <w:pPr>
        <w:jc w:val="both"/>
        <w:rPr>
          <w:rFonts w:ascii="Arial" w:hAnsi="Arial" w:cs="Arial"/>
        </w:rPr>
      </w:pPr>
      <w:r w:rsidRPr="00F96CEF">
        <w:rPr>
          <w:rFonts w:ascii="Arial" w:hAnsi="Arial" w:cs="Arial"/>
        </w:rPr>
        <w:t xml:space="preserve">Resulta indispensable recordar la estructura del contrato de seguro, el cual se integra por partes claramente diferenciadas: además del asegurador, intervienen el tomador, el asegurado y el </w:t>
      </w:r>
      <w:r w:rsidRPr="00F96CEF">
        <w:rPr>
          <w:rFonts w:ascii="Arial" w:hAnsi="Arial" w:cs="Arial"/>
        </w:rPr>
        <w:t>beneficiario. Conforme al marco legal y contractual, la cobertura que otorga el seguro se encuentra circunscrita exclusivamente al asegurado, quien es el titular del interés asegurable y sobre quien recae el riesgo cubierto. En el presente caso, si bien la sociedad HACEB WHIRLPOOL INDUSTRIAL S.A.S. figura como tomadora de las pólizas Nos. 28324, 43288509 y 35007 suscritas con CHUBB SEGUROS COLOMBIA S.A., lo cierto es que no ostenta la calidad de asegurada, de conformidad con lo previsto en el condicionado general, el cual atribuye expresamente tal condición a personas naturales que ostenten cargos de dirección, representación o administración, tales como directores, consejeros, gerentes o representantes legales. Lo anterior tiene especial relevancia si se considera que, en virtud del principio de autonomía de la voluntad privada, consagrado en el artículo 1056 del Código de Comercio, la aseguradora se encuentra facultada para delimitar el alcance del riesgo que decide asumir, estableciendo condiciones generales y particulares que rigen la cobertura. Así, en ejercicio de dicha facultad, CHUBB SEGUROS COLOMBIA S.A. suscribió contratos de seguro que amparan únicamente a personas naturales en calidad de directivos, sin extender el amparo a la persona jurídica tomadora. En consecuencia, la pretensión de la parte actora de trasladar una eventual condena derivada de una presunta responsabilidad patronal a CHUBB SEGUROS COLOMBIA S.A. resulta jurídicamente improcedente, pues se trata de hechos atribuidos exclusivamente a la persona jurídica HACEB WHIRLPOOL INDUSTRIAL S.A.S., quien no se encuentra amparada bajo las pólizas invocadas. Ninguna de las partes procesales ostenta la calidad de asegurada conforme al contrato, configurándose así una clara falta de cobertura material.</w:t>
      </w:r>
    </w:p>
    <w:p w:rsidRPr="00F96CEF" w:rsidR="004358C6" w:rsidP="00F96CEF" w:rsidRDefault="004358C6" w14:paraId="2ED193B2" w14:textId="77777777">
      <w:pPr>
        <w:jc w:val="both"/>
        <w:rPr>
          <w:rFonts w:ascii="Arial" w:hAnsi="Arial" w:cs="Arial"/>
          <w:color w:val="111111"/>
        </w:rPr>
      </w:pPr>
    </w:p>
    <w:p w:rsidRPr="00F96CEF" w:rsidR="00C65BB2" w:rsidP="00F96CEF" w:rsidRDefault="00C65BB2" w14:paraId="11D2E475" w14:textId="77777777">
      <w:pPr>
        <w:pStyle w:val="Textoindependiente"/>
        <w:jc w:val="both"/>
        <w:rPr>
          <w:rFonts w:ascii="Arial" w:hAnsi="Arial" w:cs="Arial"/>
          <w:i/>
          <w:iCs/>
          <w:sz w:val="22"/>
          <w:szCs w:val="22"/>
        </w:rPr>
      </w:pPr>
      <w:r w:rsidRPr="00F96CEF">
        <w:rPr>
          <w:rFonts w:ascii="Arial" w:hAnsi="Arial" w:cs="Arial"/>
          <w:iCs/>
          <w:sz w:val="22"/>
          <w:szCs w:val="22"/>
        </w:rPr>
        <w:t>Tal como lo señala el Artículo 1056 del Código de Comercio, el asegurador puede, a su arbitrio, delimitar los riesgos que asume:</w:t>
      </w:r>
    </w:p>
    <w:p w:rsidRPr="00F96CEF" w:rsidR="00C65BB2" w:rsidP="00F96CEF" w:rsidRDefault="00C65BB2" w14:paraId="62931BD1" w14:textId="77777777">
      <w:pPr>
        <w:pStyle w:val="Textoindependiente"/>
        <w:jc w:val="both"/>
        <w:rPr>
          <w:rFonts w:ascii="Arial" w:hAnsi="Arial" w:cs="Arial"/>
          <w:i/>
          <w:iCs/>
          <w:sz w:val="22"/>
          <w:szCs w:val="22"/>
        </w:rPr>
      </w:pPr>
    </w:p>
    <w:p w:rsidRPr="00F96CEF" w:rsidR="00C65BB2" w:rsidP="00F96CEF" w:rsidRDefault="00C65BB2" w14:paraId="409F0D6C" w14:textId="77777777">
      <w:pPr>
        <w:pStyle w:val="Textoindependiente"/>
        <w:ind w:left="567" w:right="681"/>
        <w:jc w:val="both"/>
        <w:rPr>
          <w:rFonts w:ascii="Arial" w:hAnsi="Arial" w:cs="Arial"/>
          <w:b/>
          <w:bCs/>
          <w:i/>
          <w:sz w:val="22"/>
          <w:szCs w:val="22"/>
          <w:u w:val="single"/>
        </w:rPr>
      </w:pPr>
      <w:r w:rsidRPr="00F96CEF">
        <w:rPr>
          <w:rFonts w:ascii="Arial" w:hAnsi="Arial" w:cs="Arial"/>
          <w:b/>
          <w:bCs/>
          <w:i/>
          <w:sz w:val="22"/>
          <w:szCs w:val="22"/>
          <w:u w:val="single"/>
        </w:rPr>
        <w:t>“(…) Art. 1056.-</w:t>
      </w:r>
      <w:r w:rsidRPr="00F96CEF">
        <w:rPr>
          <w:rFonts w:ascii="Arial" w:hAnsi="Arial" w:cs="Arial"/>
          <w:bCs/>
          <w:i/>
          <w:sz w:val="22"/>
          <w:szCs w:val="22"/>
          <w:u w:val="single"/>
        </w:rPr>
        <w:t> </w:t>
      </w:r>
      <w:r w:rsidRPr="00F96CEF">
        <w:rPr>
          <w:rFonts w:ascii="Arial" w:hAnsi="Arial" w:cs="Arial"/>
          <w:b/>
          <w:bCs/>
          <w:i/>
          <w:sz w:val="22"/>
          <w:szCs w:val="22"/>
          <w:u w:val="single"/>
        </w:rPr>
        <w:t xml:space="preserve">Con las restricciones legales, el asegurador pondrá, a su arbitrio, asumir todos o algunos de los riesgos a que estén expuestos el interés o la cosa asegurados, el patrimonio o la persona del asegurado.”. </w:t>
      </w:r>
    </w:p>
    <w:p w:rsidRPr="00F96CEF" w:rsidR="00C65BB2" w:rsidP="00F96CEF" w:rsidRDefault="00C65BB2" w14:paraId="30D2C2AD" w14:textId="77777777">
      <w:pPr>
        <w:jc w:val="both"/>
        <w:rPr>
          <w:rFonts w:ascii="Arial" w:hAnsi="Arial" w:cs="Arial"/>
          <w:color w:val="111111"/>
        </w:rPr>
      </w:pPr>
    </w:p>
    <w:p w:rsidRPr="00F96CEF" w:rsidR="00C65BB2" w:rsidP="00F96CEF" w:rsidRDefault="00C65BB2" w14:paraId="2083238B" w14:textId="77777777">
      <w:pPr>
        <w:pStyle w:val="Textoindependiente"/>
        <w:jc w:val="both"/>
        <w:rPr>
          <w:rFonts w:ascii="Arial" w:hAnsi="Arial" w:cs="Arial"/>
          <w:iCs/>
          <w:color w:val="0D0D0D"/>
          <w:sz w:val="22"/>
          <w:szCs w:val="22"/>
          <w:lang w:val="es-CO"/>
        </w:rPr>
      </w:pPr>
      <w:r w:rsidRPr="00F96CEF">
        <w:rPr>
          <w:rFonts w:ascii="Arial" w:hAnsi="Arial" w:cs="Arial"/>
          <w:color w:val="111111"/>
          <w:sz w:val="22"/>
          <w:szCs w:val="22"/>
        </w:rPr>
        <w:t xml:space="preserve">Aunado a lo anterior, </w:t>
      </w:r>
      <w:r w:rsidRPr="00F96CEF">
        <w:rPr>
          <w:rFonts w:ascii="Arial" w:hAnsi="Arial" w:cs="Arial"/>
          <w:iCs/>
          <w:color w:val="0D0D0D"/>
          <w:sz w:val="22"/>
          <w:szCs w:val="22"/>
        </w:rPr>
        <w:t>es menester precisar que las condiciones</w:t>
      </w:r>
      <w:r w:rsidRPr="00F96CEF">
        <w:rPr>
          <w:rFonts w:ascii="Arial" w:hAnsi="Arial" w:cs="Arial"/>
          <w:iCs/>
          <w:color w:val="0D0D0D"/>
          <w:sz w:val="22"/>
          <w:szCs w:val="22"/>
          <w:lang w:val="es-CO"/>
        </w:rPr>
        <w:t xml:space="preserve"> particulares y generales</w:t>
      </w:r>
      <w:r w:rsidRPr="00F96CEF">
        <w:rPr>
          <w:rFonts w:ascii="Arial" w:hAnsi="Arial" w:cs="Arial"/>
          <w:iCs/>
          <w:color w:val="0D0D0D"/>
          <w:sz w:val="22"/>
          <w:szCs w:val="22"/>
        </w:rPr>
        <w:t xml:space="preserve"> de las pólizas que recoge el Contrato de Seguro </w:t>
      </w:r>
      <w:r w:rsidRPr="00F96CEF">
        <w:rPr>
          <w:rFonts w:ascii="Arial" w:hAnsi="Arial" w:cs="Arial"/>
          <w:iCs/>
          <w:color w:val="0D0D0D"/>
          <w:sz w:val="22"/>
          <w:szCs w:val="22"/>
          <w:lang w:val="es-CO"/>
        </w:rPr>
        <w:t xml:space="preserve">en mención, </w:t>
      </w:r>
      <w:r w:rsidRPr="00F96CEF">
        <w:rPr>
          <w:rFonts w:ascii="Arial" w:hAnsi="Arial" w:cs="Arial"/>
          <w:iCs/>
          <w:sz w:val="22"/>
          <w:szCs w:val="22"/>
        </w:rPr>
        <w:t xml:space="preserve">reflejan la voluntad de los contratantes al momento de celebrar el contrato, y definen de manera explícita las condiciones del negocio </w:t>
      </w:r>
      <w:proofErr w:type="spellStart"/>
      <w:r w:rsidRPr="00F96CEF">
        <w:rPr>
          <w:rFonts w:ascii="Arial" w:hAnsi="Arial" w:cs="Arial"/>
          <w:iCs/>
          <w:sz w:val="22"/>
          <w:szCs w:val="22"/>
        </w:rPr>
        <w:t>aseguraticio</w:t>
      </w:r>
      <w:proofErr w:type="spellEnd"/>
      <w:r w:rsidRPr="00F96CEF">
        <w:rPr>
          <w:rFonts w:ascii="Arial" w:hAnsi="Arial" w:cs="Arial"/>
          <w:iCs/>
          <w:sz w:val="22"/>
          <w:szCs w:val="22"/>
        </w:rPr>
        <w:t xml:space="preserve">. </w:t>
      </w:r>
      <w:r w:rsidRPr="00F96CEF">
        <w:rPr>
          <w:rFonts w:ascii="Arial" w:hAnsi="Arial" w:cs="Arial"/>
          <w:iCs/>
          <w:color w:val="0D0D0D"/>
          <w:sz w:val="22"/>
          <w:szCs w:val="22"/>
          <w:lang w:val="es-CO"/>
        </w:rPr>
        <w:t xml:space="preserve"> </w:t>
      </w:r>
    </w:p>
    <w:p w:rsidRPr="00F96CEF" w:rsidR="00C65BB2" w:rsidP="00F96CEF" w:rsidRDefault="00C65BB2" w14:paraId="61F743EA" w14:textId="77777777">
      <w:pPr>
        <w:pStyle w:val="Sinespaciado"/>
        <w:ind w:left="66"/>
        <w:jc w:val="center"/>
        <w:rPr>
          <w:rFonts w:ascii="Arial" w:hAnsi="Arial" w:cs="Arial"/>
          <w:bCs/>
        </w:rPr>
      </w:pPr>
    </w:p>
    <w:p w:rsidRPr="00F96CEF" w:rsidR="00C65BB2" w:rsidP="00F96CEF" w:rsidRDefault="00C65BB2" w14:paraId="65F55F97" w14:textId="77777777">
      <w:pPr>
        <w:jc w:val="both"/>
        <w:rPr>
          <w:rFonts w:ascii="Arial" w:hAnsi="Arial" w:cs="Arial"/>
          <w:lang w:val="es-CO"/>
        </w:rPr>
      </w:pPr>
      <w:r w:rsidRPr="00F96CEF">
        <w:rPr>
          <w:rFonts w:ascii="Arial" w:hAnsi="Arial" w:cs="Arial"/>
        </w:rPr>
        <w:t xml:space="preserve">Para mayor claridad, véase que en las </w:t>
      </w:r>
      <w:bookmarkStart w:name="_Hlk203071788" w:id="29"/>
      <w:r w:rsidRPr="00F96CEF">
        <w:rPr>
          <w:rFonts w:ascii="Arial" w:hAnsi="Arial" w:cs="Arial"/>
        </w:rPr>
        <w:t xml:space="preserve">Pólizas Nos. </w:t>
      </w:r>
      <w:bookmarkStart w:name="_Hlk203076478" w:id="30"/>
      <w:r w:rsidRPr="00F96CEF">
        <w:rPr>
          <w:rFonts w:ascii="Arial" w:hAnsi="Arial" w:cs="Arial"/>
        </w:rPr>
        <w:t>28324, 43288509 y 35007</w:t>
      </w:r>
      <w:bookmarkEnd w:id="29"/>
      <w:bookmarkEnd w:id="30"/>
      <w:r w:rsidRPr="00F96CEF">
        <w:rPr>
          <w:rFonts w:ascii="Arial" w:hAnsi="Arial" w:cs="Arial"/>
        </w:rPr>
        <w:t xml:space="preserve"> en su caratula, en el punto 7 se determina que los Asegurados son: “</w:t>
      </w:r>
      <w:r w:rsidRPr="00F96CEF">
        <w:rPr>
          <w:rFonts w:ascii="Arial" w:hAnsi="Arial" w:cs="Arial"/>
          <w:i/>
          <w:iCs/>
          <w:lang w:val="es-CO"/>
        </w:rPr>
        <w:t>Los establecidos en la definición de Asegurado de las condiciones generales de la póliza</w:t>
      </w:r>
      <w:r w:rsidRPr="00F96CEF">
        <w:rPr>
          <w:rFonts w:ascii="Arial" w:hAnsi="Arial" w:cs="Arial"/>
          <w:lang w:val="es-CO"/>
        </w:rPr>
        <w:t>”</w:t>
      </w:r>
      <w:r w:rsidRPr="00F96CEF">
        <w:rPr>
          <w:rFonts w:ascii="Arial" w:hAnsi="Arial" w:cs="Arial"/>
        </w:rPr>
        <w:t>, así las cosas, al dirigirnos al condicionado general se establecen los asegurados así:</w:t>
      </w:r>
    </w:p>
    <w:p w:rsidRPr="00F96CEF" w:rsidR="00C65BB2" w:rsidP="00F96CEF" w:rsidRDefault="00C65BB2" w14:paraId="1161202A" w14:textId="77777777">
      <w:pPr>
        <w:jc w:val="both"/>
        <w:rPr>
          <w:rFonts w:ascii="Arial" w:hAnsi="Arial" w:cs="Arial"/>
        </w:rPr>
      </w:pPr>
    </w:p>
    <w:p w:rsidRPr="00F96CEF" w:rsidR="00C65BB2" w:rsidP="00F96CEF" w:rsidRDefault="00C65BB2" w14:paraId="561BABD8" w14:textId="77777777">
      <w:pPr>
        <w:jc w:val="center"/>
        <w:rPr>
          <w:rFonts w:ascii="Arial" w:hAnsi="Arial" w:cs="Arial"/>
        </w:rPr>
      </w:pPr>
      <w:r w:rsidRPr="00F96CEF">
        <w:rPr>
          <w:rFonts w:ascii="Arial" w:hAnsi="Arial" w:cs="Arial"/>
          <w:noProof/>
        </w:rPr>
        <w:drawing>
          <wp:inline distT="0" distB="0" distL="0" distR="0" wp14:anchorId="6731C3C1" wp14:editId="0FDF3CED">
            <wp:extent cx="5399666" cy="4152900"/>
            <wp:effectExtent l="0" t="0" r="0" b="0"/>
            <wp:docPr id="50809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9480" name=""/>
                    <pic:cNvPicPr/>
                  </pic:nvPicPr>
                  <pic:blipFill>
                    <a:blip r:embed="rId33"/>
                    <a:stretch>
                      <a:fillRect/>
                    </a:stretch>
                  </pic:blipFill>
                  <pic:spPr>
                    <a:xfrm>
                      <a:off x="0" y="0"/>
                      <a:ext cx="5401261" cy="4154127"/>
                    </a:xfrm>
                    <a:prstGeom prst="rect">
                      <a:avLst/>
                    </a:prstGeom>
                  </pic:spPr>
                </pic:pic>
              </a:graphicData>
            </a:graphic>
          </wp:inline>
        </w:drawing>
      </w:r>
    </w:p>
    <w:p w:rsidRPr="00F96CEF" w:rsidR="00C65BB2" w:rsidP="00F96CEF" w:rsidRDefault="00C65BB2" w14:paraId="7E9C6D55" w14:textId="77777777">
      <w:pPr>
        <w:jc w:val="both"/>
        <w:rPr>
          <w:rFonts w:ascii="Arial" w:hAnsi="Arial" w:cs="Arial"/>
        </w:rPr>
      </w:pPr>
      <w:r w:rsidRPr="00F96CEF">
        <w:rPr>
          <w:rFonts w:ascii="Arial" w:hAnsi="Arial" w:cs="Arial"/>
        </w:rPr>
        <w:t>Conforme con lo expuesto, el convocante HACEB WHIRLPOOL INDUSTRIAL S.A.S. y frente a quien se discute una presunta responsabilidad, NO funge como asegurado de las pólizas y, por tanto, no nace la obligación condicional de la Aseguradora frente aquella. Así entonces, es claro que no se acredita dentro del proceso que los fundamentos en los que se soporta el petitum de la demanda constituyan un siniestro en los términos convenidos en el contrato de seguro que sirvió de fundamento a la vinculación de la Compañía al proceso, pues dentro del proceso no se ampararon reclamaciones en materia laboral en que incurra la persona jurídica HACEB WHIRLPOOL INDUSTRIAL S.A.S.</w:t>
      </w:r>
    </w:p>
    <w:p w:rsidRPr="00F96CEF" w:rsidR="00C65BB2" w:rsidP="00F96CEF" w:rsidRDefault="00C65BB2" w14:paraId="521B5D59" w14:textId="77777777">
      <w:pPr>
        <w:pStyle w:val="Textoindependiente"/>
        <w:jc w:val="both"/>
        <w:rPr>
          <w:rFonts w:ascii="Arial" w:hAnsi="Arial" w:cs="Arial"/>
          <w:sz w:val="22"/>
          <w:szCs w:val="22"/>
        </w:rPr>
      </w:pPr>
    </w:p>
    <w:p w:rsidRPr="00F96CEF" w:rsidR="00932E4F" w:rsidP="00F96CEF" w:rsidRDefault="00932E4F" w14:paraId="6E4BDBBA" w14:textId="77777777">
      <w:pPr>
        <w:widowControl/>
        <w:autoSpaceDE/>
        <w:autoSpaceDN/>
        <w:spacing w:after="160"/>
        <w:contextualSpacing/>
        <w:jc w:val="both"/>
        <w:rPr>
          <w:rFonts w:ascii="Arial" w:hAnsi="Arial" w:cs="Arial"/>
          <w:lang w:val="es-CO"/>
        </w:rPr>
      </w:pPr>
      <w:r w:rsidRPr="00F96CEF">
        <w:rPr>
          <w:rFonts w:ascii="Arial" w:hAnsi="Arial" w:cs="Arial"/>
          <w:lang w:val="es-CO"/>
        </w:rPr>
        <w:t>En consecuencia, se configura una clara ausencia de cobertura material, por cuanto el objeto de los contratos de seguro es amparar exclusivamente los perjuicios personales sufridos por los asegurados con ocasión de una eventual imputación de responsabilidad en su contra, mas no cubren las consecuencias jurídicas derivadas de actos, omisiones o incumplimientos atribuibles al tomador del seguro.</w:t>
      </w:r>
    </w:p>
    <w:p w:rsidRPr="00F96CEF" w:rsidR="00932E4F" w:rsidP="00F96CEF" w:rsidRDefault="00932E4F" w14:paraId="6F396E3F" w14:textId="77777777">
      <w:pPr>
        <w:widowControl/>
        <w:autoSpaceDE/>
        <w:autoSpaceDN/>
        <w:spacing w:after="160"/>
        <w:contextualSpacing/>
        <w:jc w:val="both"/>
        <w:rPr>
          <w:rFonts w:ascii="Arial" w:hAnsi="Arial" w:cs="Arial"/>
          <w:lang w:val="es-CO"/>
        </w:rPr>
      </w:pPr>
    </w:p>
    <w:p w:rsidRPr="00F96CEF" w:rsidR="00932E4F" w:rsidP="00F96CEF" w:rsidRDefault="00932E4F" w14:paraId="09475483" w14:textId="77777777">
      <w:pPr>
        <w:widowControl/>
        <w:autoSpaceDE/>
        <w:autoSpaceDN/>
        <w:spacing w:after="160"/>
        <w:contextualSpacing/>
        <w:jc w:val="both"/>
        <w:rPr>
          <w:rFonts w:ascii="Arial" w:hAnsi="Arial" w:cs="Arial"/>
          <w:lang w:val="es-CO"/>
        </w:rPr>
      </w:pPr>
      <w:r w:rsidRPr="00F96CEF">
        <w:rPr>
          <w:rFonts w:ascii="Arial" w:hAnsi="Arial" w:cs="Arial"/>
          <w:lang w:val="es-CO"/>
        </w:rPr>
        <w:t>De lo expuesto, resulta pertinente precisar la estructura del contrato de seguro, el cual se integra por distintas partes claramente diferenciadas, además del asegurador, a saber:</w:t>
      </w:r>
    </w:p>
    <w:p w:rsidRPr="00F96CEF" w:rsidR="00932E4F" w:rsidP="00F96CEF" w:rsidRDefault="00932E4F" w14:paraId="1081CF2E" w14:textId="77777777">
      <w:pPr>
        <w:widowControl/>
        <w:autoSpaceDE/>
        <w:autoSpaceDN/>
        <w:spacing w:after="160"/>
        <w:contextualSpacing/>
        <w:jc w:val="both"/>
        <w:rPr>
          <w:rFonts w:ascii="Arial" w:hAnsi="Arial" w:cs="Arial"/>
          <w:lang w:val="es-CO"/>
        </w:rPr>
      </w:pPr>
    </w:p>
    <w:p w:rsidRPr="00F96CEF" w:rsidR="00932E4F" w:rsidP="00F96CEF" w:rsidRDefault="00932E4F" w14:paraId="5EF5C3EB" w14:textId="77777777">
      <w:pPr>
        <w:widowControl/>
        <w:numPr>
          <w:ilvl w:val="0"/>
          <w:numId w:val="45"/>
        </w:numPr>
        <w:autoSpaceDE/>
        <w:autoSpaceDN/>
        <w:spacing w:after="160"/>
        <w:contextualSpacing/>
        <w:jc w:val="both"/>
        <w:rPr>
          <w:rFonts w:ascii="Arial" w:hAnsi="Arial" w:cs="Arial"/>
          <w:lang w:val="es-CO"/>
        </w:rPr>
      </w:pPr>
      <w:r w:rsidRPr="00F96CEF">
        <w:rPr>
          <w:rFonts w:ascii="Arial" w:hAnsi="Arial" w:cs="Arial"/>
          <w:lang w:val="es-CO"/>
        </w:rPr>
        <w:t>Tomador: Es la persona natural o jurídica que celebra el contrato con la aseguradora, asumiendo la obligación de pagar la prima. Aunque en ciertos casos puede coincidir con el asegurado, no siempre ostenta dicha calidad.</w:t>
      </w:r>
    </w:p>
    <w:p w:rsidRPr="00F96CEF" w:rsidR="00932E4F" w:rsidP="00F96CEF" w:rsidRDefault="00932E4F" w14:paraId="1569EEA8" w14:textId="77777777">
      <w:pPr>
        <w:widowControl/>
        <w:autoSpaceDE/>
        <w:autoSpaceDN/>
        <w:spacing w:after="160"/>
        <w:ind w:left="720"/>
        <w:contextualSpacing/>
        <w:jc w:val="both"/>
        <w:rPr>
          <w:rFonts w:ascii="Arial" w:hAnsi="Arial" w:cs="Arial"/>
          <w:lang w:val="es-CO"/>
        </w:rPr>
      </w:pPr>
    </w:p>
    <w:p w:rsidRPr="00F96CEF" w:rsidR="00932E4F" w:rsidP="00F96CEF" w:rsidRDefault="00932E4F" w14:paraId="1BF5662B" w14:textId="77777777">
      <w:pPr>
        <w:widowControl/>
        <w:numPr>
          <w:ilvl w:val="0"/>
          <w:numId w:val="45"/>
        </w:numPr>
        <w:autoSpaceDE/>
        <w:autoSpaceDN/>
        <w:spacing w:after="160"/>
        <w:contextualSpacing/>
        <w:jc w:val="both"/>
        <w:rPr>
          <w:rFonts w:ascii="Arial" w:hAnsi="Arial" w:cs="Arial"/>
          <w:lang w:val="es-CO"/>
        </w:rPr>
      </w:pPr>
      <w:r w:rsidRPr="00F96CEF">
        <w:rPr>
          <w:rFonts w:ascii="Arial" w:hAnsi="Arial" w:cs="Arial"/>
          <w:lang w:val="es-CO"/>
        </w:rPr>
        <w:t xml:space="preserve">Asegurado: </w:t>
      </w:r>
      <w:r w:rsidRPr="00F96CEF">
        <w:rPr>
          <w:rFonts w:ascii="Arial" w:hAnsi="Arial" w:cs="Arial"/>
          <w:b/>
          <w:bCs/>
          <w:u w:val="single"/>
          <w:lang w:val="es-CO"/>
        </w:rPr>
        <w:t>Es el titular del interés asegurable y la persona sobre quien recae la cobertura del riesgo descrito en la póliza. Es a este a quien se le garantiza la protección frente a la eventualidad de un siniestro.</w:t>
      </w:r>
    </w:p>
    <w:p w:rsidRPr="00F96CEF" w:rsidR="00932E4F" w:rsidP="00F96CEF" w:rsidRDefault="00932E4F" w14:paraId="305D4FDF" w14:textId="77777777">
      <w:pPr>
        <w:widowControl/>
        <w:autoSpaceDE/>
        <w:autoSpaceDN/>
        <w:spacing w:after="160"/>
        <w:contextualSpacing/>
        <w:jc w:val="both"/>
        <w:rPr>
          <w:rFonts w:ascii="Arial" w:hAnsi="Arial" w:cs="Arial"/>
          <w:lang w:val="es-CO"/>
        </w:rPr>
      </w:pPr>
    </w:p>
    <w:p w:rsidRPr="00F96CEF" w:rsidR="00932E4F" w:rsidP="00F96CEF" w:rsidRDefault="00932E4F" w14:paraId="06CDE619" w14:textId="77777777">
      <w:pPr>
        <w:widowControl/>
        <w:numPr>
          <w:ilvl w:val="0"/>
          <w:numId w:val="45"/>
        </w:numPr>
        <w:autoSpaceDE/>
        <w:autoSpaceDN/>
        <w:spacing w:after="160"/>
        <w:contextualSpacing/>
        <w:jc w:val="both"/>
        <w:rPr>
          <w:rFonts w:ascii="Arial" w:hAnsi="Arial" w:cs="Arial"/>
          <w:lang w:val="es-CO"/>
        </w:rPr>
      </w:pPr>
      <w:r w:rsidRPr="00F96CEF">
        <w:rPr>
          <w:rFonts w:ascii="Arial" w:hAnsi="Arial" w:cs="Arial"/>
          <w:lang w:val="es-CO"/>
        </w:rPr>
        <w:t>Beneficiario: Es quien, en caso de siniestro y bajo las condiciones pactadas, tiene derecho a percibir la indemnización, si no coincide con el asegurado.</w:t>
      </w:r>
    </w:p>
    <w:p w:rsidRPr="00F96CEF" w:rsidR="00932E4F" w:rsidP="00F96CEF" w:rsidRDefault="00932E4F" w14:paraId="2400F685" w14:textId="77777777">
      <w:pPr>
        <w:widowControl/>
        <w:autoSpaceDE/>
        <w:autoSpaceDN/>
        <w:spacing w:after="160"/>
        <w:contextualSpacing/>
        <w:jc w:val="both"/>
        <w:rPr>
          <w:rFonts w:ascii="Arial" w:hAnsi="Arial" w:cs="Arial"/>
          <w:lang w:val="es-CO"/>
        </w:rPr>
      </w:pPr>
    </w:p>
    <w:p w:rsidRPr="00F96CEF" w:rsidR="00932E4F" w:rsidP="00F96CEF" w:rsidRDefault="00932E4F" w14:paraId="53FE10F3" w14:textId="77777777">
      <w:pPr>
        <w:widowControl/>
        <w:autoSpaceDE/>
        <w:autoSpaceDN/>
        <w:spacing w:after="160"/>
        <w:contextualSpacing/>
        <w:jc w:val="both"/>
        <w:rPr>
          <w:rFonts w:ascii="Arial" w:hAnsi="Arial" w:cs="Arial"/>
          <w:lang w:val="es-CO"/>
        </w:rPr>
      </w:pPr>
      <w:r w:rsidRPr="00F96CEF">
        <w:rPr>
          <w:rFonts w:ascii="Arial" w:hAnsi="Arial" w:cs="Arial"/>
          <w:lang w:val="es-CO"/>
        </w:rPr>
        <w:t>Así las cosas, el contrato de seguro otorga cobertura única y exclusivamente al asegurado, quien es el titular del riesgo objeto de amparo. En el presente caso, si bien la sociedad HACEB WHIRLPOOL INDUSTRIAL S.A.S. figura como tomadora de las pólizas suscritas con CHUBB SEGUROS COLOMBIA S.A., no ostenta la calidad de asegurada según lo previsto en el condicionado, pues este último atribuye dicha condición únicamente a personas naturales que desempeñen ciertos cargos directivos o de administración.</w:t>
      </w:r>
    </w:p>
    <w:p w:rsidRPr="00F96CEF" w:rsidR="00932E4F" w:rsidP="00F96CEF" w:rsidRDefault="00932E4F" w14:paraId="54DD22CD" w14:textId="77777777">
      <w:pPr>
        <w:widowControl/>
        <w:autoSpaceDE/>
        <w:autoSpaceDN/>
        <w:spacing w:after="160"/>
        <w:contextualSpacing/>
        <w:jc w:val="both"/>
        <w:rPr>
          <w:rFonts w:ascii="Arial" w:hAnsi="Arial" w:cs="Arial"/>
          <w:lang w:val="es-CO"/>
        </w:rPr>
      </w:pPr>
    </w:p>
    <w:p w:rsidRPr="00F96CEF" w:rsidR="00932E4F" w:rsidP="00F96CEF" w:rsidRDefault="00932E4F" w14:paraId="358E9100" w14:textId="023111D0">
      <w:pPr>
        <w:widowControl/>
        <w:autoSpaceDE/>
        <w:autoSpaceDN/>
        <w:spacing w:after="160"/>
        <w:contextualSpacing/>
        <w:jc w:val="both"/>
        <w:rPr>
          <w:rFonts w:ascii="Arial" w:hAnsi="Arial" w:cs="Arial"/>
          <w:lang w:val="es-CO"/>
        </w:rPr>
      </w:pPr>
      <w:r w:rsidRPr="00F96CEF">
        <w:rPr>
          <w:rFonts w:ascii="Arial" w:hAnsi="Arial" w:cs="Arial"/>
          <w:lang w:val="es-CO"/>
        </w:rPr>
        <w:t>Por tanto, no le asiste legitimación alguna a HACEB WHIRLPOOL INDUSTRIAL S.A.S. para activar la cobertura a título propio, ni puede trasladarse a la aseguradora una responsabilidad que no recae sobre un asegurado conforme a los términos del contrato.</w:t>
      </w:r>
    </w:p>
    <w:p w:rsidRPr="00F96CEF" w:rsidR="00C65BB2" w:rsidP="00F96CEF" w:rsidRDefault="00932E4F" w14:paraId="28202153" w14:textId="00B732BA">
      <w:pPr>
        <w:pStyle w:val="Textoindependiente"/>
        <w:jc w:val="both"/>
        <w:rPr>
          <w:rStyle w:val="normaltextrun"/>
          <w:rFonts w:ascii="Arial" w:hAnsi="Arial" w:cs="Arial"/>
          <w:sz w:val="22"/>
          <w:szCs w:val="22"/>
          <w:lang w:val="es-CO"/>
        </w:rPr>
      </w:pPr>
      <w:r w:rsidRPr="00F96CEF">
        <w:rPr>
          <w:rFonts w:ascii="Arial" w:hAnsi="Arial" w:cs="Arial"/>
          <w:sz w:val="22"/>
          <w:szCs w:val="22"/>
          <w:lang w:val="es-CO"/>
        </w:rPr>
        <w:t>En conclusión, se configura una evidente falta de cobertura material en las pólizas de responsabilidad civil para directores y administradores Nos. 28324, 43288509 y 35007. En ese sentido, resulta jurídicamente incorrecto afirmar que la persona jurídica HACEB WHIRLPOOL INDUSTRIAL S.A.S. ostenta la calidad de asegurada bajo dichas pólizas. Esta circunstancia es determinante para descartar cualquier obligación indemnizatoria a cargo de CHUBB SEGUROS COLOMBIA S.A., en tanto no se configura el presupuesto esencial de cobertura subjetiva exigido por el contrato de seguro. En efecto, las pretensiones formuladas en la demanda recaen sobre una persona jurídica que no está amparada por las pólizas invocadas, lo que excluye por completo la procedencia de cualquier amparo. Por consiguiente, la aseguradora no puede ser llamada a responder por rubro alguno derivado de presuntos incumplimientos de naturaleza laboral atribuibles al tomador, toda vez que tales eventos no hacen parte del riesgo asegurado ni comprometen al sujeto asegurado en los términos pactados contractualmente.</w:t>
      </w:r>
    </w:p>
    <w:p w:rsidRPr="00F96CEF" w:rsidR="00C65BB2" w:rsidP="00F96CEF" w:rsidRDefault="00C65BB2" w14:paraId="6AF3E10C" w14:textId="77777777">
      <w:pPr>
        <w:pStyle w:val="Textoindependiente"/>
        <w:jc w:val="both"/>
        <w:rPr>
          <w:rStyle w:val="normaltextrun"/>
          <w:rFonts w:ascii="Arial" w:hAnsi="Arial" w:eastAsia="Arial" w:cs="Arial"/>
          <w:color w:val="000000" w:themeColor="text1"/>
          <w:sz w:val="22"/>
          <w:szCs w:val="22"/>
        </w:rPr>
      </w:pPr>
    </w:p>
    <w:p w:rsidRPr="00F96CEF" w:rsidR="00A13B04" w:rsidP="00F96CEF" w:rsidRDefault="00A13B04" w14:paraId="25329D5E" w14:textId="74B9C2FF">
      <w:pPr>
        <w:pStyle w:val="Prrafodelista"/>
        <w:numPr>
          <w:ilvl w:val="0"/>
          <w:numId w:val="47"/>
        </w:numPr>
        <w:rPr>
          <w:rFonts w:ascii="Arial" w:hAnsi="Arial" w:cs="Arial"/>
          <w:b/>
          <w:u w:val="single"/>
        </w:rPr>
      </w:pPr>
      <w:r w:rsidRPr="00F96CEF">
        <w:rPr>
          <w:rFonts w:ascii="Arial" w:hAnsi="Arial" w:cs="Arial"/>
          <w:b/>
          <w:u w:val="single"/>
        </w:rPr>
        <w:t>FALTA DE LEGITIMACIÓN EN LA CAUSA POR ACTIVA DE HACEB WHIRLPOOL INDUSTRIAL S.A.S. PARA EFECTUAR EL LLAMAMIENTO EN GARANTÍA A CHUBB SEGUROS COLOMBIA S.A.</w:t>
      </w:r>
    </w:p>
    <w:p w:rsidRPr="00F96CEF" w:rsidR="00FA1671" w:rsidP="00F96CEF" w:rsidRDefault="00FA1671" w14:paraId="6AC2BB6B" w14:textId="77777777">
      <w:pPr>
        <w:pStyle w:val="Prrafodelista"/>
        <w:tabs>
          <w:tab w:val="left" w:pos="1122"/>
        </w:tabs>
        <w:rPr>
          <w:rFonts w:ascii="Arial" w:hAnsi="Arial" w:cs="Arial"/>
          <w:b/>
          <w:u w:val="single"/>
        </w:rPr>
      </w:pPr>
    </w:p>
    <w:p w:rsidRPr="00F96CEF" w:rsidR="00FA1671" w:rsidP="00F96CEF" w:rsidRDefault="00A13B04" w14:paraId="5E30D63B" w14:textId="74E2351D">
      <w:pPr>
        <w:pStyle w:val="Textoindependiente"/>
        <w:jc w:val="both"/>
        <w:rPr>
          <w:rFonts w:ascii="Arial" w:hAnsi="Arial" w:cs="Arial"/>
          <w:sz w:val="22"/>
          <w:szCs w:val="22"/>
        </w:rPr>
      </w:pPr>
      <w:r w:rsidRPr="00F96CEF">
        <w:rPr>
          <w:rFonts w:ascii="Arial" w:hAnsi="Arial" w:cs="Arial"/>
          <w:sz w:val="22"/>
          <w:szCs w:val="22"/>
        </w:rPr>
        <w:t xml:space="preserve">Se propone esta excepción en virtud de lo dispuesto en el artículo 64 del Código General del Proceso, que establece que el llamamiento en garantía procede únicamente cuando quien lo formula tiene un derecho legal o contractual a exigir a otro la indemnización de un perjuicio que eventualmente pudiere sufrir. En el presente caso, el llamamiento en garantía fue promovido por la sociedad HACEB WHIRLPOOL INDUSTRIAL S.A.S. contra CHUBB SEGUROS COLOMBIA S.A., sin que dicha sociedad ostente la calidad de asegurada en las pólizas de responsabilidad civil para </w:t>
      </w:r>
      <w:r w:rsidRPr="00F96CEF">
        <w:rPr>
          <w:rFonts w:ascii="Arial" w:hAnsi="Arial" w:cs="Arial"/>
          <w:sz w:val="22"/>
          <w:szCs w:val="22"/>
        </w:rPr>
        <w:t>directores y administradores Nos. 28324, 43288509 y 35007, las cuales sustentan dicho llamamiento. Por el contrario, conforme al condicionado general de las pólizas, los únicos asegurados son personas naturales que ejerzan cargos de dirección, administración o representación dentro del grupo corporativo. Así las cosas, la persona jurídica tomadora de las pólizas no tiene legitimación para exigir cobertura ni mucho menos para trasladar responsabilidad a la aseguradora, pues no es titular del interés asegurable ni destinataria del amparo. En efecto, la facultad de exigir eventualmente una indemnización bajo el contrato de seguro corresponde únicamente al asegurado, quien es el verdadero titular de los derechos que emanan de dicho contrato. En consecuencia, al no ostentar la calidad de asegurado, HACEB WHIRLPOOL INDUSTRIAL S.A.S. carece de legitimación en la causa por activa para efectuar el llamamiento en garantía, lo que torna improcedente la vinculación de CHUBB SEGUROS COLOMBIA S.A. al presente proceso.</w:t>
      </w:r>
    </w:p>
    <w:p w:rsidRPr="00F96CEF" w:rsidR="00A13B04" w:rsidP="00F96CEF" w:rsidRDefault="00A13B04" w14:paraId="50E76B96" w14:textId="77777777">
      <w:pPr>
        <w:pStyle w:val="Textoindependiente"/>
        <w:jc w:val="both"/>
        <w:rPr>
          <w:rFonts w:ascii="Arial" w:hAnsi="Arial" w:cs="Arial"/>
          <w:sz w:val="22"/>
          <w:szCs w:val="22"/>
        </w:rPr>
      </w:pPr>
    </w:p>
    <w:p w:rsidRPr="00F96CEF" w:rsidR="00FA1671" w:rsidP="00F96CEF" w:rsidRDefault="00FA1671" w14:paraId="12977B6A" w14:textId="77777777">
      <w:pPr>
        <w:pStyle w:val="Textoindependiente"/>
        <w:jc w:val="both"/>
        <w:rPr>
          <w:rFonts w:ascii="Arial" w:hAnsi="Arial" w:cs="Arial"/>
          <w:i/>
          <w:iCs/>
          <w:sz w:val="22"/>
          <w:szCs w:val="22"/>
        </w:rPr>
      </w:pPr>
      <w:r w:rsidRPr="00F96CEF">
        <w:rPr>
          <w:rFonts w:ascii="Arial" w:hAnsi="Arial" w:cs="Arial"/>
          <w:sz w:val="22"/>
          <w:szCs w:val="22"/>
        </w:rPr>
        <w:t xml:space="preserve">En relación con este tema, la Corte Suprema de Justicia en Sentencia del 14 de marzo de 2002, donde manifestó que:  </w:t>
      </w:r>
    </w:p>
    <w:p w:rsidRPr="00F96CEF" w:rsidR="00FA1671" w:rsidP="00F96CEF" w:rsidRDefault="00FA1671" w14:paraId="58664D26" w14:textId="77777777">
      <w:pPr>
        <w:pStyle w:val="Textoindependiente"/>
        <w:jc w:val="both"/>
        <w:rPr>
          <w:rFonts w:ascii="Arial" w:hAnsi="Arial" w:cs="Arial"/>
          <w:sz w:val="22"/>
          <w:szCs w:val="22"/>
        </w:rPr>
      </w:pPr>
    </w:p>
    <w:p w:rsidRPr="00F96CEF" w:rsidR="00FA1671" w:rsidP="00F96CEF" w:rsidRDefault="00FA1671" w14:paraId="67AA9B1F" w14:textId="77777777">
      <w:pPr>
        <w:pStyle w:val="Textoindependiente"/>
        <w:ind w:left="567" w:right="681"/>
        <w:jc w:val="both"/>
        <w:rPr>
          <w:rFonts w:ascii="Arial" w:hAnsi="Arial" w:cs="Arial"/>
          <w:sz w:val="22"/>
          <w:szCs w:val="22"/>
        </w:rPr>
      </w:pPr>
      <w:r w:rsidRPr="00F96CEF">
        <w:rPr>
          <w:rFonts w:ascii="Arial" w:hAnsi="Arial" w:cs="Arial"/>
          <w:i/>
          <w:iCs/>
          <w:sz w:val="22"/>
          <w:szCs w:val="22"/>
        </w:rPr>
        <w:t xml:space="preserve">“La legitimación en la causa es cuestión propia del derecho sustancial y no del procesal, en cuanto concierne con una de las condiciones de prosperidad de la pretensión debatida en el litigio y no a los requisitos indispensables para la integración y desarrollo válido de éste, motivo por el cual su ausencia desemboca irremediablemente en sentencia desestimatoria debido a que </w:t>
      </w:r>
      <w:r w:rsidRPr="00F96CEF">
        <w:rPr>
          <w:rFonts w:ascii="Arial" w:hAnsi="Arial" w:cs="Arial"/>
          <w:i/>
          <w:iCs/>
          <w:sz w:val="22"/>
          <w:szCs w:val="22"/>
          <w:u w:val="single"/>
        </w:rPr>
        <w:t>quien reclama el derecho no es su titular o porque lo exige ante quien no es el llamado a contradecirlo</w:t>
      </w:r>
      <w:r w:rsidRPr="00F96CEF">
        <w:rPr>
          <w:rFonts w:ascii="Arial" w:hAnsi="Arial" w:cs="Arial"/>
          <w:i/>
          <w:iCs/>
          <w:sz w:val="22"/>
          <w:szCs w:val="22"/>
        </w:rPr>
        <w:t>”</w:t>
      </w:r>
      <w:r w:rsidRPr="00F96CEF">
        <w:rPr>
          <w:rFonts w:ascii="Arial" w:hAnsi="Arial" w:cs="Arial"/>
          <w:sz w:val="22"/>
          <w:szCs w:val="22"/>
        </w:rPr>
        <w:t xml:space="preserve"> (subrayas fuera de texto)</w:t>
      </w:r>
    </w:p>
    <w:p w:rsidRPr="00F96CEF" w:rsidR="00FA1671" w:rsidP="00F96CEF" w:rsidRDefault="00FA1671" w14:paraId="170DD8D1" w14:textId="77777777">
      <w:pPr>
        <w:jc w:val="both"/>
        <w:rPr>
          <w:rFonts w:ascii="Arial" w:hAnsi="Arial" w:cs="Arial"/>
        </w:rPr>
      </w:pPr>
    </w:p>
    <w:p w:rsidRPr="00F96CEF" w:rsidR="00FA1671" w:rsidP="00F96CEF" w:rsidRDefault="00FA1671" w14:paraId="09439AA1" w14:textId="77777777">
      <w:pPr>
        <w:jc w:val="both"/>
        <w:rPr>
          <w:rFonts w:ascii="Arial" w:hAnsi="Arial" w:cs="Arial"/>
        </w:rPr>
      </w:pPr>
      <w:r w:rsidRPr="00F96CEF">
        <w:rPr>
          <w:rFonts w:ascii="Arial" w:hAnsi="Arial" w:cs="Arial"/>
        </w:rPr>
        <w:t xml:space="preserve">Así mismo, el Consejo de Estado, Sección Tercera en sentencia del 27 de noviembre de 2019, sobre el llamamiento en garantía adujo lo siguiente: </w:t>
      </w:r>
    </w:p>
    <w:p w:rsidRPr="00F96CEF" w:rsidR="00FA1671" w:rsidP="00F96CEF" w:rsidRDefault="00FA1671" w14:paraId="018FB7A8" w14:textId="77777777">
      <w:pPr>
        <w:jc w:val="both"/>
        <w:rPr>
          <w:rFonts w:ascii="Arial" w:hAnsi="Arial" w:cs="Arial"/>
        </w:rPr>
      </w:pPr>
    </w:p>
    <w:p w:rsidRPr="00F96CEF" w:rsidR="00FA1671" w:rsidP="00F96CEF" w:rsidRDefault="00FA1671" w14:paraId="01855F1C" w14:textId="77777777">
      <w:pPr>
        <w:ind w:left="567" w:right="681"/>
        <w:jc w:val="both"/>
        <w:rPr>
          <w:rFonts w:ascii="Arial" w:hAnsi="Arial" w:cs="Arial"/>
          <w:i/>
          <w:iCs/>
        </w:rPr>
      </w:pPr>
      <w:r w:rsidRPr="00F96CEF">
        <w:rPr>
          <w:rFonts w:ascii="Arial" w:hAnsi="Arial" w:cs="Arial"/>
          <w:i/>
          <w:iCs/>
        </w:rPr>
        <w:t>“(…) En virtud de lo anterior, respecto de la relación procesal que vincula al demandado y al llamado en garantía, también sería necesario acreditar su legitimación en la causa. Es decir, verificar el vínculo contractual o legal que fundamenta el llamamiento para así determinar si el demandado podía formular llamamiento en contra del llamado, y si el llamado está en la obligación legal o contractual de asumir un fallo adverso al demandado.”</w:t>
      </w:r>
    </w:p>
    <w:p w:rsidRPr="00F96CEF" w:rsidR="00FA1671" w:rsidP="00F96CEF" w:rsidRDefault="00FA1671" w14:paraId="749E55B0" w14:textId="77777777">
      <w:pPr>
        <w:pStyle w:val="Textoindependiente"/>
        <w:rPr>
          <w:rFonts w:ascii="Arial" w:hAnsi="Arial" w:cs="Arial"/>
          <w:sz w:val="22"/>
          <w:szCs w:val="22"/>
        </w:rPr>
      </w:pPr>
    </w:p>
    <w:p w:rsidRPr="00F96CEF" w:rsidR="00D32C16" w:rsidP="00F96CEF" w:rsidRDefault="00FA1671" w14:paraId="32D64F8E" w14:textId="461B9281">
      <w:pPr>
        <w:jc w:val="both"/>
        <w:rPr>
          <w:rFonts w:ascii="Arial" w:hAnsi="Arial" w:cs="Arial"/>
        </w:rPr>
      </w:pPr>
      <w:r w:rsidRPr="00F96CEF">
        <w:rPr>
          <w:rFonts w:ascii="Arial" w:hAnsi="Arial" w:cs="Arial"/>
        </w:rPr>
        <w:t xml:space="preserve">A la luz de lo indicado, que corresponde a lo ampliamente expuesto por las altas cortes, nos encontramos frente a una evidente falta de legitimación en la causa por parte de </w:t>
      </w:r>
      <w:bookmarkStart w:name="_Hlk203073866" w:id="31"/>
      <w:r w:rsidRPr="00F96CEF" w:rsidR="003A1038">
        <w:rPr>
          <w:rFonts w:ascii="Arial" w:hAnsi="Arial" w:cs="Arial"/>
        </w:rPr>
        <w:t>HACEB WHIRLPOOL INDUSTRIAL S.A.S.</w:t>
      </w:r>
      <w:bookmarkEnd w:id="31"/>
      <w:r w:rsidRPr="00F96CEF" w:rsidR="003A1038">
        <w:rPr>
          <w:rFonts w:ascii="Arial" w:hAnsi="Arial" w:cs="Arial"/>
        </w:rPr>
        <w:t xml:space="preserve"> </w:t>
      </w:r>
      <w:r w:rsidRPr="00F96CEF">
        <w:rPr>
          <w:rFonts w:ascii="Arial" w:hAnsi="Arial" w:cs="Arial"/>
        </w:rPr>
        <w:t xml:space="preserve">de realizar el llamamiento en garantía a </w:t>
      </w:r>
      <w:r w:rsidRPr="00F96CEF" w:rsidR="00B95D4A">
        <w:rPr>
          <w:rFonts w:ascii="Arial" w:hAnsi="Arial" w:cs="Arial"/>
          <w:lang w:val="es-CO"/>
        </w:rPr>
        <w:t xml:space="preserve">CHUBB SEGUROS COLOMBIA </w:t>
      </w:r>
      <w:r w:rsidRPr="00F96CEF">
        <w:rPr>
          <w:rFonts w:ascii="Arial" w:hAnsi="Arial" w:cs="Arial"/>
        </w:rPr>
        <w:t xml:space="preserve">S.A., toda vez que, </w:t>
      </w:r>
      <w:r w:rsidRPr="00F96CEF" w:rsidR="00D32C16">
        <w:rPr>
          <w:rFonts w:ascii="Arial" w:hAnsi="Arial" w:cs="Arial"/>
        </w:rPr>
        <w:t>los</w:t>
      </w:r>
      <w:r w:rsidRPr="00F96CEF">
        <w:rPr>
          <w:rFonts w:ascii="Arial" w:hAnsi="Arial" w:cs="Arial"/>
        </w:rPr>
        <w:t xml:space="preserve"> ÚNICO</w:t>
      </w:r>
      <w:r w:rsidRPr="00F96CEF" w:rsidR="00D32C16">
        <w:rPr>
          <w:rFonts w:ascii="Arial" w:hAnsi="Arial" w:cs="Arial"/>
        </w:rPr>
        <w:t>S</w:t>
      </w:r>
      <w:r w:rsidRPr="00F96CEF">
        <w:rPr>
          <w:rFonts w:ascii="Arial" w:hAnsi="Arial" w:cs="Arial"/>
        </w:rPr>
        <w:t xml:space="preserve"> legitimado</w:t>
      </w:r>
      <w:r w:rsidRPr="00F96CEF" w:rsidR="00D32C16">
        <w:rPr>
          <w:rFonts w:ascii="Arial" w:hAnsi="Arial" w:cs="Arial"/>
        </w:rPr>
        <w:t>s</w:t>
      </w:r>
      <w:r w:rsidRPr="00F96CEF">
        <w:rPr>
          <w:rFonts w:ascii="Arial" w:hAnsi="Arial" w:cs="Arial"/>
        </w:rPr>
        <w:t xml:space="preserve"> para realizar el mismo </w:t>
      </w:r>
      <w:r w:rsidRPr="00F96CEF" w:rsidR="00D32C16">
        <w:rPr>
          <w:rFonts w:ascii="Arial" w:hAnsi="Arial" w:cs="Arial"/>
        </w:rPr>
        <w:t>son los</w:t>
      </w:r>
      <w:r w:rsidRPr="00F96CEF">
        <w:rPr>
          <w:rFonts w:ascii="Arial" w:hAnsi="Arial" w:cs="Arial"/>
        </w:rPr>
        <w:t xml:space="preserve"> asegurado</w:t>
      </w:r>
      <w:r w:rsidRPr="00F96CEF" w:rsidR="00D32C16">
        <w:rPr>
          <w:rFonts w:ascii="Arial" w:hAnsi="Arial" w:cs="Arial"/>
        </w:rPr>
        <w:t>s</w:t>
      </w:r>
      <w:r w:rsidRPr="00F96CEF">
        <w:rPr>
          <w:rFonts w:ascii="Arial" w:hAnsi="Arial" w:cs="Arial"/>
        </w:rPr>
        <w:t xml:space="preserve"> de las pólizas, </w:t>
      </w:r>
      <w:r w:rsidRPr="00F96CEF" w:rsidR="00D32C16">
        <w:rPr>
          <w:rFonts w:ascii="Arial" w:hAnsi="Arial" w:cs="Arial"/>
        </w:rPr>
        <w:t>que,</w:t>
      </w:r>
      <w:r w:rsidRPr="00F96CEF">
        <w:rPr>
          <w:rFonts w:ascii="Arial" w:hAnsi="Arial" w:cs="Arial"/>
        </w:rPr>
        <w:t xml:space="preserve"> en este caso, </w:t>
      </w:r>
      <w:r w:rsidRPr="00F96CEF" w:rsidR="00D32C16">
        <w:rPr>
          <w:rFonts w:ascii="Arial" w:hAnsi="Arial" w:cs="Arial"/>
        </w:rPr>
        <w:t>son las PERSONAS NATURALES indicadas en el condicionado general, como se observa:</w:t>
      </w:r>
    </w:p>
    <w:p w:rsidRPr="00F96CEF" w:rsidR="00D32C16" w:rsidP="00F96CEF" w:rsidRDefault="00D32C16" w14:paraId="18C704E1" w14:textId="03D15C5E">
      <w:pPr>
        <w:jc w:val="center"/>
        <w:rPr>
          <w:rFonts w:ascii="Arial" w:hAnsi="Arial" w:cs="Arial"/>
        </w:rPr>
      </w:pPr>
      <w:r w:rsidRPr="00F96CEF">
        <w:rPr>
          <w:rFonts w:ascii="Arial" w:hAnsi="Arial" w:cs="Arial"/>
          <w:noProof/>
        </w:rPr>
        <w:drawing>
          <wp:inline distT="0" distB="0" distL="0" distR="0" wp14:anchorId="11D13806" wp14:editId="0A7A8523">
            <wp:extent cx="4674624" cy="3641950"/>
            <wp:effectExtent l="0" t="0" r="0" b="0"/>
            <wp:docPr id="1477553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39099" name=""/>
                    <pic:cNvPicPr/>
                  </pic:nvPicPr>
                  <pic:blipFill>
                    <a:blip r:embed="rId32"/>
                    <a:stretch>
                      <a:fillRect/>
                    </a:stretch>
                  </pic:blipFill>
                  <pic:spPr>
                    <a:xfrm>
                      <a:off x="0" y="0"/>
                      <a:ext cx="4696551" cy="3659033"/>
                    </a:xfrm>
                    <a:prstGeom prst="rect">
                      <a:avLst/>
                    </a:prstGeom>
                  </pic:spPr>
                </pic:pic>
              </a:graphicData>
            </a:graphic>
          </wp:inline>
        </w:drawing>
      </w:r>
    </w:p>
    <w:p w:rsidRPr="00F96CEF" w:rsidR="00FA1671" w:rsidP="00F96CEF" w:rsidRDefault="00FA1671" w14:paraId="3173C40E" w14:textId="77777777">
      <w:pPr>
        <w:pStyle w:val="Default"/>
        <w:ind w:right="474"/>
        <w:jc w:val="both"/>
        <w:rPr>
          <w:color w:val="auto"/>
          <w:kern w:val="2"/>
          <w:sz w:val="22"/>
          <w:szCs w:val="22"/>
        </w:rPr>
      </w:pPr>
    </w:p>
    <w:p w:rsidRPr="00F96CEF" w:rsidR="0090304F" w:rsidP="00F96CEF" w:rsidRDefault="00A13B04" w14:paraId="1162B8D1" w14:textId="57A63D01">
      <w:pPr>
        <w:pStyle w:val="Textoindependiente"/>
        <w:jc w:val="both"/>
        <w:rPr>
          <w:rStyle w:val="normaltextrun"/>
          <w:rFonts w:ascii="Arial" w:hAnsi="Arial" w:cs="Arial"/>
          <w:sz w:val="22"/>
          <w:szCs w:val="22"/>
        </w:rPr>
      </w:pPr>
      <w:r w:rsidRPr="00F96CEF">
        <w:rPr>
          <w:rFonts w:ascii="Arial" w:hAnsi="Arial" w:cs="Arial"/>
          <w:sz w:val="22"/>
          <w:szCs w:val="22"/>
        </w:rPr>
        <w:t>En conclusión, se configura una evidente falta de legitimación en la causa por activa por parte de HACEB WHIRLPOOL INDUSTRIAL S.A.S. para efectuar el llamamiento en garantía a CHUBB SEGUROS COLOMBIA S.A. Conforme al condicionado de las pólizas de responsabilidad civil para directores y administradores Nos. 28324, 43288509 y 35007, dicha sociedad no ostenta la calidad de asegurada, sino únicamente la de tomadora del contrato de seguro, por lo que carece de derecho para exigir la cobertura o trasladar responsabilidad alguna a mi representada. En virtud de lo anterior, mi prohijada no puede ser obligada a responder por condenas que eventualmente se impongan a la sociedad convocante, toda vez que su deber de indemnizar se circunscribe única y exclusivamente a los asegurados expresamente reconocidos en los contratos de seguro, es decir, a las personas naturales titulares del riesgo amparado. Por ende, no existe obligación legal ni contractual alguna que permita a HACEB WHIRLPOOL INDUSTRIAL S.A.S. trasladar la responsabilidad pretendida a CHUBB SEGUROS COLOMBIA S.A., lo cual torna improcedente el llamamiento en garantía formulado, y con ello, se configura plenamente esta excepción.</w:t>
      </w:r>
    </w:p>
    <w:p w:rsidRPr="00F96CEF" w:rsidR="00A13B04" w:rsidP="00F96CEF" w:rsidRDefault="00A13B04" w14:paraId="3B117674" w14:textId="7108F49A">
      <w:pPr>
        <w:pStyle w:val="Prrafodelista"/>
        <w:widowControl/>
        <w:numPr>
          <w:ilvl w:val="0"/>
          <w:numId w:val="47"/>
        </w:numPr>
        <w:spacing w:before="100" w:beforeAutospacing="1" w:after="100" w:afterAutospacing="1"/>
        <w:rPr>
          <w:rStyle w:val="normaltextrun"/>
          <w:rFonts w:ascii="Arial" w:hAnsi="Arial" w:eastAsia="Arial" w:cs="Arial"/>
          <w:b/>
          <w:bCs/>
          <w:color w:val="000000" w:themeColor="text1"/>
          <w:u w:val="single"/>
          <w:lang w:val="es-CO"/>
        </w:rPr>
      </w:pPr>
      <w:r w:rsidRPr="00F96CEF">
        <w:rPr>
          <w:rStyle w:val="normaltextrun"/>
          <w:rFonts w:ascii="Arial" w:hAnsi="Arial" w:eastAsia="Arial" w:cs="Arial"/>
          <w:b/>
          <w:bCs/>
          <w:color w:val="000000" w:themeColor="text1"/>
          <w:u w:val="single"/>
          <w:lang w:val="es-CO"/>
        </w:rPr>
        <w:t>FALTA DE COBERTURA TEMPORAL: NO SE CUMPLIÓ CON LOS REQUISITOS DE AFECTACIÓN BAJO LA MODALIDAD CLAIMS MADE, POR CUANTO NO HUBO RECLAMACIÓN DENTRO DE LA VIGENCIA DE LAS PÓLIZAS.</w:t>
      </w:r>
    </w:p>
    <w:p w:rsidRPr="00F96CEF" w:rsidR="00E822B5" w:rsidP="00F96CEF" w:rsidRDefault="00E822B5" w14:paraId="44711119" w14:textId="674FC27E">
      <w:pPr>
        <w:widowControl/>
        <w:spacing w:before="100" w:beforeAutospacing="1" w:after="100" w:afterAutospacing="1"/>
        <w:jc w:val="both"/>
        <w:rPr>
          <w:rFonts w:ascii="Arial" w:hAnsi="Arial" w:cs="Arial"/>
          <w:lang w:val="es-CO"/>
        </w:rPr>
      </w:pPr>
      <w:r w:rsidRPr="00F96CEF">
        <w:rPr>
          <w:rFonts w:ascii="Arial" w:hAnsi="Arial" w:eastAsia="Arial" w:cs="Arial"/>
          <w:color w:val="000000" w:themeColor="text1"/>
        </w:rPr>
        <w:t xml:space="preserve">La modalidad </w:t>
      </w:r>
      <w:proofErr w:type="spellStart"/>
      <w:r w:rsidRPr="00F96CEF">
        <w:rPr>
          <w:rFonts w:ascii="Arial" w:hAnsi="Arial" w:eastAsia="Arial" w:cs="Arial"/>
          <w:i/>
          <w:iCs/>
          <w:color w:val="000000" w:themeColor="text1"/>
        </w:rPr>
        <w:t>claims</w:t>
      </w:r>
      <w:proofErr w:type="spellEnd"/>
      <w:r w:rsidRPr="00F96CEF">
        <w:rPr>
          <w:rFonts w:ascii="Arial" w:hAnsi="Arial" w:eastAsia="Arial" w:cs="Arial"/>
          <w:i/>
          <w:iCs/>
          <w:color w:val="000000" w:themeColor="text1"/>
        </w:rPr>
        <w:t xml:space="preserve"> </w:t>
      </w:r>
      <w:proofErr w:type="spellStart"/>
      <w:r w:rsidRPr="00F96CEF">
        <w:rPr>
          <w:rFonts w:ascii="Arial" w:hAnsi="Arial" w:eastAsia="Arial" w:cs="Arial"/>
          <w:i/>
          <w:iCs/>
          <w:color w:val="000000" w:themeColor="text1"/>
        </w:rPr>
        <w:t>made</w:t>
      </w:r>
      <w:proofErr w:type="spellEnd"/>
      <w:r w:rsidRPr="00F96CEF">
        <w:rPr>
          <w:rFonts w:ascii="Arial" w:hAnsi="Arial" w:eastAsia="Arial" w:cs="Arial"/>
          <w:color w:val="000000" w:themeColor="text1"/>
        </w:rPr>
        <w:t xml:space="preserve"> es una forma particular de delimitación temporal de la cobertura dentro de los contratos de seguro, en virtud de la cual la aseguradora solo se obliga a amparar los siniestros que, sin perjuicio del momento en que hayan ocurrido (durante la vigencia o el período de retroactividad si fue pactado), sean reclamados al asegurador dentro del período de vigencia de la póliza. Esta figura, expresamente reconocida en el ordenamiento jurídico colombiano en virtud de lo dispuesto en la Ley 389 de 1997, busca delimitar de forma clara el riesgo asumido por el asegurador.</w:t>
      </w:r>
      <w:r w:rsidRPr="00F96CEF">
        <w:rPr>
          <w:rFonts w:ascii="Arial" w:hAnsi="Arial" w:eastAsia="Times New Roman" w:cs="Arial"/>
          <w:lang w:val="es-CO" w:eastAsia="es-CO"/>
        </w:rPr>
        <w:t xml:space="preserve"> </w:t>
      </w:r>
      <w:r w:rsidRPr="00F96CEF">
        <w:rPr>
          <w:rFonts w:ascii="Arial" w:hAnsi="Arial" w:eastAsia="Arial" w:cs="Arial"/>
          <w:color w:val="000000" w:themeColor="text1"/>
          <w:lang w:val="es-CO"/>
        </w:rPr>
        <w:t>En el caso concreto, las pólizas Nos. 43288509, 28324 y 35007 fueron suscritas bajo dicha modalidad, teniendo las siguientes vigencias:</w:t>
      </w:r>
      <w:r w:rsidRPr="00F96CEF">
        <w:rPr>
          <w:rFonts w:ascii="Arial" w:hAnsi="Arial" w:cs="Arial"/>
        </w:rPr>
        <w:t xml:space="preserve"> Del 14/09/2015 al 28/09/2017 (Póliza No. </w:t>
      </w:r>
      <w:r w:rsidRPr="00F96CEF" w:rsidR="00E40F60">
        <w:rPr>
          <w:rFonts w:ascii="Arial" w:hAnsi="Arial" w:cs="Arial"/>
        </w:rPr>
        <w:t>43288509)</w:t>
      </w:r>
      <w:r w:rsidRPr="00F96CEF">
        <w:rPr>
          <w:rFonts w:ascii="Arial" w:hAnsi="Arial" w:cs="Arial"/>
        </w:rPr>
        <w:t xml:space="preserve">, del 28/09/2017 al 27/09/2018 (Póliza No. </w:t>
      </w:r>
      <w:r w:rsidRPr="00F96CEF" w:rsidR="00E40F60">
        <w:rPr>
          <w:rFonts w:ascii="Arial" w:hAnsi="Arial" w:cs="Arial"/>
        </w:rPr>
        <w:t>28324)</w:t>
      </w:r>
      <w:r w:rsidRPr="00F96CEF">
        <w:rPr>
          <w:rFonts w:ascii="Arial" w:hAnsi="Arial" w:cs="Arial"/>
        </w:rPr>
        <w:t xml:space="preserve"> y del 28/09/2018 al 27/09/2019 (Póliza No. 35007). </w:t>
      </w:r>
      <w:r w:rsidRPr="00F96CEF">
        <w:rPr>
          <w:rFonts w:ascii="Arial" w:hAnsi="Arial" w:cs="Arial"/>
          <w:lang w:val="es-CO"/>
        </w:rPr>
        <w:t xml:space="preserve">En consecuencia, para que pueda configurarse la cobertura, debía presentarse una reclamación formal al asegurado durante alguno de los períodos de vigencia de las pólizas anteriormente descritas. Conforme con el condicionado general, se entiende por reclamación </w:t>
      </w:r>
      <w:r w:rsidRPr="00F96CEF">
        <w:rPr>
          <w:rFonts w:ascii="Arial" w:hAnsi="Arial" w:eastAsia="Arial" w:cs="Arial"/>
          <w:i/>
          <w:iCs/>
          <w:color w:val="000000" w:themeColor="text1"/>
          <w:lang w:val="es-CO"/>
        </w:rPr>
        <w:t>“c</w:t>
      </w:r>
      <w:proofErr w:type="spellStart"/>
      <w:r w:rsidRPr="00F96CEF">
        <w:rPr>
          <w:rFonts w:ascii="Arial" w:hAnsi="Arial" w:eastAsia="Arial" w:cs="Arial"/>
          <w:i/>
          <w:iCs/>
          <w:color w:val="000000" w:themeColor="text1"/>
        </w:rPr>
        <w:t>ualquier</w:t>
      </w:r>
      <w:proofErr w:type="spellEnd"/>
      <w:r w:rsidRPr="00F96CEF">
        <w:rPr>
          <w:rFonts w:ascii="Arial" w:hAnsi="Arial" w:eastAsia="Arial" w:cs="Arial"/>
          <w:i/>
          <w:iCs/>
          <w:color w:val="000000" w:themeColor="text1"/>
        </w:rPr>
        <w:t xml:space="preserve"> comunicación o requerimiento por escrito en petición de resarcimiento o demanda judicial que se presente reclamando la indemnización de perjuicios, por una causa que le sea imputable al asegurado.”</w:t>
      </w:r>
      <w:r w:rsidRPr="00F96CEF">
        <w:rPr>
          <w:rFonts w:ascii="Arial" w:hAnsi="Arial" w:cs="Arial"/>
          <w:lang w:val="es-CO"/>
        </w:rPr>
        <w:t xml:space="preserve"> </w:t>
      </w:r>
      <w:r w:rsidRPr="00F96CEF">
        <w:rPr>
          <w:rFonts w:ascii="Arial" w:hAnsi="Arial" w:eastAsia="Arial" w:cs="Arial"/>
          <w:color w:val="000000" w:themeColor="text1"/>
          <w:lang w:val="es-CO"/>
        </w:rPr>
        <w:t xml:space="preserve">Ahora bien, es un hecho no controvertido que a ninguno de los asegurados (personas naturales expresamente descritas en el condicionado general) le han presentado reclamación alguna en relación con los hechos que motivan el presente litigio. Aunado a ello, el llamamiento en garantía fue formulado por el tomador del seguro, quien no ostenta la calidad de asegurado y, por tanto, carece de facultad para activar la cobertura bajo la modalidad </w:t>
      </w:r>
      <w:proofErr w:type="spellStart"/>
      <w:r w:rsidRPr="00F96CEF">
        <w:rPr>
          <w:rFonts w:ascii="Arial" w:hAnsi="Arial" w:eastAsia="Arial" w:cs="Arial"/>
          <w:i/>
          <w:iCs/>
          <w:color w:val="000000" w:themeColor="text1"/>
          <w:lang w:val="es-CO"/>
        </w:rPr>
        <w:t>claims</w:t>
      </w:r>
      <w:proofErr w:type="spellEnd"/>
      <w:r w:rsidRPr="00F96CEF">
        <w:rPr>
          <w:rFonts w:ascii="Arial" w:hAnsi="Arial" w:eastAsia="Arial" w:cs="Arial"/>
          <w:i/>
          <w:iCs/>
          <w:color w:val="000000" w:themeColor="text1"/>
          <w:lang w:val="es-CO"/>
        </w:rPr>
        <w:t xml:space="preserve"> </w:t>
      </w:r>
      <w:proofErr w:type="spellStart"/>
      <w:r w:rsidRPr="00F96CEF">
        <w:rPr>
          <w:rFonts w:ascii="Arial" w:hAnsi="Arial" w:eastAsia="Arial" w:cs="Arial"/>
          <w:i/>
          <w:iCs/>
          <w:color w:val="000000" w:themeColor="text1"/>
          <w:lang w:val="es-CO"/>
        </w:rPr>
        <w:t>made</w:t>
      </w:r>
      <w:proofErr w:type="spellEnd"/>
      <w:r w:rsidRPr="00F96CEF">
        <w:rPr>
          <w:rFonts w:ascii="Arial" w:hAnsi="Arial" w:eastAsia="Arial" w:cs="Arial"/>
          <w:color w:val="000000" w:themeColor="text1"/>
          <w:lang w:val="es-CO"/>
        </w:rPr>
        <w:t>.</w:t>
      </w:r>
    </w:p>
    <w:p w:rsidRPr="00F96CEF" w:rsidR="00E822B5" w:rsidP="00F96CEF" w:rsidRDefault="00C935A0" w14:paraId="07B6FAC3" w14:textId="79E55228">
      <w:pPr>
        <w:widowControl/>
        <w:spacing w:before="100" w:beforeAutospacing="1" w:after="100" w:afterAutospacing="1"/>
        <w:jc w:val="both"/>
        <w:rPr>
          <w:rFonts w:ascii="Arial" w:hAnsi="Arial" w:cs="Arial"/>
          <w:lang w:val="es-CO"/>
        </w:rPr>
      </w:pPr>
      <w:r w:rsidRPr="00F96CEF">
        <w:rPr>
          <w:rStyle w:val="normaltextrun"/>
          <w:rFonts w:ascii="Arial" w:hAnsi="Arial" w:eastAsia="Arial" w:cs="Arial"/>
          <w:color w:val="000000" w:themeColor="text1"/>
          <w:lang w:val="es-CO"/>
        </w:rPr>
        <w:t>Al respecto, el artículo 4° de la Ley 389 de 1997 establece:</w:t>
      </w:r>
    </w:p>
    <w:p w:rsidRPr="00F96CEF" w:rsidR="00C935A0" w:rsidP="00F96CEF" w:rsidRDefault="00C935A0" w14:paraId="1CC32243" w14:textId="77777777">
      <w:pPr>
        <w:pStyle w:val="paragraph"/>
        <w:spacing w:beforeAutospacing="0" w:afterAutospacing="0"/>
        <w:ind w:left="567" w:right="681"/>
        <w:jc w:val="both"/>
        <w:rPr>
          <w:rFonts w:ascii="Arial" w:hAnsi="Arial" w:eastAsia="Arial" w:cs="Arial"/>
          <w:b/>
          <w:bCs/>
          <w:i/>
          <w:iCs/>
          <w:color w:val="000000" w:themeColor="text1"/>
          <w:sz w:val="22"/>
          <w:szCs w:val="22"/>
          <w:u w:val="single"/>
        </w:rPr>
      </w:pPr>
      <w:r w:rsidRPr="00F96CEF">
        <w:rPr>
          <w:rFonts w:ascii="Arial" w:hAnsi="Arial" w:eastAsia="Arial" w:cs="Arial"/>
          <w:i/>
          <w:iCs/>
          <w:color w:val="000000" w:themeColor="text1"/>
          <w:sz w:val="22"/>
          <w:szCs w:val="22"/>
        </w:rPr>
        <w:t xml:space="preserve">“En el seguro de manejo y riesgos financieros y en el de responsabilidad la cobertura podrá circunscribirse al descubrimiento de pérdidas durante la vigencia, en el primero, y </w:t>
      </w:r>
      <w:r w:rsidRPr="00F96CEF">
        <w:rPr>
          <w:rFonts w:ascii="Arial" w:hAnsi="Arial" w:eastAsia="Arial" w:cs="Arial"/>
          <w:b/>
          <w:bCs/>
          <w:i/>
          <w:iCs/>
          <w:color w:val="000000" w:themeColor="text1"/>
          <w:sz w:val="22"/>
          <w:szCs w:val="22"/>
          <w:u w:val="single"/>
        </w:rPr>
        <w:t>a las reclamaciones formuladas por el damnificado al asegurado o a la compañía durante la vigencia, en el segundo, así se trate de hechos ocurridos con anterioridad a su iniciación.</w:t>
      </w:r>
    </w:p>
    <w:p w:rsidRPr="00F96CEF" w:rsidR="00C935A0" w:rsidP="00F96CEF" w:rsidRDefault="00C935A0" w14:paraId="05061DBD" w14:textId="77777777">
      <w:pPr>
        <w:pStyle w:val="paragraph"/>
        <w:spacing w:beforeAutospacing="0" w:afterAutospacing="0"/>
        <w:ind w:left="567" w:right="681"/>
        <w:jc w:val="both"/>
        <w:rPr>
          <w:rFonts w:ascii="Arial" w:hAnsi="Arial" w:eastAsia="Arial" w:cs="Arial"/>
          <w:b/>
          <w:bCs/>
          <w:i/>
          <w:iCs/>
          <w:color w:val="000000" w:themeColor="text1"/>
          <w:sz w:val="22"/>
          <w:szCs w:val="22"/>
          <w:u w:val="single"/>
        </w:rPr>
      </w:pPr>
    </w:p>
    <w:p w:rsidRPr="00F96CEF" w:rsidR="00C935A0" w:rsidP="00F96CEF" w:rsidRDefault="00C935A0" w14:paraId="56AF9461" w14:textId="77777777">
      <w:pPr>
        <w:pStyle w:val="paragraph"/>
        <w:spacing w:beforeAutospacing="0" w:afterAutospacing="0"/>
        <w:ind w:left="567" w:right="681"/>
        <w:jc w:val="both"/>
        <w:rPr>
          <w:rFonts w:ascii="Arial" w:hAnsi="Arial" w:eastAsia="Arial" w:cs="Arial"/>
          <w:b/>
          <w:bCs/>
          <w:i/>
          <w:iCs/>
          <w:color w:val="000000" w:themeColor="text1"/>
          <w:sz w:val="22"/>
          <w:szCs w:val="22"/>
          <w:u w:val="single"/>
        </w:rPr>
      </w:pPr>
      <w:r w:rsidRPr="00F96CEF">
        <w:rPr>
          <w:rFonts w:ascii="Arial" w:hAnsi="Arial" w:eastAsia="Arial" w:cs="Arial"/>
          <w:b/>
          <w:bCs/>
          <w:i/>
          <w:iCs/>
          <w:color w:val="000000" w:themeColor="text1"/>
          <w:sz w:val="22"/>
          <w:szCs w:val="22"/>
          <w:u w:val="single"/>
        </w:rPr>
        <w:t>Así mismo, se podrá definir como cubiertos los hechos que acaezcan durante la vigencia del seguro de responsabilidad siempre que la reclamación del damnificado al asegurado o al asegurador se efectúe dentro del término estipulado en el contrato, el cual no será inferior a dos años. “</w:t>
      </w:r>
    </w:p>
    <w:p w:rsidRPr="00F96CEF" w:rsidR="00C935A0" w:rsidP="00F96CEF" w:rsidRDefault="00C935A0" w14:paraId="23B6BAB4" w14:textId="391883B7">
      <w:pPr>
        <w:pStyle w:val="paragraph"/>
        <w:jc w:val="both"/>
        <w:rPr>
          <w:rFonts w:ascii="Arial" w:hAnsi="Arial" w:eastAsia="Arial" w:cs="Arial"/>
          <w:color w:val="000000" w:themeColor="text1"/>
          <w:sz w:val="22"/>
          <w:szCs w:val="22"/>
          <w:lang w:val="es-ES"/>
        </w:rPr>
      </w:pPr>
      <w:r w:rsidRPr="00F96CEF">
        <w:rPr>
          <w:rFonts w:ascii="Arial" w:hAnsi="Arial" w:eastAsia="Arial" w:cs="Arial"/>
          <w:color w:val="000000" w:themeColor="text1"/>
          <w:sz w:val="22"/>
          <w:szCs w:val="22"/>
        </w:rPr>
        <w:t>Del articulado citado se extrae que la normativa colombiana permite la posibilidad de que la cobertura de la póliza se pacte de tal forma que la misma opere para siniestros que ocurran previos al inicio del seguro, siempre y cuando la reclamación al asegurado o a la aseguradora se realice dentro de la vigencia estipulada. Razón por la cual, en este tipo de modalidad se deberá verificar que la reclamación que se haya realizado se encuentre dentro el periodo de vigencia de la póliza.</w:t>
      </w:r>
    </w:p>
    <w:p w:rsidRPr="00F96CEF" w:rsidR="00C935A0" w:rsidP="00F96CEF" w:rsidRDefault="00C935A0" w14:paraId="34254D7A" w14:textId="77777777">
      <w:pPr>
        <w:widowControl/>
        <w:jc w:val="both"/>
        <w:rPr>
          <w:rFonts w:ascii="Arial" w:hAnsi="Arial" w:eastAsia="Arial" w:cs="Arial"/>
          <w:color w:val="000000" w:themeColor="text1"/>
        </w:rPr>
      </w:pPr>
      <w:r w:rsidRPr="00F96CEF">
        <w:rPr>
          <w:rStyle w:val="normaltextrun"/>
          <w:rFonts w:ascii="Arial" w:hAnsi="Arial" w:eastAsia="Arial" w:cs="Arial"/>
          <w:color w:val="000000" w:themeColor="text1"/>
          <w:lang w:val="es-CO"/>
        </w:rPr>
        <w:t>De esta forma, resulta evidente que el riesgo contractualmente amparado por la Aseguradora es aquel que se encuentra dentro de la vigencia de la póliza de seguro o en el periodo de retroactividad pactado. Al respecto ha indicado la CSJ- Sala de Casación Civil:  </w:t>
      </w:r>
    </w:p>
    <w:p w:rsidRPr="00F96CEF" w:rsidR="00C935A0" w:rsidP="00F96CEF" w:rsidRDefault="00C935A0" w14:paraId="161A231B" w14:textId="77777777">
      <w:pPr>
        <w:widowControl/>
        <w:jc w:val="both"/>
        <w:rPr>
          <w:rFonts w:ascii="Arial" w:hAnsi="Arial" w:eastAsia="Arial" w:cs="Arial"/>
          <w:color w:val="000000" w:themeColor="text1"/>
        </w:rPr>
      </w:pPr>
      <w:r w:rsidRPr="00F96CEF">
        <w:rPr>
          <w:rStyle w:val="eop"/>
          <w:rFonts w:ascii="Arial" w:hAnsi="Arial" w:eastAsia="Arial" w:cs="Arial"/>
          <w:color w:val="000000" w:themeColor="text1"/>
          <w:lang w:val="es-CO"/>
        </w:rPr>
        <w:t> </w:t>
      </w:r>
    </w:p>
    <w:p w:rsidRPr="00F96CEF" w:rsidR="00C935A0" w:rsidP="00F96CEF" w:rsidRDefault="00C935A0" w14:paraId="03C177DD" w14:textId="77777777">
      <w:pPr>
        <w:widowControl/>
        <w:ind w:left="555" w:right="681"/>
        <w:jc w:val="both"/>
        <w:rPr>
          <w:rFonts w:ascii="Arial" w:hAnsi="Arial" w:eastAsia="Arial" w:cs="Arial"/>
          <w:color w:val="000000" w:themeColor="text1"/>
        </w:rPr>
      </w:pPr>
      <w:r w:rsidRPr="00F96CEF">
        <w:rPr>
          <w:rStyle w:val="normaltextrun"/>
          <w:rFonts w:ascii="Arial" w:hAnsi="Arial" w:eastAsia="Arial" w:cs="Arial"/>
          <w:i/>
          <w:iCs/>
          <w:color w:val="000000" w:themeColor="text1"/>
          <w:lang w:val="es-CO"/>
        </w:rPr>
        <w:t xml:space="preserve">“Entonces, la ocurrencia del suceso perjudicial que consagra el artículo 1131 </w:t>
      </w:r>
      <w:proofErr w:type="spellStart"/>
      <w:r w:rsidRPr="00F96CEF">
        <w:rPr>
          <w:rStyle w:val="normaltextrun"/>
          <w:rFonts w:ascii="Arial" w:hAnsi="Arial" w:eastAsia="Arial" w:cs="Arial"/>
          <w:i/>
          <w:iCs/>
          <w:color w:val="000000" w:themeColor="text1"/>
          <w:lang w:val="es-CO"/>
        </w:rPr>
        <w:t>ejusdem</w:t>
      </w:r>
      <w:proofErr w:type="spellEnd"/>
      <w:r w:rsidRPr="00F96CEF">
        <w:rPr>
          <w:rStyle w:val="normaltextrun"/>
          <w:rFonts w:ascii="Arial" w:hAnsi="Arial" w:eastAsia="Arial" w:cs="Arial"/>
          <w:i/>
          <w:iCs/>
          <w:color w:val="000000" w:themeColor="text1"/>
          <w:lang w:val="es-CO"/>
        </w:rPr>
        <w:t xml:space="preserve"> es suficiente para la configuración del siniestro, </w:t>
      </w:r>
      <w:r w:rsidRPr="00F96CEF">
        <w:rPr>
          <w:rStyle w:val="normaltextrun"/>
          <w:rFonts w:ascii="Arial" w:hAnsi="Arial" w:eastAsia="Arial" w:cs="Arial"/>
          <w:b/>
          <w:bCs/>
          <w:i/>
          <w:iCs/>
          <w:color w:val="000000" w:themeColor="text1"/>
          <w:u w:val="single"/>
          <w:lang w:val="es-CO"/>
        </w:rPr>
        <w:t>empero, si se ha pactado la modalidad de reclamación hecha (</w:t>
      </w:r>
      <w:proofErr w:type="spellStart"/>
      <w:r w:rsidRPr="00F96CEF">
        <w:rPr>
          <w:rStyle w:val="normaltextrun"/>
          <w:rFonts w:ascii="Arial" w:hAnsi="Arial" w:eastAsia="Arial" w:cs="Arial"/>
          <w:b/>
          <w:bCs/>
          <w:i/>
          <w:iCs/>
          <w:color w:val="000000" w:themeColor="text1"/>
          <w:u w:val="single"/>
          <w:lang w:val="es-CO"/>
        </w:rPr>
        <w:t>claims</w:t>
      </w:r>
      <w:proofErr w:type="spellEnd"/>
      <w:r w:rsidRPr="00F96CEF">
        <w:rPr>
          <w:rStyle w:val="normaltextrun"/>
          <w:rFonts w:ascii="Arial" w:hAnsi="Arial" w:eastAsia="Arial" w:cs="Arial"/>
          <w:b/>
          <w:bCs/>
          <w:i/>
          <w:iCs/>
          <w:color w:val="000000" w:themeColor="text1"/>
          <w:u w:val="single"/>
          <w:lang w:val="es-CO"/>
        </w:rPr>
        <w:t xml:space="preserve"> </w:t>
      </w:r>
      <w:proofErr w:type="spellStart"/>
      <w:r w:rsidRPr="00F96CEF">
        <w:rPr>
          <w:rStyle w:val="normaltextrun"/>
          <w:rFonts w:ascii="Arial" w:hAnsi="Arial" w:eastAsia="Arial" w:cs="Arial"/>
          <w:b/>
          <w:bCs/>
          <w:i/>
          <w:iCs/>
          <w:color w:val="000000" w:themeColor="text1"/>
          <w:u w:val="single"/>
          <w:lang w:val="es-CO"/>
        </w:rPr>
        <w:t>made</w:t>
      </w:r>
      <w:proofErr w:type="spellEnd"/>
      <w:r w:rsidRPr="00F96CEF">
        <w:rPr>
          <w:rStyle w:val="normaltextrun"/>
          <w:rFonts w:ascii="Arial" w:hAnsi="Arial" w:eastAsia="Arial" w:cs="Arial"/>
          <w:b/>
          <w:bCs/>
          <w:i/>
          <w:iCs/>
          <w:color w:val="000000" w:themeColor="text1"/>
          <w:u w:val="single"/>
          <w:lang w:val="es-CO"/>
        </w:rPr>
        <w:t>), también se exige el reclamo judicial o extrajudicial en el término de vigencia pactado o en el plazo ulterior convenido</w:t>
      </w:r>
      <w:r w:rsidRPr="00F96CEF">
        <w:rPr>
          <w:rStyle w:val="normaltextrun"/>
          <w:rFonts w:ascii="Arial" w:hAnsi="Arial" w:eastAsia="Arial" w:cs="Arial"/>
          <w:i/>
          <w:iCs/>
          <w:color w:val="000000" w:themeColor="text1"/>
          <w:lang w:val="es-CO"/>
        </w:rPr>
        <w:t>, hecho por la víctima al asegurado, o al asegurador en ejercicio de la acción directa, el que demarca la obligación indemnizatoria a cargo de éste, pudiendo involucrar, incluso sucesos pretéritos e ignorados por el asegurado, es decir, ocurridos con anterioridad a la iniciación de la vigencia de la póliza -de existir acuerdo contractual.”</w:t>
      </w:r>
      <w:r w:rsidRPr="00F96CEF">
        <w:rPr>
          <w:rStyle w:val="Refdenotaalpie"/>
          <w:rFonts w:ascii="Arial" w:hAnsi="Arial" w:eastAsia="Arial" w:cs="Arial"/>
          <w:i/>
          <w:iCs/>
          <w:color w:val="000000" w:themeColor="text1"/>
          <w:lang w:val="es-CO"/>
        </w:rPr>
        <w:footnoteReference w:id="5"/>
      </w:r>
      <w:r w:rsidRPr="00F96CEF">
        <w:rPr>
          <w:rStyle w:val="normaltextrun"/>
          <w:rFonts w:ascii="Arial" w:hAnsi="Arial" w:eastAsia="Arial" w:cs="Arial"/>
          <w:i/>
          <w:iCs/>
          <w:color w:val="000000" w:themeColor="text1"/>
          <w:lang w:val="es-CO"/>
        </w:rPr>
        <w:t xml:space="preserve"> </w:t>
      </w:r>
      <w:r w:rsidRPr="00F96CEF">
        <w:rPr>
          <w:rStyle w:val="normaltextrun"/>
          <w:rFonts w:ascii="Arial" w:hAnsi="Arial" w:eastAsia="Arial" w:cs="Arial"/>
          <w:color w:val="000000" w:themeColor="text1"/>
          <w:lang w:val="es-CO"/>
        </w:rPr>
        <w:t>(Subrayado y negrilla fuera del texto original) </w:t>
      </w:r>
    </w:p>
    <w:p w:rsidRPr="00F96CEF" w:rsidR="00C935A0" w:rsidP="00F96CEF" w:rsidRDefault="00C935A0" w14:paraId="301FFD7A" w14:textId="77777777">
      <w:pPr>
        <w:widowControl/>
        <w:ind w:left="840" w:right="900"/>
        <w:jc w:val="both"/>
        <w:rPr>
          <w:rFonts w:ascii="Arial" w:hAnsi="Arial" w:eastAsia="Arial" w:cs="Arial"/>
          <w:color w:val="000000" w:themeColor="text1"/>
        </w:rPr>
      </w:pPr>
      <w:r w:rsidRPr="00F96CEF">
        <w:rPr>
          <w:rStyle w:val="eop"/>
          <w:rFonts w:ascii="Arial" w:hAnsi="Arial" w:eastAsia="Arial" w:cs="Arial"/>
          <w:color w:val="000000" w:themeColor="text1"/>
          <w:lang w:val="es-CO"/>
        </w:rPr>
        <w:t> </w:t>
      </w:r>
    </w:p>
    <w:p w:rsidRPr="00F96CEF" w:rsidR="00C935A0" w:rsidP="00F96CEF" w:rsidRDefault="00C935A0" w14:paraId="564C00E5" w14:textId="77777777">
      <w:pPr>
        <w:widowControl/>
        <w:ind w:right="45"/>
        <w:jc w:val="both"/>
        <w:rPr>
          <w:rStyle w:val="normaltextrun"/>
          <w:rFonts w:ascii="Arial" w:hAnsi="Arial" w:cs="Arial"/>
          <w:lang w:val="es-CO"/>
        </w:rPr>
      </w:pPr>
      <w:r w:rsidRPr="00F96CEF">
        <w:rPr>
          <w:rStyle w:val="normaltextrun"/>
          <w:rFonts w:ascii="Arial" w:hAnsi="Arial" w:eastAsia="Arial" w:cs="Arial"/>
          <w:color w:val="000000" w:themeColor="text1"/>
          <w:lang w:val="es-CO"/>
        </w:rPr>
        <w:t>En el mismo sentido, la Corte Suprema de Justicia ha indicado que en la cobertura CLAIMS MADE la reclamación debe presentarse durante la vigencia del contrato de seguro, por lo que en sentencia SC5217 de 2019 precisó:</w:t>
      </w:r>
    </w:p>
    <w:p w:rsidRPr="00F96CEF" w:rsidR="00C935A0" w:rsidP="00F96CEF" w:rsidRDefault="00C935A0" w14:paraId="3CCB2749" w14:textId="77777777">
      <w:pPr>
        <w:widowControl/>
        <w:ind w:right="45"/>
        <w:jc w:val="both"/>
        <w:rPr>
          <w:rFonts w:ascii="Arial" w:hAnsi="Arial" w:cs="Arial"/>
        </w:rPr>
      </w:pPr>
    </w:p>
    <w:p w:rsidRPr="00F96CEF" w:rsidR="00C935A0" w:rsidP="00F96CEF" w:rsidRDefault="00C935A0" w14:paraId="58AEEA0B" w14:textId="77777777">
      <w:pPr>
        <w:widowControl/>
        <w:ind w:left="555" w:right="681"/>
        <w:jc w:val="both"/>
        <w:rPr>
          <w:rFonts w:ascii="Arial" w:hAnsi="Arial" w:eastAsia="Arial" w:cs="Arial"/>
          <w:color w:val="000000" w:themeColor="text1"/>
        </w:rPr>
      </w:pPr>
      <w:r w:rsidRPr="00F96CEF">
        <w:rPr>
          <w:rStyle w:val="normaltextrun"/>
          <w:rFonts w:ascii="Arial" w:hAnsi="Arial" w:eastAsia="Arial" w:cs="Arial"/>
          <w:i/>
          <w:iCs/>
          <w:color w:val="000000" w:themeColor="text1"/>
          <w:lang w:val="es-CO"/>
        </w:rPr>
        <w:t xml:space="preserve">“Teniendo en cuenta, que para la primera de esas tipologías (pólizas </w:t>
      </w:r>
      <w:proofErr w:type="spellStart"/>
      <w:r w:rsidRPr="00F96CEF">
        <w:rPr>
          <w:rStyle w:val="normaltextrun"/>
          <w:rFonts w:ascii="Arial" w:hAnsi="Arial" w:eastAsia="Arial" w:cs="Arial"/>
          <w:i/>
          <w:iCs/>
          <w:color w:val="000000" w:themeColor="text1"/>
          <w:lang w:val="es-CO"/>
        </w:rPr>
        <w:t>claims</w:t>
      </w:r>
      <w:proofErr w:type="spellEnd"/>
      <w:r w:rsidRPr="00F96CEF">
        <w:rPr>
          <w:rStyle w:val="normaltextrun"/>
          <w:rFonts w:ascii="Arial" w:hAnsi="Arial" w:eastAsia="Arial" w:cs="Arial"/>
          <w:i/>
          <w:iCs/>
          <w:color w:val="000000" w:themeColor="text1"/>
          <w:lang w:val="es-CO"/>
        </w:rPr>
        <w:t xml:space="preserve"> </w:t>
      </w:r>
      <w:proofErr w:type="spellStart"/>
      <w:r w:rsidRPr="00F96CEF">
        <w:rPr>
          <w:rStyle w:val="normaltextrun"/>
          <w:rFonts w:ascii="Arial" w:hAnsi="Arial" w:eastAsia="Arial" w:cs="Arial"/>
          <w:i/>
          <w:iCs/>
          <w:color w:val="000000" w:themeColor="text1"/>
          <w:lang w:val="es-CO"/>
        </w:rPr>
        <w:t>made</w:t>
      </w:r>
      <w:proofErr w:type="spellEnd"/>
      <w:r w:rsidRPr="00F96CEF">
        <w:rPr>
          <w:rStyle w:val="normaltextrun"/>
          <w:rFonts w:ascii="Arial" w:hAnsi="Arial" w:eastAsia="Arial" w:cs="Arial"/>
          <w:i/>
          <w:iCs/>
          <w:color w:val="000000" w:themeColor="text1"/>
          <w:lang w:val="es-CO"/>
        </w:rPr>
        <w:t>), no es trascendente el momento en el que «acaezca el hecho externo imputable al asegurado», resulta posible que la aseguradora indemnice desmedros patrimoniales cuyo origen se sitúa en eventos dañosos acaecidos con antelación a la celebración del contrato de seguro, siempre y cuando, claro está, la reclamación de la víctima se presente durante su vigencia.</w:t>
      </w:r>
      <w:r w:rsidRPr="00F96CEF">
        <w:rPr>
          <w:rStyle w:val="normaltextrun"/>
          <w:rFonts w:ascii="Arial" w:hAnsi="Arial" w:eastAsia="Arial" w:cs="Arial"/>
          <w:color w:val="000000" w:themeColor="text1"/>
          <w:lang w:val="es-CO"/>
        </w:rPr>
        <w:t>”</w:t>
      </w:r>
    </w:p>
    <w:p w:rsidRPr="00F96CEF" w:rsidR="00C935A0" w:rsidP="00F96CEF" w:rsidRDefault="00C935A0" w14:paraId="49558F9F" w14:textId="77777777">
      <w:pPr>
        <w:widowControl/>
        <w:ind w:left="840" w:right="900"/>
        <w:jc w:val="both"/>
        <w:rPr>
          <w:rFonts w:ascii="Arial" w:hAnsi="Arial" w:eastAsia="Arial" w:cs="Arial"/>
          <w:color w:val="000000" w:themeColor="text1"/>
        </w:rPr>
      </w:pPr>
      <w:r w:rsidRPr="00F96CEF">
        <w:rPr>
          <w:rStyle w:val="eop"/>
          <w:rFonts w:ascii="Arial" w:hAnsi="Arial" w:eastAsia="Arial" w:cs="Arial"/>
          <w:color w:val="000000" w:themeColor="text1"/>
          <w:lang w:val="es-CO"/>
        </w:rPr>
        <w:t> </w:t>
      </w:r>
    </w:p>
    <w:p w:rsidRPr="00F96CEF" w:rsidR="00C935A0" w:rsidP="00F96CEF" w:rsidRDefault="00C935A0" w14:paraId="7273A89E" w14:textId="06AF194C">
      <w:pPr>
        <w:widowControl/>
        <w:jc w:val="both"/>
        <w:rPr>
          <w:rFonts w:ascii="Arial" w:hAnsi="Arial" w:eastAsia="Arial" w:cs="Arial"/>
          <w:color w:val="000000" w:themeColor="text1"/>
        </w:rPr>
      </w:pPr>
      <w:r w:rsidRPr="00F96CEF">
        <w:rPr>
          <w:rStyle w:val="normaltextrun"/>
          <w:rFonts w:ascii="Arial" w:hAnsi="Arial" w:eastAsia="Arial" w:cs="Arial"/>
          <w:color w:val="000000" w:themeColor="text1"/>
          <w:lang w:val="es-CO"/>
        </w:rPr>
        <w:t>De conformidad con el artículo citado en precedencia y la jurisprudencia en cita, el juzgador además de revisar la cobertura material del seguro, también deberá tener en cuenta la modalidad CLAIMS MADE que fue pactada en la</w:t>
      </w:r>
      <w:r w:rsidRPr="00F96CEF" w:rsidR="00F33DF0">
        <w:rPr>
          <w:rStyle w:val="normaltextrun"/>
          <w:rFonts w:ascii="Arial" w:hAnsi="Arial" w:eastAsia="Arial" w:cs="Arial"/>
          <w:color w:val="000000" w:themeColor="text1"/>
          <w:lang w:val="es-CO"/>
        </w:rPr>
        <w:t>s</w:t>
      </w:r>
      <w:r w:rsidRPr="00F96CEF">
        <w:rPr>
          <w:rStyle w:val="normaltextrun"/>
          <w:rFonts w:ascii="Arial" w:hAnsi="Arial" w:eastAsia="Arial" w:cs="Arial"/>
          <w:color w:val="000000" w:themeColor="text1"/>
          <w:lang w:val="es-CO"/>
        </w:rPr>
        <w:t xml:space="preserve"> póliza</w:t>
      </w:r>
      <w:r w:rsidRPr="00F96CEF" w:rsidR="00F33DF0">
        <w:rPr>
          <w:rStyle w:val="normaltextrun"/>
          <w:rFonts w:ascii="Arial" w:hAnsi="Arial" w:eastAsia="Arial" w:cs="Arial"/>
          <w:color w:val="000000" w:themeColor="text1"/>
          <w:lang w:val="es-CO"/>
        </w:rPr>
        <w:t>s</w:t>
      </w:r>
      <w:r w:rsidRPr="00F96CEF">
        <w:rPr>
          <w:rStyle w:val="normaltextrun"/>
          <w:rFonts w:ascii="Arial" w:hAnsi="Arial" w:eastAsia="Arial" w:cs="Arial"/>
          <w:color w:val="000000" w:themeColor="text1"/>
          <w:lang w:val="es-CO"/>
        </w:rPr>
        <w:t xml:space="preserve"> de responsabilidad civil</w:t>
      </w:r>
      <w:r w:rsidRPr="00F96CEF" w:rsidR="00F33DF0">
        <w:rPr>
          <w:rStyle w:val="normaltextrun"/>
          <w:rFonts w:ascii="Arial" w:hAnsi="Arial" w:eastAsia="Arial" w:cs="Arial"/>
          <w:color w:val="000000" w:themeColor="text1"/>
          <w:lang w:val="es-CO"/>
        </w:rPr>
        <w:t xml:space="preserve"> extracontractual</w:t>
      </w:r>
      <w:r w:rsidRPr="00F96CEF">
        <w:rPr>
          <w:rStyle w:val="normaltextrun"/>
          <w:rFonts w:ascii="Arial" w:hAnsi="Arial" w:eastAsia="Arial" w:cs="Arial"/>
          <w:color w:val="000000" w:themeColor="text1"/>
          <w:lang w:val="es-CO"/>
        </w:rPr>
        <w:t xml:space="preserve">, en aras de verificar el momento exacto a partir del cual la compañía aseguradora asume el riesgo que le es trasladado y, si se cumplen los demás criterios para que se configure su afectación, especialmente, si la reclamación se presenta en vigencia de la póliza. </w:t>
      </w:r>
    </w:p>
    <w:p w:rsidRPr="00F96CEF" w:rsidR="00C935A0" w:rsidP="00F96CEF" w:rsidRDefault="00C935A0" w14:paraId="5A1897C7" w14:textId="77777777">
      <w:pPr>
        <w:widowControl/>
        <w:jc w:val="both"/>
        <w:rPr>
          <w:rFonts w:ascii="Arial" w:hAnsi="Arial" w:eastAsia="Arial" w:cs="Arial"/>
          <w:color w:val="000000" w:themeColor="text1"/>
        </w:rPr>
      </w:pPr>
      <w:r w:rsidRPr="00F96CEF">
        <w:rPr>
          <w:rStyle w:val="eop"/>
          <w:rFonts w:ascii="Arial" w:hAnsi="Arial" w:eastAsia="Arial" w:cs="Arial"/>
          <w:color w:val="000000" w:themeColor="text1"/>
          <w:lang w:val="es-CO"/>
        </w:rPr>
        <w:t> </w:t>
      </w:r>
    </w:p>
    <w:p w:rsidRPr="00F96CEF" w:rsidR="00E822B5" w:rsidP="00F96CEF" w:rsidRDefault="00E822B5" w14:paraId="6D2678DF" w14:textId="43E16B0E">
      <w:pPr>
        <w:pStyle w:val="Textoindependiente"/>
        <w:jc w:val="both"/>
        <w:rPr>
          <w:rFonts w:ascii="Arial" w:hAnsi="Arial" w:eastAsia="Arial" w:cs="Arial"/>
          <w:color w:val="000000" w:themeColor="text1"/>
          <w:sz w:val="22"/>
          <w:szCs w:val="22"/>
          <w:lang w:val="es-CO"/>
        </w:rPr>
      </w:pPr>
      <w:r w:rsidRPr="00F96CEF">
        <w:rPr>
          <w:rFonts w:ascii="Arial" w:hAnsi="Arial" w:eastAsia="Arial" w:cs="Arial"/>
          <w:color w:val="000000" w:themeColor="text1"/>
          <w:sz w:val="22"/>
          <w:szCs w:val="22"/>
          <w:lang w:val="es-CO"/>
        </w:rPr>
        <w:t xml:space="preserve">En conclusión, y sin perjuicio de la falta de cobertura material previamente expuesta, se advierte igualmente una falta de cobertura temporal, toda vez que las pólizas invocadas fueron pactadas bajo la modalidad </w:t>
      </w:r>
      <w:proofErr w:type="spellStart"/>
      <w:r w:rsidRPr="00F96CEF">
        <w:rPr>
          <w:rFonts w:ascii="Arial" w:hAnsi="Arial" w:eastAsia="Arial" w:cs="Arial"/>
          <w:i/>
          <w:iCs/>
          <w:color w:val="000000" w:themeColor="text1"/>
          <w:sz w:val="22"/>
          <w:szCs w:val="22"/>
          <w:lang w:val="es-CO"/>
        </w:rPr>
        <w:t>claims</w:t>
      </w:r>
      <w:proofErr w:type="spellEnd"/>
      <w:r w:rsidRPr="00F96CEF">
        <w:rPr>
          <w:rFonts w:ascii="Arial" w:hAnsi="Arial" w:eastAsia="Arial" w:cs="Arial"/>
          <w:i/>
          <w:iCs/>
          <w:color w:val="000000" w:themeColor="text1"/>
          <w:sz w:val="22"/>
          <w:szCs w:val="22"/>
          <w:lang w:val="es-CO"/>
        </w:rPr>
        <w:t xml:space="preserve"> </w:t>
      </w:r>
      <w:proofErr w:type="spellStart"/>
      <w:r w:rsidRPr="00F96CEF">
        <w:rPr>
          <w:rFonts w:ascii="Arial" w:hAnsi="Arial" w:eastAsia="Arial" w:cs="Arial"/>
          <w:i/>
          <w:iCs/>
          <w:color w:val="000000" w:themeColor="text1"/>
          <w:sz w:val="22"/>
          <w:szCs w:val="22"/>
          <w:lang w:val="es-CO"/>
        </w:rPr>
        <w:t>made</w:t>
      </w:r>
      <w:proofErr w:type="spellEnd"/>
      <w:r w:rsidRPr="00F96CEF">
        <w:rPr>
          <w:rFonts w:ascii="Arial" w:hAnsi="Arial" w:eastAsia="Arial" w:cs="Arial"/>
          <w:color w:val="000000" w:themeColor="text1"/>
          <w:sz w:val="22"/>
          <w:szCs w:val="22"/>
          <w:lang w:val="es-CO"/>
        </w:rPr>
        <w:t>. En virtud de esta modalidad, para que proceda la cobertura, se requiere que: (i) el siniestro se haya generado durante la vigencia del contrato de seguro (o dentro del período de retroactividad si fue pactado), y (</w:t>
      </w:r>
      <w:proofErr w:type="spellStart"/>
      <w:r w:rsidRPr="00F96CEF">
        <w:rPr>
          <w:rFonts w:ascii="Arial" w:hAnsi="Arial" w:eastAsia="Arial" w:cs="Arial"/>
          <w:color w:val="000000" w:themeColor="text1"/>
          <w:sz w:val="22"/>
          <w:szCs w:val="22"/>
          <w:lang w:val="es-CO"/>
        </w:rPr>
        <w:t>ii</w:t>
      </w:r>
      <w:proofErr w:type="spellEnd"/>
      <w:r w:rsidRPr="00F96CEF">
        <w:rPr>
          <w:rFonts w:ascii="Arial" w:hAnsi="Arial" w:eastAsia="Arial" w:cs="Arial"/>
          <w:color w:val="000000" w:themeColor="text1"/>
          <w:sz w:val="22"/>
          <w:szCs w:val="22"/>
          <w:lang w:val="es-CO"/>
        </w:rPr>
        <w:t>) la reclamación al asegurador se haya presentado durante el período de vigencia de la póliza. Para el caso concreto, las vigencias de las pólizas son las siguientes: (i) Póliza No. 43288509: del 14 de septiembre de 2015 al 28 de septiembre de 2017 (</w:t>
      </w:r>
      <w:proofErr w:type="spellStart"/>
      <w:r w:rsidRPr="00F96CEF">
        <w:rPr>
          <w:rFonts w:ascii="Arial" w:hAnsi="Arial" w:eastAsia="Arial" w:cs="Arial"/>
          <w:color w:val="000000" w:themeColor="text1"/>
          <w:sz w:val="22"/>
          <w:szCs w:val="22"/>
          <w:lang w:val="es-CO"/>
        </w:rPr>
        <w:t>ii</w:t>
      </w:r>
      <w:proofErr w:type="spellEnd"/>
      <w:r w:rsidRPr="00F96CEF">
        <w:rPr>
          <w:rFonts w:ascii="Arial" w:hAnsi="Arial" w:eastAsia="Arial" w:cs="Arial"/>
          <w:color w:val="000000" w:themeColor="text1"/>
          <w:sz w:val="22"/>
          <w:szCs w:val="22"/>
          <w:lang w:val="es-CO"/>
        </w:rPr>
        <w:t>) Póliza No. 28324: del 28 de septiembre de 2017 al 27 de septiembre de 2018 y (</w:t>
      </w:r>
      <w:proofErr w:type="spellStart"/>
      <w:r w:rsidRPr="00F96CEF">
        <w:rPr>
          <w:rFonts w:ascii="Arial" w:hAnsi="Arial" w:eastAsia="Arial" w:cs="Arial"/>
          <w:color w:val="000000" w:themeColor="text1"/>
          <w:sz w:val="22"/>
          <w:szCs w:val="22"/>
          <w:lang w:val="es-CO"/>
        </w:rPr>
        <w:t>iii</w:t>
      </w:r>
      <w:proofErr w:type="spellEnd"/>
      <w:r w:rsidRPr="00F96CEF">
        <w:rPr>
          <w:rFonts w:ascii="Arial" w:hAnsi="Arial" w:eastAsia="Arial" w:cs="Arial"/>
          <w:color w:val="000000" w:themeColor="text1"/>
          <w:sz w:val="22"/>
          <w:szCs w:val="22"/>
          <w:lang w:val="es-CO"/>
        </w:rPr>
        <w:t xml:space="preserve">) Póliza No. 35007: del 28 de septiembre de 2018 al 27 de septiembre de 2019. Durante dichos lapsos, a ninguno de los asegurados (personas naturales expresamente definidas como tales en el condicionado) se les presentó reclamación alguna por los hechos que originan el presente proceso. En consecuencia, al no haberse satisfecho los requisitos de temporalidad exigidos por la modalidad </w:t>
      </w:r>
      <w:proofErr w:type="spellStart"/>
      <w:r w:rsidRPr="00F96CEF">
        <w:rPr>
          <w:rFonts w:ascii="Arial" w:hAnsi="Arial" w:eastAsia="Arial" w:cs="Arial"/>
          <w:i/>
          <w:iCs/>
          <w:color w:val="000000" w:themeColor="text1"/>
          <w:sz w:val="22"/>
          <w:szCs w:val="22"/>
          <w:lang w:val="es-CO"/>
        </w:rPr>
        <w:t>claims</w:t>
      </w:r>
      <w:proofErr w:type="spellEnd"/>
      <w:r w:rsidRPr="00F96CEF">
        <w:rPr>
          <w:rFonts w:ascii="Arial" w:hAnsi="Arial" w:eastAsia="Arial" w:cs="Arial"/>
          <w:i/>
          <w:iCs/>
          <w:color w:val="000000" w:themeColor="text1"/>
          <w:sz w:val="22"/>
          <w:szCs w:val="22"/>
          <w:lang w:val="es-CO"/>
        </w:rPr>
        <w:t xml:space="preserve"> </w:t>
      </w:r>
      <w:proofErr w:type="spellStart"/>
      <w:r w:rsidRPr="00F96CEF">
        <w:rPr>
          <w:rFonts w:ascii="Arial" w:hAnsi="Arial" w:eastAsia="Arial" w:cs="Arial"/>
          <w:i/>
          <w:iCs/>
          <w:color w:val="000000" w:themeColor="text1"/>
          <w:sz w:val="22"/>
          <w:szCs w:val="22"/>
          <w:lang w:val="es-CO"/>
        </w:rPr>
        <w:t>made</w:t>
      </w:r>
      <w:proofErr w:type="spellEnd"/>
      <w:r w:rsidRPr="00F96CEF">
        <w:rPr>
          <w:rFonts w:ascii="Arial" w:hAnsi="Arial" w:eastAsia="Arial" w:cs="Arial"/>
          <w:color w:val="000000" w:themeColor="text1"/>
          <w:sz w:val="22"/>
          <w:szCs w:val="22"/>
          <w:lang w:val="es-CO"/>
        </w:rPr>
        <w:t>, la póliza no presta cobertura frente a las pretensiones objeto de esta controversia, razón por la cual resulta improcedente cualquier condena contra mi representada con fundamento en dichas pólizas.</w:t>
      </w:r>
    </w:p>
    <w:p w:rsidRPr="00F96CEF" w:rsidR="00C935A0" w:rsidP="00F96CEF" w:rsidRDefault="00C935A0" w14:paraId="01225670" w14:textId="77777777">
      <w:pPr>
        <w:pStyle w:val="Textoindependiente"/>
        <w:ind w:left="360"/>
        <w:jc w:val="both"/>
        <w:rPr>
          <w:rFonts w:ascii="Arial" w:hAnsi="Arial" w:cs="Arial"/>
          <w:b/>
          <w:bCs/>
          <w:color w:val="111111"/>
          <w:sz w:val="22"/>
          <w:szCs w:val="22"/>
          <w:u w:val="single"/>
          <w:lang w:val="es-CO"/>
        </w:rPr>
      </w:pPr>
    </w:p>
    <w:p w:rsidRPr="00F96CEF" w:rsidR="00B5634F" w:rsidP="00F96CEF" w:rsidRDefault="00FE4CB6" w14:paraId="5D4C646A" w14:textId="3CDA052D">
      <w:pPr>
        <w:pStyle w:val="Textoindependiente"/>
        <w:numPr>
          <w:ilvl w:val="0"/>
          <w:numId w:val="42"/>
        </w:numPr>
        <w:jc w:val="both"/>
        <w:rPr>
          <w:rFonts w:ascii="Arial" w:hAnsi="Arial" w:cs="Arial"/>
          <w:b/>
          <w:bCs/>
          <w:color w:val="111111"/>
          <w:sz w:val="22"/>
          <w:szCs w:val="22"/>
          <w:u w:val="single"/>
        </w:rPr>
      </w:pPr>
      <w:r w:rsidRPr="00F96CEF">
        <w:rPr>
          <w:rFonts w:ascii="Arial" w:hAnsi="Arial" w:cs="Arial"/>
          <w:b/>
          <w:bCs/>
          <w:color w:val="111111"/>
          <w:sz w:val="22"/>
          <w:szCs w:val="22"/>
          <w:u w:val="single"/>
        </w:rPr>
        <w:t xml:space="preserve">SIN PERJUICIO DE LO EXPUESTO FRENTE A LA FALTA DE COBERTURA MATERIAL Y TEMPORAL, </w:t>
      </w:r>
      <w:r w:rsidRPr="00F96CEF" w:rsidR="00B5634F">
        <w:rPr>
          <w:rFonts w:ascii="Arial" w:hAnsi="Arial" w:cs="Arial"/>
          <w:b/>
          <w:bCs/>
          <w:color w:val="111111"/>
          <w:sz w:val="22"/>
          <w:szCs w:val="22"/>
          <w:u w:val="single"/>
        </w:rPr>
        <w:t xml:space="preserve">LAS PÓLIZAS NOS. 28324, 43288509 Y 35007 NO AMPARAN </w:t>
      </w:r>
      <w:r w:rsidRPr="00F96CEF" w:rsidR="391726B0">
        <w:rPr>
          <w:rFonts w:ascii="Arial" w:hAnsi="Arial" w:cs="Arial"/>
          <w:b/>
          <w:bCs/>
          <w:color w:val="111111"/>
          <w:sz w:val="22"/>
          <w:szCs w:val="22"/>
          <w:u w:val="single"/>
        </w:rPr>
        <w:t>RECLAMACIONE</w:t>
      </w:r>
      <w:r w:rsidRPr="00F96CEF" w:rsidR="081F726F">
        <w:rPr>
          <w:rFonts w:ascii="Arial" w:hAnsi="Arial" w:cs="Arial"/>
          <w:b/>
          <w:bCs/>
          <w:color w:val="111111"/>
          <w:sz w:val="22"/>
          <w:szCs w:val="22"/>
          <w:u w:val="single"/>
        </w:rPr>
        <w:t>S</w:t>
      </w:r>
      <w:r w:rsidRPr="00F96CEF" w:rsidR="1791CA02">
        <w:rPr>
          <w:rFonts w:ascii="Arial" w:hAnsi="Arial" w:cs="Arial"/>
          <w:b/>
          <w:bCs/>
          <w:color w:val="111111"/>
          <w:sz w:val="22"/>
          <w:szCs w:val="22"/>
          <w:u w:val="single"/>
        </w:rPr>
        <w:t xml:space="preserve"> DERIVADAS O CON OCASIÓN A</w:t>
      </w:r>
      <w:r w:rsidRPr="00F96CEF" w:rsidR="081F726F">
        <w:rPr>
          <w:rFonts w:ascii="Arial" w:hAnsi="Arial" w:cs="Arial"/>
          <w:b/>
          <w:bCs/>
          <w:color w:val="111111"/>
          <w:sz w:val="22"/>
          <w:szCs w:val="22"/>
          <w:u w:val="single"/>
        </w:rPr>
        <w:t xml:space="preserve"> </w:t>
      </w:r>
      <w:r w:rsidRPr="00F96CEF" w:rsidR="5476DB13">
        <w:rPr>
          <w:rFonts w:ascii="Arial" w:hAnsi="Arial" w:cs="Arial"/>
          <w:b/>
          <w:bCs/>
          <w:color w:val="111111"/>
          <w:sz w:val="22"/>
          <w:szCs w:val="22"/>
          <w:u w:val="single"/>
        </w:rPr>
        <w:t>UNA</w:t>
      </w:r>
      <w:r w:rsidRPr="00F96CEF" w:rsidR="00B5634F">
        <w:rPr>
          <w:rFonts w:ascii="Arial" w:hAnsi="Arial" w:cs="Arial"/>
          <w:b/>
          <w:bCs/>
          <w:color w:val="111111"/>
          <w:sz w:val="22"/>
          <w:szCs w:val="22"/>
          <w:u w:val="single"/>
        </w:rPr>
        <w:t xml:space="preserve"> ENFERMEDAD POR CUANTO LOS MISMOS SE ENCUENTRAN EXCLUIDOS:</w:t>
      </w:r>
    </w:p>
    <w:p w:rsidRPr="00F96CEF" w:rsidR="00B5634F" w:rsidP="00F96CEF" w:rsidRDefault="00B5634F" w14:paraId="56B51FA2" w14:textId="77777777">
      <w:pPr>
        <w:pStyle w:val="Textoindependiente"/>
        <w:ind w:left="66"/>
        <w:jc w:val="both"/>
        <w:rPr>
          <w:rFonts w:ascii="Arial" w:hAnsi="Arial" w:cs="Arial"/>
          <w:b/>
          <w:bCs/>
          <w:color w:val="111111"/>
          <w:sz w:val="22"/>
          <w:szCs w:val="22"/>
          <w:u w:val="single"/>
        </w:rPr>
      </w:pPr>
    </w:p>
    <w:p w:rsidRPr="00F96CEF" w:rsidR="002A680D" w:rsidP="00F96CEF" w:rsidRDefault="00420094" w14:paraId="2EAFDB5D" w14:textId="7B0958D0">
      <w:pPr>
        <w:pStyle w:val="Textoindependiente"/>
        <w:ind w:left="66"/>
        <w:jc w:val="both"/>
        <w:rPr>
          <w:rFonts w:ascii="Arial" w:hAnsi="Arial" w:cs="Arial"/>
          <w:color w:val="111111"/>
          <w:sz w:val="22"/>
          <w:szCs w:val="22"/>
        </w:rPr>
      </w:pPr>
      <w:r w:rsidRPr="00F96CEF">
        <w:rPr>
          <w:rFonts w:ascii="Arial" w:hAnsi="Arial" w:cs="Arial"/>
          <w:color w:val="111111"/>
          <w:sz w:val="22"/>
          <w:szCs w:val="22"/>
        </w:rPr>
        <w:t>Sin perjuicio de la falta de cobertura material y temporal, se pone se presente que, d</w:t>
      </w:r>
      <w:r w:rsidRPr="00F96CEF" w:rsidR="00B5634F">
        <w:rPr>
          <w:rFonts w:ascii="Arial" w:hAnsi="Arial" w:cs="Arial"/>
          <w:color w:val="111111"/>
          <w:sz w:val="22"/>
          <w:szCs w:val="22"/>
        </w:rPr>
        <w:t>e conformidad con el artículo 1056 del Código de Comercio, las aseguradoras pueden determinar los riesgos que se asume frente al asegurado, como lo ha aclarado la Corte Suprema de Justicia, dicho artículo</w:t>
      </w:r>
      <w:r w:rsidRPr="00F96CEF" w:rsidR="00B5634F">
        <w:rPr>
          <w:rFonts w:ascii="Arial" w:hAnsi="Arial" w:cs="Arial"/>
          <w:i/>
          <w:iCs/>
          <w:color w:val="111111"/>
          <w:sz w:val="22"/>
          <w:szCs w:val="22"/>
        </w:rPr>
        <w:t xml:space="preserve"> “otorga al asegurador la facultad de asumir, a su arbitrio, pero teniendo en cuenta las restricciones legales, todos o algunos de los riesgos a que están expuestos el interés o la cosa asegurados, el patrimonio o la persona del asegurado”.</w:t>
      </w:r>
      <w:r w:rsidRPr="00F96CEF" w:rsidR="00B5634F">
        <w:rPr>
          <w:rFonts w:ascii="Arial" w:hAnsi="Arial" w:cs="Arial"/>
          <w:color w:val="111111"/>
          <w:sz w:val="22"/>
          <w:szCs w:val="22"/>
        </w:rPr>
        <w:t xml:space="preserve"> Por lo tanto, las compañías aseguradoras tienen la libertad de escoger cuáles son los riesgos que le son transferidos y sus exclusiones, así pues, en el caso marras, véase que</w:t>
      </w:r>
      <w:r w:rsidRPr="00F96CEF" w:rsidR="002A680D">
        <w:rPr>
          <w:rFonts w:ascii="Arial" w:hAnsi="Arial" w:cs="Arial"/>
          <w:color w:val="111111"/>
          <w:sz w:val="22"/>
          <w:szCs w:val="22"/>
        </w:rPr>
        <w:t xml:space="preserve">, la demandante solicita la declaratoria de una culpa patronal en cabeza de su empleador </w:t>
      </w:r>
      <w:r w:rsidRPr="00F96CEF" w:rsidR="002A680D">
        <w:rPr>
          <w:rFonts w:ascii="Arial" w:hAnsi="Arial" w:cs="Arial"/>
          <w:sz w:val="22"/>
          <w:szCs w:val="22"/>
        </w:rPr>
        <w:t>HACEB WHIRLPOOL INDUSTRIAL S.A.S.</w:t>
      </w:r>
      <w:r w:rsidRPr="00F96CEF" w:rsidR="00245CB7">
        <w:rPr>
          <w:rFonts w:ascii="Arial" w:hAnsi="Arial" w:cs="Arial"/>
          <w:sz w:val="22"/>
          <w:szCs w:val="22"/>
        </w:rPr>
        <w:t xml:space="preserve"> respecto de las enfermedades de </w:t>
      </w:r>
      <w:r w:rsidRPr="00F96CEF" w:rsidR="00245CB7">
        <w:rPr>
          <w:rFonts w:ascii="Arial" w:hAnsi="Arial" w:cs="Arial"/>
          <w:i/>
          <w:iCs/>
          <w:sz w:val="22"/>
          <w:szCs w:val="22"/>
        </w:rPr>
        <w:t>Epicondilitis</w:t>
      </w:r>
      <w:r w:rsidRPr="00F96CEF" w:rsidR="00245CB7">
        <w:rPr>
          <w:rFonts w:ascii="Arial" w:hAnsi="Arial" w:cs="Arial"/>
          <w:sz w:val="22"/>
          <w:szCs w:val="22"/>
        </w:rPr>
        <w:t xml:space="preserve"> y </w:t>
      </w:r>
      <w:r w:rsidRPr="00F96CEF" w:rsidR="00245CB7">
        <w:rPr>
          <w:rFonts w:ascii="Arial" w:hAnsi="Arial" w:cs="Arial"/>
          <w:i/>
          <w:iCs/>
          <w:sz w:val="22"/>
          <w:szCs w:val="22"/>
        </w:rPr>
        <w:t>Tenosinovitis</w:t>
      </w:r>
      <w:r w:rsidRPr="00F96CEF" w:rsidR="00245CB7">
        <w:rPr>
          <w:rFonts w:ascii="Arial" w:hAnsi="Arial" w:cs="Arial"/>
          <w:sz w:val="22"/>
          <w:szCs w:val="22"/>
        </w:rPr>
        <w:t xml:space="preserve"> que aduce son de origen laboral, </w:t>
      </w:r>
      <w:r w:rsidRPr="00F96CEF" w:rsidR="007C55AB">
        <w:rPr>
          <w:rFonts w:ascii="Arial" w:hAnsi="Arial" w:cs="Arial"/>
          <w:sz w:val="22"/>
          <w:szCs w:val="22"/>
        </w:rPr>
        <w:t xml:space="preserve">no obstante, el contrato de seguro </w:t>
      </w:r>
      <w:r w:rsidRPr="00F96CEF" w:rsidR="007C55AB">
        <w:rPr>
          <w:rFonts w:ascii="Arial" w:hAnsi="Arial" w:cs="Arial"/>
          <w:sz w:val="22"/>
          <w:szCs w:val="22"/>
        </w:rPr>
        <w:t xml:space="preserve">previó la exclusión absoluta de lesiones a personas por enfermedad. </w:t>
      </w:r>
    </w:p>
    <w:p w:rsidRPr="00F96CEF" w:rsidR="00B5634F" w:rsidP="00F96CEF" w:rsidRDefault="00B5634F" w14:paraId="66937972" w14:textId="77777777">
      <w:pPr>
        <w:pStyle w:val="Textoindependiente"/>
        <w:jc w:val="both"/>
        <w:rPr>
          <w:rFonts w:ascii="Arial" w:hAnsi="Arial" w:cs="Arial"/>
          <w:bCs/>
          <w:sz w:val="22"/>
          <w:szCs w:val="22"/>
        </w:rPr>
      </w:pPr>
    </w:p>
    <w:p w:rsidRPr="00F96CEF" w:rsidR="00B5634F" w:rsidP="00F96CEF" w:rsidRDefault="007C55AB" w14:paraId="42A6FEC7" w14:textId="1B9F9C48">
      <w:pPr>
        <w:pStyle w:val="Textoindependiente"/>
        <w:jc w:val="both"/>
        <w:rPr>
          <w:rFonts w:ascii="Arial" w:hAnsi="Arial" w:cs="Arial"/>
          <w:iCs/>
          <w:color w:val="0D0D0D"/>
          <w:sz w:val="22"/>
          <w:szCs w:val="22"/>
          <w:lang w:val="es-CO"/>
        </w:rPr>
      </w:pPr>
      <w:r w:rsidRPr="00F96CEF">
        <w:rPr>
          <w:rFonts w:ascii="Arial" w:hAnsi="Arial" w:cs="Arial"/>
          <w:iCs/>
          <w:color w:val="0D0D0D"/>
          <w:sz w:val="22"/>
          <w:szCs w:val="22"/>
        </w:rPr>
        <w:t>Al respecto</w:t>
      </w:r>
      <w:r w:rsidRPr="00F96CEF" w:rsidR="00B5634F">
        <w:rPr>
          <w:rFonts w:ascii="Arial" w:hAnsi="Arial" w:cs="Arial"/>
          <w:iCs/>
          <w:sz w:val="22"/>
          <w:szCs w:val="22"/>
        </w:rPr>
        <w:t xml:space="preserve"> el artículo 1056 del Código de Comercio, señala que el asegurador puede, a su arbitrio, delimitar los riesgos que asume:</w:t>
      </w:r>
    </w:p>
    <w:p w:rsidRPr="00F96CEF" w:rsidR="00B5634F" w:rsidP="00F96CEF" w:rsidRDefault="00B5634F" w14:paraId="1B88F582" w14:textId="77777777">
      <w:pPr>
        <w:pStyle w:val="Textoindependiente"/>
        <w:jc w:val="both"/>
        <w:rPr>
          <w:rFonts w:ascii="Arial" w:hAnsi="Arial" w:cs="Arial"/>
          <w:i/>
          <w:iCs/>
          <w:sz w:val="22"/>
          <w:szCs w:val="22"/>
        </w:rPr>
      </w:pPr>
    </w:p>
    <w:p w:rsidRPr="00F96CEF" w:rsidR="00B5634F" w:rsidP="00F96CEF" w:rsidRDefault="00B5634F" w14:paraId="703F2E33" w14:textId="77777777">
      <w:pPr>
        <w:pStyle w:val="Textoindependiente"/>
        <w:ind w:left="708"/>
        <w:jc w:val="both"/>
        <w:rPr>
          <w:rFonts w:ascii="Arial" w:hAnsi="Arial" w:cs="Arial"/>
          <w:b/>
          <w:bCs/>
          <w:i/>
          <w:sz w:val="22"/>
          <w:szCs w:val="22"/>
          <w:u w:val="single"/>
        </w:rPr>
      </w:pPr>
      <w:r w:rsidRPr="00F96CEF">
        <w:rPr>
          <w:rFonts w:ascii="Arial" w:hAnsi="Arial" w:cs="Arial"/>
          <w:b/>
          <w:bCs/>
          <w:i/>
          <w:sz w:val="22"/>
          <w:szCs w:val="22"/>
          <w:u w:val="single"/>
        </w:rPr>
        <w:t>“(…) Art. 1056.-</w:t>
      </w:r>
      <w:r w:rsidRPr="00F96CEF">
        <w:rPr>
          <w:rFonts w:ascii="Arial" w:hAnsi="Arial" w:cs="Arial"/>
          <w:bCs/>
          <w:i/>
          <w:sz w:val="22"/>
          <w:szCs w:val="22"/>
          <w:u w:val="single"/>
        </w:rPr>
        <w:t> </w:t>
      </w:r>
      <w:r w:rsidRPr="00F96CEF">
        <w:rPr>
          <w:rFonts w:ascii="Arial" w:hAnsi="Arial" w:cs="Arial"/>
          <w:b/>
          <w:bCs/>
          <w:i/>
          <w:sz w:val="22"/>
          <w:szCs w:val="22"/>
          <w:u w:val="single"/>
        </w:rPr>
        <w:t xml:space="preserve">Con las restricciones legales, el asegurador pondrá, a su arbitrio, asumir todos o algunos de los riesgos a que estén expuestos el interés o la cosa asegurados, el patrimonio o la persona del asegurado.”. </w:t>
      </w:r>
    </w:p>
    <w:p w:rsidRPr="00F96CEF" w:rsidR="00B5634F" w:rsidP="00F96CEF" w:rsidRDefault="00B5634F" w14:paraId="42DC60A6" w14:textId="77777777">
      <w:pPr>
        <w:pStyle w:val="Textoindependiente"/>
        <w:ind w:left="708"/>
        <w:jc w:val="both"/>
        <w:rPr>
          <w:rFonts w:ascii="Arial" w:hAnsi="Arial" w:cs="Arial"/>
          <w:i/>
          <w:iCs/>
          <w:sz w:val="22"/>
          <w:szCs w:val="22"/>
        </w:rPr>
      </w:pPr>
    </w:p>
    <w:p w:rsidRPr="00F96CEF" w:rsidR="00B5634F" w:rsidP="00F96CEF" w:rsidRDefault="00B5634F" w14:paraId="3897AD0E" w14:textId="5D641720">
      <w:pPr>
        <w:jc w:val="both"/>
        <w:rPr>
          <w:rFonts w:ascii="Arial" w:hAnsi="Arial" w:cs="Arial"/>
          <w:color w:val="000000" w:themeColor="text1"/>
        </w:rPr>
      </w:pPr>
      <w:r w:rsidRPr="00F96CEF">
        <w:rPr>
          <w:rFonts w:ascii="Arial" w:hAnsi="Arial" w:cs="Arial"/>
          <w:color w:val="000000"/>
          <w:shd w:val="clear" w:color="auto" w:fill="FFFFFF"/>
        </w:rPr>
        <w:t xml:space="preserve">En virtud de la facultad citada en el referido artículo, el asegurador decidió otorgar determinados amparos, siempre supeditados al cumplimiento de ciertos presupuestos y/o generando exclusiones de amparos, limitando así la cobertura de la póliza. </w:t>
      </w:r>
      <w:r w:rsidRPr="00F96CEF" w:rsidR="00E0154B">
        <w:rPr>
          <w:rFonts w:ascii="Arial" w:hAnsi="Arial" w:cs="Arial"/>
          <w:color w:val="000000"/>
          <w:shd w:val="clear" w:color="auto" w:fill="FFFFFF"/>
        </w:rPr>
        <w:t xml:space="preserve"> </w:t>
      </w:r>
      <w:r w:rsidRPr="00F96CEF">
        <w:rPr>
          <w:rFonts w:ascii="Arial" w:hAnsi="Arial" w:cs="Arial"/>
          <w:color w:val="000000" w:themeColor="text1"/>
        </w:rPr>
        <w:t xml:space="preserve">Así las cosas, y de conformidad con las condiciones del contrato de seguro, </w:t>
      </w:r>
      <w:r w:rsidRPr="00F96CEF" w:rsidR="00E0154B">
        <w:rPr>
          <w:rFonts w:ascii="Arial" w:hAnsi="Arial" w:cs="Arial"/>
          <w:color w:val="000000" w:themeColor="text1"/>
        </w:rPr>
        <w:t>no se ampara</w:t>
      </w:r>
      <w:r w:rsidRPr="00F96CEF" w:rsidR="00AF06B0">
        <w:rPr>
          <w:rFonts w:ascii="Arial" w:hAnsi="Arial" w:cs="Arial"/>
          <w:color w:val="000000" w:themeColor="text1"/>
        </w:rPr>
        <w:t>n reclamos derivados o como consecuencia de enfermedad, como se evidencia:</w:t>
      </w:r>
    </w:p>
    <w:p w:rsidRPr="00F96CEF" w:rsidR="00AF06B0" w:rsidP="00F96CEF" w:rsidRDefault="00AF06B0" w14:paraId="73E6A0C0" w14:textId="77777777">
      <w:pPr>
        <w:jc w:val="both"/>
        <w:rPr>
          <w:rFonts w:ascii="Arial" w:hAnsi="Arial" w:cs="Arial"/>
          <w:color w:val="000000" w:themeColor="text1"/>
        </w:rPr>
      </w:pPr>
    </w:p>
    <w:p w:rsidRPr="00F96CEF" w:rsidR="00AF06B0" w:rsidP="00F96CEF" w:rsidRDefault="00AF06B0" w14:paraId="4CC7A1BD" w14:textId="6F1AD4F5">
      <w:pPr>
        <w:jc w:val="center"/>
        <w:rPr>
          <w:rFonts w:ascii="Arial" w:hAnsi="Arial" w:cs="Arial"/>
          <w:color w:val="000000"/>
          <w:shd w:val="clear" w:color="auto" w:fill="FFFFFF"/>
        </w:rPr>
      </w:pPr>
      <w:r w:rsidRPr="00F96CEF">
        <w:rPr>
          <w:rFonts w:ascii="Arial" w:hAnsi="Arial" w:cs="Arial"/>
          <w:noProof/>
          <w:color w:val="000000"/>
          <w:shd w:val="clear" w:color="auto" w:fill="FFFFFF"/>
        </w:rPr>
        <w:drawing>
          <wp:inline distT="0" distB="0" distL="0" distR="0" wp14:anchorId="73689CB5" wp14:editId="0F50C691">
            <wp:extent cx="6020640" cy="2410161"/>
            <wp:effectExtent l="0" t="0" r="0" b="9525"/>
            <wp:docPr id="8840063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06375" name=""/>
                    <pic:cNvPicPr/>
                  </pic:nvPicPr>
                  <pic:blipFill>
                    <a:blip r:embed="rId34"/>
                    <a:stretch>
                      <a:fillRect/>
                    </a:stretch>
                  </pic:blipFill>
                  <pic:spPr>
                    <a:xfrm>
                      <a:off x="0" y="0"/>
                      <a:ext cx="6020640" cy="2410161"/>
                    </a:xfrm>
                    <a:prstGeom prst="rect">
                      <a:avLst/>
                    </a:prstGeom>
                  </pic:spPr>
                </pic:pic>
              </a:graphicData>
            </a:graphic>
          </wp:inline>
        </w:drawing>
      </w:r>
    </w:p>
    <w:p w:rsidRPr="00F96CEF" w:rsidR="00B5634F" w:rsidP="00F96CEF" w:rsidRDefault="00B5634F" w14:paraId="4E027CDD" w14:textId="73D8A8FA">
      <w:pPr>
        <w:pStyle w:val="Textoindependiente"/>
        <w:jc w:val="both"/>
        <w:rPr>
          <w:rFonts w:ascii="Arial" w:hAnsi="Arial" w:cs="Arial"/>
          <w:color w:val="111111"/>
          <w:sz w:val="22"/>
          <w:szCs w:val="22"/>
        </w:rPr>
      </w:pPr>
    </w:p>
    <w:p w:rsidRPr="00F96CEF" w:rsidR="00420094" w:rsidP="00F96CEF" w:rsidRDefault="00420094" w14:paraId="3061ADE6" w14:textId="0545C18B">
      <w:pPr>
        <w:pStyle w:val="Textoindependiente"/>
        <w:jc w:val="both"/>
        <w:rPr>
          <w:rFonts w:ascii="Arial" w:hAnsi="Arial" w:cs="Arial"/>
          <w:color w:val="111111"/>
          <w:sz w:val="22"/>
          <w:szCs w:val="22"/>
        </w:rPr>
      </w:pPr>
      <w:r w:rsidRPr="00F96CEF">
        <w:rPr>
          <w:rFonts w:ascii="Arial" w:hAnsi="Arial" w:cs="Arial"/>
          <w:color w:val="111111"/>
          <w:sz w:val="22"/>
          <w:szCs w:val="22"/>
        </w:rPr>
        <w:t xml:space="preserve">Así las cosas, es claro que, las pólizas excluyen de manera absoluta cualquier tipo de reclamación que se relacione o surja como consecuencia de alguna enfermedad, por lo que, en el caso de estudio, la señora JULY ANDREA </w:t>
      </w:r>
      <w:r w:rsidRPr="00F96CEF" w:rsidR="00AC2E92">
        <w:rPr>
          <w:rFonts w:ascii="Arial" w:hAnsi="Arial" w:cs="Arial"/>
          <w:color w:val="111111"/>
          <w:sz w:val="22"/>
          <w:szCs w:val="22"/>
        </w:rPr>
        <w:t xml:space="preserve">con base en las supuestas enfermedades de origen laboral que padece, busca en resarcimiento y solicita el pago de rubros, por lo que, </w:t>
      </w:r>
      <w:r w:rsidRPr="00F96CEF" w:rsidR="001958F7">
        <w:rPr>
          <w:rFonts w:ascii="Arial" w:hAnsi="Arial" w:cs="Arial"/>
          <w:color w:val="111111"/>
          <w:sz w:val="22"/>
          <w:szCs w:val="22"/>
        </w:rPr>
        <w:t>la póliza no podrá ser afectada pues es tipo de reclamaciones se encuentran excluidas.</w:t>
      </w:r>
    </w:p>
    <w:p w:rsidRPr="00F96CEF" w:rsidR="00FE4CB6" w:rsidP="00F96CEF" w:rsidRDefault="00FE4CB6" w14:paraId="4F5C823C" w14:textId="77777777">
      <w:pPr>
        <w:pStyle w:val="Textoindependiente"/>
        <w:jc w:val="both"/>
        <w:rPr>
          <w:rFonts w:ascii="Arial" w:hAnsi="Arial" w:cs="Arial"/>
          <w:color w:val="111111"/>
          <w:sz w:val="22"/>
          <w:szCs w:val="22"/>
        </w:rPr>
      </w:pPr>
    </w:p>
    <w:p w:rsidRPr="00F96CEF" w:rsidR="00B5634F" w:rsidP="00F96CEF" w:rsidRDefault="00B5634F" w14:paraId="507CFBA8" w14:textId="30A12052">
      <w:pPr>
        <w:pStyle w:val="Textoindependiente"/>
        <w:jc w:val="both"/>
        <w:rPr>
          <w:rFonts w:ascii="Arial" w:hAnsi="Arial" w:cs="Arial"/>
          <w:color w:val="111111"/>
          <w:sz w:val="22"/>
          <w:szCs w:val="22"/>
        </w:rPr>
      </w:pPr>
      <w:r w:rsidRPr="00F96CEF">
        <w:rPr>
          <w:rFonts w:ascii="Arial" w:hAnsi="Arial" w:cs="Arial"/>
          <w:color w:val="111111"/>
          <w:sz w:val="22"/>
          <w:szCs w:val="22"/>
        </w:rPr>
        <w:t xml:space="preserve">Es de esta forma como se explica que al suscribir el contrato </w:t>
      </w:r>
      <w:proofErr w:type="spellStart"/>
      <w:r w:rsidRPr="00F96CEF">
        <w:rPr>
          <w:rFonts w:ascii="Arial" w:hAnsi="Arial" w:cs="Arial"/>
          <w:color w:val="111111"/>
          <w:sz w:val="22"/>
          <w:szCs w:val="22"/>
        </w:rPr>
        <w:t>aseguraticio</w:t>
      </w:r>
      <w:proofErr w:type="spellEnd"/>
      <w:r w:rsidRPr="00F96CEF">
        <w:rPr>
          <w:rFonts w:ascii="Arial" w:hAnsi="Arial" w:cs="Arial"/>
          <w:color w:val="111111"/>
          <w:sz w:val="22"/>
          <w:szCs w:val="22"/>
        </w:rPr>
        <w:t xml:space="preserve"> respectivo, la aseguradora decide otorgar determinados amparos supeditados al cumplimiento de ciertas condiciones generales y particulares estipuladas en el mismo, en las que se incluyen a su vez determinadas hipótesis o riesgos que excluye de cobertura expresamente el asegurador, de tal manera que su obligación condicional solo será exigible si no se materializa una de estas. </w:t>
      </w:r>
    </w:p>
    <w:p w:rsidRPr="00F96CEF" w:rsidR="00B5634F" w:rsidP="00F96CEF" w:rsidRDefault="00B5634F" w14:paraId="65CF4B5F" w14:textId="77777777">
      <w:pPr>
        <w:pStyle w:val="Textoindependiente"/>
        <w:jc w:val="both"/>
        <w:rPr>
          <w:rFonts w:ascii="Arial" w:hAnsi="Arial" w:cs="Arial"/>
          <w:color w:val="111111"/>
          <w:sz w:val="22"/>
          <w:szCs w:val="22"/>
        </w:rPr>
      </w:pPr>
    </w:p>
    <w:p w:rsidRPr="00F96CEF" w:rsidR="00B5634F" w:rsidP="00F96CEF" w:rsidRDefault="00B5634F" w14:paraId="04C90779" w14:textId="00F44CD1">
      <w:pPr>
        <w:jc w:val="both"/>
        <w:rPr>
          <w:rFonts w:ascii="Arial" w:hAnsi="Arial" w:cs="Arial"/>
          <w:color w:val="000000" w:themeColor="text1"/>
          <w:lang w:val="es-ES_tradnl"/>
        </w:rPr>
      </w:pPr>
      <w:r w:rsidRPr="00F96CEF">
        <w:rPr>
          <w:rFonts w:ascii="Arial" w:hAnsi="Arial" w:cs="Arial"/>
          <w:color w:val="000000" w:themeColor="text1"/>
          <w:lang w:val="es-ES_tradnl"/>
        </w:rPr>
        <w:t xml:space="preserve">Evidenciado lo anterior, y de conformidad con el artículo 1056 del Código de Comercio, la aseguradora previó la </w:t>
      </w:r>
      <w:r w:rsidRPr="00F96CEF" w:rsidR="00750124">
        <w:rPr>
          <w:rFonts w:ascii="Arial" w:hAnsi="Arial" w:cs="Arial"/>
          <w:color w:val="000000" w:themeColor="text1"/>
          <w:lang w:val="es-ES_tradnl"/>
        </w:rPr>
        <w:t xml:space="preserve">exclusión absoluta de lesiones a personas con o como consecuencia de enfermedad, y en el caso marras, la demandante pretende </w:t>
      </w:r>
      <w:r w:rsidRPr="00F96CEF" w:rsidR="00F32204">
        <w:rPr>
          <w:rFonts w:ascii="Arial" w:hAnsi="Arial" w:cs="Arial"/>
          <w:color w:val="000000" w:themeColor="text1"/>
          <w:lang w:val="es-ES_tradnl"/>
        </w:rPr>
        <w:t xml:space="preserve">la declaratoria de una culpa patronal con ocasión a las patologías </w:t>
      </w:r>
      <w:r w:rsidRPr="00F96CEF" w:rsidR="00F32204">
        <w:rPr>
          <w:rFonts w:ascii="Arial" w:hAnsi="Arial" w:cs="Arial"/>
          <w:i/>
          <w:iCs/>
        </w:rPr>
        <w:t>Epicondilitis</w:t>
      </w:r>
      <w:r w:rsidRPr="00F96CEF" w:rsidR="00F32204">
        <w:rPr>
          <w:rFonts w:ascii="Arial" w:hAnsi="Arial" w:cs="Arial"/>
        </w:rPr>
        <w:t xml:space="preserve"> y </w:t>
      </w:r>
      <w:r w:rsidRPr="00F96CEF" w:rsidR="00F32204">
        <w:rPr>
          <w:rFonts w:ascii="Arial" w:hAnsi="Arial" w:cs="Arial"/>
          <w:i/>
          <w:iCs/>
        </w:rPr>
        <w:t>Tenosinovitis</w:t>
      </w:r>
      <w:r w:rsidRPr="00F96CEF" w:rsidR="00F32204">
        <w:rPr>
          <w:rFonts w:ascii="Arial" w:hAnsi="Arial" w:cs="Arial"/>
        </w:rPr>
        <w:t xml:space="preserve"> que aduce son de origen laboral</w:t>
      </w:r>
      <w:r w:rsidRPr="00F96CEF" w:rsidR="001958F7">
        <w:rPr>
          <w:rFonts w:ascii="Arial" w:hAnsi="Arial" w:cs="Arial"/>
        </w:rPr>
        <w:t xml:space="preserve"> y</w:t>
      </w:r>
      <w:r w:rsidRPr="00F96CEF" w:rsidR="0083783C">
        <w:rPr>
          <w:rFonts w:ascii="Arial" w:hAnsi="Arial" w:cs="Arial"/>
        </w:rPr>
        <w:t xml:space="preserve"> el consecuente pago de acreencias que de ello se deriva</w:t>
      </w:r>
      <w:r w:rsidRPr="00F96CEF" w:rsidR="00F32204">
        <w:rPr>
          <w:rFonts w:ascii="Arial" w:hAnsi="Arial" w:cs="Arial"/>
        </w:rPr>
        <w:t>,</w:t>
      </w:r>
      <w:r w:rsidRPr="00F96CEF" w:rsidR="00C86870">
        <w:rPr>
          <w:rFonts w:ascii="Arial" w:hAnsi="Arial" w:cs="Arial"/>
        </w:rPr>
        <w:t xml:space="preserve"> por tanto, </w:t>
      </w:r>
      <w:r w:rsidRPr="00F96CEF">
        <w:rPr>
          <w:rFonts w:ascii="Arial" w:hAnsi="Arial" w:cs="Arial"/>
          <w:color w:val="000000" w:themeColor="text1"/>
        </w:rPr>
        <w:t>no hay lugar a que mi representada afecte la</w:t>
      </w:r>
      <w:r w:rsidRPr="00F96CEF" w:rsidR="00C86870">
        <w:rPr>
          <w:rFonts w:ascii="Arial" w:hAnsi="Arial" w:cs="Arial"/>
          <w:color w:val="000000" w:themeColor="text1"/>
        </w:rPr>
        <w:t>s</w:t>
      </w:r>
      <w:r w:rsidRPr="00F96CEF">
        <w:rPr>
          <w:rFonts w:ascii="Arial" w:hAnsi="Arial" w:cs="Arial"/>
          <w:color w:val="000000" w:themeColor="text1"/>
        </w:rPr>
        <w:t xml:space="preserve"> póliza</w:t>
      </w:r>
      <w:r w:rsidRPr="00F96CEF" w:rsidR="00C86870">
        <w:rPr>
          <w:rFonts w:ascii="Arial" w:hAnsi="Arial" w:cs="Arial"/>
          <w:color w:val="000000" w:themeColor="text1"/>
        </w:rPr>
        <w:t>s</w:t>
      </w:r>
      <w:r w:rsidRPr="00F96CEF">
        <w:rPr>
          <w:rFonts w:ascii="Arial" w:hAnsi="Arial" w:cs="Arial"/>
          <w:color w:val="000000" w:themeColor="text1"/>
        </w:rPr>
        <w:t>.</w:t>
      </w:r>
    </w:p>
    <w:p w:rsidRPr="00F96CEF" w:rsidR="00B5634F" w:rsidP="00F96CEF" w:rsidRDefault="00B5634F" w14:paraId="6D973801" w14:textId="77777777">
      <w:pPr>
        <w:pStyle w:val="Textoindependiente"/>
        <w:ind w:left="360"/>
        <w:jc w:val="both"/>
        <w:rPr>
          <w:rFonts w:ascii="Arial" w:hAnsi="Arial" w:cs="Arial"/>
          <w:b/>
          <w:bCs/>
          <w:color w:val="111111"/>
          <w:sz w:val="22"/>
          <w:szCs w:val="22"/>
          <w:u w:val="single"/>
        </w:rPr>
      </w:pPr>
    </w:p>
    <w:p w:rsidRPr="00F96CEF" w:rsidR="00014389" w:rsidP="00F96CEF" w:rsidRDefault="00014389" w14:paraId="20F68132" w14:textId="33D51A64">
      <w:pPr>
        <w:pStyle w:val="Textoindependiente"/>
        <w:numPr>
          <w:ilvl w:val="0"/>
          <w:numId w:val="42"/>
        </w:numPr>
        <w:jc w:val="both"/>
        <w:rPr>
          <w:rFonts w:ascii="Arial" w:hAnsi="Arial" w:cs="Arial"/>
          <w:b/>
          <w:bCs/>
          <w:color w:val="111111"/>
          <w:sz w:val="22"/>
          <w:szCs w:val="22"/>
          <w:u w:val="single"/>
        </w:rPr>
      </w:pPr>
      <w:r w:rsidRPr="00F96CEF">
        <w:rPr>
          <w:rFonts w:ascii="Arial" w:hAnsi="Arial" w:cs="Arial"/>
          <w:b/>
          <w:bCs/>
          <w:color w:val="111111"/>
          <w:sz w:val="22"/>
          <w:szCs w:val="22"/>
          <w:u w:val="single"/>
        </w:rPr>
        <w:t xml:space="preserve">INEXISTENCIA DE RESPONSABILIDAD U OBLIGACIÓN INDEMNIZATORIA A CARGO DE </w:t>
      </w:r>
      <w:r w:rsidRPr="00F96CEF" w:rsidR="005F0CF3">
        <w:rPr>
          <w:rFonts w:ascii="Arial" w:hAnsi="Arial" w:cs="Arial"/>
          <w:b/>
          <w:bCs/>
          <w:color w:val="111111"/>
          <w:sz w:val="22"/>
          <w:szCs w:val="22"/>
          <w:u w:val="single"/>
        </w:rPr>
        <w:t>CHUBB SEGUROS COLOMBIA S.A.</w:t>
      </w:r>
      <w:r w:rsidRPr="00F96CEF" w:rsidR="00193BEA">
        <w:rPr>
          <w:rFonts w:ascii="Arial" w:hAnsi="Arial" w:cs="Arial"/>
          <w:b/>
          <w:bCs/>
          <w:color w:val="111111"/>
          <w:sz w:val="22"/>
          <w:szCs w:val="22"/>
          <w:u w:val="single"/>
        </w:rPr>
        <w:t xml:space="preserve"> </w:t>
      </w:r>
      <w:r w:rsidRPr="00F96CEF">
        <w:rPr>
          <w:rFonts w:ascii="Arial" w:hAnsi="Arial" w:cs="Arial"/>
          <w:b/>
          <w:bCs/>
          <w:color w:val="111111"/>
          <w:sz w:val="22"/>
          <w:szCs w:val="22"/>
          <w:u w:val="single"/>
        </w:rPr>
        <w:t>POR CUANTO NO SE REALIZÓ EL RIESGO ASEGURADO</w:t>
      </w:r>
      <w:r w:rsidRPr="00F96CEF" w:rsidR="00BD2E84">
        <w:rPr>
          <w:rFonts w:ascii="Arial" w:hAnsi="Arial" w:cs="Arial"/>
          <w:b/>
          <w:bCs/>
          <w:color w:val="111111"/>
          <w:sz w:val="22"/>
          <w:szCs w:val="22"/>
          <w:u w:val="single"/>
        </w:rPr>
        <w:t>.</w:t>
      </w:r>
    </w:p>
    <w:p w:rsidRPr="00F96CEF" w:rsidR="00BD2E84" w:rsidP="00F96CEF" w:rsidRDefault="00BD2E84" w14:paraId="15C593F2" w14:textId="77777777">
      <w:pPr>
        <w:pStyle w:val="pf0"/>
        <w:spacing w:before="0" w:beforeAutospacing="0" w:after="0" w:afterAutospacing="0"/>
        <w:jc w:val="both"/>
        <w:rPr>
          <w:rFonts w:ascii="Arial" w:hAnsi="Arial" w:cs="Arial"/>
          <w:sz w:val="22"/>
          <w:szCs w:val="22"/>
          <w:lang w:val="es-ES_tradnl"/>
        </w:rPr>
      </w:pPr>
    </w:p>
    <w:p w:rsidRPr="00F96CEF" w:rsidR="0083783C" w:rsidP="00F96CEF" w:rsidRDefault="00BD2E84" w14:paraId="53C95252" w14:textId="67FD7C10">
      <w:pPr>
        <w:pStyle w:val="pf0"/>
        <w:spacing w:before="0" w:beforeAutospacing="0" w:after="0" w:afterAutospacing="0"/>
        <w:jc w:val="both"/>
        <w:rPr>
          <w:rStyle w:val="cf01"/>
          <w:rFonts w:ascii="Arial" w:hAnsi="Arial" w:eastAsia="Calibri" w:cs="Arial"/>
          <w:sz w:val="22"/>
          <w:szCs w:val="22"/>
        </w:rPr>
      </w:pPr>
      <w:r w:rsidRPr="00F96CEF">
        <w:rPr>
          <w:rFonts w:ascii="Arial" w:hAnsi="Arial" w:cs="Arial"/>
          <w:sz w:val="22"/>
          <w:szCs w:val="22"/>
          <w:lang w:val="es-ES"/>
        </w:rPr>
        <w:t>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podrán hacerse efectiva</w:t>
      </w:r>
      <w:r w:rsidRPr="00F96CEF" w:rsidR="00A92093">
        <w:rPr>
          <w:rFonts w:ascii="Arial" w:hAnsi="Arial" w:cs="Arial"/>
          <w:sz w:val="22"/>
          <w:szCs w:val="22"/>
          <w:lang w:val="es-ES"/>
        </w:rPr>
        <w:t>s</w:t>
      </w:r>
      <w:r w:rsidRPr="00F96CEF">
        <w:rPr>
          <w:rFonts w:ascii="Arial" w:hAnsi="Arial" w:cs="Arial"/>
          <w:sz w:val="22"/>
          <w:szCs w:val="22"/>
          <w:lang w:val="es-ES"/>
        </w:rPr>
        <w:t xml:space="preserve"> la</w:t>
      </w:r>
      <w:r w:rsidRPr="00F96CEF" w:rsidR="00A92093">
        <w:rPr>
          <w:rFonts w:ascii="Arial" w:hAnsi="Arial" w:cs="Arial"/>
          <w:sz w:val="22"/>
          <w:szCs w:val="22"/>
          <w:lang w:val="es-ES"/>
        </w:rPr>
        <w:t>s</w:t>
      </w:r>
      <w:r w:rsidRPr="00F96CEF">
        <w:rPr>
          <w:rFonts w:ascii="Arial" w:hAnsi="Arial" w:cs="Arial"/>
          <w:sz w:val="22"/>
          <w:szCs w:val="22"/>
          <w:lang w:val="es-ES"/>
        </w:rPr>
        <w:t xml:space="preserve"> póliza</w:t>
      </w:r>
      <w:r w:rsidRPr="00F96CEF" w:rsidR="00A92093">
        <w:rPr>
          <w:rFonts w:ascii="Arial" w:hAnsi="Arial" w:cs="Arial"/>
          <w:sz w:val="22"/>
          <w:szCs w:val="22"/>
          <w:lang w:val="es-ES"/>
        </w:rPr>
        <w:t>s</w:t>
      </w:r>
      <w:r w:rsidRPr="00F96CEF">
        <w:rPr>
          <w:rFonts w:ascii="Arial" w:hAnsi="Arial" w:cs="Arial"/>
          <w:sz w:val="22"/>
          <w:szCs w:val="22"/>
          <w:lang w:val="es-ES"/>
        </w:rPr>
        <w:t>. Dado que en el presente caso no</w:t>
      </w:r>
      <w:r w:rsidRPr="00F96CEF">
        <w:rPr>
          <w:rStyle w:val="cf01"/>
          <w:rFonts w:ascii="Arial" w:hAnsi="Arial" w:eastAsia="Calibri" w:cs="Arial"/>
          <w:sz w:val="22"/>
          <w:szCs w:val="22"/>
          <w:lang w:val="es-ES"/>
        </w:rPr>
        <w:t xml:space="preserve"> </w:t>
      </w:r>
      <w:r w:rsidRPr="00F96CEF">
        <w:rPr>
          <w:rStyle w:val="cf01"/>
          <w:rFonts w:ascii="Arial" w:hAnsi="Arial" w:eastAsia="Calibri" w:cs="Arial"/>
          <w:sz w:val="22"/>
          <w:szCs w:val="22"/>
        </w:rPr>
        <w:t>se ha realizado el riesgo asegurado, en tanto,</w:t>
      </w:r>
      <w:r w:rsidRPr="00F96CEF" w:rsidR="007B0BA5">
        <w:rPr>
          <w:rStyle w:val="cf01"/>
          <w:rFonts w:ascii="Arial" w:hAnsi="Arial" w:eastAsia="Calibri" w:cs="Arial"/>
          <w:sz w:val="22"/>
          <w:szCs w:val="22"/>
        </w:rPr>
        <w:t xml:space="preserve"> no se acredita que se haya causado una reclamación a alguno de los asegurados del contrato del seguro, </w:t>
      </w:r>
      <w:r w:rsidRPr="00F96CEF">
        <w:rPr>
          <w:rStyle w:val="cf01"/>
          <w:rFonts w:ascii="Arial" w:hAnsi="Arial" w:eastAsia="Calibri" w:cs="Arial"/>
          <w:sz w:val="22"/>
          <w:szCs w:val="22"/>
        </w:rPr>
        <w:t xml:space="preserve"> </w:t>
      </w:r>
    </w:p>
    <w:p w:rsidRPr="00F96CEF" w:rsidR="00BD2E84" w:rsidP="00F96CEF" w:rsidRDefault="00BD2E84" w14:paraId="024A386D" w14:textId="1B0691C1">
      <w:pPr>
        <w:contextualSpacing/>
        <w:rPr>
          <w:rFonts w:ascii="Arial" w:hAnsi="Arial" w:cs="Arial"/>
          <w:lang w:val="es-ES_tradnl"/>
        </w:rPr>
      </w:pPr>
    </w:p>
    <w:p w:rsidRPr="00F96CEF" w:rsidR="00BD2E84" w:rsidP="00F96CEF" w:rsidRDefault="00BD2E84" w14:paraId="74636AA9" w14:textId="77777777">
      <w:pPr>
        <w:contextualSpacing/>
        <w:rPr>
          <w:rFonts w:ascii="Arial" w:hAnsi="Arial" w:cs="Arial"/>
          <w:lang w:val="es-ES_tradnl"/>
        </w:rPr>
      </w:pPr>
      <w:r w:rsidRPr="00F96CEF">
        <w:rPr>
          <w:rFonts w:ascii="Arial" w:hAnsi="Arial" w:cs="Arial"/>
          <w:lang w:val="es-ES_tradnl"/>
        </w:rPr>
        <w:t>En ese sentido, el artículo 1077 del Código de Comercio, estableció:</w:t>
      </w:r>
    </w:p>
    <w:p w:rsidRPr="00F96CEF" w:rsidR="00BD2E84" w:rsidP="00F96CEF" w:rsidRDefault="00BD2E84" w14:paraId="24FFD706" w14:textId="77777777">
      <w:pPr>
        <w:jc w:val="both"/>
        <w:rPr>
          <w:rFonts w:ascii="Arial" w:hAnsi="Arial" w:cs="Arial"/>
          <w:lang w:val="es-ES_tradnl"/>
        </w:rPr>
      </w:pPr>
    </w:p>
    <w:p w:rsidRPr="00F96CEF" w:rsidR="00BD2E84" w:rsidP="00F96CEF" w:rsidRDefault="00BD2E84" w14:paraId="05E8D4E1" w14:textId="77777777">
      <w:pPr>
        <w:ind w:left="567" w:right="681"/>
        <w:jc w:val="both"/>
        <w:rPr>
          <w:rFonts w:ascii="Arial" w:hAnsi="Arial" w:cs="Arial"/>
          <w:b/>
          <w:i/>
          <w:u w:val="single"/>
        </w:rPr>
      </w:pPr>
      <w:r w:rsidRPr="00F96CEF">
        <w:rPr>
          <w:rFonts w:ascii="Arial" w:hAnsi="Arial" w:cs="Arial"/>
          <w:bCs/>
          <w:iCs/>
        </w:rPr>
        <w:t>“</w:t>
      </w:r>
      <w:r w:rsidRPr="00F96CEF">
        <w:rPr>
          <w:rFonts w:ascii="Arial" w:hAnsi="Arial" w:cs="Arial"/>
          <w:b/>
          <w:i/>
        </w:rPr>
        <w:t>ARTÍCULO 1077. CARGA DE LA PRUEBA.</w:t>
      </w:r>
      <w:r w:rsidRPr="00F96CEF">
        <w:rPr>
          <w:rFonts w:ascii="Arial" w:hAnsi="Arial" w:cs="Arial"/>
          <w:b/>
          <w:i/>
          <w:u w:val="single"/>
        </w:rPr>
        <w:t> Corresponderá al asegurado demostrar la ocurrencia del siniestro, así como la cuantía de la pérdida, si fuere el caso.</w:t>
      </w:r>
    </w:p>
    <w:p w:rsidRPr="00F96CEF" w:rsidR="00BD2E84" w:rsidP="00F96CEF" w:rsidRDefault="00BD2E84" w14:paraId="503B6B18" w14:textId="77777777">
      <w:pPr>
        <w:pStyle w:val="Prrafodelista"/>
        <w:ind w:left="567" w:right="681" w:firstLine="0"/>
        <w:rPr>
          <w:rFonts w:ascii="Arial" w:hAnsi="Arial" w:cs="Arial"/>
          <w:b/>
          <w:i/>
          <w:lang w:val="es-CO"/>
        </w:rPr>
      </w:pPr>
    </w:p>
    <w:p w:rsidRPr="00F96CEF" w:rsidR="00BD2E84" w:rsidP="00F96CEF" w:rsidRDefault="00BD2E84" w14:paraId="128849C5" w14:textId="77777777">
      <w:pPr>
        <w:ind w:left="567" w:right="681"/>
        <w:jc w:val="both"/>
        <w:rPr>
          <w:rFonts w:ascii="Arial" w:hAnsi="Arial" w:cs="Arial"/>
          <w:bCs/>
          <w:iCs/>
        </w:rPr>
      </w:pPr>
      <w:r w:rsidRPr="00F96CEF">
        <w:rPr>
          <w:rFonts w:ascii="Arial" w:hAnsi="Arial" w:cs="Arial"/>
          <w:bCs/>
          <w:i/>
        </w:rPr>
        <w:t>El asegurador deberá demostrar los hechos o circunstancias excluyentes de su responsabilidad</w:t>
      </w:r>
      <w:r w:rsidRPr="00F96CEF">
        <w:rPr>
          <w:rFonts w:ascii="Arial" w:hAnsi="Arial" w:cs="Arial"/>
          <w:bCs/>
          <w:iCs/>
        </w:rPr>
        <w:t>.” (subrayado y negrilla fuera del texto original)</w:t>
      </w:r>
    </w:p>
    <w:p w:rsidRPr="00F96CEF" w:rsidR="00BD2E84" w:rsidP="00F96CEF" w:rsidRDefault="00BD2E84" w14:paraId="1182BA13" w14:textId="77777777">
      <w:pPr>
        <w:pStyle w:val="Prrafodelista"/>
        <w:ind w:left="567" w:right="681" w:firstLine="0"/>
        <w:rPr>
          <w:rFonts w:ascii="Arial" w:hAnsi="Arial" w:cs="Arial"/>
          <w:bCs/>
          <w:iCs/>
        </w:rPr>
      </w:pPr>
    </w:p>
    <w:p w:rsidRPr="00F96CEF" w:rsidR="00BD2E84" w:rsidP="00F96CEF" w:rsidRDefault="00BD2E84" w14:paraId="5F292485" w14:textId="48C753B3">
      <w:pPr>
        <w:ind w:right="114"/>
        <w:jc w:val="both"/>
        <w:rPr>
          <w:rFonts w:ascii="Arial" w:hAnsi="Arial" w:cs="Arial"/>
          <w:bCs/>
          <w:iCs/>
        </w:rPr>
      </w:pPr>
      <w:r w:rsidRPr="00F96CEF">
        <w:rPr>
          <w:rFonts w:ascii="Arial" w:hAnsi="Arial" w:cs="Arial"/>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rsidRPr="00F96CEF" w:rsidR="00BD2E84" w:rsidP="00F96CEF" w:rsidRDefault="00BD2E84" w14:paraId="486AF64E" w14:textId="77777777">
      <w:pPr>
        <w:pStyle w:val="Prrafodelista"/>
        <w:ind w:left="567" w:right="681" w:firstLine="0"/>
        <w:rPr>
          <w:rFonts w:ascii="Arial" w:hAnsi="Arial" w:cs="Arial"/>
          <w:bCs/>
          <w:iCs/>
        </w:rPr>
      </w:pPr>
    </w:p>
    <w:p w:rsidRPr="00F96CEF" w:rsidR="00BD2E84" w:rsidP="00F96CEF" w:rsidRDefault="00BD2E84" w14:paraId="4A77EF11" w14:textId="77777777">
      <w:pPr>
        <w:ind w:left="567" w:right="681"/>
        <w:jc w:val="both"/>
        <w:rPr>
          <w:rFonts w:ascii="Arial" w:hAnsi="Arial" w:cs="Arial"/>
          <w:bCs/>
          <w:i/>
        </w:rPr>
      </w:pPr>
      <w:r w:rsidRPr="00F96CEF">
        <w:rPr>
          <w:rFonts w:ascii="Arial" w:hAnsi="Arial" w:cs="Arial"/>
          <w:bCs/>
          <w:iCs/>
        </w:rPr>
        <w:t>“</w:t>
      </w:r>
      <w:r w:rsidRPr="00F96CEF">
        <w:rPr>
          <w:rFonts w:ascii="Arial" w:hAnsi="Arial" w:cs="Arial"/>
          <w:bCs/>
          <w:i/>
        </w:rPr>
        <w:t xml:space="preserve">Es asunto averiguado que en virtud del negocio </w:t>
      </w:r>
      <w:proofErr w:type="spellStart"/>
      <w:r w:rsidRPr="00F96CEF">
        <w:rPr>
          <w:rFonts w:ascii="Arial" w:hAnsi="Arial" w:cs="Arial"/>
          <w:bCs/>
          <w:i/>
        </w:rPr>
        <w:t>aseguraticio</w:t>
      </w:r>
      <w:proofErr w:type="spellEnd"/>
      <w:r w:rsidRPr="00F96CEF">
        <w:rPr>
          <w:rFonts w:ascii="Arial" w:hAnsi="Arial" w:cs="Arial"/>
          <w:bCs/>
          <w:i/>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rsidRPr="00F96CEF" w:rsidR="00BD2E84" w:rsidP="00F96CEF" w:rsidRDefault="00BD2E84" w14:paraId="761B4C1E" w14:textId="77777777">
      <w:pPr>
        <w:ind w:left="567" w:right="681"/>
        <w:jc w:val="both"/>
        <w:rPr>
          <w:rFonts w:ascii="Arial" w:hAnsi="Arial" w:cs="Arial"/>
          <w:bCs/>
          <w:i/>
        </w:rPr>
      </w:pPr>
    </w:p>
    <w:p w:rsidRPr="00F96CEF" w:rsidR="00BD2E84" w:rsidP="00F96CEF" w:rsidRDefault="00BD2E84" w14:paraId="10441F26" w14:textId="77777777">
      <w:pPr>
        <w:ind w:left="567" w:right="681"/>
        <w:jc w:val="both"/>
        <w:rPr>
          <w:rFonts w:ascii="Arial" w:hAnsi="Arial" w:cs="Arial"/>
          <w:bCs/>
          <w:i/>
        </w:rPr>
      </w:pPr>
      <w:r w:rsidRPr="00F96CEF">
        <w:rPr>
          <w:rFonts w:ascii="Arial" w:hAnsi="Arial" w:cs="Arial"/>
          <w:bCs/>
          <w:i/>
        </w:rPr>
        <w:t xml:space="preserve">“(…) Luego la obligación del asegurador nace cuando el riesgo asegurado se materializa, y </w:t>
      </w:r>
      <w:proofErr w:type="gramStart"/>
      <w:r w:rsidRPr="00F96CEF">
        <w:rPr>
          <w:rFonts w:ascii="Arial" w:hAnsi="Arial" w:cs="Arial"/>
          <w:bCs/>
          <w:i/>
        </w:rPr>
        <w:t>cual</w:t>
      </w:r>
      <w:proofErr w:type="gramEnd"/>
      <w:r w:rsidRPr="00F96CEF">
        <w:rPr>
          <w:rFonts w:ascii="Arial" w:hAnsi="Arial" w:cs="Arial"/>
          <w:bCs/>
          <w:i/>
        </w:rPr>
        <w:t xml:space="preserve"> si fuera poco, emerge pura y simple. </w:t>
      </w:r>
    </w:p>
    <w:p w:rsidRPr="00F96CEF" w:rsidR="00BD2E84" w:rsidP="00F96CEF" w:rsidRDefault="00BD2E84" w14:paraId="206BBF36" w14:textId="77777777">
      <w:pPr>
        <w:ind w:left="567" w:right="681"/>
        <w:jc w:val="both"/>
        <w:rPr>
          <w:rFonts w:ascii="Arial" w:hAnsi="Arial" w:cs="Arial"/>
          <w:bCs/>
          <w:i/>
        </w:rPr>
      </w:pPr>
    </w:p>
    <w:p w:rsidRPr="00F96CEF" w:rsidR="00BD2E84" w:rsidP="00F96CEF" w:rsidRDefault="00BD2E84" w14:paraId="60933C41" w14:textId="77777777">
      <w:pPr>
        <w:ind w:left="567" w:right="681"/>
        <w:jc w:val="both"/>
        <w:rPr>
          <w:rFonts w:ascii="Arial" w:hAnsi="Arial" w:cs="Arial"/>
          <w:bCs/>
          <w:i/>
        </w:rPr>
      </w:pPr>
      <w:r w:rsidRPr="00F96CEF">
        <w:rPr>
          <w:rFonts w:ascii="Arial" w:hAnsi="Arial" w:cs="Arial"/>
          <w:bCs/>
          <w:i/>
        </w:rPr>
        <w:t xml:space="preserve">Pero hay más. Aunque dicha obligación es exigible desde el momento en que ocurrió el siniestro, </w:t>
      </w:r>
      <w:r w:rsidRPr="00F96CEF">
        <w:rPr>
          <w:rFonts w:ascii="Arial" w:hAnsi="Arial" w:cs="Arial"/>
          <w:b/>
          <w:i/>
          <w:u w:val="single"/>
        </w:rPr>
        <w:t>el asegurador, ello es medular, no está obligado a efectuar el pago hasta tanto el asegurado o beneficiario le demuestre que el riesgo se realizó y cuál fue la cuantía de su perdida.</w:t>
      </w:r>
      <w:r w:rsidRPr="00F96CEF">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rsidRPr="00F96CEF" w:rsidR="00BD2E84" w:rsidP="00F96CEF" w:rsidRDefault="00BD2E84" w14:paraId="0B7B67F4" w14:textId="77777777">
      <w:pPr>
        <w:ind w:left="567" w:right="681"/>
        <w:jc w:val="both"/>
        <w:rPr>
          <w:rFonts w:ascii="Arial" w:hAnsi="Arial" w:cs="Arial"/>
          <w:bCs/>
          <w:i/>
        </w:rPr>
      </w:pPr>
    </w:p>
    <w:p w:rsidRPr="00F96CEF" w:rsidR="00BD2E84" w:rsidP="00F96CEF" w:rsidRDefault="00BD2E84" w14:paraId="184FA30E" w14:textId="77777777">
      <w:pPr>
        <w:ind w:left="567" w:right="681"/>
        <w:jc w:val="both"/>
        <w:rPr>
          <w:rFonts w:ascii="Arial" w:hAnsi="Arial" w:cs="Arial"/>
        </w:rPr>
      </w:pPr>
      <w:r w:rsidRPr="00F96CEF">
        <w:rPr>
          <w:rFonts w:ascii="Arial" w:hAnsi="Arial" w:cs="Arial"/>
          <w:i/>
          <w:iCs/>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r w:rsidRPr="00F96CEF">
        <w:rPr>
          <w:rFonts w:ascii="Arial" w:hAnsi="Arial" w:cs="Arial"/>
          <w:vertAlign w:val="superscript"/>
        </w:rPr>
        <w:footnoteReference w:id="6"/>
      </w:r>
      <w:r w:rsidRPr="00F96CEF">
        <w:rPr>
          <w:rFonts w:ascii="Arial" w:hAnsi="Arial" w:cs="Arial"/>
        </w:rPr>
        <w:t xml:space="preserve"> ” (Subrayado y negrilla fuera del texto original)</w:t>
      </w:r>
    </w:p>
    <w:p w:rsidRPr="00F96CEF" w:rsidR="00BD2E84" w:rsidP="00F96CEF" w:rsidRDefault="00BD2E84" w14:paraId="422F1864" w14:textId="77777777">
      <w:pPr>
        <w:jc w:val="both"/>
        <w:rPr>
          <w:rFonts w:ascii="Arial" w:hAnsi="Arial" w:cs="Arial"/>
          <w:bCs/>
          <w:iCs/>
        </w:rPr>
      </w:pPr>
    </w:p>
    <w:p w:rsidRPr="00F96CEF" w:rsidR="00BD2E84" w:rsidP="00F96CEF" w:rsidRDefault="00BD2E84" w14:paraId="23C79909" w14:textId="7B340F7B">
      <w:pPr>
        <w:jc w:val="both"/>
        <w:rPr>
          <w:rFonts w:ascii="Arial" w:hAnsi="Arial" w:cs="Arial"/>
          <w:bCs/>
          <w:iCs/>
        </w:rPr>
      </w:pPr>
      <w:r w:rsidRPr="00F96CEF">
        <w:rPr>
          <w:rFonts w:ascii="Arial" w:hAnsi="Arial" w:cs="Arial"/>
          <w:bCs/>
          <w:iCs/>
        </w:rPr>
        <w:t>La importancia de la acreditación probatoria de la ocurrencia del siniestro, de la existencia del daño y su cuantía, se circunscribe a la propia filosofía resarcitoria del seguro</w:t>
      </w:r>
      <w:r w:rsidRPr="00F96CEF" w:rsidR="00346025">
        <w:rPr>
          <w:rFonts w:ascii="Arial" w:hAnsi="Arial" w:cs="Arial"/>
          <w:bCs/>
          <w:iCs/>
        </w:rPr>
        <w:t>, c</w:t>
      </w:r>
      <w:r w:rsidRPr="00F96CEF">
        <w:rPr>
          <w:rFonts w:ascii="Arial" w:hAnsi="Arial" w:cs="Arial"/>
          <w:bCs/>
          <w:iCs/>
        </w:rPr>
        <w:t>onsistente en reparar el daño acreditado y nada más que este. Puesto que, de lo contrario, el asegurado o beneficiario podría enriquecerse sin justa causa, al indemnizarle un daño inexistente. En esta línea ha indicado la Corte Suprema de Justicia:</w:t>
      </w:r>
    </w:p>
    <w:p w:rsidRPr="00F96CEF" w:rsidR="00BD2E84" w:rsidP="00F96CEF" w:rsidRDefault="00BD2E84" w14:paraId="3B46A68B" w14:textId="77777777">
      <w:pPr>
        <w:jc w:val="both"/>
        <w:rPr>
          <w:rFonts w:ascii="Arial" w:hAnsi="Arial" w:cs="Arial"/>
          <w:bCs/>
          <w:iCs/>
        </w:rPr>
      </w:pPr>
    </w:p>
    <w:p w:rsidRPr="00F96CEF" w:rsidR="00BD2E84" w:rsidP="00F96CEF" w:rsidRDefault="00BD2E84" w14:paraId="206FE5C9" w14:textId="77777777">
      <w:pPr>
        <w:ind w:left="567" w:right="681"/>
        <w:jc w:val="both"/>
        <w:rPr>
          <w:rFonts w:ascii="Arial" w:hAnsi="Arial" w:cs="Arial"/>
          <w:bCs/>
          <w:i/>
        </w:rPr>
      </w:pPr>
      <w:r w:rsidRPr="00F96CEF">
        <w:rPr>
          <w:rFonts w:ascii="Arial" w:hAnsi="Arial" w:cs="Arial"/>
          <w:bCs/>
          <w:iCs/>
        </w:rPr>
        <w:t>“</w:t>
      </w:r>
      <w:r w:rsidRPr="00F96CEF">
        <w:rPr>
          <w:rFonts w:ascii="Arial" w:hAnsi="Arial" w:cs="Arial"/>
          <w:bCs/>
          <w:i/>
        </w:rPr>
        <w:t xml:space="preserve">2.1. La efectiva configuración del riesgo amparado, según las previsiones del artículo 1054 del Código de Comercio, “da origen a la obligación del asegurador”. </w:t>
      </w:r>
    </w:p>
    <w:p w:rsidRPr="00F96CEF" w:rsidR="00BD2E84" w:rsidP="00F96CEF" w:rsidRDefault="00BD2E84" w14:paraId="7FCF07D6" w14:textId="77777777">
      <w:pPr>
        <w:pStyle w:val="Prrafodelista"/>
        <w:ind w:left="567" w:right="681" w:firstLine="0"/>
        <w:rPr>
          <w:rFonts w:ascii="Arial" w:hAnsi="Arial" w:cs="Arial"/>
          <w:bCs/>
          <w:i/>
        </w:rPr>
      </w:pPr>
    </w:p>
    <w:p w:rsidRPr="00F96CEF" w:rsidR="00BD2E84" w:rsidP="00F96CEF" w:rsidRDefault="00BD2E84" w14:paraId="446CA94F" w14:textId="77777777">
      <w:pPr>
        <w:ind w:left="567" w:right="681"/>
        <w:jc w:val="both"/>
        <w:rPr>
          <w:rFonts w:ascii="Arial" w:hAnsi="Arial" w:cs="Arial"/>
          <w:bCs/>
          <w:i/>
        </w:rPr>
      </w:pPr>
      <w:r w:rsidRPr="00F96CEF">
        <w:rPr>
          <w:rFonts w:ascii="Arial" w:hAnsi="Arial" w:cs="Arial"/>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rsidRPr="00F96CEF" w:rsidR="00BD2E84" w:rsidP="00F96CEF" w:rsidRDefault="00BD2E84" w14:paraId="17A80C40" w14:textId="77777777">
      <w:pPr>
        <w:pStyle w:val="Prrafodelista"/>
        <w:ind w:left="567" w:right="681" w:firstLine="0"/>
        <w:rPr>
          <w:rFonts w:ascii="Arial" w:hAnsi="Arial" w:cs="Arial"/>
          <w:bCs/>
          <w:i/>
        </w:rPr>
      </w:pPr>
    </w:p>
    <w:p w:rsidRPr="00F96CEF" w:rsidR="00BD2E84" w:rsidP="00F96CEF" w:rsidRDefault="00BD2E84" w14:paraId="24EAB0D8" w14:textId="77777777">
      <w:pPr>
        <w:ind w:left="567" w:right="681"/>
        <w:jc w:val="both"/>
        <w:rPr>
          <w:rFonts w:ascii="Arial" w:hAnsi="Arial" w:cs="Arial"/>
          <w:bCs/>
          <w:i/>
        </w:rPr>
      </w:pPr>
      <w:r w:rsidRPr="00F96CEF">
        <w:rPr>
          <w:rFonts w:ascii="Arial" w:hAnsi="Arial" w:cs="Arial"/>
          <w:bCs/>
          <w:i/>
        </w:rPr>
        <w:t xml:space="preserve">2.3. Pero como es obvio entenderlo, no bastaba con reportar el siniestro, sino que era necesario además “demostrar [su] ocurrencia (…), así como la cuantía de la pérdida, si fuere el caso” (art. 1077, ib.). </w:t>
      </w:r>
    </w:p>
    <w:p w:rsidRPr="00F96CEF" w:rsidR="00BD2E84" w:rsidP="00F96CEF" w:rsidRDefault="00BD2E84" w14:paraId="5A8F0DC8" w14:textId="77777777">
      <w:pPr>
        <w:pStyle w:val="Prrafodelista"/>
        <w:ind w:left="567" w:right="681" w:firstLine="0"/>
        <w:rPr>
          <w:rFonts w:ascii="Arial" w:hAnsi="Arial" w:cs="Arial"/>
          <w:bCs/>
          <w:i/>
        </w:rPr>
      </w:pPr>
    </w:p>
    <w:p w:rsidRPr="00F96CEF" w:rsidR="00BD2E84" w:rsidP="00F96CEF" w:rsidRDefault="00BD2E84" w14:paraId="3D109E27" w14:textId="77777777">
      <w:pPr>
        <w:ind w:left="567" w:right="681"/>
        <w:jc w:val="both"/>
        <w:rPr>
          <w:rFonts w:ascii="Arial" w:hAnsi="Arial" w:cs="Arial"/>
          <w:bCs/>
          <w:iCs/>
        </w:rPr>
      </w:pPr>
      <w:r w:rsidRPr="00F96CEF">
        <w:rPr>
          <w:rFonts w:ascii="Arial" w:hAnsi="Arial" w:cs="Arial"/>
          <w:bCs/>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F96CEF">
        <w:rPr>
          <w:rFonts w:ascii="Arial" w:hAnsi="Arial" w:cs="Arial"/>
          <w:bCs/>
          <w:iCs/>
        </w:rPr>
        <w:t>” (art. 1089, ib.)</w:t>
      </w:r>
      <w:r w:rsidRPr="00F96CEF">
        <w:rPr>
          <w:rFonts w:ascii="Arial" w:hAnsi="Arial" w:cs="Arial"/>
          <w:iCs/>
          <w:vertAlign w:val="superscript"/>
        </w:rPr>
        <w:footnoteReference w:id="7"/>
      </w:r>
      <w:r w:rsidRPr="00F96CEF">
        <w:rPr>
          <w:rFonts w:ascii="Arial" w:hAnsi="Arial" w:cs="Arial"/>
          <w:bCs/>
          <w:iCs/>
        </w:rPr>
        <w:t xml:space="preserve">”. </w:t>
      </w:r>
    </w:p>
    <w:p w:rsidRPr="00F96CEF" w:rsidR="00BD2E84" w:rsidP="00F96CEF" w:rsidRDefault="00BD2E84" w14:paraId="4190189B" w14:textId="77777777">
      <w:pPr>
        <w:jc w:val="both"/>
        <w:rPr>
          <w:rFonts w:ascii="Arial" w:hAnsi="Arial" w:cs="Arial"/>
          <w:bCs/>
          <w:iCs/>
        </w:rPr>
      </w:pPr>
    </w:p>
    <w:p w:rsidRPr="00F96CEF" w:rsidR="00BD2E84" w:rsidP="00F96CEF" w:rsidRDefault="00BD2E84" w14:paraId="500CD55D" w14:textId="77777777">
      <w:pPr>
        <w:jc w:val="both"/>
        <w:rPr>
          <w:rFonts w:ascii="Arial" w:hAnsi="Arial" w:cs="Arial"/>
          <w:lang w:val="es-ES_tradnl"/>
        </w:rPr>
      </w:pPr>
      <w:r w:rsidRPr="00F96CEF">
        <w:rPr>
          <w:rFonts w:ascii="Arial" w:hAnsi="Arial" w:cs="Arial"/>
          <w:lang w:val="es-ES_tradnl"/>
        </w:rPr>
        <w:t>La Corte Suprema de Justicia, ha establecido la obligación del asegurado en demostrar la cuantía de la pérdida:</w:t>
      </w:r>
    </w:p>
    <w:p w:rsidRPr="00F96CEF" w:rsidR="00BD2E84" w:rsidP="00F96CEF" w:rsidRDefault="00BD2E84" w14:paraId="17622F92" w14:textId="77777777">
      <w:pPr>
        <w:pStyle w:val="Prrafodelista"/>
        <w:ind w:left="720" w:firstLine="0"/>
        <w:rPr>
          <w:rFonts w:ascii="Arial" w:hAnsi="Arial" w:cs="Arial"/>
          <w:lang w:val="es-ES_tradnl"/>
        </w:rPr>
      </w:pPr>
    </w:p>
    <w:p w:rsidRPr="00F96CEF" w:rsidR="00BD2E84" w:rsidP="00F96CEF" w:rsidRDefault="00BD2E84" w14:paraId="2CC7C543" w14:textId="77777777">
      <w:pPr>
        <w:ind w:left="567" w:right="681"/>
        <w:jc w:val="both"/>
        <w:rPr>
          <w:rFonts w:ascii="Arial" w:hAnsi="Arial" w:cs="Arial"/>
          <w:bCs/>
          <w:iCs/>
          <w:lang w:val="es-CO"/>
        </w:rPr>
      </w:pPr>
      <w:r w:rsidRPr="00F96CEF">
        <w:rPr>
          <w:rFonts w:ascii="Arial" w:hAnsi="Arial" w:cs="Arial"/>
          <w:bCs/>
          <w:iCs/>
        </w:rPr>
        <w:t xml:space="preserve">“(…) </w:t>
      </w:r>
      <w:r w:rsidRPr="00F96CEF">
        <w:rPr>
          <w:rFonts w:ascii="Arial" w:hAnsi="Arial" w:cs="Arial"/>
          <w:b/>
          <w:i/>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F96CEF">
        <w:rPr>
          <w:rFonts w:ascii="Arial" w:hAnsi="Arial" w:cs="Arial"/>
          <w:bCs/>
          <w:i/>
        </w:rPr>
        <w:t xml:space="preserve"> En consecuencia y en el hipotético evento en que el siniestro encontrare cobertura bajo los términos del contrato de seguros, la demandante carece de derecho a demandar el pago de los intereses moratorios</w:t>
      </w:r>
      <w:r w:rsidRPr="00F96CEF">
        <w:rPr>
          <w:rFonts w:ascii="Arial" w:hAnsi="Arial" w:cs="Arial"/>
          <w:bCs/>
          <w:iCs/>
          <w:vertAlign w:val="superscript"/>
        </w:rPr>
        <w:footnoteReference w:id="8"/>
      </w:r>
      <w:r w:rsidRPr="00F96CEF">
        <w:rPr>
          <w:rFonts w:ascii="Arial" w:hAnsi="Arial" w:cs="Arial"/>
          <w:bCs/>
          <w:iCs/>
        </w:rPr>
        <w:t>” (Negrilla y subrayado fuera del texto original)</w:t>
      </w:r>
    </w:p>
    <w:p w:rsidRPr="00F96CEF" w:rsidR="00BD2E84" w:rsidP="00F96CEF" w:rsidRDefault="00BD2E84" w14:paraId="06E77149" w14:textId="77777777">
      <w:pPr>
        <w:pStyle w:val="Prrafodelista"/>
        <w:ind w:left="1428" w:firstLine="0"/>
        <w:rPr>
          <w:rFonts w:ascii="Arial" w:hAnsi="Arial" w:cs="Arial"/>
          <w:bCs/>
          <w:iCs/>
        </w:rPr>
      </w:pPr>
    </w:p>
    <w:p w:rsidRPr="00F96CEF" w:rsidR="0070169D" w:rsidP="00F96CEF" w:rsidRDefault="00BD2E84" w14:paraId="7FA9AF48" w14:textId="63F102CE">
      <w:pPr>
        <w:jc w:val="both"/>
        <w:rPr>
          <w:rFonts w:ascii="Arial" w:hAnsi="Arial" w:cs="Arial"/>
          <w:bCs/>
          <w:iCs/>
        </w:rPr>
      </w:pPr>
      <w:bookmarkStart w:name="_Hlk134525307" w:id="32"/>
      <w:r w:rsidRPr="00F96CEF">
        <w:rPr>
          <w:rFonts w:ascii="Arial" w:hAnsi="Arial" w:cs="Arial"/>
          <w:bCs/>
          <w:iCs/>
        </w:rPr>
        <w:t xml:space="preserve">De lo anterior, se infiere que, </w:t>
      </w:r>
      <w:bookmarkStart w:name="_Hlk138169322" w:id="33"/>
      <w:r w:rsidRPr="00F96CEF">
        <w:rPr>
          <w:rFonts w:ascii="Arial" w:hAnsi="Arial" w:cs="Arial"/>
          <w:bCs/>
          <w:iCs/>
        </w:rPr>
        <w:t xml:space="preserve">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w:t>
      </w:r>
      <w:bookmarkEnd w:id="32"/>
      <w:bookmarkEnd w:id="33"/>
    </w:p>
    <w:p w:rsidRPr="00F96CEF" w:rsidR="0070169D" w:rsidP="00F96CEF" w:rsidRDefault="0070169D" w14:paraId="0D620D2C" w14:textId="77777777">
      <w:pPr>
        <w:jc w:val="both"/>
        <w:rPr>
          <w:rFonts w:ascii="Arial" w:hAnsi="Arial" w:cs="Arial"/>
          <w:bCs/>
          <w:iCs/>
        </w:rPr>
      </w:pPr>
    </w:p>
    <w:p w:rsidRPr="00F96CEF" w:rsidR="00346025" w:rsidP="00F96CEF" w:rsidRDefault="008D48A3" w14:paraId="624DCA70" w14:textId="6203EC5B">
      <w:pPr>
        <w:jc w:val="both"/>
        <w:rPr>
          <w:rFonts w:ascii="Arial" w:hAnsi="Arial" w:cs="Arial"/>
          <w:bCs/>
          <w:iCs/>
        </w:rPr>
      </w:pPr>
      <w:r w:rsidRPr="00F96CEF">
        <w:rPr>
          <w:rFonts w:ascii="Arial" w:hAnsi="Arial" w:cs="Arial"/>
          <w:color w:val="111111"/>
        </w:rPr>
        <w:t>En esa medida, es claro que no se reúnen los presupuestos para que se afecte la cobertura de las Pólizas por la cual se vinculó a mi prohijada, teniendo en cuenta que,</w:t>
      </w:r>
      <w:r w:rsidRPr="00F96CEF" w:rsidR="00AD1B67">
        <w:rPr>
          <w:rFonts w:ascii="Arial" w:hAnsi="Arial" w:cs="Arial"/>
          <w:color w:val="111111"/>
        </w:rPr>
        <w:t xml:space="preserve"> no se acredita la ocurrencia de un siniestro </w:t>
      </w:r>
      <w:r w:rsidRPr="00F96CEF" w:rsidR="00853A64">
        <w:rPr>
          <w:rFonts w:ascii="Arial" w:hAnsi="Arial" w:cs="Arial"/>
          <w:color w:val="111111"/>
        </w:rPr>
        <w:t xml:space="preserve">y mucho menos la cuantía de la perdida, </w:t>
      </w:r>
      <w:r w:rsidRPr="00F96CEF" w:rsidR="00AD1B67">
        <w:rPr>
          <w:rFonts w:ascii="Arial" w:hAnsi="Arial" w:cs="Arial"/>
          <w:color w:val="111111"/>
        </w:rPr>
        <w:t>en los términos establecidos en el contrato de seguro</w:t>
      </w:r>
      <w:r w:rsidRPr="00F96CEF" w:rsidR="00924ECF">
        <w:rPr>
          <w:rFonts w:ascii="Arial" w:hAnsi="Arial" w:cs="Arial"/>
          <w:color w:val="111111"/>
        </w:rPr>
        <w:t>,</w:t>
      </w:r>
      <w:r w:rsidRPr="00F96CEF" w:rsidR="00F25450">
        <w:rPr>
          <w:rFonts w:ascii="Arial" w:hAnsi="Arial" w:cs="Arial"/>
          <w:color w:val="111111"/>
        </w:rPr>
        <w:t xml:space="preserve"> ya que, ninguno de los asegurados </w:t>
      </w:r>
      <w:r w:rsidRPr="00F96CEF" w:rsidR="002F102D">
        <w:rPr>
          <w:rFonts w:ascii="Arial" w:hAnsi="Arial" w:cs="Arial"/>
          <w:color w:val="111111"/>
        </w:rPr>
        <w:t xml:space="preserve">(personas naturales) </w:t>
      </w:r>
      <w:r w:rsidRPr="00F96CEF" w:rsidR="00F25450">
        <w:rPr>
          <w:rFonts w:ascii="Arial" w:hAnsi="Arial" w:cs="Arial"/>
          <w:color w:val="111111"/>
        </w:rPr>
        <w:t xml:space="preserve">de las pólizas han presentado reclamación alguna frente a los hechos y pretensiones que se pretenden en el presente litigio, </w:t>
      </w:r>
    </w:p>
    <w:p w:rsidRPr="00F96CEF" w:rsidR="00346025" w:rsidP="00F96CEF" w:rsidRDefault="00346025" w14:paraId="682CF9D6" w14:textId="77777777">
      <w:pPr>
        <w:jc w:val="both"/>
        <w:rPr>
          <w:rFonts w:ascii="Arial" w:hAnsi="Arial" w:cs="Arial"/>
          <w:lang w:val="es-CO"/>
        </w:rPr>
      </w:pPr>
    </w:p>
    <w:p w:rsidRPr="00F96CEF" w:rsidR="00346025" w:rsidP="00F96CEF" w:rsidRDefault="00853A64" w14:paraId="20796AA0" w14:textId="5671605A">
      <w:pPr>
        <w:jc w:val="both"/>
        <w:rPr>
          <w:rFonts w:ascii="Arial" w:hAnsi="Arial" w:cs="Arial"/>
        </w:rPr>
      </w:pPr>
      <w:bookmarkStart w:name="_Hlk143019460" w:id="34"/>
      <w:r w:rsidRPr="00F96CEF">
        <w:rPr>
          <w:rFonts w:ascii="Arial" w:hAnsi="Arial" w:eastAsia="Arial" w:cs="Arial"/>
        </w:rPr>
        <w:t xml:space="preserve">Por lo expuesto, no se puede endilgar obligación o responsabilidad alguna a cargo de </w:t>
      </w:r>
      <w:r w:rsidRPr="00F96CEF">
        <w:rPr>
          <w:rFonts w:ascii="Arial" w:hAnsi="Arial" w:cs="Arial"/>
          <w:color w:val="111111"/>
        </w:rPr>
        <w:t>CHUBB SEGUROS COLOMBIA S.A</w:t>
      </w:r>
      <w:r w:rsidRPr="00F96CEF">
        <w:rPr>
          <w:rFonts w:ascii="Arial" w:hAnsi="Arial" w:eastAsia="Arial" w:cs="Arial"/>
        </w:rPr>
        <w:t xml:space="preserve">. como quiera que no se encuentra acreditado </w:t>
      </w:r>
      <w:r w:rsidRPr="00F96CEF" w:rsidR="008222B1">
        <w:rPr>
          <w:rFonts w:ascii="Arial" w:hAnsi="Arial" w:eastAsia="Arial" w:cs="Arial"/>
        </w:rPr>
        <w:t>que se haya presentado reclamación ante un asegurado de la póliza para que nazca la obligación indemnizatoria de</w:t>
      </w:r>
      <w:r w:rsidRPr="00F96CEF" w:rsidR="0065779D">
        <w:rPr>
          <w:rFonts w:ascii="Arial" w:hAnsi="Arial" w:eastAsia="Arial" w:cs="Arial"/>
        </w:rPr>
        <w:t xml:space="preserve"> los contratos de seguro, ello teniendo en cuenta que, se pretende se endilguen condenas en contra de </w:t>
      </w:r>
      <w:r w:rsidRPr="00F96CEF" w:rsidR="0065779D">
        <w:rPr>
          <w:rFonts w:ascii="Arial" w:hAnsi="Arial" w:cs="Arial"/>
        </w:rPr>
        <w:t xml:space="preserve">HACEB WHIRLPOOL INDUSTRIAL S.A.S., quien no funge como asegurado de las pólizas, </w:t>
      </w:r>
      <w:r w:rsidRPr="00F96CEF" w:rsidR="00190A8F">
        <w:rPr>
          <w:rFonts w:ascii="Arial" w:hAnsi="Arial" w:cs="Arial"/>
        </w:rPr>
        <w:t>así las cosas, al no acreditar un incumplimiento de</w:t>
      </w:r>
      <w:r w:rsidRPr="00F96CEF" w:rsidR="0065779D">
        <w:rPr>
          <w:rFonts w:ascii="Arial" w:hAnsi="Arial" w:cs="Arial"/>
        </w:rPr>
        <w:t xml:space="preserve"> a</w:t>
      </w:r>
      <w:r w:rsidRPr="00F96CEF" w:rsidR="00190A8F">
        <w:rPr>
          <w:rFonts w:ascii="Arial" w:hAnsi="Arial" w:cs="Arial"/>
        </w:rPr>
        <w:t>l</w:t>
      </w:r>
      <w:r w:rsidRPr="00F96CEF" w:rsidR="0065779D">
        <w:rPr>
          <w:rFonts w:ascii="Arial" w:hAnsi="Arial" w:cs="Arial"/>
        </w:rPr>
        <w:t>guno de los</w:t>
      </w:r>
      <w:r w:rsidRPr="00F96CEF" w:rsidR="00190A8F">
        <w:rPr>
          <w:rFonts w:ascii="Arial" w:hAnsi="Arial" w:cs="Arial"/>
        </w:rPr>
        <w:t xml:space="preserve"> asegurado</w:t>
      </w:r>
      <w:r w:rsidRPr="00F96CEF" w:rsidR="0065779D">
        <w:rPr>
          <w:rFonts w:ascii="Arial" w:hAnsi="Arial" w:cs="Arial"/>
        </w:rPr>
        <w:t>s (personas naturales)</w:t>
      </w:r>
      <w:r w:rsidRPr="00F96CEF" w:rsidR="00190A8F">
        <w:rPr>
          <w:rFonts w:ascii="Arial" w:hAnsi="Arial" w:cs="Arial"/>
        </w:rPr>
        <w:t xml:space="preserve"> que genere un perjuicio</w:t>
      </w:r>
      <w:r w:rsidRPr="00F96CEF" w:rsidR="0001649D">
        <w:rPr>
          <w:rFonts w:ascii="Arial" w:hAnsi="Arial" w:cs="Arial"/>
        </w:rPr>
        <w:t xml:space="preserve">, </w:t>
      </w:r>
      <w:r w:rsidRPr="00F96CEF" w:rsidR="00346025">
        <w:rPr>
          <w:rFonts w:ascii="Arial" w:hAnsi="Arial" w:eastAsia="Arial" w:cs="Arial"/>
        </w:rPr>
        <w:t xml:space="preserve">se incumplieron las cargas de que trata el artículo 1077 del código de comercio </w:t>
      </w:r>
      <w:r w:rsidRPr="00F96CEF" w:rsidR="000E455A">
        <w:rPr>
          <w:rFonts w:ascii="Arial" w:hAnsi="Arial" w:eastAsia="Arial" w:cs="Arial"/>
        </w:rPr>
        <w:t>y por tanto,</w:t>
      </w:r>
      <w:r w:rsidRPr="00F96CEF" w:rsidR="00346025">
        <w:rPr>
          <w:rFonts w:ascii="Arial" w:hAnsi="Arial" w:eastAsia="Arial" w:cs="Arial"/>
        </w:rPr>
        <w:t xml:space="preserve"> no ha nacido la obligación condicional del Asegurador.</w:t>
      </w:r>
    </w:p>
    <w:bookmarkEnd w:id="34"/>
    <w:p w:rsidRPr="00F96CEF" w:rsidR="00346025" w:rsidP="00F96CEF" w:rsidRDefault="00346025" w14:paraId="6CFC3478" w14:textId="77777777">
      <w:pPr>
        <w:pStyle w:val="pf0"/>
        <w:spacing w:before="0" w:beforeAutospacing="0" w:after="0" w:afterAutospacing="0"/>
        <w:jc w:val="both"/>
        <w:rPr>
          <w:rFonts w:ascii="Arial" w:hAnsi="Arial" w:eastAsia="Calibri" w:cs="Arial"/>
          <w:sz w:val="22"/>
          <w:szCs w:val="22"/>
        </w:rPr>
      </w:pPr>
    </w:p>
    <w:p w:rsidRPr="00F96CEF" w:rsidR="00346025" w:rsidP="00F96CEF" w:rsidRDefault="00346025" w14:paraId="2275D037" w14:textId="77777777">
      <w:pPr>
        <w:contextualSpacing/>
        <w:jc w:val="both"/>
        <w:rPr>
          <w:rFonts w:ascii="Arial" w:hAnsi="Arial" w:cs="Arial"/>
          <w:lang w:eastAsia="es-CO"/>
        </w:rPr>
      </w:pPr>
      <w:r w:rsidRPr="00F96CEF">
        <w:rPr>
          <w:rFonts w:ascii="Arial" w:hAnsi="Arial" w:cs="Arial"/>
          <w:bCs/>
          <w:iCs/>
        </w:rPr>
        <w:t>Por las razones expuestas, solicito respetuosamente declarar probada esta excepción.</w:t>
      </w:r>
    </w:p>
    <w:p w:rsidRPr="00F96CEF" w:rsidR="00014389" w:rsidP="00F96CEF" w:rsidRDefault="00014389" w14:paraId="104AA0F1" w14:textId="77777777">
      <w:pPr>
        <w:pStyle w:val="Textoindependiente"/>
        <w:jc w:val="both"/>
        <w:rPr>
          <w:rFonts w:ascii="Arial" w:hAnsi="Arial" w:cs="Arial"/>
          <w:color w:val="111111"/>
          <w:sz w:val="22"/>
          <w:szCs w:val="22"/>
        </w:rPr>
      </w:pPr>
    </w:p>
    <w:p w:rsidRPr="00F96CEF" w:rsidR="00014389" w:rsidP="00F96CEF" w:rsidRDefault="00014389" w14:paraId="1A0CF740" w14:textId="6137E435">
      <w:pPr>
        <w:pStyle w:val="Textoindependiente"/>
        <w:numPr>
          <w:ilvl w:val="0"/>
          <w:numId w:val="42"/>
        </w:numPr>
        <w:ind w:left="426"/>
        <w:jc w:val="both"/>
        <w:rPr>
          <w:rFonts w:ascii="Arial" w:hAnsi="Arial" w:cs="Arial"/>
          <w:b/>
          <w:bCs/>
          <w:color w:val="111111"/>
          <w:sz w:val="22"/>
          <w:szCs w:val="22"/>
          <w:u w:val="single"/>
        </w:rPr>
      </w:pPr>
      <w:r w:rsidRPr="00F96CEF">
        <w:rPr>
          <w:rFonts w:ascii="Arial" w:hAnsi="Arial" w:cs="Arial"/>
          <w:b/>
          <w:bCs/>
          <w:color w:val="111111"/>
          <w:sz w:val="22"/>
          <w:szCs w:val="22"/>
          <w:u w:val="single"/>
        </w:rPr>
        <w:t>EL CONTRATO DE SEGURO ES DE CARÁCTER INDEMNIZATORIO, POR LO TANTO, NO PUEDE AFECTARSE POR CONCEPTOS NO JUSTIFICADOS.</w:t>
      </w:r>
    </w:p>
    <w:p w:rsidRPr="00F96CEF" w:rsidR="00014389" w:rsidP="00F96CEF" w:rsidRDefault="00014389" w14:paraId="7E760BFB" w14:textId="77777777">
      <w:pPr>
        <w:pStyle w:val="Textoindependiente"/>
        <w:jc w:val="both"/>
        <w:rPr>
          <w:rFonts w:ascii="Arial" w:hAnsi="Arial" w:cs="Arial"/>
          <w:color w:val="111111"/>
          <w:sz w:val="22"/>
          <w:szCs w:val="22"/>
        </w:rPr>
      </w:pPr>
    </w:p>
    <w:p w:rsidRPr="00F96CEF" w:rsidR="006B5318" w:rsidP="00F96CEF" w:rsidRDefault="00014389" w14:paraId="67A4D6E8" w14:textId="7EA9E4AE">
      <w:pPr>
        <w:pStyle w:val="Textoindependiente"/>
        <w:jc w:val="both"/>
        <w:rPr>
          <w:rFonts w:ascii="Arial" w:hAnsi="Arial" w:cs="Arial"/>
          <w:color w:val="111111"/>
          <w:sz w:val="22"/>
          <w:szCs w:val="22"/>
        </w:rPr>
      </w:pPr>
      <w:r w:rsidRPr="00F96CEF">
        <w:rPr>
          <w:rFonts w:ascii="Arial" w:hAnsi="Arial" w:cs="Arial"/>
          <w:color w:val="111111"/>
          <w:sz w:val="22"/>
          <w:szCs w:val="22"/>
        </w:rPr>
        <w:t xml:space="preserve">En línea de la excepción anteriormente planteada, el contrato mediante el cual se vincula a </w:t>
      </w:r>
      <w:r w:rsidRPr="00F96CEF" w:rsidR="005F0CF3">
        <w:rPr>
          <w:rFonts w:ascii="Arial" w:hAnsi="Arial" w:cs="Arial"/>
          <w:color w:val="111111"/>
          <w:sz w:val="22"/>
          <w:szCs w:val="22"/>
        </w:rPr>
        <w:t>CHUBB SEGUROS COLOMBIA S.A.</w:t>
      </w:r>
      <w:r w:rsidRPr="00F96CEF">
        <w:rPr>
          <w:rFonts w:ascii="Arial" w:hAnsi="Arial" w:cs="Arial"/>
          <w:color w:val="111111"/>
          <w:sz w:val="22"/>
          <w:szCs w:val="22"/>
        </w:rPr>
        <w:t>, al presente litigio, es de carácter meramente indemnizatorio, de modo que, con ocasión a él, no puede perseguirse un enriquecimiento injustificado.</w:t>
      </w:r>
    </w:p>
    <w:p w:rsidRPr="00F96CEF" w:rsidR="006B5318" w:rsidP="00F96CEF" w:rsidRDefault="006B5318" w14:paraId="4BF0A3C4" w14:textId="77777777">
      <w:pPr>
        <w:pStyle w:val="Textoindependiente"/>
        <w:jc w:val="both"/>
        <w:rPr>
          <w:rFonts w:ascii="Arial" w:hAnsi="Arial" w:cs="Arial"/>
          <w:color w:val="111111"/>
          <w:sz w:val="22"/>
          <w:szCs w:val="22"/>
        </w:rPr>
      </w:pPr>
    </w:p>
    <w:p w:rsidRPr="00F96CEF" w:rsidR="00014389" w:rsidP="00F96CEF" w:rsidRDefault="00014389" w14:paraId="11B68772" w14:textId="69C773DC">
      <w:pPr>
        <w:pStyle w:val="Textoindependiente"/>
        <w:jc w:val="both"/>
        <w:rPr>
          <w:rFonts w:ascii="Arial" w:hAnsi="Arial" w:cs="Arial"/>
          <w:color w:val="111111"/>
          <w:sz w:val="22"/>
          <w:szCs w:val="22"/>
        </w:rPr>
      </w:pPr>
      <w:r w:rsidRPr="00F96CEF">
        <w:rPr>
          <w:rFonts w:ascii="Arial" w:hAnsi="Arial" w:cs="Arial"/>
          <w:color w:val="111111"/>
          <w:sz w:val="22"/>
          <w:szCs w:val="22"/>
        </w:rPr>
        <w:t>Así lo establece el artículo 1088 del Código de Comercio, que reza literalmente:</w:t>
      </w:r>
    </w:p>
    <w:p w:rsidRPr="00F96CEF" w:rsidR="00014389" w:rsidP="00F96CEF" w:rsidRDefault="00014389" w14:paraId="2276E7D3" w14:textId="77777777">
      <w:pPr>
        <w:pStyle w:val="Textoindependiente"/>
        <w:jc w:val="both"/>
        <w:rPr>
          <w:rFonts w:ascii="Arial" w:hAnsi="Arial" w:cs="Arial"/>
          <w:color w:val="111111"/>
          <w:sz w:val="22"/>
          <w:szCs w:val="22"/>
        </w:rPr>
      </w:pPr>
    </w:p>
    <w:p w:rsidRPr="00F96CEF" w:rsidR="00014389" w:rsidP="00F96CEF" w:rsidRDefault="00014389" w14:paraId="46A84119" w14:textId="77777777">
      <w:pPr>
        <w:pStyle w:val="Textoindependiente"/>
        <w:ind w:left="567" w:right="681"/>
        <w:jc w:val="both"/>
        <w:rPr>
          <w:rFonts w:ascii="Arial" w:hAnsi="Arial" w:cs="Arial"/>
          <w:i/>
          <w:iCs/>
          <w:color w:val="111111"/>
          <w:sz w:val="22"/>
          <w:szCs w:val="22"/>
        </w:rPr>
      </w:pPr>
      <w:r w:rsidRPr="00F96CEF">
        <w:rPr>
          <w:rFonts w:ascii="Arial" w:hAnsi="Arial" w:cs="Arial"/>
          <w:i/>
          <w:iCs/>
          <w:color w:val="111111"/>
          <w:sz w:val="22"/>
          <w:szCs w:val="22"/>
        </w:rPr>
        <w:t>“Respecto del asegurado, los seguros de daños serán contratos de mera indemnización y jamás podrán constituir para él fuente de enriquecimiento. La indemnización podrá comprender a la vez el daño emergente y el lucro cesante, pero éste deberá ser objeto de un acuerdo expreso.”</w:t>
      </w:r>
    </w:p>
    <w:p w:rsidRPr="00F96CEF" w:rsidR="00014389" w:rsidP="00F96CEF" w:rsidRDefault="00014389" w14:paraId="3FD645CE" w14:textId="77777777">
      <w:pPr>
        <w:pStyle w:val="Textoindependiente"/>
        <w:jc w:val="both"/>
        <w:rPr>
          <w:rFonts w:ascii="Arial" w:hAnsi="Arial" w:cs="Arial"/>
          <w:color w:val="111111"/>
          <w:sz w:val="22"/>
          <w:szCs w:val="22"/>
        </w:rPr>
      </w:pPr>
    </w:p>
    <w:p w:rsidRPr="00F96CEF" w:rsidR="00014389" w:rsidP="00F96CEF" w:rsidRDefault="00014389" w14:paraId="1A40D4FE" w14:textId="2DB46A0A">
      <w:pPr>
        <w:pStyle w:val="Textoindependiente"/>
        <w:jc w:val="both"/>
        <w:rPr>
          <w:rFonts w:ascii="Arial" w:hAnsi="Arial" w:cs="Arial"/>
          <w:color w:val="111111"/>
          <w:sz w:val="22"/>
          <w:szCs w:val="22"/>
        </w:rPr>
      </w:pPr>
      <w:bookmarkStart w:name="_Hlk139921112" w:id="35"/>
      <w:r w:rsidRPr="00F96CEF">
        <w:rPr>
          <w:rFonts w:ascii="Arial" w:hAnsi="Arial" w:cs="Arial"/>
          <w:color w:val="111111"/>
          <w:sz w:val="22"/>
          <w:szCs w:val="22"/>
        </w:rPr>
        <w:t>Es claro que el contrato en el que se sustenta la presente demanda, debe ser entendido en los términos del artículo en comento, de modo que, si en un remoto caso se llegase a tomar por probada la responsabilidad en cabeza de la Compañía Aseguradora, la misma está obligada a responder tan solo por la indemnización de los perjuicios que sean efectivamente probados, por lo que necesariamente, las sumas que pretende la parte demandante deberán desatenderse, para en su lugar, reconocer, si a ello hubiere lugar, las que prudencialmente le llegaran a corresponder.</w:t>
      </w:r>
    </w:p>
    <w:bookmarkEnd w:id="35"/>
    <w:p w:rsidRPr="00F96CEF" w:rsidR="00014389" w:rsidP="00F96CEF" w:rsidRDefault="00014389" w14:paraId="3E9AA299" w14:textId="77777777">
      <w:pPr>
        <w:pStyle w:val="Textoindependiente"/>
        <w:jc w:val="both"/>
        <w:rPr>
          <w:rFonts w:ascii="Arial" w:hAnsi="Arial" w:cs="Arial"/>
          <w:color w:val="111111"/>
          <w:sz w:val="22"/>
          <w:szCs w:val="22"/>
        </w:rPr>
      </w:pPr>
    </w:p>
    <w:p w:rsidRPr="00F96CEF" w:rsidR="424089C8" w:rsidP="00F96CEF" w:rsidRDefault="424089C8" w14:paraId="6EA94C32" w14:textId="3CDAB878">
      <w:pPr>
        <w:pStyle w:val="Textoindependiente"/>
        <w:numPr>
          <w:ilvl w:val="0"/>
          <w:numId w:val="42"/>
        </w:numPr>
        <w:ind w:left="426"/>
        <w:jc w:val="both"/>
        <w:rPr>
          <w:rFonts w:ascii="Arial" w:hAnsi="Arial" w:eastAsia="Arial" w:cs="Arial"/>
          <w:color w:val="000000" w:themeColor="text1"/>
          <w:sz w:val="22"/>
          <w:szCs w:val="22"/>
        </w:rPr>
      </w:pPr>
      <w:r w:rsidRPr="00F96CEF">
        <w:rPr>
          <w:rFonts w:ascii="Arial" w:hAnsi="Arial" w:eastAsia="Arial" w:cs="Arial"/>
          <w:b/>
          <w:bCs/>
          <w:color w:val="000000" w:themeColor="text1"/>
          <w:sz w:val="22"/>
          <w:szCs w:val="22"/>
          <w:u w:val="single"/>
        </w:rPr>
        <w:t xml:space="preserve">UBÉRRIMA BUENA FE EN LA PÓLIZA </w:t>
      </w:r>
    </w:p>
    <w:p w:rsidRPr="00F96CEF" w:rsidR="32F98EF0" w:rsidP="00F96CEF" w:rsidRDefault="32F98EF0" w14:paraId="6F856C5F" w14:textId="2D98AFD3">
      <w:pPr>
        <w:rPr>
          <w:rFonts w:ascii="Arial" w:hAnsi="Arial" w:eastAsia="Arial" w:cs="Arial"/>
          <w:color w:val="000000" w:themeColor="text1"/>
        </w:rPr>
      </w:pPr>
    </w:p>
    <w:p w:rsidRPr="00F96CEF" w:rsidR="424089C8" w:rsidP="00F96CEF" w:rsidRDefault="424089C8" w14:paraId="072AE42E" w14:textId="345212A6">
      <w:pPr>
        <w:jc w:val="both"/>
        <w:rPr>
          <w:rFonts w:ascii="Arial" w:hAnsi="Arial" w:eastAsia="Arial" w:cs="Arial"/>
          <w:color w:val="000000" w:themeColor="text1"/>
        </w:rPr>
      </w:pPr>
      <w:r w:rsidRPr="00F96CEF">
        <w:rPr>
          <w:rFonts w:ascii="Arial" w:hAnsi="Arial" w:eastAsia="Arial" w:cs="Arial"/>
          <w:color w:val="000000" w:themeColor="text1"/>
          <w:lang w:val="es-CO"/>
        </w:rPr>
        <w:t xml:space="preserve">Esta excepción se fundamenta en el hecho de que los contratos de seguro se caracterizan por ser de ubérrima buena fe, significa que el asegurador parte de la base de que la información dada por el tomador es cierta. Por tanto, no se exige a la compañía aseguradora realizar una valoración detallada de los elementos constitutivos de todos los riesgos que opta asegurar; pues la aseguradora únicamente asume sus obligaciones basadas en el dicho del tomador, es decir, no le compete a la compañía cerciorarse si lo que afirma el afianzado de la póliza es cierto o no. </w:t>
      </w:r>
    </w:p>
    <w:p w:rsidRPr="00F96CEF" w:rsidR="32F98EF0" w:rsidP="00F96CEF" w:rsidRDefault="32F98EF0" w14:paraId="72925E5B" w14:textId="083B96D4">
      <w:pPr>
        <w:jc w:val="both"/>
        <w:rPr>
          <w:rFonts w:ascii="Arial" w:hAnsi="Arial" w:eastAsia="Arial" w:cs="Arial"/>
          <w:color w:val="000000" w:themeColor="text1"/>
        </w:rPr>
      </w:pPr>
    </w:p>
    <w:p w:rsidRPr="00F96CEF" w:rsidR="424089C8" w:rsidP="00F96CEF" w:rsidRDefault="424089C8" w14:paraId="5B156CA0" w14:textId="020286D2">
      <w:pPr>
        <w:jc w:val="both"/>
        <w:rPr>
          <w:rFonts w:ascii="Arial" w:hAnsi="Arial" w:eastAsia="Arial" w:cs="Arial"/>
          <w:color w:val="000000" w:themeColor="text1"/>
        </w:rPr>
      </w:pPr>
      <w:r w:rsidRPr="00F96CEF">
        <w:rPr>
          <w:rFonts w:ascii="Arial" w:hAnsi="Arial" w:eastAsia="Arial" w:cs="Arial"/>
          <w:color w:val="000000" w:themeColor="text1"/>
        </w:rPr>
        <w:t xml:space="preserve">Al respecto, la Corte Constitucional en Sentencia C-232 de 1997 del 15 de mayo de 1997 estableció: </w:t>
      </w:r>
    </w:p>
    <w:p w:rsidRPr="00F96CEF" w:rsidR="32F98EF0" w:rsidP="00F96CEF" w:rsidRDefault="32F98EF0" w14:paraId="6095F07A" w14:textId="3BCB63A2">
      <w:pPr>
        <w:ind w:left="720" w:right="191" w:hanging="361"/>
        <w:jc w:val="both"/>
        <w:rPr>
          <w:rFonts w:ascii="Arial" w:hAnsi="Arial" w:eastAsia="Arial" w:cs="Arial"/>
          <w:color w:val="000000" w:themeColor="text1"/>
        </w:rPr>
      </w:pPr>
    </w:p>
    <w:p w:rsidRPr="00F96CEF" w:rsidR="424089C8" w:rsidP="00F96CEF" w:rsidRDefault="424089C8" w14:paraId="08D30769" w14:textId="0416C02D">
      <w:pPr>
        <w:ind w:left="567" w:right="681"/>
        <w:jc w:val="both"/>
        <w:rPr>
          <w:rFonts w:ascii="Arial" w:hAnsi="Arial" w:eastAsia="Arial" w:cs="Arial"/>
          <w:color w:val="000000" w:themeColor="text1"/>
        </w:rPr>
      </w:pPr>
      <w:r w:rsidRPr="00F96CEF">
        <w:rPr>
          <w:rFonts w:ascii="Arial" w:hAnsi="Arial" w:eastAsia="Arial" w:cs="Arial"/>
          <w:i/>
          <w:iCs/>
          <w:color w:val="000000" w:themeColor="text1"/>
        </w:rPr>
        <w:t>“Esta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w:t>
      </w:r>
    </w:p>
    <w:p w:rsidRPr="00F96CEF" w:rsidR="32F98EF0" w:rsidP="00F96CEF" w:rsidRDefault="32F98EF0" w14:paraId="214A76FC" w14:textId="532B1DF5">
      <w:pPr>
        <w:ind w:left="567" w:right="681"/>
        <w:jc w:val="both"/>
        <w:rPr>
          <w:rFonts w:ascii="Arial" w:hAnsi="Arial" w:eastAsia="Arial" w:cs="Arial"/>
          <w:color w:val="000000" w:themeColor="text1"/>
        </w:rPr>
      </w:pPr>
    </w:p>
    <w:p w:rsidRPr="00F96CEF" w:rsidR="424089C8" w:rsidP="00F96CEF" w:rsidRDefault="424089C8" w14:paraId="04108EB6" w14:textId="29723B95">
      <w:pPr>
        <w:ind w:left="567" w:right="681"/>
        <w:jc w:val="both"/>
        <w:rPr>
          <w:rFonts w:ascii="Arial" w:hAnsi="Arial" w:eastAsia="Arial" w:cs="Arial"/>
          <w:color w:val="000000" w:themeColor="text1"/>
        </w:rPr>
      </w:pPr>
      <w:r w:rsidRPr="00F96CEF">
        <w:rPr>
          <w:rFonts w:ascii="Arial" w:hAnsi="Arial" w:eastAsia="Arial" w:cs="Arial"/>
          <w:i/>
          <w:iCs/>
          <w:color w:val="000000" w:themeColor="text1"/>
          <w:lang w:val="es-CO"/>
        </w:rPr>
        <w:t xml:space="preserve">Aseverar que el contrato de seguro es </w:t>
      </w:r>
      <w:proofErr w:type="spellStart"/>
      <w:r w:rsidRPr="00F96CEF">
        <w:rPr>
          <w:rFonts w:ascii="Arial" w:hAnsi="Arial" w:eastAsia="Arial" w:cs="Arial"/>
          <w:i/>
          <w:iCs/>
          <w:color w:val="000000" w:themeColor="text1"/>
          <w:lang w:val="es-CO"/>
        </w:rPr>
        <w:t>uberrimae</w:t>
      </w:r>
      <w:proofErr w:type="spellEnd"/>
      <w:r w:rsidRPr="00F96CEF">
        <w:rPr>
          <w:rFonts w:ascii="Arial" w:hAnsi="Arial" w:eastAsia="Arial" w:cs="Arial"/>
          <w:i/>
          <w:iCs/>
          <w:color w:val="000000" w:themeColor="text1"/>
          <w:lang w:val="es-CO"/>
        </w:rPr>
        <w:t xml:space="preserve"> bona </w:t>
      </w:r>
      <w:proofErr w:type="spellStart"/>
      <w:r w:rsidRPr="00F96CEF">
        <w:rPr>
          <w:rFonts w:ascii="Arial" w:hAnsi="Arial" w:eastAsia="Arial" w:cs="Arial"/>
          <w:i/>
          <w:iCs/>
          <w:color w:val="000000" w:themeColor="text1"/>
          <w:lang w:val="es-CO"/>
        </w:rPr>
        <w:t>fidei</w:t>
      </w:r>
      <w:proofErr w:type="spellEnd"/>
      <w:r w:rsidRPr="00F96CEF">
        <w:rPr>
          <w:rFonts w:ascii="Arial" w:hAnsi="Arial" w:eastAsia="Arial" w:cs="Arial"/>
          <w:i/>
          <w:iCs/>
          <w:color w:val="000000" w:themeColor="text1"/>
          <w:lang w:val="es-CO"/>
        </w:rPr>
        <w:t xml:space="preserve"> contractus, significa, ni más ni menos, sostener que en él no bastan simplemente la diligencia, el decoro y la honestidad comúnmente requeridos en todos los contratos, sino que exige que estas conductas se manifiesten con la máxima calidad, esto es, llevadas al extremo’’.</w:t>
      </w:r>
    </w:p>
    <w:p w:rsidRPr="00F96CEF" w:rsidR="32F98EF0" w:rsidP="00F96CEF" w:rsidRDefault="32F98EF0" w14:paraId="78A84383" w14:textId="4492B564">
      <w:pPr>
        <w:rPr>
          <w:rFonts w:ascii="Arial" w:hAnsi="Arial" w:eastAsia="Arial" w:cs="Arial"/>
          <w:color w:val="000000" w:themeColor="text1"/>
        </w:rPr>
      </w:pPr>
    </w:p>
    <w:p w:rsidRPr="00F96CEF" w:rsidR="424089C8" w:rsidP="00F96CEF" w:rsidRDefault="424089C8" w14:paraId="26479D76" w14:textId="2F04B899">
      <w:pPr>
        <w:jc w:val="both"/>
        <w:rPr>
          <w:rFonts w:ascii="Arial" w:hAnsi="Arial" w:eastAsia="Arial" w:cs="Arial"/>
          <w:color w:val="000000" w:themeColor="text1"/>
        </w:rPr>
      </w:pPr>
      <w:r w:rsidRPr="00F96CEF">
        <w:rPr>
          <w:rFonts w:ascii="Arial" w:hAnsi="Arial" w:eastAsia="Arial" w:cs="Arial"/>
          <w:color w:val="000000" w:themeColor="text1"/>
        </w:rPr>
        <w:t>En el mismo sentido, el doctor Hernán Fabio López Blanco en su libro Comentarios al Contrato de Seguros-II edición manifiesta que:</w:t>
      </w:r>
    </w:p>
    <w:p w:rsidRPr="00F96CEF" w:rsidR="32F98EF0" w:rsidP="00F96CEF" w:rsidRDefault="32F98EF0" w14:paraId="1279A0BA" w14:textId="415076C3">
      <w:pPr>
        <w:ind w:left="720" w:hanging="361"/>
        <w:jc w:val="both"/>
        <w:rPr>
          <w:rFonts w:ascii="Arial" w:hAnsi="Arial" w:eastAsia="Arial" w:cs="Arial"/>
          <w:color w:val="000000" w:themeColor="text1"/>
        </w:rPr>
      </w:pPr>
    </w:p>
    <w:p w:rsidRPr="00F96CEF" w:rsidR="424089C8" w:rsidP="00F96CEF" w:rsidRDefault="424089C8" w14:paraId="7DF6D42F" w14:textId="51CF3D28">
      <w:pPr>
        <w:ind w:left="567" w:right="681" w:hanging="27"/>
        <w:jc w:val="both"/>
        <w:rPr>
          <w:rFonts w:ascii="Arial" w:hAnsi="Arial" w:eastAsia="Arial" w:cs="Arial"/>
          <w:color w:val="000000" w:themeColor="text1"/>
        </w:rPr>
      </w:pPr>
      <w:r w:rsidRPr="00F96CEF">
        <w:rPr>
          <w:rFonts w:ascii="Arial" w:hAnsi="Arial" w:eastAsia="Arial" w:cs="Arial"/>
          <w:i/>
          <w:iCs/>
          <w:color w:val="000000" w:themeColor="text1"/>
        </w:rPr>
        <w:t xml:space="preserv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w:t>
      </w:r>
    </w:p>
    <w:p w:rsidRPr="00F96CEF" w:rsidR="32F98EF0" w:rsidP="00F96CEF" w:rsidRDefault="32F98EF0" w14:paraId="1C63F5CF" w14:textId="0A854630">
      <w:pPr>
        <w:ind w:left="720" w:hanging="361"/>
        <w:jc w:val="both"/>
        <w:rPr>
          <w:rFonts w:ascii="Arial" w:hAnsi="Arial" w:eastAsia="Arial" w:cs="Arial"/>
          <w:color w:val="000000" w:themeColor="text1"/>
        </w:rPr>
      </w:pPr>
    </w:p>
    <w:p w:rsidRPr="00F96CEF" w:rsidR="424089C8" w:rsidP="00F96CEF" w:rsidRDefault="424089C8" w14:paraId="654224D6" w14:textId="51915941">
      <w:pPr>
        <w:jc w:val="both"/>
        <w:rPr>
          <w:rFonts w:ascii="Arial" w:hAnsi="Arial" w:eastAsia="Arial" w:cs="Arial"/>
          <w:color w:val="000000" w:themeColor="text1"/>
        </w:rPr>
      </w:pPr>
      <w:r w:rsidRPr="00F96CEF">
        <w:rPr>
          <w:rFonts w:ascii="Arial" w:hAnsi="Arial" w:eastAsia="Arial" w:cs="Arial"/>
          <w:color w:val="000000" w:themeColor="text1"/>
        </w:rPr>
        <w:t xml:space="preserve">Ahora bien, la Corte Suprema de Justicia en Sentencia SC18563-2016 del 16 de diciembre del 2016, magistrado ponente el Doctor Álvaro Fernando García Restrepo, frente a la ubérrima de buena fe que caracteriza a los contratos de seguro ha indicado: </w:t>
      </w:r>
    </w:p>
    <w:p w:rsidRPr="00F96CEF" w:rsidR="32F98EF0" w:rsidP="00F96CEF" w:rsidRDefault="32F98EF0" w14:paraId="24FF9BBA" w14:textId="7B5CE4BE">
      <w:pPr>
        <w:ind w:left="720" w:hanging="361"/>
        <w:jc w:val="both"/>
        <w:rPr>
          <w:rFonts w:ascii="Arial" w:hAnsi="Arial" w:eastAsia="Arial" w:cs="Arial"/>
          <w:color w:val="000000" w:themeColor="text1"/>
        </w:rPr>
      </w:pPr>
    </w:p>
    <w:p w:rsidRPr="00F96CEF" w:rsidR="424089C8" w:rsidP="00F96CEF" w:rsidRDefault="424089C8" w14:paraId="3A93138E" w14:textId="467A6CEF">
      <w:pPr>
        <w:ind w:left="567" w:right="681" w:hanging="27"/>
        <w:jc w:val="both"/>
        <w:rPr>
          <w:rFonts w:ascii="Arial" w:hAnsi="Arial" w:eastAsia="Arial" w:cs="Arial"/>
          <w:color w:val="000000" w:themeColor="text1"/>
        </w:rPr>
      </w:pPr>
      <w:r w:rsidRPr="00F96CEF">
        <w:rPr>
          <w:rFonts w:ascii="Arial" w:hAnsi="Arial" w:eastAsia="Arial" w:cs="Arial"/>
          <w:i/>
          <w:iCs/>
          <w:color w:val="000000" w:themeColor="text1"/>
          <w:lang w:val="es-CO"/>
        </w:rPr>
        <w:t xml:space="preserve">‘’La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 </w:t>
      </w:r>
    </w:p>
    <w:p w:rsidRPr="00F96CEF" w:rsidR="32F98EF0" w:rsidP="00F96CEF" w:rsidRDefault="32F98EF0" w14:paraId="3C296693" w14:textId="4720A80B">
      <w:pPr>
        <w:rPr>
          <w:rFonts w:ascii="Arial" w:hAnsi="Arial" w:eastAsia="Arial" w:cs="Arial"/>
          <w:color w:val="000000" w:themeColor="text1"/>
        </w:rPr>
      </w:pPr>
    </w:p>
    <w:p w:rsidRPr="00F96CEF" w:rsidR="424089C8" w:rsidP="00F96CEF" w:rsidRDefault="424089C8" w14:paraId="1E123242" w14:textId="5A74C50D">
      <w:pPr>
        <w:jc w:val="both"/>
        <w:rPr>
          <w:rFonts w:ascii="Arial" w:hAnsi="Arial" w:eastAsia="Arial" w:cs="Arial"/>
          <w:color w:val="000000" w:themeColor="text1"/>
        </w:rPr>
      </w:pPr>
      <w:r w:rsidRPr="00F96CEF">
        <w:rPr>
          <w:rFonts w:ascii="Arial" w:hAnsi="Arial" w:eastAsia="Arial" w:cs="Arial"/>
          <w:color w:val="000000" w:themeColor="text1"/>
          <w:lang w:val="es-CO"/>
        </w:rPr>
        <w:t xml:space="preserve">Y sobre el mismo punto, indicó que en el hecho de exigir que las compañías aseguradoras realicen un estudio del riesgo, pese a la falsedad en la que muchas veces incurren los tomadores del seguro, implica justificar la mala fe del tomador. En este sentido manifestó: </w:t>
      </w:r>
    </w:p>
    <w:p w:rsidRPr="00F96CEF" w:rsidR="32F98EF0" w:rsidP="00F96CEF" w:rsidRDefault="32F98EF0" w14:paraId="17B1A0F5" w14:textId="78DBBA3E">
      <w:pPr>
        <w:ind w:left="720" w:right="191" w:hanging="361"/>
        <w:jc w:val="both"/>
        <w:rPr>
          <w:rFonts w:ascii="Arial" w:hAnsi="Arial" w:eastAsia="Arial" w:cs="Arial"/>
          <w:color w:val="000000" w:themeColor="text1"/>
        </w:rPr>
      </w:pPr>
    </w:p>
    <w:p w:rsidRPr="00F96CEF" w:rsidR="424089C8" w:rsidP="00F96CEF" w:rsidRDefault="424089C8" w14:paraId="4D0FF20E" w14:textId="1A98C97A">
      <w:pPr>
        <w:ind w:left="567" w:right="681" w:hanging="27"/>
        <w:jc w:val="both"/>
        <w:rPr>
          <w:rFonts w:ascii="Arial" w:hAnsi="Arial" w:eastAsia="Arial" w:cs="Arial"/>
          <w:color w:val="000000" w:themeColor="text1"/>
        </w:rPr>
      </w:pPr>
      <w:r w:rsidRPr="00F96CEF">
        <w:rPr>
          <w:rFonts w:ascii="Arial" w:hAnsi="Arial" w:eastAsia="Arial" w:cs="Arial"/>
          <w:i/>
          <w:iCs/>
          <w:color w:val="000000" w:themeColor="text1"/>
        </w:rPr>
        <w:t xml:space="preserve">‘’El hecho de que el tomador o asegurado haya mentido en su declaración de asegurabilidad, ya de por sí implica reticencia que es causal de la nulidad, y si la compañía de buena fe acepta tal declaración, no puede señalarse que por tal conducta incurrió en una negligencia que implica la validez del contrato. De ninguna manera puede disculparse la mendacidad del tomador, ni aun con la falta de averiguación de la aseguradora, pues esta no es su obligación ante la declaración recibida’’. </w:t>
      </w:r>
    </w:p>
    <w:p w:rsidRPr="00F96CEF" w:rsidR="32F98EF0" w:rsidP="00F96CEF" w:rsidRDefault="32F98EF0" w14:paraId="0039C65D" w14:textId="12E6398D">
      <w:pPr>
        <w:rPr>
          <w:rFonts w:ascii="Arial" w:hAnsi="Arial" w:eastAsia="Arial" w:cs="Arial"/>
          <w:color w:val="000000" w:themeColor="text1"/>
        </w:rPr>
      </w:pPr>
    </w:p>
    <w:p w:rsidRPr="00F96CEF" w:rsidR="424089C8" w:rsidP="00F96CEF" w:rsidRDefault="424089C8" w14:paraId="32C64D87" w14:textId="08839C8F">
      <w:pPr>
        <w:jc w:val="both"/>
        <w:rPr>
          <w:rFonts w:ascii="Arial" w:hAnsi="Arial" w:eastAsia="Arial" w:cs="Arial"/>
          <w:color w:val="000000" w:themeColor="text1"/>
        </w:rPr>
      </w:pPr>
      <w:r w:rsidRPr="00F96CEF">
        <w:rPr>
          <w:rFonts w:ascii="Arial" w:hAnsi="Arial" w:eastAsia="Arial" w:cs="Arial"/>
          <w:color w:val="000000" w:themeColor="text1"/>
        </w:rPr>
        <w:t xml:space="preserve">Por todo lo anterior, y traído al caso concreto, la compañía aseguradora solo se encuentra obligada a ser diligente en cuanto a la asesoría que le brinda al tomador o asegurado al momento de convenir el contrato de seguro de acuerdo a el estado del riesgo, pero su obligación no implica investigar la veracidad de dicho riesgo, pues como se ha dicho reiteradas oportunidades, en el contrato de seguro opera la ubérrima buena fe, es decir, se parte de que la información suministrada por el tomador del seguro es verdadera.  </w:t>
      </w:r>
    </w:p>
    <w:p w:rsidRPr="00F96CEF" w:rsidR="32F98EF0" w:rsidP="00F96CEF" w:rsidRDefault="32F98EF0" w14:paraId="0647275D" w14:textId="1C7AF599">
      <w:pPr>
        <w:jc w:val="both"/>
        <w:rPr>
          <w:rFonts w:ascii="Arial" w:hAnsi="Arial" w:eastAsia="Arial" w:cs="Arial"/>
          <w:color w:val="000000" w:themeColor="text1"/>
        </w:rPr>
      </w:pPr>
    </w:p>
    <w:p w:rsidRPr="00F96CEF" w:rsidR="424089C8" w:rsidP="00F96CEF" w:rsidRDefault="424089C8" w14:paraId="227A74F0" w14:textId="2EA59BE0">
      <w:pPr>
        <w:jc w:val="both"/>
        <w:rPr>
          <w:rFonts w:ascii="Arial" w:hAnsi="Arial" w:eastAsia="Arial" w:cs="Arial"/>
          <w:color w:val="000000" w:themeColor="text1"/>
        </w:rPr>
      </w:pPr>
      <w:r w:rsidRPr="00F96CEF">
        <w:rPr>
          <w:rFonts w:ascii="Arial" w:hAnsi="Arial" w:eastAsia="Arial" w:cs="Arial"/>
          <w:color w:val="000000" w:themeColor="text1"/>
        </w:rPr>
        <w:t xml:space="preserve">En consecuencia, </w:t>
      </w:r>
      <w:r w:rsidRPr="00F96CEF" w:rsidR="005F0CF3">
        <w:rPr>
          <w:rFonts w:ascii="Arial" w:hAnsi="Arial" w:cs="Arial"/>
        </w:rPr>
        <w:t>CHUBB SEGUROS COLOMBIA S.A.</w:t>
      </w:r>
      <w:r w:rsidRPr="00F96CEF">
        <w:rPr>
          <w:rFonts w:ascii="Arial" w:hAnsi="Arial" w:eastAsia="Arial" w:cs="Arial"/>
          <w:color w:val="111111"/>
        </w:rPr>
        <w:t xml:space="preserve"> </w:t>
      </w:r>
      <w:r w:rsidRPr="00F96CEF">
        <w:rPr>
          <w:rFonts w:ascii="Arial" w:hAnsi="Arial" w:eastAsia="Arial" w:cs="Arial"/>
          <w:color w:val="000000" w:themeColor="text1"/>
        </w:rPr>
        <w:t>no está obligada a verificar la exactitud de la declaración del tomador de la</w:t>
      </w:r>
      <w:r w:rsidRPr="00F96CEF" w:rsidR="3120B052">
        <w:rPr>
          <w:rFonts w:ascii="Arial" w:hAnsi="Arial" w:eastAsia="Arial" w:cs="Arial"/>
          <w:color w:val="000000" w:themeColor="text1"/>
        </w:rPr>
        <w:t>s</w:t>
      </w:r>
      <w:r w:rsidRPr="00F96CEF">
        <w:rPr>
          <w:rFonts w:ascii="Arial" w:hAnsi="Arial" w:eastAsia="Arial" w:cs="Arial"/>
          <w:color w:val="000000" w:themeColor="text1"/>
        </w:rPr>
        <w:t xml:space="preserve"> póliza</w:t>
      </w:r>
      <w:r w:rsidRPr="00F96CEF" w:rsidR="3120B052">
        <w:rPr>
          <w:rFonts w:ascii="Arial" w:hAnsi="Arial" w:eastAsia="Arial" w:cs="Arial"/>
          <w:color w:val="000000" w:themeColor="text1"/>
        </w:rPr>
        <w:t>s</w:t>
      </w:r>
      <w:r w:rsidRPr="00F96CEF">
        <w:rPr>
          <w:rFonts w:ascii="Arial" w:hAnsi="Arial" w:eastAsia="Arial" w:cs="Arial"/>
          <w:color w:val="000000" w:themeColor="text1"/>
        </w:rPr>
        <w:t xml:space="preserve">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p w:rsidRPr="00F96CEF" w:rsidR="32F98EF0" w:rsidP="00F96CEF" w:rsidRDefault="32F98EF0" w14:paraId="52974253" w14:textId="37E2F477">
      <w:pPr>
        <w:pStyle w:val="Textoindependiente"/>
        <w:jc w:val="both"/>
        <w:rPr>
          <w:rFonts w:ascii="Arial" w:hAnsi="Arial" w:cs="Arial"/>
          <w:b/>
          <w:bCs/>
          <w:color w:val="111111"/>
          <w:sz w:val="22"/>
          <w:szCs w:val="22"/>
          <w:u w:val="single"/>
        </w:rPr>
      </w:pPr>
    </w:p>
    <w:p w:rsidRPr="00F96CEF" w:rsidR="00014389" w:rsidP="00F96CEF" w:rsidRDefault="00014389" w14:paraId="4D5C98A7" w14:textId="6BCA32F3">
      <w:pPr>
        <w:pStyle w:val="Textoindependiente"/>
        <w:numPr>
          <w:ilvl w:val="0"/>
          <w:numId w:val="42"/>
        </w:numPr>
        <w:ind w:left="426"/>
        <w:jc w:val="both"/>
        <w:rPr>
          <w:rFonts w:ascii="Arial" w:hAnsi="Arial" w:cs="Arial"/>
          <w:b/>
          <w:bCs/>
          <w:color w:val="111111"/>
          <w:sz w:val="22"/>
          <w:szCs w:val="22"/>
          <w:u w:val="single"/>
        </w:rPr>
      </w:pPr>
      <w:r w:rsidRPr="00F96CEF">
        <w:rPr>
          <w:rFonts w:ascii="Arial" w:hAnsi="Arial" w:cs="Arial"/>
          <w:b/>
          <w:bCs/>
          <w:color w:val="111111"/>
          <w:sz w:val="22"/>
          <w:szCs w:val="22"/>
          <w:u w:val="single"/>
        </w:rPr>
        <w:t>PRESCRIPCIÓN DE LAS ACCIONES DEL SEGURO</w:t>
      </w:r>
    </w:p>
    <w:p w:rsidRPr="00F96CEF" w:rsidR="00014389" w:rsidP="00F96CEF" w:rsidRDefault="00014389" w14:paraId="74592D09" w14:textId="77777777">
      <w:pPr>
        <w:pStyle w:val="Textoindependiente"/>
        <w:jc w:val="both"/>
        <w:rPr>
          <w:rFonts w:ascii="Arial" w:hAnsi="Arial" w:cs="Arial"/>
          <w:color w:val="111111"/>
          <w:sz w:val="22"/>
          <w:szCs w:val="22"/>
        </w:rPr>
      </w:pPr>
    </w:p>
    <w:p w:rsidRPr="00F96CEF" w:rsidR="00014389" w:rsidP="00F96CEF" w:rsidRDefault="00014389" w14:paraId="1C21A177" w14:textId="705B01F2">
      <w:pPr>
        <w:pStyle w:val="Textoindependiente"/>
        <w:jc w:val="both"/>
        <w:rPr>
          <w:rFonts w:ascii="Arial" w:hAnsi="Arial" w:cs="Arial"/>
          <w:color w:val="111111"/>
          <w:sz w:val="22"/>
          <w:szCs w:val="22"/>
        </w:rPr>
      </w:pPr>
      <w:r w:rsidRPr="00F96CEF">
        <w:rPr>
          <w:rFonts w:ascii="Arial" w:hAnsi="Arial" w:cs="Arial"/>
          <w:color w:val="111111"/>
          <w:sz w:val="22"/>
          <w:szCs w:val="22"/>
        </w:rPr>
        <w:t>Pese a que mi representada de ninguna manera está obligada al pago de suma alguna y sin que constituya reconocimiento de responsabilidad alguna por parte de m</w:t>
      </w:r>
      <w:r w:rsidRPr="00F96CEF" w:rsidR="003C53BA">
        <w:rPr>
          <w:rFonts w:ascii="Arial" w:hAnsi="Arial" w:cs="Arial"/>
          <w:color w:val="111111"/>
          <w:sz w:val="22"/>
          <w:szCs w:val="22"/>
        </w:rPr>
        <w:t>í</w:t>
      </w:r>
      <w:r w:rsidRPr="00F96CEF">
        <w:rPr>
          <w:rFonts w:ascii="Arial" w:hAnsi="Arial" w:cs="Arial"/>
          <w:color w:val="111111"/>
          <w:sz w:val="22"/>
          <w:szCs w:val="22"/>
        </w:rPr>
        <w:t xml:space="preserve"> procurada, invoco como excepción la PRESCRIPCIÓN consagrada en el Artículo 1081 del Código de Comercio.</w:t>
      </w:r>
    </w:p>
    <w:p w:rsidRPr="00F96CEF" w:rsidR="00014389" w:rsidP="00F96CEF" w:rsidRDefault="00014389" w14:paraId="513C1AFC" w14:textId="77777777">
      <w:pPr>
        <w:pStyle w:val="Textoindependiente"/>
        <w:jc w:val="both"/>
        <w:rPr>
          <w:rFonts w:ascii="Arial" w:hAnsi="Arial" w:cs="Arial"/>
          <w:color w:val="111111"/>
          <w:sz w:val="22"/>
          <w:szCs w:val="22"/>
        </w:rPr>
      </w:pPr>
    </w:p>
    <w:p w:rsidRPr="00F96CEF" w:rsidR="00014389" w:rsidP="00F96CEF" w:rsidRDefault="00014389" w14:paraId="09E41DB3" w14:textId="1051C45E">
      <w:pPr>
        <w:pStyle w:val="Textoindependiente"/>
        <w:jc w:val="both"/>
        <w:rPr>
          <w:rFonts w:ascii="Arial" w:hAnsi="Arial" w:cs="Arial"/>
          <w:color w:val="111111"/>
          <w:sz w:val="22"/>
          <w:szCs w:val="22"/>
        </w:rPr>
      </w:pPr>
      <w:r w:rsidRPr="00F96CEF">
        <w:rPr>
          <w:rFonts w:ascii="Arial" w:hAnsi="Arial" w:cs="Arial"/>
          <w:color w:val="111111"/>
          <w:sz w:val="22"/>
          <w:szCs w:val="22"/>
        </w:rPr>
        <w:t xml:space="preserve">Al respecto, </w:t>
      </w:r>
      <w:r w:rsidRPr="00F96CEF" w:rsidR="00C9019E">
        <w:rPr>
          <w:rFonts w:ascii="Arial" w:hAnsi="Arial" w:cs="Arial"/>
          <w:color w:val="111111"/>
          <w:sz w:val="22"/>
          <w:szCs w:val="22"/>
        </w:rPr>
        <w:t>el referido artículo</w:t>
      </w:r>
      <w:r w:rsidRPr="00F96CEF">
        <w:rPr>
          <w:rFonts w:ascii="Arial" w:hAnsi="Arial" w:cs="Arial"/>
          <w:color w:val="111111"/>
          <w:sz w:val="22"/>
          <w:szCs w:val="22"/>
        </w:rPr>
        <w:t xml:space="preserve"> cual establece previsiones no solo en relación con el tiempo que debe transcurrir para que se produzca el fenómeno extintivo, sino también respecto del momento en que el período debe empezar a contarse. Al respecto señala la mencionada disposición:</w:t>
      </w:r>
    </w:p>
    <w:p w:rsidRPr="00F96CEF" w:rsidR="00014389" w:rsidP="00F96CEF" w:rsidRDefault="00014389" w14:paraId="0F5421F0" w14:textId="77777777">
      <w:pPr>
        <w:pStyle w:val="Textoindependiente"/>
        <w:jc w:val="both"/>
        <w:rPr>
          <w:rFonts w:ascii="Arial" w:hAnsi="Arial" w:cs="Arial"/>
          <w:color w:val="111111"/>
          <w:sz w:val="22"/>
          <w:szCs w:val="22"/>
        </w:rPr>
      </w:pPr>
    </w:p>
    <w:p w:rsidRPr="00F96CEF" w:rsidR="00014389" w:rsidP="00F96CEF" w:rsidRDefault="00014389" w14:paraId="29A6B9B9" w14:textId="77777777">
      <w:pPr>
        <w:pStyle w:val="Textoindependiente"/>
        <w:ind w:left="567" w:right="681"/>
        <w:jc w:val="both"/>
        <w:rPr>
          <w:rFonts w:ascii="Arial" w:hAnsi="Arial" w:cs="Arial"/>
          <w:i/>
          <w:iCs/>
          <w:color w:val="111111"/>
          <w:sz w:val="22"/>
          <w:szCs w:val="22"/>
        </w:rPr>
      </w:pPr>
      <w:r w:rsidRPr="00F96CEF">
        <w:rPr>
          <w:rFonts w:ascii="Arial" w:hAnsi="Arial" w:cs="Arial"/>
          <w:i/>
          <w:iCs/>
          <w:color w:val="111111"/>
          <w:sz w:val="22"/>
          <w:szCs w:val="22"/>
        </w:rPr>
        <w:t>“ARTÍCULO 1081. &lt;PRESCRIPCIÓN DE ACCIONES. La prescripción de las acciones que se derivan del contrato de seguro o de las disposiciones que lo rigen podrá ser ordinaria o extraordinaria.</w:t>
      </w:r>
    </w:p>
    <w:p w:rsidRPr="00F96CEF" w:rsidR="00014389" w:rsidP="00F96CEF" w:rsidRDefault="00014389" w14:paraId="7C2FB742" w14:textId="77777777">
      <w:pPr>
        <w:pStyle w:val="Textoindependiente"/>
        <w:ind w:left="567" w:right="681"/>
        <w:jc w:val="both"/>
        <w:rPr>
          <w:rFonts w:ascii="Arial" w:hAnsi="Arial" w:cs="Arial"/>
          <w:i/>
          <w:iCs/>
          <w:color w:val="111111"/>
          <w:sz w:val="22"/>
          <w:szCs w:val="22"/>
        </w:rPr>
      </w:pPr>
    </w:p>
    <w:p w:rsidRPr="00F96CEF" w:rsidR="00014389" w:rsidP="00F96CEF" w:rsidRDefault="00014389" w14:paraId="4D966300" w14:textId="77777777">
      <w:pPr>
        <w:pStyle w:val="Textoindependiente"/>
        <w:ind w:left="567" w:right="681"/>
        <w:jc w:val="both"/>
        <w:rPr>
          <w:rFonts w:ascii="Arial" w:hAnsi="Arial" w:cs="Arial"/>
          <w:i/>
          <w:iCs/>
          <w:color w:val="111111"/>
          <w:sz w:val="22"/>
          <w:szCs w:val="22"/>
        </w:rPr>
      </w:pPr>
      <w:r w:rsidRPr="00F96CEF">
        <w:rPr>
          <w:rFonts w:ascii="Arial" w:hAnsi="Arial" w:cs="Arial"/>
          <w:i/>
          <w:iCs/>
          <w:color w:val="111111"/>
          <w:sz w:val="22"/>
          <w:szCs w:val="22"/>
        </w:rPr>
        <w:t>La prescripción ordinaria será de dos años y empezará a correr desde el momento en que el interesado haya tenido o debido tener conocimiento del hecho que da base a la acción.</w:t>
      </w:r>
    </w:p>
    <w:p w:rsidRPr="00F96CEF" w:rsidR="00014389" w:rsidP="00F96CEF" w:rsidRDefault="00014389" w14:paraId="1D60D2F0" w14:textId="77777777">
      <w:pPr>
        <w:pStyle w:val="Textoindependiente"/>
        <w:ind w:left="567" w:right="681"/>
        <w:jc w:val="both"/>
        <w:rPr>
          <w:rFonts w:ascii="Arial" w:hAnsi="Arial" w:cs="Arial"/>
          <w:i/>
          <w:iCs/>
          <w:color w:val="111111"/>
          <w:sz w:val="22"/>
          <w:szCs w:val="22"/>
        </w:rPr>
      </w:pPr>
    </w:p>
    <w:p w:rsidRPr="00F96CEF" w:rsidR="00014389" w:rsidP="00F96CEF" w:rsidRDefault="00014389" w14:paraId="26891628" w14:textId="77777777">
      <w:pPr>
        <w:pStyle w:val="Textoindependiente"/>
        <w:ind w:left="567" w:right="681"/>
        <w:jc w:val="both"/>
        <w:rPr>
          <w:rFonts w:ascii="Arial" w:hAnsi="Arial" w:cs="Arial"/>
          <w:i/>
          <w:iCs/>
          <w:color w:val="111111"/>
          <w:sz w:val="22"/>
          <w:szCs w:val="22"/>
        </w:rPr>
      </w:pPr>
      <w:r w:rsidRPr="00F96CEF">
        <w:rPr>
          <w:rFonts w:ascii="Arial" w:hAnsi="Arial" w:cs="Arial"/>
          <w:i/>
          <w:iCs/>
          <w:color w:val="111111"/>
          <w:sz w:val="22"/>
          <w:szCs w:val="22"/>
        </w:rPr>
        <w:t>La prescripción extraordinaria será de cinco años, correrá contra toda clase de personas y empezará a contarse desde el momento en que nace el respectivo derecho.</w:t>
      </w:r>
    </w:p>
    <w:p w:rsidRPr="00F96CEF" w:rsidR="00014389" w:rsidP="00F96CEF" w:rsidRDefault="00014389" w14:paraId="7423D59E" w14:textId="77777777">
      <w:pPr>
        <w:pStyle w:val="Textoindependiente"/>
        <w:ind w:left="567" w:right="681"/>
        <w:jc w:val="both"/>
        <w:rPr>
          <w:rFonts w:ascii="Arial" w:hAnsi="Arial" w:cs="Arial"/>
          <w:i/>
          <w:iCs/>
          <w:color w:val="111111"/>
          <w:sz w:val="22"/>
          <w:szCs w:val="22"/>
        </w:rPr>
      </w:pPr>
    </w:p>
    <w:p w:rsidRPr="00F96CEF" w:rsidR="00014389" w:rsidP="00F96CEF" w:rsidRDefault="00014389" w14:paraId="1DC70D7B" w14:textId="1EE5B64E">
      <w:pPr>
        <w:pStyle w:val="Textoindependiente"/>
        <w:ind w:left="567" w:right="681"/>
        <w:jc w:val="both"/>
        <w:rPr>
          <w:rFonts w:ascii="Arial" w:hAnsi="Arial" w:cs="Arial"/>
          <w:i/>
          <w:iCs/>
          <w:color w:val="111111"/>
          <w:sz w:val="22"/>
          <w:szCs w:val="22"/>
        </w:rPr>
      </w:pPr>
      <w:r w:rsidRPr="00F96CEF">
        <w:rPr>
          <w:rFonts w:ascii="Arial" w:hAnsi="Arial" w:cs="Arial"/>
          <w:i/>
          <w:iCs/>
          <w:color w:val="111111"/>
          <w:sz w:val="22"/>
          <w:szCs w:val="22"/>
        </w:rPr>
        <w:t>Estos términos no pueden ser modificados por las partes.”</w:t>
      </w:r>
    </w:p>
    <w:p w:rsidRPr="00F96CEF" w:rsidR="00014389" w:rsidP="00F96CEF" w:rsidRDefault="00014389" w14:paraId="785CDD8E" w14:textId="77777777">
      <w:pPr>
        <w:pStyle w:val="Textoindependiente"/>
        <w:ind w:left="720"/>
        <w:jc w:val="both"/>
        <w:rPr>
          <w:rFonts w:ascii="Arial" w:hAnsi="Arial" w:cs="Arial"/>
          <w:color w:val="111111"/>
          <w:sz w:val="22"/>
          <w:szCs w:val="22"/>
        </w:rPr>
      </w:pPr>
      <w:r w:rsidRPr="00F96CEF">
        <w:rPr>
          <w:rFonts w:ascii="Arial" w:hAnsi="Arial" w:cs="Arial"/>
          <w:color w:val="111111"/>
          <w:sz w:val="22"/>
          <w:szCs w:val="22"/>
        </w:rPr>
        <w:t xml:space="preserve"> </w:t>
      </w:r>
    </w:p>
    <w:p w:rsidRPr="00F96CEF" w:rsidR="00014389" w:rsidP="00F96CEF" w:rsidRDefault="00014389" w14:paraId="1DAC816E" w14:textId="77777777">
      <w:pPr>
        <w:pStyle w:val="Textoindependiente"/>
        <w:jc w:val="both"/>
        <w:rPr>
          <w:rFonts w:ascii="Arial" w:hAnsi="Arial" w:cs="Arial"/>
          <w:color w:val="111111"/>
          <w:sz w:val="22"/>
          <w:szCs w:val="22"/>
        </w:rPr>
      </w:pPr>
      <w:r w:rsidRPr="00F96CEF">
        <w:rPr>
          <w:rFonts w:ascii="Arial" w:hAnsi="Arial" w:cs="Arial"/>
          <w:color w:val="111111"/>
          <w:sz w:val="22"/>
          <w:szCs w:val="22"/>
        </w:rPr>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w:t>
      </w:r>
    </w:p>
    <w:p w:rsidRPr="00F96CEF" w:rsidR="00014389" w:rsidP="00F96CEF" w:rsidRDefault="00014389" w14:paraId="7DEE21B6" w14:textId="77777777">
      <w:pPr>
        <w:pStyle w:val="Textoindependiente"/>
        <w:jc w:val="both"/>
        <w:rPr>
          <w:rFonts w:ascii="Arial" w:hAnsi="Arial" w:cs="Arial"/>
          <w:color w:val="111111"/>
          <w:sz w:val="22"/>
          <w:szCs w:val="22"/>
        </w:rPr>
      </w:pPr>
    </w:p>
    <w:p w:rsidRPr="00F96CEF" w:rsidR="00014389" w:rsidP="00F96CEF" w:rsidRDefault="00014389" w14:paraId="339051A2" w14:textId="77777777">
      <w:pPr>
        <w:pStyle w:val="Textoindependiente"/>
        <w:jc w:val="both"/>
        <w:rPr>
          <w:rFonts w:ascii="Arial" w:hAnsi="Arial" w:cs="Arial"/>
          <w:color w:val="111111"/>
          <w:sz w:val="22"/>
          <w:szCs w:val="22"/>
        </w:rPr>
      </w:pPr>
      <w:r w:rsidRPr="00F96CEF">
        <w:rPr>
          <w:rFonts w:ascii="Arial" w:hAnsi="Arial" w:cs="Arial"/>
          <w:color w:val="111111"/>
          <w:sz w:val="22"/>
          <w:szCs w:val="22"/>
        </w:rPr>
        <w:t>Respetuosamente solicito declarar probada esta excepción si resulta probada.</w:t>
      </w:r>
    </w:p>
    <w:p w:rsidRPr="00F96CEF" w:rsidR="32F98EF0" w:rsidP="00F96CEF" w:rsidRDefault="32F98EF0" w14:paraId="4830E727" w14:textId="1A8D66FA">
      <w:pPr>
        <w:pStyle w:val="Textoindependiente"/>
        <w:jc w:val="both"/>
        <w:rPr>
          <w:rFonts w:ascii="Arial" w:hAnsi="Arial" w:cs="Arial"/>
          <w:color w:val="111111"/>
          <w:sz w:val="22"/>
          <w:szCs w:val="22"/>
        </w:rPr>
      </w:pPr>
    </w:p>
    <w:p w:rsidRPr="00F96CEF" w:rsidR="00014389" w:rsidP="00F96CEF" w:rsidRDefault="00014389" w14:paraId="6E89B31D" w14:textId="5601101F">
      <w:pPr>
        <w:pStyle w:val="Textoindependiente"/>
        <w:numPr>
          <w:ilvl w:val="0"/>
          <w:numId w:val="42"/>
        </w:numPr>
        <w:ind w:left="426"/>
        <w:jc w:val="both"/>
        <w:rPr>
          <w:rFonts w:ascii="Arial" w:hAnsi="Arial" w:cs="Arial"/>
          <w:color w:val="111111"/>
          <w:sz w:val="22"/>
          <w:szCs w:val="22"/>
        </w:rPr>
      </w:pPr>
      <w:r w:rsidRPr="00F96CEF">
        <w:rPr>
          <w:rFonts w:ascii="Arial" w:hAnsi="Arial" w:cs="Arial"/>
          <w:b/>
          <w:bCs/>
          <w:color w:val="111111"/>
          <w:sz w:val="22"/>
          <w:szCs w:val="22"/>
          <w:u w:val="single"/>
        </w:rPr>
        <w:t>EN CUALQUIER CASO, DE NINGUNA FORMA SE PODRÁ EXCEDER EL LÍMITE DEL VALOR ASEGURADO.</w:t>
      </w:r>
    </w:p>
    <w:p w:rsidRPr="00F96CEF" w:rsidR="00014389" w:rsidP="00F96CEF" w:rsidRDefault="00014389" w14:paraId="33A946B6" w14:textId="77777777">
      <w:pPr>
        <w:pStyle w:val="Textoindependiente"/>
        <w:ind w:left="720"/>
        <w:jc w:val="both"/>
        <w:rPr>
          <w:rFonts w:ascii="Arial" w:hAnsi="Arial" w:cs="Arial"/>
          <w:color w:val="111111"/>
          <w:sz w:val="22"/>
          <w:szCs w:val="22"/>
        </w:rPr>
      </w:pPr>
    </w:p>
    <w:p w:rsidRPr="00F96CEF" w:rsidR="00014389" w:rsidP="00F96CEF" w:rsidRDefault="00014389" w14:paraId="000A929B" w14:textId="6BECA867">
      <w:pPr>
        <w:pStyle w:val="Textoindependiente"/>
        <w:jc w:val="both"/>
        <w:rPr>
          <w:rFonts w:ascii="Arial" w:hAnsi="Arial" w:cs="Arial"/>
          <w:color w:val="111111"/>
          <w:sz w:val="22"/>
          <w:szCs w:val="22"/>
        </w:rPr>
      </w:pPr>
      <w:r w:rsidRPr="00F96CEF">
        <w:rPr>
          <w:rFonts w:ascii="Arial" w:hAnsi="Arial" w:cs="Arial"/>
          <w:color w:val="111111"/>
          <w:sz w:val="22"/>
          <w:szCs w:val="22"/>
        </w:rPr>
        <w:t>En el remoto e improbable evento en que el Despacho considere que la</w:t>
      </w:r>
      <w:r w:rsidRPr="00F96CEF" w:rsidR="0014268B">
        <w:rPr>
          <w:rFonts w:ascii="Arial" w:hAnsi="Arial" w:cs="Arial"/>
          <w:color w:val="111111"/>
          <w:sz w:val="22"/>
          <w:szCs w:val="22"/>
        </w:rPr>
        <w:t>s</w:t>
      </w:r>
      <w:r w:rsidRPr="00F96CEF">
        <w:rPr>
          <w:rFonts w:ascii="Arial" w:hAnsi="Arial" w:cs="Arial"/>
          <w:color w:val="111111"/>
          <w:sz w:val="22"/>
          <w:szCs w:val="22"/>
        </w:rPr>
        <w:t xml:space="preserve"> Póliza</w:t>
      </w:r>
      <w:r w:rsidRPr="00F96CEF" w:rsidR="0014268B">
        <w:rPr>
          <w:rFonts w:ascii="Arial" w:hAnsi="Arial" w:cs="Arial"/>
          <w:color w:val="111111"/>
          <w:sz w:val="22"/>
          <w:szCs w:val="22"/>
        </w:rPr>
        <w:t>s</w:t>
      </w:r>
      <w:r w:rsidRPr="00F96CEF">
        <w:rPr>
          <w:rFonts w:ascii="Arial" w:hAnsi="Arial" w:cs="Arial"/>
          <w:color w:val="111111"/>
          <w:sz w:val="22"/>
          <w:szCs w:val="22"/>
        </w:rPr>
        <w:t xml:space="preserve"> que hoy nos ocupan sí presta</w:t>
      </w:r>
      <w:r w:rsidRPr="00F96CEF" w:rsidR="0014268B">
        <w:rPr>
          <w:rFonts w:ascii="Arial" w:hAnsi="Arial" w:cs="Arial"/>
          <w:color w:val="111111"/>
          <w:sz w:val="22"/>
          <w:szCs w:val="22"/>
        </w:rPr>
        <w:t>n</w:t>
      </w:r>
      <w:r w:rsidRPr="00F96CEF">
        <w:rPr>
          <w:rFonts w:ascii="Arial" w:hAnsi="Arial" w:cs="Arial"/>
          <w:color w:val="111111"/>
          <w:sz w:val="22"/>
          <w:szCs w:val="22"/>
        </w:rPr>
        <w:t xml:space="preserve"> cobertura para los hechos objeto de este litigio, que sí se realizó el riesgo asegurado y que, en este sentido, sí ha nacido a la vida jurídica la obligación condicional contraída por </w:t>
      </w:r>
      <w:r w:rsidRPr="00F96CEF" w:rsidR="005F0CF3">
        <w:rPr>
          <w:rFonts w:ascii="Arial" w:hAnsi="Arial" w:cs="Arial"/>
          <w:color w:val="111111"/>
          <w:sz w:val="22"/>
          <w:szCs w:val="22"/>
        </w:rPr>
        <w:t>CHUBB SEGUROS COLOMBIA S.A.</w:t>
      </w:r>
      <w:r w:rsidRPr="00F96CEF" w:rsidR="002C3D09">
        <w:rPr>
          <w:rFonts w:ascii="Arial" w:hAnsi="Arial" w:cs="Arial"/>
          <w:color w:val="111111"/>
          <w:sz w:val="22"/>
          <w:szCs w:val="22"/>
        </w:rPr>
        <w:t>,</w:t>
      </w:r>
      <w:r w:rsidRPr="00F96CEF">
        <w:rPr>
          <w:rFonts w:ascii="Arial" w:hAnsi="Arial" w:cs="Arial"/>
          <w:color w:val="111111"/>
          <w:sz w:val="22"/>
          <w:szCs w:val="22"/>
        </w:rPr>
        <w:t xml:space="preserve"> exclusivamente bajo esta hipótesis, el fallador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rsidRPr="00F96CEF" w:rsidR="00014389" w:rsidP="00F96CEF" w:rsidRDefault="00014389" w14:paraId="30A6F9A9" w14:textId="77777777">
      <w:pPr>
        <w:pStyle w:val="Textoindependiente"/>
        <w:jc w:val="both"/>
        <w:rPr>
          <w:rFonts w:ascii="Arial" w:hAnsi="Arial" w:cs="Arial"/>
          <w:color w:val="111111"/>
          <w:sz w:val="22"/>
          <w:szCs w:val="22"/>
        </w:rPr>
      </w:pPr>
    </w:p>
    <w:p w:rsidRPr="00F96CEF" w:rsidR="0014268B" w:rsidP="00F96CEF" w:rsidRDefault="00014389" w14:paraId="7A467B05" w14:textId="67C1E818">
      <w:pPr>
        <w:pStyle w:val="Textoindependiente"/>
        <w:jc w:val="both"/>
        <w:rPr>
          <w:rFonts w:ascii="Arial" w:hAnsi="Arial" w:cs="Arial"/>
          <w:color w:val="111111"/>
          <w:sz w:val="22"/>
          <w:szCs w:val="22"/>
        </w:rPr>
      </w:pPr>
      <w:r w:rsidRPr="00F96CEF">
        <w:rPr>
          <w:rFonts w:ascii="Arial" w:hAnsi="Arial" w:cs="Arial"/>
          <w:color w:val="111111"/>
          <w:sz w:val="22"/>
          <w:szCs w:val="22"/>
        </w:rPr>
        <w:t>En este orden de ideas, mi procurada no estará llamada a pagar cifra que exceda el valor asegurado previamente pactado por las partes, en tanto que la responsabilidad de mi mandante va hasta la concurrencia de la suma asegurada</w:t>
      </w:r>
      <w:r w:rsidRPr="00F96CEF" w:rsidR="0014268B">
        <w:rPr>
          <w:rFonts w:ascii="Arial" w:hAnsi="Arial" w:cs="Arial"/>
          <w:color w:val="111111"/>
          <w:sz w:val="22"/>
          <w:szCs w:val="22"/>
        </w:rPr>
        <w:t>, la cual se pasa a evidenciar:</w:t>
      </w:r>
    </w:p>
    <w:p w:rsidRPr="00F96CEF" w:rsidR="0014268B" w:rsidP="00F96CEF" w:rsidRDefault="0014268B" w14:paraId="1AE1D6DA" w14:textId="77777777">
      <w:pPr>
        <w:pStyle w:val="Textoindependiente"/>
        <w:jc w:val="both"/>
        <w:rPr>
          <w:rFonts w:ascii="Arial" w:hAnsi="Arial" w:cs="Arial"/>
          <w:color w:val="111111"/>
          <w:sz w:val="22"/>
          <w:szCs w:val="22"/>
        </w:rPr>
      </w:pPr>
    </w:p>
    <w:p w:rsidRPr="00F96CEF" w:rsidR="0014268B" w:rsidP="00F96CEF" w:rsidRDefault="00FE003E" w14:paraId="3B37725E" w14:textId="725639F2">
      <w:pPr>
        <w:pStyle w:val="Textoindependiente"/>
        <w:jc w:val="center"/>
        <w:rPr>
          <w:rFonts w:ascii="Arial" w:hAnsi="Arial" w:cs="Arial"/>
          <w:color w:val="111111"/>
          <w:sz w:val="22"/>
          <w:szCs w:val="22"/>
        </w:rPr>
      </w:pPr>
      <w:r w:rsidRPr="00F96CEF">
        <w:rPr>
          <w:rFonts w:ascii="Arial" w:hAnsi="Arial" w:cs="Arial"/>
          <w:noProof/>
          <w:color w:val="111111"/>
          <w:sz w:val="22"/>
          <w:szCs w:val="22"/>
        </w:rPr>
        <w:drawing>
          <wp:inline distT="0" distB="0" distL="0" distR="0" wp14:anchorId="70F9E542" wp14:editId="3DDD163A">
            <wp:extent cx="3734321" cy="543001"/>
            <wp:effectExtent l="0" t="0" r="0" b="9525"/>
            <wp:docPr id="1807994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94141" name=""/>
                    <pic:cNvPicPr/>
                  </pic:nvPicPr>
                  <pic:blipFill>
                    <a:blip r:embed="rId35"/>
                    <a:stretch>
                      <a:fillRect/>
                    </a:stretch>
                  </pic:blipFill>
                  <pic:spPr>
                    <a:xfrm>
                      <a:off x="0" y="0"/>
                      <a:ext cx="3734321" cy="543001"/>
                    </a:xfrm>
                    <a:prstGeom prst="rect">
                      <a:avLst/>
                    </a:prstGeom>
                  </pic:spPr>
                </pic:pic>
              </a:graphicData>
            </a:graphic>
          </wp:inline>
        </w:drawing>
      </w:r>
    </w:p>
    <w:p w:rsidRPr="00F96CEF" w:rsidR="0014268B" w:rsidP="00F96CEF" w:rsidRDefault="0014268B" w14:paraId="472AF627" w14:textId="77777777">
      <w:pPr>
        <w:pStyle w:val="Textoindependiente"/>
        <w:jc w:val="both"/>
        <w:rPr>
          <w:rFonts w:ascii="Arial" w:hAnsi="Arial" w:cs="Arial"/>
          <w:color w:val="111111"/>
          <w:sz w:val="22"/>
          <w:szCs w:val="22"/>
        </w:rPr>
      </w:pPr>
    </w:p>
    <w:p w:rsidRPr="00F96CEF" w:rsidR="00014389" w:rsidP="00F96CEF" w:rsidRDefault="00014389" w14:paraId="10C48876" w14:textId="7CEA64D3">
      <w:pPr>
        <w:pStyle w:val="Textoindependiente"/>
        <w:jc w:val="both"/>
        <w:rPr>
          <w:rFonts w:ascii="Arial" w:hAnsi="Arial" w:cs="Arial"/>
          <w:color w:val="111111"/>
          <w:sz w:val="22"/>
          <w:szCs w:val="22"/>
        </w:rPr>
      </w:pPr>
      <w:r w:rsidRPr="00F96CEF">
        <w:rPr>
          <w:rFonts w:ascii="Arial" w:hAnsi="Arial" w:cs="Arial"/>
          <w:color w:val="111111"/>
          <w:sz w:val="22"/>
          <w:szCs w:val="22"/>
        </w:rPr>
        <w:t xml:space="preserve"> De esta forma y de conformidad con el artículo 1079 del Código de Comercio, debe tenerse en cuenta la limitación de responsabilidad hasta la concurrencia de la suma asegurada:</w:t>
      </w:r>
    </w:p>
    <w:p w:rsidRPr="00F96CEF" w:rsidR="00014389" w:rsidP="00F96CEF" w:rsidRDefault="00014389" w14:paraId="5EB3E398" w14:textId="77777777">
      <w:pPr>
        <w:pStyle w:val="Textoindependiente"/>
        <w:ind w:left="720"/>
        <w:jc w:val="both"/>
        <w:rPr>
          <w:rFonts w:ascii="Arial" w:hAnsi="Arial" w:cs="Arial"/>
          <w:color w:val="111111"/>
          <w:sz w:val="22"/>
          <w:szCs w:val="22"/>
        </w:rPr>
      </w:pPr>
    </w:p>
    <w:p w:rsidRPr="00F96CEF" w:rsidR="00014389" w:rsidP="00F96CEF" w:rsidRDefault="00014389" w14:paraId="362F180F" w14:textId="77777777">
      <w:pPr>
        <w:pStyle w:val="Default"/>
        <w:ind w:left="567" w:right="681"/>
        <w:jc w:val="both"/>
        <w:rPr>
          <w:i/>
          <w:iCs/>
          <w:sz w:val="22"/>
          <w:szCs w:val="22"/>
        </w:rPr>
      </w:pPr>
      <w:r w:rsidRPr="00F96CEF">
        <w:rPr>
          <w:b/>
          <w:bCs/>
          <w:i/>
          <w:iCs/>
          <w:sz w:val="22"/>
          <w:szCs w:val="22"/>
        </w:rPr>
        <w:t>“ARTÍCULO 1079. RESPONSABILIDAD HASTA LA CONCURRENCIA DE LA SUMA ASEGURADA</w:t>
      </w:r>
      <w:r w:rsidRPr="00F96CEF">
        <w:rPr>
          <w:i/>
          <w:iCs/>
          <w:sz w:val="22"/>
          <w:szCs w:val="22"/>
        </w:rPr>
        <w:t xml:space="preserve">. El asegurador no estará obligado a responder si no hasta concurrencia de la suma asegurada, sin perjuicio de lo dispuesto en el inciso segundo del artículo 1074”. </w:t>
      </w:r>
    </w:p>
    <w:p w:rsidRPr="00F96CEF" w:rsidR="00014389" w:rsidP="00F96CEF" w:rsidRDefault="00014389" w14:paraId="47BAC91F" w14:textId="77777777">
      <w:pPr>
        <w:pStyle w:val="Default"/>
        <w:jc w:val="both"/>
        <w:rPr>
          <w:sz w:val="22"/>
          <w:szCs w:val="22"/>
        </w:rPr>
      </w:pPr>
    </w:p>
    <w:p w:rsidRPr="00F96CEF" w:rsidR="00014389" w:rsidP="00F96CEF" w:rsidRDefault="00014389" w14:paraId="63C283A6" w14:textId="77777777">
      <w:pPr>
        <w:pStyle w:val="Default"/>
        <w:jc w:val="both"/>
        <w:rPr>
          <w:sz w:val="22"/>
          <w:szCs w:val="22"/>
          <w:lang w:val="es-ES"/>
        </w:rPr>
      </w:pPr>
      <w:r w:rsidRPr="00F96CEF">
        <w:rPr>
          <w:sz w:val="22"/>
          <w:szCs w:val="22"/>
          <w:lang w:val="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rsidRPr="00F96CEF" w:rsidR="00014389" w:rsidP="00F96CEF" w:rsidRDefault="00014389" w14:paraId="38416BE5" w14:textId="77777777">
      <w:pPr>
        <w:pStyle w:val="Default"/>
        <w:ind w:left="720"/>
        <w:jc w:val="both"/>
        <w:rPr>
          <w:sz w:val="22"/>
          <w:szCs w:val="22"/>
        </w:rPr>
      </w:pPr>
    </w:p>
    <w:p w:rsidRPr="00F96CEF" w:rsidR="00014389" w:rsidP="00F96CEF" w:rsidRDefault="00014389" w14:paraId="40D4FBF2" w14:textId="77777777">
      <w:pPr>
        <w:pStyle w:val="Default"/>
        <w:ind w:left="567" w:right="681"/>
        <w:jc w:val="both"/>
        <w:rPr>
          <w:sz w:val="22"/>
          <w:szCs w:val="22"/>
        </w:rPr>
      </w:pPr>
      <w:r w:rsidRPr="00F96CEF">
        <w:rPr>
          <w:i/>
          <w:iCs/>
          <w:sz w:val="22"/>
          <w:szCs w:val="22"/>
        </w:rPr>
        <w:t xml:space="preserve">“Al respecto es necesario destacar que, como lo ha puntualizado esta Corporación, </w:t>
      </w:r>
      <w:r w:rsidRPr="00F96CEF">
        <w:rPr>
          <w:b/>
          <w:bCs/>
          <w:i/>
          <w:iCs/>
          <w:sz w:val="22"/>
          <w:szCs w:val="22"/>
        </w:rPr>
        <w:t>el valor de la prestación a cargo de la aseguradora</w:t>
      </w:r>
      <w:r w:rsidRPr="00F96CEF">
        <w:rPr>
          <w:i/>
          <w:iCs/>
          <w:sz w:val="22"/>
          <w:szCs w:val="22"/>
        </w:rPr>
        <w:t xml:space="preserve">, en lo que tiene que ver con los seguros contra daños, </w:t>
      </w:r>
      <w:r w:rsidRPr="00F96CEF">
        <w:rPr>
          <w:b/>
          <w:bCs/>
          <w:i/>
          <w:iCs/>
          <w:sz w:val="22"/>
          <w:szCs w:val="22"/>
        </w:rPr>
        <w:t>se encuentra delimitado, tanto por el valor asegurado</w:t>
      </w:r>
      <w:r w:rsidRPr="00F96CEF">
        <w:rPr>
          <w:i/>
          <w:iCs/>
          <w:sz w:val="22"/>
          <w:szCs w:val="22"/>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F96CEF">
        <w:rPr>
          <w:rStyle w:val="Refdenotaalpie"/>
          <w:i/>
          <w:iCs/>
          <w:sz w:val="22"/>
          <w:szCs w:val="22"/>
        </w:rPr>
        <w:footnoteReference w:id="9"/>
      </w:r>
      <w:r w:rsidRPr="00F96CEF">
        <w:rPr>
          <w:i/>
          <w:iCs/>
          <w:sz w:val="22"/>
          <w:szCs w:val="22"/>
        </w:rPr>
        <w:t xml:space="preserve"> </w:t>
      </w:r>
      <w:r w:rsidRPr="00F96CEF">
        <w:rPr>
          <w:sz w:val="22"/>
          <w:szCs w:val="22"/>
        </w:rPr>
        <w:t xml:space="preserve">(Subrayado y negrilla fuera de texto original) </w:t>
      </w:r>
    </w:p>
    <w:p w:rsidRPr="00F96CEF" w:rsidR="00014389" w:rsidP="00F96CEF" w:rsidRDefault="00014389" w14:paraId="45D23EE4" w14:textId="77777777">
      <w:pPr>
        <w:pStyle w:val="Default"/>
        <w:jc w:val="both"/>
        <w:rPr>
          <w:sz w:val="22"/>
          <w:szCs w:val="22"/>
        </w:rPr>
      </w:pPr>
    </w:p>
    <w:p w:rsidRPr="00F96CEF" w:rsidR="00B66F61" w:rsidP="00F96CEF" w:rsidRDefault="00014389" w14:paraId="33FDE528" w14:textId="5513367B">
      <w:pPr>
        <w:pStyle w:val="Textoindependiente"/>
        <w:jc w:val="both"/>
        <w:rPr>
          <w:rFonts w:ascii="Arial" w:hAnsi="Arial" w:cs="Arial"/>
          <w:color w:val="111111"/>
          <w:sz w:val="22"/>
          <w:szCs w:val="22"/>
        </w:rPr>
      </w:pPr>
      <w:r w:rsidRPr="00F96CEF">
        <w:rPr>
          <w:rFonts w:ascii="Arial" w:hAnsi="Arial" w:cs="Arial"/>
          <w:color w:val="111111"/>
          <w:sz w:val="22"/>
          <w:szCs w:val="22"/>
        </w:rPr>
        <w:t xml:space="preserve">Por todo lo anterior, </w:t>
      </w:r>
      <w:bookmarkStart w:name="_Hlk141081194" w:id="36"/>
      <w:r w:rsidRPr="00F96CEF">
        <w:rPr>
          <w:rFonts w:ascii="Arial" w:hAnsi="Arial" w:cs="Arial"/>
          <w:color w:val="111111"/>
          <w:sz w:val="22"/>
          <w:szCs w:val="22"/>
        </w:rPr>
        <w:t xml:space="preserve">comedidamente le </w:t>
      </w:r>
      <w:bookmarkStart w:name="_Hlk135147635" w:id="37"/>
      <w:bookmarkStart w:name="_Hlk139921126" w:id="38"/>
      <w:r w:rsidRPr="00F96CEF">
        <w:rPr>
          <w:rFonts w:ascii="Arial" w:hAnsi="Arial" w:cs="Arial"/>
          <w:color w:val="111111"/>
          <w:sz w:val="22"/>
          <w:szCs w:val="22"/>
        </w:rPr>
        <w:t xml:space="preserve">solicito al Despacho tomar en consideración que, sin perjuicio que en el caso bajo análisis no se ha realizado el riesgo asegurado, y que </w:t>
      </w:r>
      <w:r w:rsidRPr="00F96CEF" w:rsidR="00C76612">
        <w:rPr>
          <w:rFonts w:ascii="Arial" w:hAnsi="Arial" w:cs="Arial"/>
          <w:color w:val="111111"/>
          <w:sz w:val="22"/>
          <w:szCs w:val="22"/>
        </w:rPr>
        <w:t>los</w:t>
      </w:r>
      <w:r w:rsidRPr="00F96CEF">
        <w:rPr>
          <w:rFonts w:ascii="Arial" w:hAnsi="Arial" w:cs="Arial"/>
          <w:color w:val="111111"/>
          <w:sz w:val="22"/>
          <w:szCs w:val="22"/>
        </w:rPr>
        <w:t xml:space="preserve"> Contrato</w:t>
      </w:r>
      <w:r w:rsidRPr="00F96CEF" w:rsidR="00C76612">
        <w:rPr>
          <w:rFonts w:ascii="Arial" w:hAnsi="Arial" w:cs="Arial"/>
          <w:color w:val="111111"/>
          <w:sz w:val="22"/>
          <w:szCs w:val="22"/>
        </w:rPr>
        <w:t>s</w:t>
      </w:r>
      <w:r w:rsidRPr="00F96CEF">
        <w:rPr>
          <w:rFonts w:ascii="Arial" w:hAnsi="Arial" w:cs="Arial"/>
          <w:color w:val="111111"/>
          <w:sz w:val="22"/>
          <w:szCs w:val="22"/>
        </w:rPr>
        <w:t xml:space="preserve"> de Seguro</w:t>
      </w:r>
      <w:r w:rsidRPr="00F96CEF" w:rsidR="00C76612">
        <w:rPr>
          <w:rFonts w:ascii="Arial" w:hAnsi="Arial" w:cs="Arial"/>
          <w:color w:val="111111"/>
          <w:sz w:val="22"/>
          <w:szCs w:val="22"/>
        </w:rPr>
        <w:t>s</w:t>
      </w:r>
      <w:r w:rsidRPr="00F96CEF">
        <w:rPr>
          <w:rFonts w:ascii="Arial" w:hAnsi="Arial" w:cs="Arial"/>
          <w:color w:val="111111"/>
          <w:sz w:val="22"/>
          <w:szCs w:val="22"/>
        </w:rPr>
        <w:t xml:space="preserve"> no presta</w:t>
      </w:r>
      <w:r w:rsidRPr="00F96CEF" w:rsidR="00C76612">
        <w:rPr>
          <w:rFonts w:ascii="Arial" w:hAnsi="Arial" w:cs="Arial"/>
          <w:color w:val="111111"/>
          <w:sz w:val="22"/>
          <w:szCs w:val="22"/>
        </w:rPr>
        <w:t>n</w:t>
      </w:r>
      <w:r w:rsidRPr="00F96CEF">
        <w:rPr>
          <w:rFonts w:ascii="Arial" w:hAnsi="Arial" w:cs="Arial"/>
          <w:color w:val="111111"/>
          <w:sz w:val="22"/>
          <w:szCs w:val="22"/>
        </w:rPr>
        <w:t xml:space="preserve"> cobertura por las razones previamente anotadas, en todo caso, dicha</w:t>
      </w:r>
      <w:r w:rsidRPr="00F96CEF" w:rsidR="00C76612">
        <w:rPr>
          <w:rFonts w:ascii="Arial" w:hAnsi="Arial" w:cs="Arial"/>
          <w:color w:val="111111"/>
          <w:sz w:val="22"/>
          <w:szCs w:val="22"/>
        </w:rPr>
        <w:t>s</w:t>
      </w:r>
      <w:r w:rsidRPr="00F96CEF">
        <w:rPr>
          <w:rFonts w:ascii="Arial" w:hAnsi="Arial" w:cs="Arial"/>
          <w:color w:val="111111"/>
          <w:sz w:val="22"/>
          <w:szCs w:val="22"/>
        </w:rPr>
        <w:t xml:space="preserve"> póliza</w:t>
      </w:r>
      <w:r w:rsidRPr="00F96CEF" w:rsidR="00C76612">
        <w:rPr>
          <w:rFonts w:ascii="Arial" w:hAnsi="Arial" w:cs="Arial"/>
          <w:color w:val="111111"/>
          <w:sz w:val="22"/>
          <w:szCs w:val="22"/>
        </w:rPr>
        <w:t>s</w:t>
      </w:r>
      <w:r w:rsidRPr="00F96CEF">
        <w:rPr>
          <w:rFonts w:ascii="Arial" w:hAnsi="Arial" w:cs="Arial"/>
          <w:color w:val="111111"/>
          <w:sz w:val="22"/>
          <w:szCs w:val="22"/>
        </w:rPr>
        <w:t xml:space="preserve"> contiene</w:t>
      </w:r>
      <w:r w:rsidRPr="00F96CEF" w:rsidR="00C76612">
        <w:rPr>
          <w:rFonts w:ascii="Arial" w:hAnsi="Arial" w:cs="Arial"/>
          <w:color w:val="111111"/>
          <w:sz w:val="22"/>
          <w:szCs w:val="22"/>
        </w:rPr>
        <w:t>n</w:t>
      </w:r>
      <w:r w:rsidRPr="00F96CEF">
        <w:rPr>
          <w:rFonts w:ascii="Arial" w:hAnsi="Arial" w:cs="Arial"/>
          <w:color w:val="111111"/>
          <w:sz w:val="22"/>
          <w:szCs w:val="22"/>
        </w:rPr>
        <w:t xml:space="preserve"> unos límites y valores asegurados que deberán ser tenidos en cuenta por el Juzgado en el remoto e improbable evento de una condena en contra de mi representada.</w:t>
      </w:r>
      <w:bookmarkEnd w:id="36"/>
    </w:p>
    <w:p w:rsidRPr="00F96CEF" w:rsidR="00B66F61" w:rsidP="00F96CEF" w:rsidRDefault="00B66F61" w14:paraId="6057E662" w14:textId="77777777">
      <w:pPr>
        <w:pStyle w:val="Textoindependiente"/>
        <w:jc w:val="both"/>
        <w:rPr>
          <w:rFonts w:ascii="Arial" w:hAnsi="Arial" w:cs="Arial"/>
          <w:color w:val="111111"/>
          <w:sz w:val="22"/>
          <w:szCs w:val="22"/>
        </w:rPr>
      </w:pPr>
    </w:p>
    <w:p w:rsidRPr="00F96CEF" w:rsidR="00B66F61" w:rsidP="00F96CEF" w:rsidRDefault="00B66F61" w14:paraId="076A7C04" w14:textId="4B59FA11">
      <w:pPr>
        <w:pStyle w:val="Textoindependiente"/>
        <w:numPr>
          <w:ilvl w:val="0"/>
          <w:numId w:val="42"/>
        </w:numPr>
        <w:jc w:val="both"/>
        <w:rPr>
          <w:rFonts w:ascii="Arial" w:hAnsi="Arial" w:cs="Arial"/>
          <w:b/>
          <w:bCs/>
          <w:color w:val="111111"/>
          <w:sz w:val="22"/>
          <w:szCs w:val="22"/>
          <w:u w:val="single"/>
        </w:rPr>
      </w:pPr>
      <w:r w:rsidRPr="00F96CEF">
        <w:rPr>
          <w:rFonts w:ascii="Arial" w:hAnsi="Arial" w:cs="Arial"/>
          <w:b/>
          <w:bCs/>
          <w:color w:val="111111"/>
          <w:sz w:val="22"/>
          <w:szCs w:val="22"/>
          <w:u w:val="single"/>
        </w:rPr>
        <w:t>SUBROGACIÓN</w:t>
      </w:r>
    </w:p>
    <w:p w:rsidRPr="00F96CEF" w:rsidR="00B66F61" w:rsidP="00F96CEF" w:rsidRDefault="00B66F61" w14:paraId="5462D5BF" w14:textId="77777777">
      <w:pPr>
        <w:pStyle w:val="Textoindependiente"/>
        <w:jc w:val="both"/>
        <w:rPr>
          <w:rFonts w:ascii="Arial" w:hAnsi="Arial" w:cs="Arial"/>
          <w:color w:val="111111"/>
          <w:sz w:val="22"/>
          <w:szCs w:val="22"/>
        </w:rPr>
      </w:pPr>
    </w:p>
    <w:p w:rsidRPr="00F96CEF" w:rsidR="00B52BF2" w:rsidP="00F96CEF" w:rsidRDefault="00B52BF2" w14:paraId="08724A76" w14:textId="5667AAC0">
      <w:pPr>
        <w:pStyle w:val="Textoindependiente"/>
        <w:jc w:val="both"/>
        <w:rPr>
          <w:rFonts w:ascii="Arial" w:hAnsi="Arial" w:cs="Arial"/>
          <w:color w:val="111111"/>
          <w:sz w:val="22"/>
          <w:szCs w:val="22"/>
          <w:lang w:val="es-CO"/>
        </w:rPr>
      </w:pPr>
      <w:r w:rsidRPr="00F96CEF">
        <w:rPr>
          <w:rFonts w:ascii="Arial" w:hAnsi="Arial" w:cs="Arial"/>
          <w:color w:val="111111"/>
          <w:sz w:val="22"/>
          <w:szCs w:val="22"/>
          <w:lang w:val="es-CO"/>
        </w:rPr>
        <w:t xml:space="preserve">Propongo la presente excepción, teniendo en cuenta que en el evento que </w:t>
      </w:r>
      <w:r w:rsidRPr="00F96CEF" w:rsidR="005F0CF3">
        <w:rPr>
          <w:rFonts w:ascii="Arial" w:hAnsi="Arial" w:cs="Arial"/>
          <w:color w:val="111111"/>
          <w:sz w:val="22"/>
          <w:szCs w:val="22"/>
        </w:rPr>
        <w:t>CHUBB SEGUROS COLOMBIA S.A.</w:t>
      </w:r>
      <w:r w:rsidRPr="00F96CEF">
        <w:rPr>
          <w:rFonts w:ascii="Arial" w:hAnsi="Arial" w:cs="Arial"/>
          <w:color w:val="111111"/>
          <w:sz w:val="22"/>
          <w:szCs w:val="22"/>
          <w:lang w:val="es-CO"/>
        </w:rPr>
        <w:t xml:space="preserve"> realice algún pago por indemnización en virtud de un amparo de la póliza, la compañía tiene derecho a subrogar hasta la concurrencia de la suma indemnizada, en todos los derechos y acciones del asegurado contra los terceros responsables del siniestro.</w:t>
      </w:r>
    </w:p>
    <w:p w:rsidRPr="00F96CEF" w:rsidR="00B52BF2" w:rsidP="00F96CEF" w:rsidRDefault="00B52BF2" w14:paraId="239F4F22" w14:textId="77777777">
      <w:pPr>
        <w:pStyle w:val="Textoindependiente"/>
        <w:rPr>
          <w:rFonts w:ascii="Arial" w:hAnsi="Arial" w:cs="Arial"/>
          <w:color w:val="111111"/>
          <w:sz w:val="22"/>
          <w:szCs w:val="22"/>
          <w:lang w:val="es-CO"/>
        </w:rPr>
      </w:pPr>
      <w:r w:rsidRPr="00F96CEF">
        <w:rPr>
          <w:rFonts w:ascii="Arial" w:hAnsi="Arial" w:cs="Arial"/>
          <w:color w:val="111111"/>
          <w:sz w:val="22"/>
          <w:szCs w:val="22"/>
          <w:lang w:val="es-CO"/>
        </w:rPr>
        <w:t> </w:t>
      </w:r>
    </w:p>
    <w:p w:rsidRPr="00F96CEF" w:rsidR="00B52BF2" w:rsidP="00F96CEF" w:rsidRDefault="00B52BF2" w14:paraId="31ABA305" w14:textId="619F825A">
      <w:pPr>
        <w:pStyle w:val="Textoindependiente"/>
        <w:rPr>
          <w:rFonts w:ascii="Arial" w:hAnsi="Arial" w:cs="Arial"/>
          <w:color w:val="111111"/>
          <w:sz w:val="22"/>
          <w:szCs w:val="22"/>
          <w:lang w:val="es-CO"/>
        </w:rPr>
      </w:pPr>
      <w:r w:rsidRPr="00F96CEF">
        <w:rPr>
          <w:rFonts w:ascii="Arial" w:hAnsi="Arial" w:cs="Arial"/>
          <w:color w:val="111111"/>
          <w:sz w:val="22"/>
          <w:szCs w:val="22"/>
          <w:lang w:val="es-CO"/>
        </w:rPr>
        <w:t xml:space="preserve">Lo anterior, en virtud de este condicionado de la póliza y en concordancia con el artículo 1096 del </w:t>
      </w:r>
      <w:proofErr w:type="spellStart"/>
      <w:r w:rsidRPr="00F96CEF">
        <w:rPr>
          <w:rFonts w:ascii="Arial" w:hAnsi="Arial" w:cs="Arial"/>
          <w:color w:val="111111"/>
          <w:sz w:val="22"/>
          <w:szCs w:val="22"/>
          <w:lang w:val="es-CO"/>
        </w:rPr>
        <w:t>C.Co</w:t>
      </w:r>
      <w:proofErr w:type="spellEnd"/>
      <w:r w:rsidRPr="00F96CEF">
        <w:rPr>
          <w:rFonts w:ascii="Arial" w:hAnsi="Arial" w:cs="Arial"/>
          <w:color w:val="111111"/>
          <w:sz w:val="22"/>
          <w:szCs w:val="22"/>
          <w:lang w:val="es-CO"/>
        </w:rPr>
        <w:t xml:space="preserve">. y la cláusula </w:t>
      </w:r>
      <w:r w:rsidRPr="00F96CEF" w:rsidR="00107A2D">
        <w:rPr>
          <w:rFonts w:ascii="Arial" w:hAnsi="Arial" w:cs="Arial"/>
          <w:color w:val="111111"/>
          <w:sz w:val="22"/>
          <w:szCs w:val="22"/>
          <w:lang w:val="es-CO"/>
        </w:rPr>
        <w:t>vigésima</w:t>
      </w:r>
      <w:r w:rsidRPr="00F96CEF">
        <w:rPr>
          <w:rFonts w:ascii="Arial" w:hAnsi="Arial" w:cs="Arial"/>
          <w:color w:val="111111"/>
          <w:sz w:val="22"/>
          <w:szCs w:val="22"/>
          <w:lang w:val="es-CO"/>
        </w:rPr>
        <w:t xml:space="preserve"> del condicionado general que indica:</w:t>
      </w:r>
    </w:p>
    <w:p w:rsidRPr="00F96CEF" w:rsidR="00B52BF2" w:rsidP="00F96CEF" w:rsidRDefault="00B52BF2" w14:paraId="79861565" w14:textId="77777777">
      <w:pPr>
        <w:pStyle w:val="Textoindependiente"/>
        <w:jc w:val="both"/>
        <w:rPr>
          <w:rFonts w:ascii="Arial" w:hAnsi="Arial" w:cs="Arial"/>
          <w:color w:val="111111"/>
          <w:sz w:val="22"/>
          <w:szCs w:val="22"/>
          <w:lang w:val="es-CO"/>
        </w:rPr>
      </w:pPr>
    </w:p>
    <w:p w:rsidRPr="00F96CEF" w:rsidR="00B52BF2" w:rsidP="00F96CEF" w:rsidRDefault="00107A2D" w14:paraId="2099BE3A" w14:textId="7155E541">
      <w:pPr>
        <w:pStyle w:val="Textoindependiente"/>
        <w:jc w:val="center"/>
        <w:rPr>
          <w:rFonts w:ascii="Arial" w:hAnsi="Arial" w:cs="Arial"/>
          <w:color w:val="111111"/>
          <w:sz w:val="22"/>
          <w:szCs w:val="22"/>
          <w:lang w:val="es-CO"/>
        </w:rPr>
      </w:pPr>
      <w:r w:rsidRPr="00F96CEF">
        <w:rPr>
          <w:rFonts w:ascii="Arial" w:hAnsi="Arial" w:cs="Arial"/>
          <w:noProof/>
          <w:color w:val="111111"/>
          <w:sz w:val="22"/>
          <w:szCs w:val="22"/>
          <w:lang w:val="es-CO"/>
        </w:rPr>
        <w:drawing>
          <wp:inline distT="0" distB="0" distL="0" distR="0" wp14:anchorId="0748F2B7" wp14:editId="149412F3">
            <wp:extent cx="5296639" cy="2229161"/>
            <wp:effectExtent l="0" t="0" r="0" b="0"/>
            <wp:docPr id="349993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93263" name=""/>
                    <pic:cNvPicPr/>
                  </pic:nvPicPr>
                  <pic:blipFill>
                    <a:blip r:embed="rId36"/>
                    <a:stretch>
                      <a:fillRect/>
                    </a:stretch>
                  </pic:blipFill>
                  <pic:spPr>
                    <a:xfrm>
                      <a:off x="0" y="0"/>
                      <a:ext cx="5296639" cy="2229161"/>
                    </a:xfrm>
                    <a:prstGeom prst="rect">
                      <a:avLst/>
                    </a:prstGeom>
                  </pic:spPr>
                </pic:pic>
              </a:graphicData>
            </a:graphic>
          </wp:inline>
        </w:drawing>
      </w:r>
    </w:p>
    <w:p w:rsidRPr="00F96CEF" w:rsidR="00B52BF2" w:rsidP="00F96CEF" w:rsidRDefault="00B52BF2" w14:paraId="45236E84" w14:textId="77777777">
      <w:pPr>
        <w:pStyle w:val="Textoindependiente"/>
        <w:rPr>
          <w:rFonts w:ascii="Arial" w:hAnsi="Arial" w:cs="Arial"/>
          <w:color w:val="111111"/>
          <w:sz w:val="22"/>
          <w:szCs w:val="22"/>
          <w:lang w:val="es-CO"/>
        </w:rPr>
      </w:pPr>
      <w:r w:rsidRPr="00F96CEF">
        <w:rPr>
          <w:rFonts w:ascii="Arial" w:hAnsi="Arial" w:cs="Arial"/>
          <w:color w:val="111111"/>
          <w:sz w:val="22"/>
          <w:szCs w:val="22"/>
          <w:lang w:val="es-CO"/>
        </w:rPr>
        <w:t> </w:t>
      </w:r>
    </w:p>
    <w:p w:rsidRPr="00F96CEF" w:rsidR="00B52BF2" w:rsidP="00F96CEF" w:rsidRDefault="00B52BF2" w14:paraId="7B53A7AC" w14:textId="76C11505">
      <w:pPr>
        <w:pStyle w:val="Textoindependiente"/>
        <w:jc w:val="both"/>
        <w:rPr>
          <w:rFonts w:ascii="Arial" w:hAnsi="Arial" w:cs="Arial"/>
          <w:color w:val="111111"/>
          <w:sz w:val="22"/>
          <w:szCs w:val="22"/>
          <w:lang w:val="es-CO"/>
        </w:rPr>
      </w:pPr>
      <w:r w:rsidRPr="00F96CEF">
        <w:rPr>
          <w:rFonts w:ascii="Arial" w:hAnsi="Arial" w:cs="Arial"/>
          <w:color w:val="111111"/>
          <w:sz w:val="22"/>
          <w:szCs w:val="22"/>
          <w:lang w:val="es-CO"/>
        </w:rPr>
        <w:t xml:space="preserve">En conclusión, mi poderdante es quien tiene derecho a exigir a la entidad o terceros responsables el reembolso o pago de las sumas que haya desembolsado para indemnizar a </w:t>
      </w:r>
      <w:r w:rsidRPr="00F96CEF" w:rsidR="0065779D">
        <w:rPr>
          <w:rFonts w:ascii="Arial" w:hAnsi="Arial" w:cs="Arial"/>
          <w:sz w:val="22"/>
          <w:szCs w:val="22"/>
        </w:rPr>
        <w:t>algunos de los asegurados de las pólizas</w:t>
      </w:r>
      <w:r w:rsidRPr="00F96CEF">
        <w:rPr>
          <w:rFonts w:ascii="Arial" w:hAnsi="Arial" w:cs="Arial"/>
          <w:sz w:val="22"/>
          <w:szCs w:val="22"/>
        </w:rPr>
        <w:t xml:space="preserve"> </w:t>
      </w:r>
      <w:r w:rsidRPr="00F96CEF">
        <w:rPr>
          <w:rFonts w:ascii="Arial" w:hAnsi="Arial" w:cs="Arial"/>
          <w:color w:val="111111"/>
          <w:sz w:val="22"/>
          <w:szCs w:val="22"/>
          <w:lang w:val="es-CO"/>
        </w:rPr>
        <w:t xml:space="preserve">en virtud del amparo y protección que dio a </w:t>
      </w:r>
      <w:r w:rsidRPr="00F96CEF" w:rsidR="0065779D">
        <w:rPr>
          <w:rFonts w:ascii="Arial" w:hAnsi="Arial" w:cs="Arial"/>
          <w:color w:val="111111"/>
          <w:sz w:val="22"/>
          <w:szCs w:val="22"/>
          <w:lang w:val="es-CO"/>
        </w:rPr>
        <w:t>aquellos.</w:t>
      </w:r>
    </w:p>
    <w:p w:rsidRPr="00F96CEF" w:rsidR="00B66F61" w:rsidP="00F96CEF" w:rsidRDefault="00B66F61" w14:paraId="343F47B0" w14:textId="77777777">
      <w:pPr>
        <w:pStyle w:val="Textoindependiente"/>
        <w:jc w:val="both"/>
        <w:rPr>
          <w:rFonts w:ascii="Arial" w:hAnsi="Arial" w:cs="Arial"/>
          <w:color w:val="111111"/>
          <w:sz w:val="22"/>
          <w:szCs w:val="22"/>
        </w:rPr>
      </w:pPr>
    </w:p>
    <w:p w:rsidRPr="00F96CEF" w:rsidR="00B66F61" w:rsidP="00F96CEF" w:rsidRDefault="00582F09" w14:paraId="25400CA6" w14:textId="4B0F44A2">
      <w:pPr>
        <w:pStyle w:val="Textoindependiente"/>
        <w:numPr>
          <w:ilvl w:val="0"/>
          <w:numId w:val="42"/>
        </w:numPr>
        <w:jc w:val="both"/>
        <w:rPr>
          <w:rFonts w:ascii="Arial" w:hAnsi="Arial" w:cs="Arial"/>
          <w:b/>
          <w:bCs/>
          <w:color w:val="111111"/>
          <w:sz w:val="22"/>
          <w:szCs w:val="22"/>
          <w:u w:val="single"/>
        </w:rPr>
      </w:pPr>
      <w:r w:rsidRPr="00F96CEF">
        <w:rPr>
          <w:rFonts w:ascii="Arial" w:hAnsi="Arial" w:cs="Arial"/>
          <w:b/>
          <w:bCs/>
          <w:color w:val="111111"/>
          <w:sz w:val="22"/>
          <w:szCs w:val="22"/>
          <w:u w:val="single"/>
        </w:rPr>
        <w:t>CONFIGURACIÓN DEL FENÓMENO JURÍDICO DE LA NULIDAD RELATIVA DEL CONTRATO DE SEGURO POR LA RETICENCIA DEL TOMADOR</w:t>
      </w:r>
    </w:p>
    <w:p w:rsidRPr="00F96CEF" w:rsidR="00B66F61" w:rsidP="00F96CEF" w:rsidRDefault="00B66F61" w14:paraId="39EBB6CE" w14:textId="77777777">
      <w:pPr>
        <w:pStyle w:val="Textoindependiente"/>
        <w:jc w:val="both"/>
        <w:rPr>
          <w:rFonts w:ascii="Arial" w:hAnsi="Arial" w:cs="Arial"/>
          <w:color w:val="111111"/>
          <w:sz w:val="22"/>
          <w:szCs w:val="22"/>
        </w:rPr>
      </w:pPr>
    </w:p>
    <w:p w:rsidRPr="00F96CEF" w:rsidR="00B52BF2" w:rsidP="00F96CEF" w:rsidRDefault="00B52BF2" w14:paraId="05C24A12" w14:textId="1593D6E4">
      <w:pPr>
        <w:jc w:val="both"/>
        <w:rPr>
          <w:rFonts w:ascii="Arial" w:hAnsi="Arial" w:cs="Arial"/>
        </w:rPr>
      </w:pPr>
      <w:r w:rsidRPr="00F96CEF">
        <w:rPr>
          <w:rFonts w:ascii="Arial" w:hAnsi="Arial" w:cs="Arial"/>
          <w:color w:val="111111"/>
          <w:lang w:val="es-CO"/>
        </w:rPr>
        <w:t xml:space="preserve">En este caso en particular, resulta plausible formular la presente excepción, bajo el entendido que, de encontrarse probado que </w:t>
      </w:r>
      <w:r w:rsidRPr="00F96CEF" w:rsidR="00107A2D">
        <w:rPr>
          <w:rFonts w:ascii="Arial" w:hAnsi="Arial" w:cs="Arial"/>
        </w:rPr>
        <w:t>HACEB WHIRLPOOL INDUSTRIAL S.A.S</w:t>
      </w:r>
      <w:r w:rsidRPr="00F96CEF">
        <w:rPr>
          <w:rFonts w:ascii="Arial" w:hAnsi="Arial" w:cs="Arial"/>
        </w:rPr>
        <w:t>.</w:t>
      </w:r>
      <w:r w:rsidRPr="00F96CEF" w:rsidR="00107A2D">
        <w:rPr>
          <w:rFonts w:ascii="Arial" w:hAnsi="Arial" w:cs="Arial"/>
        </w:rPr>
        <w:t xml:space="preserve"> </w:t>
      </w:r>
      <w:r w:rsidRPr="00F96CEF">
        <w:rPr>
          <w:rFonts w:ascii="Arial" w:hAnsi="Arial" w:cs="Arial"/>
          <w:color w:val="111111"/>
          <w:lang w:val="es-CO"/>
        </w:rPr>
        <w:t>no declaró sinceramente los hechos o circunstancias que determinaban el estado del riesgo al pretender que mí representada asegurara – conforme a lo pactado en la</w:t>
      </w:r>
      <w:r w:rsidRPr="00F96CEF" w:rsidR="00107A2D">
        <w:rPr>
          <w:rFonts w:ascii="Arial" w:hAnsi="Arial" w:cs="Arial"/>
          <w:color w:val="111111"/>
          <w:lang w:val="es-CO"/>
        </w:rPr>
        <w:t>s</w:t>
      </w:r>
      <w:r w:rsidRPr="00F96CEF">
        <w:rPr>
          <w:rFonts w:ascii="Arial" w:hAnsi="Arial" w:cs="Arial"/>
          <w:color w:val="111111"/>
          <w:lang w:val="es-CO"/>
        </w:rPr>
        <w:t xml:space="preserve"> </w:t>
      </w:r>
      <w:r w:rsidRPr="00F96CEF" w:rsidR="00107A2D">
        <w:rPr>
          <w:rFonts w:ascii="Arial" w:hAnsi="Arial" w:cs="Arial"/>
        </w:rPr>
        <w:t xml:space="preserve">Pólizas Nos. 28324, 43288509 y 35007 </w:t>
      </w:r>
      <w:r w:rsidRPr="00F96CEF">
        <w:rPr>
          <w:rFonts w:ascii="Arial" w:hAnsi="Arial" w:cs="Arial"/>
          <w:color w:val="111111"/>
          <w:lang w:val="es-CO"/>
        </w:rPr>
        <w:t>expedida</w:t>
      </w:r>
      <w:r w:rsidRPr="00F96CEF" w:rsidR="00107A2D">
        <w:rPr>
          <w:rFonts w:ascii="Arial" w:hAnsi="Arial" w:cs="Arial"/>
          <w:color w:val="111111"/>
          <w:lang w:val="es-CO"/>
        </w:rPr>
        <w:t>s</w:t>
      </w:r>
      <w:r w:rsidRPr="00F96CEF">
        <w:rPr>
          <w:rFonts w:ascii="Arial" w:hAnsi="Arial" w:cs="Arial"/>
          <w:color w:val="111111"/>
          <w:lang w:val="es-CO"/>
        </w:rPr>
        <w:t xml:space="preserve"> por </w:t>
      </w:r>
      <w:r w:rsidRPr="00F96CEF" w:rsidR="005F0CF3">
        <w:rPr>
          <w:rFonts w:ascii="Arial" w:hAnsi="Arial" w:cs="Arial"/>
          <w:color w:val="111111"/>
        </w:rPr>
        <w:t>CHUBB SEGUROS COLOMBIA S.A.</w:t>
      </w:r>
      <w:r w:rsidRPr="00F96CEF">
        <w:rPr>
          <w:rFonts w:ascii="Arial" w:hAnsi="Arial" w:cs="Arial"/>
          <w:color w:val="111111"/>
          <w:lang w:val="es-CO"/>
        </w:rPr>
        <w:t>, las condiciones y obligaciones del contrato</w:t>
      </w:r>
      <w:r w:rsidRPr="00F96CEF" w:rsidR="00107A2D">
        <w:rPr>
          <w:rFonts w:ascii="Arial" w:hAnsi="Arial" w:cs="Arial"/>
          <w:color w:val="111111"/>
          <w:lang w:val="es-CO"/>
        </w:rPr>
        <w:t xml:space="preserve"> de trabajo</w:t>
      </w:r>
      <w:r w:rsidRPr="00F96CEF">
        <w:rPr>
          <w:rFonts w:ascii="Arial" w:hAnsi="Arial" w:cs="Arial"/>
          <w:color w:val="111111"/>
          <w:lang w:val="es-CO"/>
        </w:rPr>
        <w:t xml:space="preserve"> suscrito entre el afianzado y la demandante, se configuraría la nulidad relativa del contrato de seguro con ocasión a esa reticencia por parte del tomador. </w:t>
      </w:r>
    </w:p>
    <w:p w:rsidRPr="00F96CEF" w:rsidR="00B52BF2" w:rsidP="00F96CEF" w:rsidRDefault="00B52BF2" w14:paraId="09A039A2" w14:textId="77777777">
      <w:pPr>
        <w:pStyle w:val="Textoindependiente"/>
        <w:jc w:val="both"/>
        <w:rPr>
          <w:rFonts w:ascii="Arial" w:hAnsi="Arial" w:cs="Arial"/>
          <w:color w:val="111111"/>
          <w:sz w:val="22"/>
          <w:szCs w:val="22"/>
          <w:lang w:val="es-CO"/>
        </w:rPr>
      </w:pPr>
      <w:r w:rsidRPr="00F96CEF">
        <w:rPr>
          <w:rFonts w:ascii="Arial" w:hAnsi="Arial" w:cs="Arial"/>
          <w:color w:val="111111"/>
          <w:sz w:val="22"/>
          <w:szCs w:val="22"/>
          <w:lang w:val="es-CO"/>
        </w:rPr>
        <w:t> </w:t>
      </w:r>
    </w:p>
    <w:p w:rsidRPr="00F96CEF" w:rsidR="00B52BF2" w:rsidP="00F96CEF" w:rsidRDefault="00B52BF2" w14:paraId="62CFABF4" w14:textId="77777777">
      <w:pPr>
        <w:pStyle w:val="Textoindependiente"/>
        <w:jc w:val="both"/>
        <w:rPr>
          <w:rFonts w:ascii="Arial" w:hAnsi="Arial" w:cs="Arial"/>
          <w:color w:val="111111"/>
          <w:sz w:val="22"/>
          <w:szCs w:val="22"/>
          <w:lang w:val="es-CO"/>
        </w:rPr>
      </w:pPr>
      <w:r w:rsidRPr="00F96CEF">
        <w:rPr>
          <w:rFonts w:ascii="Arial" w:hAnsi="Arial" w:cs="Arial"/>
          <w:color w:val="111111"/>
          <w:sz w:val="22"/>
          <w:szCs w:val="22"/>
          <w:lang w:val="es-CO"/>
        </w:rPr>
        <w:t>Al respecto, establece el artículo 1058 del código de comercio lo siguiente: </w:t>
      </w:r>
    </w:p>
    <w:p w:rsidRPr="00F96CEF" w:rsidR="00B52BF2" w:rsidP="00F96CEF" w:rsidRDefault="00B52BF2" w14:paraId="5404A102" w14:textId="77777777">
      <w:pPr>
        <w:pStyle w:val="Textoindependiente"/>
        <w:jc w:val="both"/>
        <w:rPr>
          <w:rFonts w:ascii="Arial" w:hAnsi="Arial" w:cs="Arial"/>
          <w:color w:val="111111"/>
          <w:sz w:val="22"/>
          <w:szCs w:val="22"/>
          <w:lang w:val="es-CO"/>
        </w:rPr>
      </w:pPr>
      <w:r w:rsidRPr="00F96CEF">
        <w:rPr>
          <w:rFonts w:ascii="Arial" w:hAnsi="Arial" w:cs="Arial"/>
          <w:color w:val="111111"/>
          <w:sz w:val="22"/>
          <w:szCs w:val="22"/>
          <w:lang w:val="es-CO"/>
        </w:rPr>
        <w:t> </w:t>
      </w:r>
    </w:p>
    <w:p w:rsidRPr="00F96CEF" w:rsidR="00B52BF2" w:rsidP="00F96CEF" w:rsidRDefault="00B52BF2" w14:paraId="50A19CBF" w14:textId="77777777">
      <w:pPr>
        <w:pStyle w:val="Textoindependiente"/>
        <w:ind w:left="567" w:right="681"/>
        <w:jc w:val="both"/>
        <w:rPr>
          <w:rFonts w:ascii="Arial" w:hAnsi="Arial" w:cs="Arial"/>
          <w:color w:val="111111"/>
          <w:sz w:val="22"/>
          <w:szCs w:val="22"/>
          <w:lang w:val="es-CO"/>
        </w:rPr>
      </w:pPr>
      <w:r w:rsidRPr="00F96CEF">
        <w:rPr>
          <w:rFonts w:ascii="Arial" w:hAnsi="Arial" w:cs="Arial"/>
          <w:i/>
          <w:iCs/>
          <w:color w:val="111111"/>
          <w:sz w:val="22"/>
          <w:szCs w:val="22"/>
          <w:lang w:val="es-CO"/>
        </w:rPr>
        <w:t>El tomador está obligado a declarar sinceramente los hechos o circunstancias que determinan el estado del riesgo, según el cuestionario que le sea propuesto por el asegurador. La reticencia o la inexactitud sobre hechos o circunstancias que, conocidos por el asegurador, lo hubieren retraído de celebrar el contrato, o inducido a estipular condiciones más onerosas, producen la nulidad relativa del seguro.</w:t>
      </w:r>
      <w:r w:rsidRPr="00F96CEF">
        <w:rPr>
          <w:rFonts w:ascii="Arial" w:hAnsi="Arial" w:cs="Arial"/>
          <w:color w:val="111111"/>
          <w:sz w:val="22"/>
          <w:szCs w:val="22"/>
          <w:lang w:val="es-CO"/>
        </w:rPr>
        <w:t> </w:t>
      </w:r>
    </w:p>
    <w:p w:rsidRPr="00F96CEF" w:rsidR="00B52BF2" w:rsidP="00F96CEF" w:rsidRDefault="00B52BF2" w14:paraId="63072F1D" w14:textId="77777777">
      <w:pPr>
        <w:pStyle w:val="Textoindependiente"/>
        <w:ind w:left="567" w:right="681"/>
        <w:jc w:val="both"/>
        <w:rPr>
          <w:rFonts w:ascii="Arial" w:hAnsi="Arial" w:cs="Arial"/>
          <w:color w:val="111111"/>
          <w:sz w:val="22"/>
          <w:szCs w:val="22"/>
          <w:lang w:val="es-CO"/>
        </w:rPr>
      </w:pPr>
      <w:r w:rsidRPr="00F96CEF">
        <w:rPr>
          <w:rFonts w:ascii="Arial" w:hAnsi="Arial" w:cs="Arial"/>
          <w:color w:val="111111"/>
          <w:sz w:val="22"/>
          <w:szCs w:val="22"/>
          <w:lang w:val="es-CO"/>
        </w:rPr>
        <w:t> </w:t>
      </w:r>
      <w:r w:rsidRPr="00F96CEF">
        <w:rPr>
          <w:rFonts w:ascii="Arial" w:hAnsi="Arial" w:cs="Arial"/>
          <w:color w:val="111111"/>
          <w:sz w:val="22"/>
          <w:szCs w:val="22"/>
          <w:lang w:val="es-CO"/>
        </w:rPr>
        <w:br/>
      </w:r>
      <w:r w:rsidRPr="00F96CEF">
        <w:rPr>
          <w:rFonts w:ascii="Arial" w:hAnsi="Arial" w:cs="Arial"/>
          <w:i/>
          <w:iCs/>
          <w:color w:val="111111"/>
          <w:sz w:val="22"/>
          <w:szCs w:val="22"/>
          <w:lang w:val="es-CO"/>
        </w:rPr>
        <w:t>Si la declaración no se hace con sujeción a un cuestionario determinado, la reticencia o la inexactitud producen igual efecto si el tomador ha encubierto por culpa, hechos o circunstancias que impliquen agravación objetiva del estado del riesgo.</w:t>
      </w:r>
      <w:r w:rsidRPr="00F96CEF">
        <w:rPr>
          <w:rFonts w:ascii="Arial" w:hAnsi="Arial" w:cs="Arial"/>
          <w:color w:val="111111"/>
          <w:sz w:val="22"/>
          <w:szCs w:val="22"/>
          <w:lang w:val="es-CO"/>
        </w:rPr>
        <w:t> </w:t>
      </w:r>
    </w:p>
    <w:p w:rsidRPr="00F96CEF" w:rsidR="00B52BF2" w:rsidP="00F96CEF" w:rsidRDefault="00B52BF2" w14:paraId="25A762AC" w14:textId="77777777">
      <w:pPr>
        <w:pStyle w:val="Textoindependiente"/>
        <w:ind w:left="567" w:right="681"/>
        <w:jc w:val="both"/>
        <w:rPr>
          <w:rFonts w:ascii="Arial" w:hAnsi="Arial" w:cs="Arial"/>
          <w:color w:val="111111"/>
          <w:sz w:val="22"/>
          <w:szCs w:val="22"/>
          <w:lang w:val="es-CO"/>
        </w:rPr>
      </w:pPr>
      <w:r w:rsidRPr="00F96CEF">
        <w:rPr>
          <w:rFonts w:ascii="Arial" w:hAnsi="Arial" w:cs="Arial"/>
          <w:color w:val="111111"/>
          <w:sz w:val="22"/>
          <w:szCs w:val="22"/>
          <w:lang w:val="es-CO"/>
        </w:rPr>
        <w:t> </w:t>
      </w:r>
      <w:r w:rsidRPr="00F96CEF">
        <w:rPr>
          <w:rFonts w:ascii="Arial" w:hAnsi="Arial" w:cs="Arial"/>
          <w:color w:val="111111"/>
          <w:sz w:val="22"/>
          <w:szCs w:val="22"/>
          <w:lang w:val="es-CO"/>
        </w:rPr>
        <w:br/>
      </w:r>
      <w:r w:rsidRPr="00F96CEF">
        <w:rPr>
          <w:rFonts w:ascii="Arial" w:hAnsi="Arial" w:cs="Arial"/>
          <w:i/>
          <w:iCs/>
          <w:color w:val="111111"/>
          <w:sz w:val="22"/>
          <w:szCs w:val="22"/>
          <w:lang w:val="es-CO"/>
        </w:rPr>
        <w:t>Si la inexactitud o la reticencia provienen de error inculpable del tomador, el contrato no será nulo, pero el asegurador sólo estará obligado, en caso de siniestro, a pagar un porcentaje de la prestación asegurada equivalente al que la tarifa o la prima estipulada en el contrato represente respecto de la tarifa o la prima adecuada al verdadero estado del riesgo, excepto lo previsto en el artículo 1160.</w:t>
      </w:r>
      <w:r w:rsidRPr="00F96CEF">
        <w:rPr>
          <w:rFonts w:ascii="Arial" w:hAnsi="Arial" w:cs="Arial"/>
          <w:color w:val="111111"/>
          <w:sz w:val="22"/>
          <w:szCs w:val="22"/>
          <w:lang w:val="es-CO"/>
        </w:rPr>
        <w:t> </w:t>
      </w:r>
    </w:p>
    <w:p w:rsidRPr="00F96CEF" w:rsidR="00B52BF2" w:rsidP="00F96CEF" w:rsidRDefault="00B52BF2" w14:paraId="218132FC" w14:textId="77777777">
      <w:pPr>
        <w:pStyle w:val="Textoindependiente"/>
        <w:ind w:left="567" w:right="681"/>
        <w:jc w:val="both"/>
        <w:rPr>
          <w:rFonts w:ascii="Arial" w:hAnsi="Arial" w:cs="Arial"/>
          <w:color w:val="111111"/>
          <w:sz w:val="22"/>
          <w:szCs w:val="22"/>
          <w:lang w:val="es-CO"/>
        </w:rPr>
      </w:pPr>
      <w:r w:rsidRPr="00F96CEF">
        <w:rPr>
          <w:rFonts w:ascii="Arial" w:hAnsi="Arial" w:cs="Arial"/>
          <w:color w:val="111111"/>
          <w:sz w:val="22"/>
          <w:szCs w:val="22"/>
          <w:lang w:val="es-CO"/>
        </w:rPr>
        <w:t> </w:t>
      </w:r>
      <w:r w:rsidRPr="00F96CEF">
        <w:rPr>
          <w:rFonts w:ascii="Arial" w:hAnsi="Arial" w:cs="Arial"/>
          <w:color w:val="111111"/>
          <w:sz w:val="22"/>
          <w:szCs w:val="22"/>
          <w:lang w:val="es-CO"/>
        </w:rPr>
        <w:br/>
      </w:r>
      <w:r w:rsidRPr="00F96CEF">
        <w:rPr>
          <w:rFonts w:ascii="Arial" w:hAnsi="Arial" w:cs="Arial"/>
          <w:i/>
          <w:iCs/>
          <w:color w:val="111111"/>
          <w:sz w:val="22"/>
          <w:szCs w:val="22"/>
          <w:lang w:val="es-CO"/>
        </w:rPr>
        <w:t>Las sanciones consagradas en este artículo no se aplican si el asegurador, antes de celebrarse el contrato, ha conocido o debido conocer los hechos o circunstancias sobre que versan los vicios de la declaración, o si, ya celebrado el contrato, se allana a subsanarlos o los acepta expresa o tácitamente.</w:t>
      </w:r>
      <w:r w:rsidRPr="00F96CEF">
        <w:rPr>
          <w:rFonts w:ascii="Arial" w:hAnsi="Arial" w:cs="Arial"/>
          <w:color w:val="111111"/>
          <w:sz w:val="22"/>
          <w:szCs w:val="22"/>
          <w:lang w:val="es-CO"/>
        </w:rPr>
        <w:t> </w:t>
      </w:r>
    </w:p>
    <w:p w:rsidRPr="00F96CEF" w:rsidR="00B52BF2" w:rsidP="00F96CEF" w:rsidRDefault="00B52BF2" w14:paraId="0B15CB65" w14:textId="03C4579E">
      <w:pPr>
        <w:pStyle w:val="Textoindependiente"/>
        <w:jc w:val="both"/>
        <w:rPr>
          <w:rFonts w:ascii="Arial" w:hAnsi="Arial" w:cs="Arial"/>
          <w:color w:val="111111"/>
          <w:sz w:val="22"/>
          <w:szCs w:val="22"/>
          <w:lang w:val="es-CO"/>
        </w:rPr>
      </w:pPr>
      <w:r w:rsidRPr="00F96CEF">
        <w:rPr>
          <w:rFonts w:ascii="Arial" w:hAnsi="Arial" w:cs="Arial"/>
          <w:color w:val="111111"/>
          <w:sz w:val="22"/>
          <w:szCs w:val="22"/>
          <w:lang w:val="es-CO"/>
        </w:rPr>
        <w:t> </w:t>
      </w:r>
    </w:p>
    <w:p w:rsidRPr="00F96CEF" w:rsidR="00014389" w:rsidP="00F96CEF" w:rsidRDefault="00B52BF2" w14:paraId="5C5B4F52" w14:textId="4038ACF2">
      <w:pPr>
        <w:pStyle w:val="Textoindependiente"/>
        <w:jc w:val="both"/>
        <w:rPr>
          <w:rFonts w:ascii="Arial" w:hAnsi="Arial" w:cs="Arial"/>
          <w:color w:val="111111"/>
          <w:sz w:val="22"/>
          <w:szCs w:val="22"/>
          <w:lang w:val="es-CO"/>
        </w:rPr>
      </w:pPr>
      <w:r w:rsidRPr="00F96CEF">
        <w:rPr>
          <w:rFonts w:ascii="Arial" w:hAnsi="Arial" w:cs="Arial"/>
          <w:color w:val="111111"/>
          <w:sz w:val="22"/>
          <w:szCs w:val="22"/>
          <w:lang w:val="es-CO"/>
        </w:rPr>
        <w:t>En conclusión, si se acredita que en efecto antes de la fecha inicio de la vigencia del seguro existía cualquier circunstancia que constituyera alguna eventual infracción a un derecho laboral, esa circunstancia debía ser avisada al asegurador, por ende, si no se avisó el contrato es nulo por reticencia. Por lo anterior, solicito respetuosamente al Despacho, declara probada esta excepción.  </w:t>
      </w:r>
      <w:bookmarkEnd w:id="37"/>
      <w:bookmarkEnd w:id="38"/>
    </w:p>
    <w:p w:rsidRPr="00F96CEF" w:rsidR="00B66F61" w:rsidP="00F96CEF" w:rsidRDefault="00B66F61" w14:paraId="09D7DFB7" w14:textId="77777777">
      <w:pPr>
        <w:pStyle w:val="Textoindependiente"/>
        <w:jc w:val="both"/>
        <w:rPr>
          <w:rFonts w:ascii="Arial" w:hAnsi="Arial" w:cs="Arial"/>
          <w:color w:val="111111"/>
          <w:sz w:val="22"/>
          <w:szCs w:val="22"/>
        </w:rPr>
      </w:pPr>
    </w:p>
    <w:p w:rsidRPr="00F96CEF" w:rsidR="00B66F61" w:rsidP="00F96CEF" w:rsidRDefault="00B66F61" w14:paraId="673271AD" w14:textId="30BFD366">
      <w:pPr>
        <w:pStyle w:val="Textoindependiente"/>
        <w:numPr>
          <w:ilvl w:val="0"/>
          <w:numId w:val="42"/>
        </w:numPr>
        <w:jc w:val="both"/>
        <w:rPr>
          <w:rFonts w:ascii="Arial" w:hAnsi="Arial" w:cs="Arial"/>
          <w:b/>
          <w:bCs/>
          <w:color w:val="111111"/>
          <w:sz w:val="22"/>
          <w:szCs w:val="22"/>
          <w:u w:val="single"/>
        </w:rPr>
      </w:pPr>
      <w:r w:rsidRPr="00F96CEF">
        <w:rPr>
          <w:rFonts w:ascii="Arial" w:hAnsi="Arial" w:cs="Arial"/>
          <w:b/>
          <w:bCs/>
          <w:color w:val="111111"/>
          <w:sz w:val="22"/>
          <w:szCs w:val="22"/>
          <w:u w:val="single"/>
        </w:rPr>
        <w:t>COEXISTENCIA</w:t>
      </w:r>
      <w:r w:rsidRPr="00F96CEF" w:rsidR="00B52BF2">
        <w:rPr>
          <w:rFonts w:ascii="Arial" w:hAnsi="Arial" w:cs="Arial"/>
          <w:b/>
          <w:bCs/>
          <w:color w:val="111111"/>
          <w:sz w:val="22"/>
          <w:szCs w:val="22"/>
          <w:u w:val="single"/>
        </w:rPr>
        <w:t xml:space="preserve"> DE SEGUROS</w:t>
      </w:r>
      <w:r w:rsidRPr="00F96CEF">
        <w:rPr>
          <w:rFonts w:ascii="Arial" w:hAnsi="Arial" w:cs="Arial"/>
          <w:b/>
          <w:bCs/>
          <w:color w:val="111111"/>
          <w:sz w:val="22"/>
          <w:szCs w:val="22"/>
          <w:u w:val="single"/>
        </w:rPr>
        <w:t xml:space="preserve"> </w:t>
      </w:r>
    </w:p>
    <w:p w:rsidRPr="00F96CEF" w:rsidR="00B52BF2" w:rsidP="00F96CEF" w:rsidRDefault="00B52BF2" w14:paraId="09E9793C" w14:textId="77777777">
      <w:pPr>
        <w:pStyle w:val="Textoindependiente"/>
        <w:ind w:left="360"/>
        <w:jc w:val="both"/>
        <w:rPr>
          <w:rFonts w:ascii="Arial" w:hAnsi="Arial" w:cs="Arial"/>
          <w:b/>
          <w:bCs/>
          <w:color w:val="111111"/>
          <w:sz w:val="22"/>
          <w:szCs w:val="22"/>
        </w:rPr>
      </w:pPr>
    </w:p>
    <w:p w:rsidRPr="00F96CEF" w:rsidR="00B52BF2" w:rsidP="00F96CEF" w:rsidRDefault="00B52BF2" w14:paraId="13630CD7" w14:textId="76365E0D">
      <w:pPr>
        <w:pStyle w:val="Textoindependiente"/>
        <w:jc w:val="both"/>
        <w:rPr>
          <w:rFonts w:ascii="Arial" w:hAnsi="Arial" w:cs="Arial"/>
          <w:color w:val="111111"/>
          <w:sz w:val="22"/>
          <w:szCs w:val="22"/>
          <w:lang w:val="es-CO"/>
        </w:rPr>
      </w:pPr>
      <w:r w:rsidRPr="00F96CEF">
        <w:rPr>
          <w:rFonts w:ascii="Arial" w:hAnsi="Arial" w:cs="Arial"/>
          <w:color w:val="111111"/>
          <w:sz w:val="22"/>
          <w:szCs w:val="22"/>
        </w:rPr>
        <w:t xml:space="preserve">Fundamento la presente excepción, en atención a lo preceptuado en el artículo 1092 del Código de Comercio en el cual se precisa cuándo se existan otros seguros con las mismas coberturas, la indemnización debe dividirse entre las aseguradoras en proporción al monto asegurado por cada una, sin superar la cuantía asumida por </w:t>
      </w:r>
      <w:r w:rsidRPr="00F96CEF" w:rsidR="005F0CF3">
        <w:rPr>
          <w:rFonts w:ascii="Arial" w:hAnsi="Arial" w:cs="Arial"/>
          <w:color w:val="111111"/>
          <w:sz w:val="22"/>
          <w:szCs w:val="22"/>
        </w:rPr>
        <w:t>CHUBB SEGUROS COLOMBIA S.A.</w:t>
      </w:r>
      <w:r w:rsidRPr="00F96CEF">
        <w:rPr>
          <w:rFonts w:ascii="Arial" w:hAnsi="Arial" w:cs="Arial"/>
          <w:color w:val="111111"/>
          <w:sz w:val="22"/>
          <w:szCs w:val="22"/>
        </w:rPr>
        <w:t xml:space="preserve"> para el caso en concreto. </w:t>
      </w:r>
      <w:r w:rsidRPr="00F96CEF">
        <w:rPr>
          <w:rFonts w:ascii="Arial" w:hAnsi="Arial" w:cs="Arial"/>
          <w:color w:val="111111"/>
          <w:sz w:val="22"/>
          <w:szCs w:val="22"/>
          <w:lang w:val="es-CO"/>
        </w:rPr>
        <w:t>  </w:t>
      </w:r>
    </w:p>
    <w:p w:rsidRPr="00F96CEF" w:rsidR="00B52BF2" w:rsidP="00F96CEF" w:rsidRDefault="00B52BF2" w14:paraId="59F049AE" w14:textId="77777777">
      <w:pPr>
        <w:pStyle w:val="Textoindependiente"/>
        <w:jc w:val="both"/>
        <w:rPr>
          <w:rFonts w:ascii="Arial" w:hAnsi="Arial" w:cs="Arial"/>
          <w:color w:val="111111"/>
          <w:sz w:val="22"/>
          <w:szCs w:val="22"/>
          <w:lang w:val="es-CO"/>
        </w:rPr>
      </w:pPr>
      <w:r w:rsidRPr="00F96CEF">
        <w:rPr>
          <w:rFonts w:ascii="Arial" w:hAnsi="Arial" w:cs="Arial"/>
          <w:color w:val="111111"/>
          <w:sz w:val="22"/>
          <w:szCs w:val="22"/>
          <w:lang w:val="es-CO"/>
        </w:rPr>
        <w:t>  </w:t>
      </w:r>
    </w:p>
    <w:p w:rsidRPr="00F96CEF" w:rsidR="00B52BF2" w:rsidP="00F96CEF" w:rsidRDefault="00B52BF2" w14:paraId="72476D2D" w14:textId="77777777">
      <w:pPr>
        <w:pStyle w:val="Textoindependiente"/>
        <w:jc w:val="both"/>
        <w:rPr>
          <w:rFonts w:ascii="Arial" w:hAnsi="Arial" w:cs="Arial"/>
          <w:color w:val="111111"/>
          <w:sz w:val="22"/>
          <w:szCs w:val="22"/>
          <w:lang w:val="es-CO"/>
        </w:rPr>
      </w:pPr>
      <w:r w:rsidRPr="00F96CEF">
        <w:rPr>
          <w:rFonts w:ascii="Arial" w:hAnsi="Arial" w:cs="Arial"/>
          <w:color w:val="111111"/>
          <w:sz w:val="22"/>
          <w:szCs w:val="22"/>
        </w:rPr>
        <w:t>Al respecto, la norma en comento precisa que:</w:t>
      </w:r>
      <w:r w:rsidRPr="00F96CEF">
        <w:rPr>
          <w:rFonts w:ascii="Arial" w:hAnsi="Arial" w:cs="Arial"/>
          <w:color w:val="111111"/>
          <w:sz w:val="22"/>
          <w:szCs w:val="22"/>
          <w:lang w:val="es-CO"/>
        </w:rPr>
        <w:t>  </w:t>
      </w:r>
    </w:p>
    <w:p w:rsidRPr="00F96CEF" w:rsidR="00B52BF2" w:rsidP="00F96CEF" w:rsidRDefault="00B52BF2" w14:paraId="393456CD" w14:textId="77777777">
      <w:pPr>
        <w:pStyle w:val="Textoindependiente"/>
        <w:jc w:val="both"/>
        <w:rPr>
          <w:rFonts w:ascii="Arial" w:hAnsi="Arial" w:cs="Arial"/>
          <w:color w:val="111111"/>
          <w:sz w:val="22"/>
          <w:szCs w:val="22"/>
          <w:lang w:val="es-CO"/>
        </w:rPr>
      </w:pPr>
      <w:r w:rsidRPr="00F96CEF">
        <w:rPr>
          <w:rFonts w:ascii="Arial" w:hAnsi="Arial" w:cs="Arial"/>
          <w:color w:val="111111"/>
          <w:sz w:val="22"/>
          <w:szCs w:val="22"/>
          <w:lang w:val="es-CO"/>
        </w:rPr>
        <w:t> </w:t>
      </w:r>
    </w:p>
    <w:p w:rsidRPr="00F96CEF" w:rsidR="00B52BF2" w:rsidP="00F96CEF" w:rsidRDefault="00B52BF2" w14:paraId="27F2CF44" w14:textId="77777777">
      <w:pPr>
        <w:pStyle w:val="Textoindependiente"/>
        <w:ind w:left="567" w:right="681"/>
        <w:jc w:val="both"/>
        <w:rPr>
          <w:rFonts w:ascii="Arial" w:hAnsi="Arial" w:cs="Arial"/>
          <w:color w:val="111111"/>
          <w:sz w:val="22"/>
          <w:szCs w:val="22"/>
          <w:lang w:val="es-CO"/>
        </w:rPr>
      </w:pPr>
      <w:r w:rsidRPr="00F96CEF">
        <w:rPr>
          <w:rFonts w:ascii="Arial" w:hAnsi="Arial" w:cs="Arial"/>
          <w:i/>
          <w:iCs/>
          <w:color w:val="111111"/>
          <w:sz w:val="22"/>
          <w:szCs w:val="22"/>
          <w:lang w:val="es-CO"/>
        </w:rPr>
        <w:t>“ARTÍCULO 1092. &lt;INDEMNIZACIÓN EN CASO DE COEXISTENCIA DE SEGUROS&gt;. En el caso de pluralidad o de coexistencia de seguros, los aseguradores deberán soportar la indemnización debida al asegurado en proporción a la cuantía de sus respectivos contratos, siempre que el asegurado haya actuado de buena fe. La mala fe en la contratación de éstos produce nulidad.”</w:t>
      </w:r>
      <w:r w:rsidRPr="00F96CEF">
        <w:rPr>
          <w:rFonts w:ascii="Arial" w:hAnsi="Arial" w:cs="Arial"/>
          <w:color w:val="111111"/>
          <w:sz w:val="22"/>
          <w:szCs w:val="22"/>
          <w:lang w:val="es-CO"/>
        </w:rPr>
        <w:t>  </w:t>
      </w:r>
    </w:p>
    <w:p w:rsidRPr="00F96CEF" w:rsidR="00B52BF2" w:rsidP="00F96CEF" w:rsidRDefault="00B52BF2" w14:paraId="2906208C" w14:textId="77777777">
      <w:pPr>
        <w:pStyle w:val="Textoindependiente"/>
        <w:jc w:val="both"/>
        <w:rPr>
          <w:rFonts w:ascii="Arial" w:hAnsi="Arial" w:cs="Arial"/>
          <w:color w:val="111111"/>
          <w:sz w:val="22"/>
          <w:szCs w:val="22"/>
          <w:lang w:val="es-CO"/>
        </w:rPr>
      </w:pPr>
      <w:r w:rsidRPr="00F96CEF">
        <w:rPr>
          <w:rFonts w:ascii="Arial" w:hAnsi="Arial" w:cs="Arial"/>
          <w:color w:val="111111"/>
          <w:sz w:val="22"/>
          <w:szCs w:val="22"/>
          <w:lang w:val="es-CO"/>
        </w:rPr>
        <w:t> </w:t>
      </w:r>
    </w:p>
    <w:p w:rsidRPr="00F96CEF" w:rsidR="00B52BF2" w:rsidP="00F96CEF" w:rsidRDefault="00B52BF2" w14:paraId="146D6A54" w14:textId="79BD2419">
      <w:pPr>
        <w:pStyle w:val="Textoindependiente"/>
        <w:jc w:val="both"/>
        <w:rPr>
          <w:rFonts w:ascii="Arial" w:hAnsi="Arial" w:cs="Arial"/>
          <w:color w:val="111111"/>
          <w:sz w:val="22"/>
          <w:szCs w:val="22"/>
          <w:lang w:val="es-CO"/>
        </w:rPr>
      </w:pPr>
      <w:r w:rsidRPr="00F96CEF">
        <w:rPr>
          <w:rFonts w:ascii="Arial" w:hAnsi="Arial" w:cs="Arial"/>
          <w:color w:val="111111"/>
          <w:sz w:val="22"/>
          <w:szCs w:val="22"/>
        </w:rPr>
        <w:t>En ese sentido, en el hipotético caso en que se demuestre una obligación de indemnizar en virtud del contrato de seguro mencionado el riesgo debe ser distribuido entre las compañías llamadas en garantía, así quedó estipulado en el condicionado general:</w:t>
      </w:r>
      <w:r w:rsidRPr="00F96CEF">
        <w:rPr>
          <w:rFonts w:ascii="Arial" w:hAnsi="Arial" w:cs="Arial"/>
          <w:color w:val="111111"/>
          <w:sz w:val="22"/>
          <w:szCs w:val="22"/>
          <w:lang w:val="es-CO"/>
        </w:rPr>
        <w:t> </w:t>
      </w:r>
    </w:p>
    <w:p w:rsidRPr="00F96CEF" w:rsidR="00B52BF2" w:rsidP="00F96CEF" w:rsidRDefault="006C729C" w14:paraId="4494C8FF" w14:textId="2A34AD9D">
      <w:pPr>
        <w:pStyle w:val="Textoindependiente"/>
        <w:jc w:val="center"/>
        <w:rPr>
          <w:rFonts w:ascii="Arial" w:hAnsi="Arial" w:cs="Arial"/>
          <w:color w:val="111111"/>
          <w:sz w:val="22"/>
          <w:szCs w:val="22"/>
          <w:lang w:val="es-CO"/>
        </w:rPr>
      </w:pPr>
      <w:r w:rsidRPr="00F96CEF">
        <w:rPr>
          <w:rFonts w:ascii="Arial" w:hAnsi="Arial" w:cs="Arial"/>
          <w:noProof/>
          <w:color w:val="111111"/>
          <w:sz w:val="22"/>
          <w:szCs w:val="22"/>
          <w:lang w:val="es-CO"/>
        </w:rPr>
        <w:drawing>
          <wp:inline distT="0" distB="0" distL="0" distR="0" wp14:anchorId="41F524E5" wp14:editId="48A94BB4">
            <wp:extent cx="4629150" cy="1466745"/>
            <wp:effectExtent l="0" t="0" r="0" b="635"/>
            <wp:docPr id="658479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79113" name=""/>
                    <pic:cNvPicPr/>
                  </pic:nvPicPr>
                  <pic:blipFill>
                    <a:blip r:embed="rId37"/>
                    <a:stretch>
                      <a:fillRect/>
                    </a:stretch>
                  </pic:blipFill>
                  <pic:spPr>
                    <a:xfrm>
                      <a:off x="0" y="0"/>
                      <a:ext cx="4636039" cy="1468928"/>
                    </a:xfrm>
                    <a:prstGeom prst="rect">
                      <a:avLst/>
                    </a:prstGeom>
                  </pic:spPr>
                </pic:pic>
              </a:graphicData>
            </a:graphic>
          </wp:inline>
        </w:drawing>
      </w:r>
    </w:p>
    <w:p w:rsidRPr="00F96CEF" w:rsidR="006C729C" w:rsidP="00F96CEF" w:rsidRDefault="006C729C" w14:paraId="4D56A446" w14:textId="77777777">
      <w:pPr>
        <w:pStyle w:val="Textoindependiente"/>
        <w:jc w:val="both"/>
        <w:rPr>
          <w:rFonts w:ascii="Arial" w:hAnsi="Arial" w:cs="Arial"/>
          <w:color w:val="111111"/>
          <w:sz w:val="22"/>
          <w:szCs w:val="22"/>
          <w:lang w:val="es-CO"/>
        </w:rPr>
      </w:pPr>
    </w:p>
    <w:p w:rsidRPr="00F96CEF" w:rsidR="00B52BF2" w:rsidP="00F96CEF" w:rsidRDefault="00B52BF2" w14:paraId="1AEFA61F" w14:textId="1C358C5E">
      <w:pPr>
        <w:pStyle w:val="Textoindependiente"/>
        <w:jc w:val="both"/>
        <w:rPr>
          <w:rFonts w:ascii="Arial" w:hAnsi="Arial" w:cs="Arial"/>
          <w:color w:val="111111"/>
          <w:sz w:val="22"/>
          <w:szCs w:val="22"/>
          <w:lang w:val="es-CO"/>
        </w:rPr>
      </w:pPr>
      <w:r w:rsidRPr="00F96CEF">
        <w:rPr>
          <w:rFonts w:ascii="Arial" w:hAnsi="Arial" w:cs="Arial"/>
          <w:color w:val="111111"/>
          <w:sz w:val="22"/>
          <w:szCs w:val="22"/>
          <w:lang w:val="es-CO"/>
        </w:rPr>
        <w:t>En conclusión, para el caso en concreto existe una coexistencia de seguros por lo cual las aseguradoras demandadas en el presente proceso deberán dividirse en proporción al monto asegurado por cada una el pago de una eventual obligación de indemnizar comoquiera que tienen la misma cobertura. </w:t>
      </w:r>
    </w:p>
    <w:p w:rsidRPr="00F96CEF" w:rsidR="001920EA" w:rsidP="00F96CEF" w:rsidRDefault="001920EA" w14:paraId="27C7FDC4" w14:textId="77777777">
      <w:pPr>
        <w:pStyle w:val="Textoindependiente"/>
        <w:jc w:val="both"/>
        <w:rPr>
          <w:rFonts w:ascii="Arial" w:hAnsi="Arial" w:cs="Arial"/>
          <w:color w:val="111111"/>
          <w:sz w:val="22"/>
          <w:szCs w:val="22"/>
        </w:rPr>
      </w:pPr>
    </w:p>
    <w:p w:rsidRPr="00F96CEF" w:rsidR="00014389" w:rsidP="00F96CEF" w:rsidRDefault="00014389" w14:paraId="35FEF546" w14:textId="15852E44">
      <w:pPr>
        <w:pStyle w:val="Textoindependiente"/>
        <w:numPr>
          <w:ilvl w:val="0"/>
          <w:numId w:val="42"/>
        </w:numPr>
        <w:ind w:left="426"/>
        <w:jc w:val="both"/>
        <w:rPr>
          <w:rFonts w:ascii="Arial" w:hAnsi="Arial" w:cs="Arial"/>
          <w:b/>
          <w:bCs/>
          <w:color w:val="111111"/>
          <w:sz w:val="22"/>
          <w:szCs w:val="22"/>
          <w:u w:val="single"/>
        </w:rPr>
      </w:pPr>
      <w:r w:rsidRPr="00F96CEF">
        <w:rPr>
          <w:rFonts w:ascii="Arial" w:hAnsi="Arial" w:cs="Arial"/>
          <w:b/>
          <w:bCs/>
          <w:color w:val="111111"/>
          <w:sz w:val="22"/>
          <w:szCs w:val="22"/>
          <w:u w:val="single"/>
        </w:rPr>
        <w:t>COBRO DE LO NO DEBIDO Y ENRIQUECIMIENTO SIN JUSTA CAUSA</w:t>
      </w:r>
    </w:p>
    <w:p w:rsidRPr="00F96CEF" w:rsidR="00014389" w:rsidP="00F96CEF" w:rsidRDefault="00014389" w14:paraId="11145B45" w14:textId="77777777">
      <w:pPr>
        <w:pStyle w:val="Textoindependiente"/>
        <w:jc w:val="both"/>
        <w:rPr>
          <w:rFonts w:ascii="Arial" w:hAnsi="Arial" w:cs="Arial"/>
          <w:b/>
          <w:bCs/>
          <w:color w:val="111111"/>
          <w:sz w:val="22"/>
          <w:szCs w:val="22"/>
          <w:u w:val="single"/>
        </w:rPr>
      </w:pPr>
    </w:p>
    <w:p w:rsidRPr="00F96CEF" w:rsidR="00E40E1C" w:rsidP="00F96CEF" w:rsidRDefault="00E40E1C" w14:paraId="6F6941D3" w14:textId="4AC74FA6">
      <w:pPr>
        <w:pStyle w:val="Textoindependiente"/>
        <w:ind w:right="134"/>
        <w:jc w:val="both"/>
        <w:rPr>
          <w:rFonts w:ascii="Arial" w:hAnsi="Arial" w:cs="Arial"/>
          <w:sz w:val="22"/>
          <w:szCs w:val="22"/>
        </w:rPr>
      </w:pPr>
      <w:r w:rsidRPr="00F96CEF">
        <w:rPr>
          <w:rFonts w:ascii="Arial" w:hAnsi="Arial" w:cs="Arial"/>
          <w:sz w:val="22"/>
          <w:szCs w:val="22"/>
        </w:rPr>
        <w:t xml:space="preserve">Con fundamento en lo anterior, y una vez comprobado que no se acreditan los presupuestos para que </w:t>
      </w:r>
      <w:r w:rsidRPr="00F96CEF" w:rsidR="006C729C">
        <w:rPr>
          <w:rFonts w:ascii="Arial" w:hAnsi="Arial" w:cs="Arial"/>
          <w:sz w:val="22"/>
          <w:szCs w:val="22"/>
        </w:rPr>
        <w:t>HACEB WHIRLPOOL INDUSTRIAL S.A.S</w:t>
      </w:r>
      <w:r w:rsidRPr="00F96CEF" w:rsidR="5C16AF40">
        <w:rPr>
          <w:rFonts w:ascii="Arial" w:hAnsi="Arial" w:eastAsia="Arial" w:cs="Arial"/>
          <w:color w:val="000000" w:themeColor="text1"/>
          <w:sz w:val="22"/>
          <w:szCs w:val="22"/>
        </w:rPr>
        <w:t>.</w:t>
      </w:r>
      <w:r w:rsidRPr="00F96CEF">
        <w:rPr>
          <w:rFonts w:ascii="Arial" w:hAnsi="Arial" w:cs="Arial"/>
          <w:sz w:val="22"/>
          <w:szCs w:val="22"/>
        </w:rPr>
        <w:t>, sea condenada al reconocimiento y pago de</w:t>
      </w:r>
      <w:r w:rsidRPr="00F96CEF" w:rsidR="006C729C">
        <w:rPr>
          <w:rFonts w:ascii="Arial" w:hAnsi="Arial" w:cs="Arial"/>
          <w:sz w:val="22"/>
          <w:szCs w:val="22"/>
        </w:rPr>
        <w:t xml:space="preserve"> cualquier acreencia laboral</w:t>
      </w:r>
      <w:r w:rsidRPr="00F96CEF">
        <w:rPr>
          <w:rFonts w:ascii="Arial" w:hAnsi="Arial" w:cs="Arial"/>
          <w:sz w:val="22"/>
          <w:szCs w:val="22"/>
        </w:rPr>
        <w:t>; debe concluirse que condenar a dicha sociedad</w:t>
      </w:r>
      <w:r w:rsidRPr="00F96CEF" w:rsidR="00B5634F">
        <w:rPr>
          <w:rFonts w:ascii="Arial" w:hAnsi="Arial" w:cs="Arial"/>
          <w:sz w:val="22"/>
          <w:szCs w:val="22"/>
        </w:rPr>
        <w:t xml:space="preserve"> al pago de dichos rubros </w:t>
      </w:r>
      <w:r w:rsidRPr="00F96CEF">
        <w:rPr>
          <w:rFonts w:ascii="Arial" w:hAnsi="Arial" w:cs="Arial"/>
          <w:sz w:val="22"/>
          <w:szCs w:val="22"/>
        </w:rPr>
        <w:t>aducidos en el libelo de la demanda, se derivaría en un cobro de lo no debido, prohibido por nuestro ordenamiento jurídico. Así mismo, una remota condena en contra de esta generaría un rubro a favor de la parte demandante que no tiene justificación legal, contractual ni jurisprudencial, lo que se traduciría en un enriquecimiento sin causa.</w:t>
      </w:r>
    </w:p>
    <w:p w:rsidRPr="00F96CEF" w:rsidR="00014389" w:rsidP="00F96CEF" w:rsidRDefault="00014389" w14:paraId="6DB5C8CA" w14:textId="77777777">
      <w:pPr>
        <w:pStyle w:val="Textoindependiente"/>
        <w:jc w:val="both"/>
        <w:rPr>
          <w:rFonts w:ascii="Arial" w:hAnsi="Arial" w:cs="Arial"/>
          <w:b/>
          <w:bCs/>
          <w:color w:val="111111"/>
          <w:sz w:val="22"/>
          <w:szCs w:val="22"/>
          <w:u w:val="single"/>
        </w:rPr>
      </w:pPr>
    </w:p>
    <w:p w:rsidRPr="00F96CEF" w:rsidR="00014389" w:rsidP="00F96CEF" w:rsidRDefault="008A6224" w14:paraId="71E4CD23" w14:textId="7ECBDD93">
      <w:pPr>
        <w:pStyle w:val="Textoindependiente"/>
        <w:numPr>
          <w:ilvl w:val="0"/>
          <w:numId w:val="42"/>
        </w:numPr>
        <w:ind w:left="426"/>
        <w:jc w:val="both"/>
        <w:rPr>
          <w:rFonts w:ascii="Arial" w:hAnsi="Arial" w:cs="Arial"/>
          <w:b/>
          <w:bCs/>
          <w:color w:val="111111"/>
          <w:sz w:val="22"/>
          <w:szCs w:val="22"/>
          <w:u w:val="single"/>
        </w:rPr>
      </w:pPr>
      <w:r w:rsidRPr="00F96CEF">
        <w:rPr>
          <w:rFonts w:ascii="Arial" w:hAnsi="Arial" w:cs="Arial"/>
          <w:b/>
          <w:bCs/>
          <w:color w:val="111111"/>
          <w:sz w:val="22"/>
          <w:szCs w:val="22"/>
          <w:u w:val="single"/>
        </w:rPr>
        <w:t xml:space="preserve"> </w:t>
      </w:r>
      <w:r w:rsidRPr="00F96CEF" w:rsidR="00014389">
        <w:rPr>
          <w:rFonts w:ascii="Arial" w:hAnsi="Arial" w:cs="Arial"/>
          <w:b/>
          <w:bCs/>
          <w:color w:val="111111"/>
          <w:sz w:val="22"/>
          <w:szCs w:val="22"/>
          <w:u w:val="single"/>
        </w:rPr>
        <w:t>GENÉRICA O INNOMINADA</w:t>
      </w:r>
    </w:p>
    <w:p w:rsidRPr="00F96CEF" w:rsidR="00014389" w:rsidP="00F96CEF" w:rsidRDefault="00014389" w14:paraId="719EBD4F" w14:textId="77777777">
      <w:pPr>
        <w:pStyle w:val="Textoindependiente"/>
        <w:jc w:val="both"/>
        <w:rPr>
          <w:rFonts w:ascii="Arial" w:hAnsi="Arial" w:cs="Arial"/>
          <w:color w:val="111111"/>
          <w:sz w:val="22"/>
          <w:szCs w:val="22"/>
        </w:rPr>
      </w:pPr>
    </w:p>
    <w:p w:rsidRPr="00F96CEF" w:rsidR="00EF6C3A" w:rsidP="00F96CEF" w:rsidRDefault="00014389" w14:paraId="437AE51C" w14:textId="61FA4B36">
      <w:pPr>
        <w:pStyle w:val="Textoindependiente"/>
        <w:jc w:val="both"/>
        <w:rPr>
          <w:rFonts w:ascii="Arial" w:hAnsi="Arial" w:cs="Arial"/>
          <w:color w:val="111111"/>
          <w:sz w:val="22"/>
          <w:szCs w:val="22"/>
        </w:rPr>
      </w:pPr>
      <w:r w:rsidRPr="00F96CEF">
        <w:rPr>
          <w:rFonts w:ascii="Arial" w:hAnsi="Arial" w:cs="Arial"/>
          <w:color w:val="111111"/>
          <w:sz w:val="22"/>
          <w:szCs w:val="22"/>
        </w:rPr>
        <w:t>Ruego declarar probada cualquier otra excepción que resulte probada en el curso de este proceso, de conformidad a la Ley y sin que ello signifique que se reconoce responsabilidad alguna de mi representada.</w:t>
      </w:r>
    </w:p>
    <w:p w:rsidRPr="00F96CEF" w:rsidR="0036094E" w:rsidP="00F96CEF" w:rsidRDefault="0036094E" w14:paraId="3DED15EE" w14:textId="77777777">
      <w:pPr>
        <w:pStyle w:val="Textoindependiente"/>
        <w:jc w:val="both"/>
        <w:rPr>
          <w:rFonts w:ascii="Arial" w:hAnsi="Arial" w:cs="Arial"/>
          <w:color w:val="111111"/>
          <w:sz w:val="22"/>
          <w:szCs w:val="22"/>
        </w:rPr>
      </w:pPr>
    </w:p>
    <w:p w:rsidRPr="00F96CEF" w:rsidR="00014389" w:rsidP="00F96CEF" w:rsidRDefault="00014389" w14:paraId="046743A1" w14:textId="70BAA5E3">
      <w:pPr>
        <w:pStyle w:val="Textoindependiente"/>
        <w:jc w:val="center"/>
        <w:rPr>
          <w:rFonts w:ascii="Arial" w:hAnsi="Arial" w:cs="Arial"/>
          <w:b/>
          <w:bCs/>
          <w:color w:val="111111"/>
          <w:sz w:val="22"/>
          <w:szCs w:val="22"/>
          <w:u w:val="single"/>
        </w:rPr>
      </w:pPr>
      <w:r w:rsidRPr="00F96CEF">
        <w:rPr>
          <w:rFonts w:ascii="Arial" w:hAnsi="Arial" w:cs="Arial"/>
          <w:b/>
          <w:bCs/>
          <w:color w:val="111111"/>
          <w:sz w:val="22"/>
          <w:szCs w:val="22"/>
          <w:u w:val="single"/>
        </w:rPr>
        <w:t>CAPÍTULO III</w:t>
      </w:r>
    </w:p>
    <w:p w:rsidRPr="00F96CEF" w:rsidR="00014389" w:rsidP="00F96CEF" w:rsidRDefault="00014389" w14:paraId="089A2F17" w14:textId="77777777">
      <w:pPr>
        <w:pStyle w:val="Textoindependiente"/>
        <w:jc w:val="center"/>
        <w:rPr>
          <w:rFonts w:ascii="Arial" w:hAnsi="Arial" w:cs="Arial"/>
          <w:b/>
          <w:bCs/>
          <w:color w:val="111111"/>
          <w:sz w:val="22"/>
          <w:szCs w:val="22"/>
          <w:u w:val="single"/>
        </w:rPr>
      </w:pPr>
      <w:r w:rsidRPr="00F96CEF">
        <w:rPr>
          <w:rFonts w:ascii="Arial" w:hAnsi="Arial" w:cs="Arial"/>
          <w:b/>
          <w:bCs/>
          <w:color w:val="111111"/>
          <w:sz w:val="22"/>
          <w:szCs w:val="22"/>
          <w:u w:val="single"/>
        </w:rPr>
        <w:t>HECHOS, RAZONES Y FUNDAMENTOS DE LA DEFENSA</w:t>
      </w:r>
    </w:p>
    <w:p w:rsidRPr="00F96CEF" w:rsidR="00014389" w:rsidP="00F96CEF" w:rsidRDefault="00014389" w14:paraId="1E0D304B" w14:textId="77777777">
      <w:pPr>
        <w:pStyle w:val="Textoindependiente"/>
        <w:jc w:val="both"/>
        <w:rPr>
          <w:rFonts w:ascii="Arial" w:hAnsi="Arial" w:cs="Arial"/>
          <w:color w:val="111111"/>
          <w:sz w:val="22"/>
          <w:szCs w:val="22"/>
        </w:rPr>
      </w:pPr>
    </w:p>
    <w:p w:rsidRPr="00F96CEF" w:rsidR="00014389" w:rsidP="00F96CEF" w:rsidRDefault="00014389" w14:paraId="7B0263CA" w14:textId="59976A33">
      <w:pPr>
        <w:pStyle w:val="Textoindependiente"/>
        <w:jc w:val="both"/>
        <w:rPr>
          <w:rFonts w:ascii="Arial" w:hAnsi="Arial" w:cs="Arial"/>
          <w:color w:val="111111"/>
          <w:sz w:val="22"/>
          <w:szCs w:val="22"/>
        </w:rPr>
      </w:pPr>
      <w:r w:rsidRPr="00F96CEF">
        <w:rPr>
          <w:rFonts w:ascii="Arial" w:hAnsi="Arial" w:cs="Arial"/>
          <w:color w:val="111111"/>
          <w:sz w:val="22"/>
          <w:szCs w:val="22"/>
        </w:rPr>
        <w:t xml:space="preserve">En el caso de marras, </w:t>
      </w:r>
      <w:r w:rsidRPr="00F96CEF" w:rsidR="0065336E">
        <w:rPr>
          <w:rFonts w:ascii="Arial" w:hAnsi="Arial" w:cs="Arial"/>
          <w:color w:val="111111"/>
          <w:sz w:val="22"/>
          <w:szCs w:val="22"/>
        </w:rPr>
        <w:t xml:space="preserve">a señora JULY ANDREA VILLA MONSALVE </w:t>
      </w:r>
      <w:r w:rsidRPr="00F96CEF" w:rsidR="002B3429">
        <w:rPr>
          <w:rFonts w:ascii="Arial" w:hAnsi="Arial" w:cs="Arial"/>
          <w:sz w:val="22"/>
          <w:szCs w:val="22"/>
        </w:rPr>
        <w:t>inici</w:t>
      </w:r>
      <w:r w:rsidRPr="00F96CEF" w:rsidR="0065336E">
        <w:rPr>
          <w:rFonts w:ascii="Arial" w:hAnsi="Arial" w:cs="Arial"/>
          <w:sz w:val="22"/>
          <w:szCs w:val="22"/>
        </w:rPr>
        <w:t>ó</w:t>
      </w:r>
      <w:r w:rsidRPr="00F96CEF" w:rsidR="002B3429">
        <w:rPr>
          <w:rFonts w:ascii="Arial" w:hAnsi="Arial" w:cs="Arial"/>
          <w:sz w:val="22"/>
          <w:szCs w:val="22"/>
        </w:rPr>
        <w:t xml:space="preserve"> </w:t>
      </w:r>
      <w:r w:rsidRPr="00F96CEF">
        <w:rPr>
          <w:rFonts w:ascii="Arial" w:hAnsi="Arial" w:cs="Arial"/>
          <w:color w:val="111111"/>
          <w:sz w:val="22"/>
          <w:szCs w:val="22"/>
        </w:rPr>
        <w:t xml:space="preserve">proceso ordinario laboral de primera instancia en contra de </w:t>
      </w:r>
      <w:r w:rsidRPr="00F96CEF" w:rsidR="005C2431">
        <w:rPr>
          <w:rFonts w:ascii="Arial" w:hAnsi="Arial" w:eastAsia="Arial" w:cs="Arial"/>
          <w:color w:val="000000" w:themeColor="text1"/>
          <w:sz w:val="22"/>
          <w:szCs w:val="22"/>
        </w:rPr>
        <w:t>HACEB WHIRLPOOL INDUSTRIAL S.A.S. y SEGUROS DE VIDA SURAMERICANA S.A</w:t>
      </w:r>
      <w:r w:rsidRPr="00F96CEF" w:rsidR="670954FE">
        <w:rPr>
          <w:rFonts w:ascii="Arial" w:hAnsi="Arial" w:eastAsia="Arial" w:cs="Arial"/>
          <w:color w:val="000000" w:themeColor="text1"/>
          <w:sz w:val="22"/>
          <w:szCs w:val="22"/>
        </w:rPr>
        <w:t>.</w:t>
      </w:r>
      <w:r w:rsidRPr="00F96CEF">
        <w:rPr>
          <w:rFonts w:ascii="Arial" w:hAnsi="Arial" w:cs="Arial"/>
          <w:color w:val="111111"/>
          <w:sz w:val="22"/>
          <w:szCs w:val="22"/>
        </w:rPr>
        <w:t xml:space="preserve">, pretendiendo </w:t>
      </w:r>
      <w:r w:rsidRPr="00F96CEF" w:rsidR="005C2431">
        <w:rPr>
          <w:rFonts w:ascii="Arial" w:hAnsi="Arial" w:cs="Arial"/>
          <w:color w:val="111111"/>
          <w:sz w:val="22"/>
          <w:szCs w:val="22"/>
        </w:rPr>
        <w:t>(i) la ineficacia de la terminación del contrato de trabajo, (</w:t>
      </w:r>
      <w:proofErr w:type="spellStart"/>
      <w:r w:rsidRPr="00F96CEF" w:rsidR="005C2431">
        <w:rPr>
          <w:rFonts w:ascii="Arial" w:hAnsi="Arial" w:cs="Arial"/>
          <w:color w:val="111111"/>
          <w:sz w:val="22"/>
          <w:szCs w:val="22"/>
        </w:rPr>
        <w:t>ii</w:t>
      </w:r>
      <w:proofErr w:type="spellEnd"/>
      <w:r w:rsidRPr="00F96CEF" w:rsidR="005C2431">
        <w:rPr>
          <w:rFonts w:ascii="Arial" w:hAnsi="Arial" w:cs="Arial"/>
          <w:color w:val="111111"/>
          <w:sz w:val="22"/>
          <w:szCs w:val="22"/>
        </w:rPr>
        <w:t>) reintegro laboral y los salarios y prestaciones dejados de percibir, (</w:t>
      </w:r>
      <w:proofErr w:type="spellStart"/>
      <w:r w:rsidRPr="00F96CEF" w:rsidR="005C2431">
        <w:rPr>
          <w:rFonts w:ascii="Arial" w:hAnsi="Arial" w:cs="Arial"/>
          <w:color w:val="111111"/>
          <w:sz w:val="22"/>
          <w:szCs w:val="22"/>
        </w:rPr>
        <w:t>iii</w:t>
      </w:r>
      <w:proofErr w:type="spellEnd"/>
      <w:r w:rsidRPr="00F96CEF" w:rsidR="005C2431">
        <w:rPr>
          <w:rFonts w:ascii="Arial" w:hAnsi="Arial" w:cs="Arial"/>
          <w:color w:val="111111"/>
          <w:sz w:val="22"/>
          <w:szCs w:val="22"/>
        </w:rPr>
        <w:t xml:space="preserve">) la declaratoria de una culpa patronal </w:t>
      </w:r>
      <w:r w:rsidRPr="00F96CEF" w:rsidR="0050286D">
        <w:rPr>
          <w:rFonts w:ascii="Arial" w:hAnsi="Arial" w:cs="Arial"/>
          <w:color w:val="111111"/>
          <w:sz w:val="22"/>
          <w:szCs w:val="22"/>
        </w:rPr>
        <w:t xml:space="preserve">y la indemnización moratoria. </w:t>
      </w:r>
    </w:p>
    <w:p w:rsidRPr="00F96CEF" w:rsidR="00014389" w:rsidP="00F96CEF" w:rsidRDefault="00014389" w14:paraId="25BB4594" w14:textId="77777777">
      <w:pPr>
        <w:pStyle w:val="Textoindependiente"/>
        <w:jc w:val="both"/>
        <w:rPr>
          <w:rFonts w:ascii="Arial" w:hAnsi="Arial" w:cs="Arial"/>
          <w:color w:val="111111"/>
          <w:sz w:val="22"/>
          <w:szCs w:val="22"/>
        </w:rPr>
      </w:pPr>
    </w:p>
    <w:p w:rsidRPr="00F96CEF" w:rsidR="005A0C2F" w:rsidP="00F96CEF" w:rsidRDefault="00014389" w14:paraId="5D8C6A85" w14:textId="2CD06509">
      <w:pPr>
        <w:jc w:val="both"/>
        <w:rPr>
          <w:rFonts w:ascii="Arial" w:hAnsi="Arial" w:cs="Arial"/>
        </w:rPr>
      </w:pPr>
      <w:r w:rsidRPr="00F96CEF">
        <w:rPr>
          <w:rFonts w:ascii="Arial" w:hAnsi="Arial" w:cs="Arial"/>
          <w:color w:val="111111"/>
        </w:rPr>
        <w:t xml:space="preserve">Razón por la cual, </w:t>
      </w:r>
      <w:r w:rsidRPr="00F96CEF" w:rsidR="0050286D">
        <w:rPr>
          <w:rFonts w:ascii="Arial" w:hAnsi="Arial" w:cs="Arial"/>
          <w:color w:val="111111"/>
        </w:rPr>
        <w:t>HACEB WHIRLPOOL INDUSTRIAL S.A.S.</w:t>
      </w:r>
      <w:r w:rsidRPr="00F96CEF">
        <w:rPr>
          <w:rFonts w:ascii="Arial" w:hAnsi="Arial" w:cs="Arial"/>
          <w:color w:val="111111"/>
        </w:rPr>
        <w:t xml:space="preserve"> </w:t>
      </w:r>
      <w:r w:rsidRPr="00F96CEF" w:rsidR="5A2F9A9C">
        <w:rPr>
          <w:rFonts w:ascii="Arial" w:hAnsi="Arial" w:cs="Arial"/>
        </w:rPr>
        <w:t>llamó</w:t>
      </w:r>
      <w:r w:rsidRPr="00F96CEF" w:rsidR="005A0C2F">
        <w:rPr>
          <w:rFonts w:ascii="Arial" w:hAnsi="Arial" w:cs="Arial"/>
        </w:rPr>
        <w:t xml:space="preserve"> en garantía </w:t>
      </w:r>
      <w:r w:rsidRPr="00F96CEF" w:rsidR="0050286D">
        <w:rPr>
          <w:rFonts w:ascii="Arial" w:hAnsi="Arial" w:cs="Arial"/>
        </w:rPr>
        <w:t xml:space="preserve">a </w:t>
      </w:r>
      <w:r w:rsidRPr="00F96CEF" w:rsidR="0021188A">
        <w:rPr>
          <w:rFonts w:ascii="Arial" w:hAnsi="Arial" w:cs="Arial"/>
        </w:rPr>
        <w:t xml:space="preserve">CHUBB SEGUROS COLOMBIA S.A. </w:t>
      </w:r>
      <w:r w:rsidRPr="00F96CEF" w:rsidR="005A0C2F">
        <w:rPr>
          <w:rFonts w:ascii="Arial" w:hAnsi="Arial" w:cs="Arial"/>
        </w:rPr>
        <w:t>con base en la</w:t>
      </w:r>
      <w:r w:rsidRPr="00F96CEF" w:rsidR="0021188A">
        <w:rPr>
          <w:rFonts w:ascii="Arial" w:hAnsi="Arial" w:cs="Arial"/>
        </w:rPr>
        <w:t>s</w:t>
      </w:r>
      <w:r w:rsidRPr="00F96CEF" w:rsidR="005A0C2F">
        <w:rPr>
          <w:rFonts w:ascii="Arial" w:hAnsi="Arial" w:cs="Arial"/>
        </w:rPr>
        <w:t xml:space="preserve"> </w:t>
      </w:r>
      <w:r w:rsidRPr="00F96CEF" w:rsidR="0021188A">
        <w:rPr>
          <w:rFonts w:ascii="Arial" w:hAnsi="Arial" w:cs="Arial"/>
        </w:rPr>
        <w:t xml:space="preserve">Pólizas Nos. 28324, 43288509 y 35007 </w:t>
      </w:r>
      <w:r w:rsidRPr="00F96CEF" w:rsidR="005A0C2F">
        <w:rPr>
          <w:rFonts w:ascii="Arial" w:hAnsi="Arial" w:cs="Arial"/>
        </w:rPr>
        <w:t>en aras de que mi representada actúe como garante de las condenadas que el Juez le imponga a dicha sociedad.</w:t>
      </w:r>
    </w:p>
    <w:p w:rsidRPr="00F96CEF" w:rsidR="00014389" w:rsidP="00F96CEF" w:rsidRDefault="00014389" w14:paraId="04805F67" w14:textId="77777777">
      <w:pPr>
        <w:pStyle w:val="Textoindependiente"/>
        <w:jc w:val="both"/>
        <w:rPr>
          <w:rFonts w:ascii="Arial" w:hAnsi="Arial" w:cs="Arial"/>
          <w:color w:val="111111"/>
          <w:sz w:val="22"/>
          <w:szCs w:val="22"/>
        </w:rPr>
      </w:pPr>
    </w:p>
    <w:p w:rsidRPr="00F96CEF" w:rsidR="00014389" w:rsidP="00F96CEF" w:rsidRDefault="00014389" w14:paraId="4BD89CC1" w14:textId="77777777">
      <w:pPr>
        <w:pStyle w:val="Textoindependiente"/>
        <w:jc w:val="both"/>
        <w:rPr>
          <w:rFonts w:ascii="Arial" w:hAnsi="Arial" w:cs="Arial"/>
          <w:color w:val="111111"/>
          <w:sz w:val="22"/>
          <w:szCs w:val="22"/>
        </w:rPr>
      </w:pPr>
      <w:r w:rsidRPr="00F96CEF">
        <w:rPr>
          <w:rFonts w:ascii="Arial" w:hAnsi="Arial" w:cs="Arial"/>
          <w:color w:val="111111"/>
          <w:sz w:val="22"/>
          <w:szCs w:val="22"/>
        </w:rPr>
        <w:t xml:space="preserve">En este sentido indicaré las razones y fundamentos de defensa por las cuales el Juez debe desestimar las pretensiones de la demanda y del llamamiento en garantía. </w:t>
      </w:r>
    </w:p>
    <w:p w:rsidRPr="00F96CEF" w:rsidR="00014389" w:rsidP="00F96CEF" w:rsidRDefault="00014389" w14:paraId="500263A4" w14:textId="77777777">
      <w:pPr>
        <w:pStyle w:val="Textoindependiente"/>
        <w:jc w:val="both"/>
        <w:rPr>
          <w:rFonts w:ascii="Arial" w:hAnsi="Arial" w:cs="Arial"/>
          <w:color w:val="111111"/>
          <w:sz w:val="22"/>
          <w:szCs w:val="22"/>
        </w:rPr>
      </w:pPr>
    </w:p>
    <w:p w:rsidRPr="00F96CEF" w:rsidR="00014389" w:rsidP="00F96CEF" w:rsidRDefault="00014389" w14:paraId="06B56804" w14:textId="77777777">
      <w:pPr>
        <w:pStyle w:val="Textoindependiente"/>
        <w:jc w:val="both"/>
        <w:rPr>
          <w:rFonts w:ascii="Arial" w:hAnsi="Arial" w:cs="Arial"/>
          <w:b/>
          <w:bCs/>
          <w:color w:val="111111"/>
          <w:sz w:val="22"/>
          <w:szCs w:val="22"/>
          <w:u w:val="single"/>
        </w:rPr>
      </w:pPr>
      <w:r w:rsidRPr="00F96CEF">
        <w:rPr>
          <w:rFonts w:ascii="Arial" w:hAnsi="Arial" w:cs="Arial"/>
          <w:b/>
          <w:bCs/>
          <w:color w:val="111111"/>
          <w:sz w:val="22"/>
          <w:szCs w:val="22"/>
          <w:u w:val="single"/>
        </w:rPr>
        <w:t xml:space="preserve">Frente a las pretensiones de la demanda: </w:t>
      </w:r>
    </w:p>
    <w:p w:rsidRPr="00F96CEF" w:rsidR="003045A6" w:rsidP="00F96CEF" w:rsidRDefault="003045A6" w14:paraId="59F70183" w14:textId="1F0B84B3">
      <w:pPr>
        <w:rPr>
          <w:rFonts w:ascii="Arial" w:hAnsi="Arial" w:cs="Arial"/>
        </w:rPr>
      </w:pPr>
    </w:p>
    <w:p w:rsidRPr="00F96CEF" w:rsidR="0050064B" w:rsidP="00F96CEF" w:rsidRDefault="0050064B" w14:paraId="379B4537" w14:textId="334D74B5">
      <w:pPr>
        <w:pStyle w:val="Prrafodelista"/>
        <w:numPr>
          <w:ilvl w:val="0"/>
          <w:numId w:val="33"/>
        </w:numPr>
        <w:ind w:left="426"/>
        <w:rPr>
          <w:rFonts w:ascii="Arial" w:hAnsi="Arial" w:cs="Arial"/>
          <w:color w:val="111111"/>
        </w:rPr>
      </w:pPr>
      <w:r w:rsidRPr="00F96CEF">
        <w:rPr>
          <w:rFonts w:ascii="Arial" w:hAnsi="Arial" w:cs="Arial"/>
          <w:color w:val="111111"/>
        </w:rPr>
        <w:t xml:space="preserve">La </w:t>
      </w:r>
      <w:r w:rsidRPr="00F96CEF" w:rsidR="005E108B">
        <w:rPr>
          <w:rFonts w:ascii="Arial" w:hAnsi="Arial" w:cs="Arial"/>
          <w:color w:val="111111"/>
        </w:rPr>
        <w:t xml:space="preserve">transacción celebrada entre la señora </w:t>
      </w:r>
      <w:proofErr w:type="spellStart"/>
      <w:r w:rsidRPr="00F96CEF" w:rsidR="005E108B">
        <w:rPr>
          <w:rFonts w:ascii="Arial" w:hAnsi="Arial" w:cs="Arial"/>
          <w:color w:val="111111"/>
        </w:rPr>
        <w:t>July</w:t>
      </w:r>
      <w:proofErr w:type="spellEnd"/>
      <w:r w:rsidRPr="00F96CEF" w:rsidR="005E108B">
        <w:rPr>
          <w:rFonts w:ascii="Arial" w:hAnsi="Arial" w:cs="Arial"/>
          <w:color w:val="111111"/>
        </w:rPr>
        <w:t xml:space="preserve"> Andrea Villa y la sociedad HACEB WHIRLPOOL INDUSTRIAL S.A.S. goza de plena validez jurídica. Conforme a la normatividad vigente, es jurídicamente posible transigir sobre derechos inciertos y discutibles, tal como ocurrió en el presente caso, en el que el acuerdo transaccional versó precisamente sobre esos aspectos, con el fin de eliminar cualquier duda o controversia futura relacionada con la relación laboral finalizada. Por tal razón, dicho acuerdo produce efectos de cosa juzgada, al haberse suscrito libre y voluntariamente por las partes, sin que se haya acreditado por la parte actora, mediante medios de convicción idóneos, la existencia de coacción, intimidación, vicios del consentimiento o vulneración de derechos mínimos fundamentales. Adicionalmente, no obra en el expediente dictamen alguno de pérdida de capacidad laboral que permita inferir que la señora </w:t>
      </w:r>
      <w:proofErr w:type="spellStart"/>
      <w:r w:rsidRPr="00F96CEF" w:rsidR="005E108B">
        <w:rPr>
          <w:rFonts w:ascii="Arial" w:hAnsi="Arial" w:cs="Arial"/>
          <w:color w:val="111111"/>
        </w:rPr>
        <w:t>July</w:t>
      </w:r>
      <w:proofErr w:type="spellEnd"/>
      <w:r w:rsidRPr="00F96CEF" w:rsidR="005E108B">
        <w:rPr>
          <w:rFonts w:ascii="Arial" w:hAnsi="Arial" w:cs="Arial"/>
          <w:color w:val="111111"/>
        </w:rPr>
        <w:t xml:space="preserve"> Andrea se encontraba en una situación de debilidad manifiesta que le impidiera expresar válidamente su voluntad al momento de suscribir el acuerdo. En ese orden, debe </w:t>
      </w:r>
      <w:r w:rsidRPr="00F96CEF" w:rsidR="005E108B">
        <w:rPr>
          <w:rFonts w:ascii="Arial" w:hAnsi="Arial" w:cs="Arial"/>
          <w:color w:val="111111"/>
        </w:rPr>
        <w:t>concluirse que la transacción fue válida, eficaz y vinculante para las partes intervinientes. </w:t>
      </w:r>
    </w:p>
    <w:p w:rsidRPr="00F96CEF" w:rsidR="0050064B" w:rsidP="00F96CEF" w:rsidRDefault="0050064B" w14:paraId="76AF9DB0" w14:textId="77777777">
      <w:pPr>
        <w:pStyle w:val="Prrafodelista"/>
        <w:ind w:left="426" w:firstLine="0"/>
        <w:rPr>
          <w:rFonts w:ascii="Arial" w:hAnsi="Arial" w:cs="Arial"/>
          <w:color w:val="111111"/>
        </w:rPr>
      </w:pPr>
    </w:p>
    <w:p w:rsidRPr="00F96CEF" w:rsidR="0050064B" w:rsidP="00F96CEF" w:rsidRDefault="0050064B" w14:paraId="33C4A0BB" w14:textId="5FEF92C8">
      <w:pPr>
        <w:pStyle w:val="Prrafodelista"/>
        <w:numPr>
          <w:ilvl w:val="0"/>
          <w:numId w:val="33"/>
        </w:numPr>
        <w:ind w:left="426"/>
        <w:rPr>
          <w:rFonts w:ascii="Arial" w:hAnsi="Arial" w:cs="Arial"/>
          <w:color w:val="111111"/>
        </w:rPr>
      </w:pPr>
      <w:r w:rsidRPr="00F96CEF">
        <w:rPr>
          <w:rFonts w:ascii="Arial" w:hAnsi="Arial" w:cs="Arial"/>
          <w:color w:val="111111"/>
          <w:lang w:val="es-MX"/>
        </w:rPr>
        <w:t xml:space="preserve">Es totalmente evidente que </w:t>
      </w:r>
      <w:r w:rsidRPr="00F96CEF" w:rsidR="008C1DB4">
        <w:rPr>
          <w:rFonts w:ascii="Arial" w:hAnsi="Arial" w:cs="Arial"/>
          <w:color w:val="111111"/>
        </w:rPr>
        <w:t xml:space="preserve">la señora </w:t>
      </w:r>
      <w:proofErr w:type="spellStart"/>
      <w:r w:rsidRPr="00F96CEF" w:rsidR="008C1DB4">
        <w:rPr>
          <w:rFonts w:ascii="Arial" w:hAnsi="Arial" w:cs="Arial"/>
          <w:color w:val="111111"/>
        </w:rPr>
        <w:t>July</w:t>
      </w:r>
      <w:proofErr w:type="spellEnd"/>
      <w:r w:rsidRPr="00F96CEF" w:rsidR="008C1DB4">
        <w:rPr>
          <w:rFonts w:ascii="Arial" w:hAnsi="Arial" w:cs="Arial"/>
          <w:color w:val="111111"/>
        </w:rPr>
        <w:t xml:space="preserve"> Andrea Villa no ostentaba la calidad de sujeto amparado por el fuero de estabilidad laboral reforzada. Lo anterior, en la medida en que, conforme al precedente jurisprudencial fijado por la Sala de Casación Laboral de la Corte Suprema de Justicia, no logró acreditar que, para la fecha de suscripción del acuerdo transaccional y terminación del vínculo laboral, padeciera una deficiencia de mediano o largo plazo, ni que dicha condición representara una barrera para el ejercicio normal de sus labores en igualdad de condiciones respecto de los demás trabajadores. Adicionalmente, no se demostró que contara con restricciones laborales vigentes, emitidas por un profesional de medicina laboral, que permitieran estructurar la aplicación de dicha protección especial. En ese sentido, la pretensión de ineficacia de la terminación contractual carece de sustento fáctico y jurídico</w:t>
      </w:r>
      <w:r w:rsidRPr="00F96CEF" w:rsidR="00882F2A">
        <w:rPr>
          <w:rFonts w:ascii="Arial" w:hAnsi="Arial" w:cs="Arial"/>
          <w:color w:val="111111"/>
          <w:lang w:val="es-MX"/>
        </w:rPr>
        <w:t>.</w:t>
      </w:r>
    </w:p>
    <w:p w:rsidRPr="00F96CEF" w:rsidR="00882F2A" w:rsidP="00F96CEF" w:rsidRDefault="00882F2A" w14:paraId="790AB0C2" w14:textId="77777777">
      <w:pPr>
        <w:pStyle w:val="Prrafodelista"/>
        <w:rPr>
          <w:rFonts w:ascii="Arial" w:hAnsi="Arial" w:cs="Arial"/>
          <w:color w:val="111111"/>
        </w:rPr>
      </w:pPr>
    </w:p>
    <w:p w:rsidRPr="00F96CEF" w:rsidR="00882F2A" w:rsidP="00F96CEF" w:rsidRDefault="00797C41" w14:paraId="652289BB" w14:textId="1FB7B208">
      <w:pPr>
        <w:pStyle w:val="Prrafodelista"/>
        <w:numPr>
          <w:ilvl w:val="0"/>
          <w:numId w:val="33"/>
        </w:numPr>
        <w:ind w:left="426"/>
        <w:rPr>
          <w:rFonts w:ascii="Arial" w:hAnsi="Arial" w:cs="Arial"/>
          <w:color w:val="111111"/>
        </w:rPr>
      </w:pPr>
      <w:r w:rsidRPr="00F96CEF">
        <w:rPr>
          <w:rFonts w:ascii="Arial" w:hAnsi="Arial" w:cs="Arial"/>
          <w:color w:val="111111"/>
        </w:rPr>
        <w:t xml:space="preserve">No se acreditan </w:t>
      </w:r>
      <w:r w:rsidRPr="00F96CEF" w:rsidR="008C1DB4">
        <w:rPr>
          <w:rFonts w:ascii="Arial" w:hAnsi="Arial" w:cs="Arial"/>
          <w:color w:val="111111"/>
        </w:rPr>
        <w:t>los presupuestos exigidos por el artículo 216 del Código Sustantivo del Trabajo, en tanto se evidencia el incumplimiento de la carga probatoria atribuida a la parte demandante respecto de la supuesta culpa patronal. Particularmente, no se demostró la ocurrencia de un accidente de trabajo ni el padecimiento de una enfermedad calificada como de origen laboral, siendo este el primer y esencial requisito para entrar a examinar una posible responsabilidad del empleador. En consecuencia, al no haberse acreditado el hecho base del reclamo, resulta improcedente cualquier declaratoria de culpa patronal o condena indemnizatoria en contra del empleador</w:t>
      </w:r>
      <w:r w:rsidRPr="00F96CEF" w:rsidR="008C1DB4">
        <w:rPr>
          <w:rFonts w:ascii="Arial" w:hAnsi="Arial" w:cs="Arial"/>
          <w:color w:val="111111"/>
        </w:rPr>
        <w:t>.</w:t>
      </w:r>
    </w:p>
    <w:p w:rsidRPr="00F96CEF" w:rsidR="00797C41" w:rsidP="00F96CEF" w:rsidRDefault="00797C41" w14:paraId="68C7AED6" w14:textId="4DF18FC6">
      <w:pPr>
        <w:pStyle w:val="Prrafodelista"/>
        <w:rPr>
          <w:rFonts w:ascii="Arial" w:hAnsi="Arial" w:cs="Arial"/>
          <w:color w:val="111111"/>
        </w:rPr>
      </w:pPr>
    </w:p>
    <w:p w:rsidRPr="00F96CEF" w:rsidR="0050064B" w:rsidP="00F96CEF" w:rsidRDefault="006A7DEE" w14:paraId="7AB3A158" w14:textId="2C998E77">
      <w:pPr>
        <w:pStyle w:val="Prrafodelista"/>
        <w:numPr>
          <w:ilvl w:val="0"/>
          <w:numId w:val="33"/>
        </w:numPr>
        <w:ind w:left="426"/>
        <w:rPr>
          <w:rFonts w:ascii="Arial" w:hAnsi="Arial" w:cs="Arial"/>
          <w:color w:val="111111"/>
        </w:rPr>
      </w:pPr>
      <w:r w:rsidRPr="00F96CEF">
        <w:rPr>
          <w:rFonts w:ascii="Arial" w:hAnsi="Arial" w:cs="Arial"/>
          <w:color w:val="111111"/>
        </w:rPr>
        <w:t>Tomando como base que en el presente proceso se pretende el reconocimiento y pago de la indemnización ordinaria y plena de perjuicios, invoco como excepción la PRESCRIPCIÓN consagrada en el artículo 22 de la Ley 1562 de 2012, el artículo 488 del C.S.T., en concordancia con el artículo 151 del C.P.T., para que, en caso de operar, sea declarada por el juez.</w:t>
      </w:r>
    </w:p>
    <w:p w:rsidRPr="00F96CEF" w:rsidR="006A7DEE" w:rsidP="00F96CEF" w:rsidRDefault="006A7DEE" w14:paraId="0F6C0D6F" w14:textId="77777777">
      <w:pPr>
        <w:pStyle w:val="Prrafodelista"/>
        <w:rPr>
          <w:rFonts w:ascii="Arial" w:hAnsi="Arial" w:cs="Arial"/>
          <w:color w:val="111111"/>
        </w:rPr>
      </w:pPr>
    </w:p>
    <w:p w:rsidRPr="00F96CEF" w:rsidR="006A7DEE" w:rsidP="00F96CEF" w:rsidRDefault="006A7DEE" w14:paraId="5A501EF6" w14:textId="7D61316D">
      <w:pPr>
        <w:pStyle w:val="Prrafodelista"/>
        <w:numPr>
          <w:ilvl w:val="0"/>
          <w:numId w:val="33"/>
        </w:numPr>
        <w:ind w:left="426"/>
        <w:rPr>
          <w:rFonts w:ascii="Arial" w:hAnsi="Arial" w:cs="Arial"/>
          <w:color w:val="111111"/>
        </w:rPr>
      </w:pPr>
      <w:r w:rsidRPr="00F96CEF">
        <w:rPr>
          <w:rFonts w:ascii="Arial" w:hAnsi="Arial" w:cs="Arial"/>
          <w:color w:val="111111"/>
          <w:lang w:val="es-MX"/>
        </w:rPr>
        <w:t>No hay lugar en este caso a la declaratoria de responsabilidad de la demandada, y, por consiguiente, lo que procede es que el Despacho declare probada la presente excepción y desestime las pretensiones elevadas con la presente demanda, absolviendo así de toda condena a mi representada.</w:t>
      </w:r>
    </w:p>
    <w:p w:rsidRPr="00F96CEF" w:rsidR="0050064B" w:rsidP="00F96CEF" w:rsidRDefault="0050064B" w14:paraId="1268D3FA" w14:textId="77777777">
      <w:pPr>
        <w:rPr>
          <w:rFonts w:ascii="Arial" w:hAnsi="Arial" w:cs="Arial"/>
          <w:color w:val="111111"/>
        </w:rPr>
      </w:pPr>
    </w:p>
    <w:p w:rsidRPr="00F96CEF" w:rsidR="008A6224" w:rsidP="00F96CEF" w:rsidRDefault="00014389" w14:paraId="5A1ABF2D" w14:textId="77777777">
      <w:pPr>
        <w:pStyle w:val="Textoindependiente"/>
        <w:jc w:val="both"/>
        <w:rPr>
          <w:rFonts w:ascii="Arial" w:hAnsi="Arial" w:cs="Arial"/>
          <w:b/>
          <w:bCs/>
          <w:color w:val="111111"/>
          <w:sz w:val="22"/>
          <w:szCs w:val="22"/>
          <w:u w:val="single"/>
        </w:rPr>
      </w:pPr>
      <w:r w:rsidRPr="00F96CEF">
        <w:rPr>
          <w:rFonts w:ascii="Arial" w:hAnsi="Arial" w:cs="Arial"/>
          <w:b/>
          <w:bCs/>
          <w:color w:val="111111"/>
          <w:sz w:val="22"/>
          <w:szCs w:val="22"/>
          <w:u w:val="single"/>
        </w:rPr>
        <w:t>Frente a las pretensiones del llamamiento en garantía:</w:t>
      </w:r>
    </w:p>
    <w:p w:rsidRPr="00F96CEF" w:rsidR="008A6224" w:rsidP="00F96CEF" w:rsidRDefault="008A6224" w14:paraId="586EF5FD" w14:textId="4433DD60">
      <w:pPr>
        <w:pStyle w:val="Textoindependiente"/>
        <w:jc w:val="both"/>
        <w:rPr>
          <w:rFonts w:ascii="Arial" w:hAnsi="Arial" w:cs="Arial"/>
          <w:b/>
          <w:bCs/>
          <w:color w:val="111111"/>
          <w:sz w:val="22"/>
          <w:szCs w:val="22"/>
          <w:u w:val="single"/>
        </w:rPr>
      </w:pPr>
    </w:p>
    <w:p w:rsidRPr="00F96CEF" w:rsidR="008C1DB4" w:rsidP="00F96CEF" w:rsidRDefault="008C1DB4" w14:paraId="56240C6A" w14:textId="3A2EE44E">
      <w:pPr>
        <w:pStyle w:val="Textoindependiente"/>
        <w:numPr>
          <w:ilvl w:val="0"/>
          <w:numId w:val="34"/>
        </w:numPr>
        <w:ind w:left="426"/>
        <w:jc w:val="both"/>
        <w:rPr>
          <w:rFonts w:ascii="Arial" w:hAnsi="Arial" w:cs="Arial"/>
          <w:color w:val="000000"/>
          <w:sz w:val="22"/>
          <w:szCs w:val="22"/>
          <w:shd w:val="clear" w:color="auto" w:fill="FFFFFF"/>
        </w:rPr>
      </w:pPr>
      <w:r w:rsidRPr="00F96CEF">
        <w:rPr>
          <w:rFonts w:ascii="Arial" w:hAnsi="Arial" w:cs="Arial"/>
          <w:color w:val="000000"/>
          <w:sz w:val="22"/>
          <w:szCs w:val="22"/>
          <w:shd w:val="clear" w:color="auto" w:fill="FFFFFF"/>
        </w:rPr>
        <w:t>S</w:t>
      </w:r>
      <w:r w:rsidRPr="00F96CEF">
        <w:rPr>
          <w:rFonts w:ascii="Arial" w:hAnsi="Arial" w:cs="Arial"/>
          <w:color w:val="000000"/>
          <w:sz w:val="22"/>
          <w:szCs w:val="22"/>
          <w:shd w:val="clear" w:color="auto" w:fill="FFFFFF"/>
        </w:rPr>
        <w:t>e configura una evidente falta de cobertura material en las pólizas de responsabilidad civil para directores y administradores Nos. 28324, 43288509 y 35007. En ese sentido, resulta jurídicamente incorrecto afirmar que la persona jurídica HACEB WHIRLPOOL INDUSTRIAL S.A.S. ostenta la calidad de asegurada bajo dichas pólizas. Esta circunstancia es determinante para descartar cualquier obligación indemnizatoria a cargo de CHUBB SEGUROS COLOMBIA S.A., en tanto no se configura el presupuesto esencial de cobertura subjetiva exigido por el contrato de seguro. En efecto, las pretensiones formuladas en la demanda recaen sobre una persona jurídica que no está amparada por las pólizas invocadas, lo que excluye por completo la procedencia de cualquier amparo. Por consiguiente, la aseguradora no puede ser llamada a responder por rubro alguno derivado de presuntos incumplimientos de naturaleza laboral atribuibles al tomador, toda vez que tales eventos no hacen parte del riesgo asegurado ni comprometen al sujeto asegurado en los términos pactados contractualmente</w:t>
      </w:r>
      <w:r w:rsidRPr="00F96CEF">
        <w:rPr>
          <w:rFonts w:ascii="Arial" w:hAnsi="Arial" w:cs="Arial"/>
          <w:color w:val="000000"/>
          <w:sz w:val="22"/>
          <w:szCs w:val="22"/>
          <w:shd w:val="clear" w:color="auto" w:fill="FFFFFF"/>
        </w:rPr>
        <w:t>.</w:t>
      </w:r>
    </w:p>
    <w:p w:rsidRPr="00F96CEF" w:rsidR="008C1DB4" w:rsidP="00F96CEF" w:rsidRDefault="008C1DB4" w14:paraId="7F42E5AA" w14:textId="77777777">
      <w:pPr>
        <w:pStyle w:val="Textoindependiente"/>
        <w:ind w:left="426"/>
        <w:jc w:val="both"/>
        <w:rPr>
          <w:rFonts w:ascii="Arial" w:hAnsi="Arial" w:cs="Arial"/>
          <w:color w:val="000000"/>
          <w:sz w:val="22"/>
          <w:szCs w:val="22"/>
          <w:shd w:val="clear" w:color="auto" w:fill="FFFFFF"/>
        </w:rPr>
      </w:pPr>
    </w:p>
    <w:p w:rsidRPr="00F96CEF" w:rsidR="0008558E" w:rsidP="00F96CEF" w:rsidRDefault="0008558E" w14:paraId="675721F6" w14:textId="38EB2250">
      <w:pPr>
        <w:pStyle w:val="Textoindependiente"/>
        <w:numPr>
          <w:ilvl w:val="0"/>
          <w:numId w:val="34"/>
        </w:numPr>
        <w:ind w:left="426"/>
        <w:jc w:val="both"/>
        <w:rPr>
          <w:rFonts w:ascii="Arial" w:hAnsi="Arial" w:cs="Arial"/>
          <w:color w:val="000000"/>
          <w:sz w:val="22"/>
          <w:szCs w:val="22"/>
          <w:shd w:val="clear" w:color="auto" w:fill="FFFFFF"/>
        </w:rPr>
      </w:pPr>
      <w:r w:rsidRPr="00F96CEF">
        <w:rPr>
          <w:rFonts w:ascii="Arial" w:hAnsi="Arial" w:cs="Arial"/>
          <w:color w:val="000000"/>
          <w:sz w:val="22"/>
          <w:szCs w:val="22"/>
          <w:shd w:val="clear" w:color="auto" w:fill="FFFFFF"/>
        </w:rPr>
        <w:t xml:space="preserve">Se evidencia una </w:t>
      </w:r>
      <w:r w:rsidRPr="00F96CEF" w:rsidR="008C1DB4">
        <w:rPr>
          <w:rFonts w:ascii="Arial" w:hAnsi="Arial" w:cs="Arial"/>
          <w:color w:val="000000"/>
          <w:sz w:val="22"/>
          <w:szCs w:val="22"/>
          <w:shd w:val="clear" w:color="auto" w:fill="FFFFFF"/>
        </w:rPr>
        <w:t>falta de legitimación en la causa por activa por parte de HACEB WHIRLPOOL INDUSTRIAL S.A.S. para efectuar el llamamiento en garantía a CHUBB SEGUROS COLOMBIA S.A. Conforme al condicionado de las pólizas de responsabilidad civil para directores y administradores Nos. 28324, 43288509 y 35007, dicha sociedad no ostenta la calidad de asegurada, sino únicamente la de tomadora del contrato de seguro, por lo que carece de derecho para exigir la cobertura o trasladar responsabilidad alguna a mi representada. En virtud de lo anterior, mi prohijada no puede ser obligada a responder por condenas que eventualmente se impongan a la sociedad convocante, toda vez que su deber de indemnizar se circunscribe única y exclusivamente a los asegurados expresamente reconocidos en los contratos de seguro, es decir, a las personas naturales titulares del riesgo amparado. Por ende, no existe obligación legal ni contractual alguna que permita a HACEB WHIRLPOOL INDUSTRIAL S.A.S. trasladar la responsabilidad pretendida a CHUBB SEGUROS COLOMBIA S.A., lo cual torna improcedente el llamamiento en garantía formulado, y con ello, se configura plenamente esta excepción</w:t>
      </w:r>
      <w:r w:rsidRPr="00F96CEF">
        <w:rPr>
          <w:rFonts w:ascii="Arial" w:hAnsi="Arial" w:cs="Arial"/>
          <w:color w:val="000000"/>
          <w:sz w:val="22"/>
          <w:szCs w:val="22"/>
          <w:shd w:val="clear" w:color="auto" w:fill="FFFFFF"/>
        </w:rPr>
        <w:t>.</w:t>
      </w:r>
    </w:p>
    <w:p w:rsidRPr="00F96CEF" w:rsidR="009C7869" w:rsidP="00F96CEF" w:rsidRDefault="009C7869" w14:paraId="0CC23970" w14:textId="77777777">
      <w:pPr>
        <w:pStyle w:val="Textoindependiente"/>
        <w:jc w:val="both"/>
        <w:rPr>
          <w:rFonts w:ascii="Arial" w:hAnsi="Arial" w:cs="Arial"/>
          <w:color w:val="000000"/>
          <w:sz w:val="22"/>
          <w:szCs w:val="22"/>
          <w:shd w:val="clear" w:color="auto" w:fill="FFFFFF"/>
        </w:rPr>
      </w:pPr>
    </w:p>
    <w:p w:rsidRPr="00F96CEF" w:rsidR="008C1DB4" w:rsidP="00F96CEF" w:rsidRDefault="008C1DB4" w14:paraId="4E02FA0C" w14:textId="55941009">
      <w:pPr>
        <w:pStyle w:val="Textoindependiente"/>
        <w:numPr>
          <w:ilvl w:val="0"/>
          <w:numId w:val="34"/>
        </w:numPr>
        <w:ind w:left="426"/>
        <w:jc w:val="both"/>
        <w:rPr>
          <w:rFonts w:ascii="Arial" w:hAnsi="Arial" w:cs="Arial"/>
          <w:color w:val="000000"/>
          <w:sz w:val="22"/>
          <w:szCs w:val="22"/>
          <w:shd w:val="clear" w:color="auto" w:fill="FFFFFF"/>
        </w:rPr>
      </w:pPr>
      <w:r w:rsidRPr="00F96CEF">
        <w:rPr>
          <w:rFonts w:ascii="Arial" w:hAnsi="Arial" w:cs="Arial"/>
          <w:color w:val="000000"/>
          <w:sz w:val="22"/>
          <w:szCs w:val="22"/>
          <w:shd w:val="clear" w:color="auto" w:fill="FFFFFF"/>
        </w:rPr>
        <w:t>S</w:t>
      </w:r>
      <w:r w:rsidRPr="00F96CEF">
        <w:rPr>
          <w:rFonts w:ascii="Arial" w:hAnsi="Arial" w:cs="Arial"/>
          <w:color w:val="000000"/>
          <w:sz w:val="22"/>
          <w:szCs w:val="22"/>
          <w:shd w:val="clear" w:color="auto" w:fill="FFFFFF"/>
        </w:rPr>
        <w:t xml:space="preserve">in perjuicio de la falta de cobertura material previamente expuesta, se advierte igualmente una falta de cobertura temporal, toda vez que las pólizas invocadas fueron pactadas bajo la modalidad </w:t>
      </w:r>
      <w:proofErr w:type="spellStart"/>
      <w:r w:rsidRPr="00F96CEF">
        <w:rPr>
          <w:rFonts w:ascii="Arial" w:hAnsi="Arial" w:cs="Arial"/>
          <w:i/>
          <w:iCs/>
          <w:color w:val="000000"/>
          <w:sz w:val="22"/>
          <w:szCs w:val="22"/>
          <w:shd w:val="clear" w:color="auto" w:fill="FFFFFF"/>
        </w:rPr>
        <w:t>claims</w:t>
      </w:r>
      <w:proofErr w:type="spellEnd"/>
      <w:r w:rsidRPr="00F96CEF">
        <w:rPr>
          <w:rFonts w:ascii="Arial" w:hAnsi="Arial" w:cs="Arial"/>
          <w:i/>
          <w:iCs/>
          <w:color w:val="000000"/>
          <w:sz w:val="22"/>
          <w:szCs w:val="22"/>
          <w:shd w:val="clear" w:color="auto" w:fill="FFFFFF"/>
        </w:rPr>
        <w:t xml:space="preserve"> </w:t>
      </w:r>
      <w:proofErr w:type="spellStart"/>
      <w:r w:rsidRPr="00F96CEF">
        <w:rPr>
          <w:rFonts w:ascii="Arial" w:hAnsi="Arial" w:cs="Arial"/>
          <w:i/>
          <w:iCs/>
          <w:color w:val="000000"/>
          <w:sz w:val="22"/>
          <w:szCs w:val="22"/>
          <w:shd w:val="clear" w:color="auto" w:fill="FFFFFF"/>
        </w:rPr>
        <w:t>made</w:t>
      </w:r>
      <w:proofErr w:type="spellEnd"/>
      <w:r w:rsidRPr="00F96CEF">
        <w:rPr>
          <w:rFonts w:ascii="Arial" w:hAnsi="Arial" w:cs="Arial"/>
          <w:color w:val="000000"/>
          <w:sz w:val="22"/>
          <w:szCs w:val="22"/>
          <w:shd w:val="clear" w:color="auto" w:fill="FFFFFF"/>
        </w:rPr>
        <w:t>. En virtud de esta modalidad, para que proceda la cobertura, se requiere que: (i) el siniestro se haya generado durante la vigencia del contrato de seguro (o dentro del período de retroactividad si fue pactado), y (</w:t>
      </w:r>
      <w:proofErr w:type="spellStart"/>
      <w:r w:rsidRPr="00F96CEF">
        <w:rPr>
          <w:rFonts w:ascii="Arial" w:hAnsi="Arial" w:cs="Arial"/>
          <w:color w:val="000000"/>
          <w:sz w:val="22"/>
          <w:szCs w:val="22"/>
          <w:shd w:val="clear" w:color="auto" w:fill="FFFFFF"/>
        </w:rPr>
        <w:t>ii</w:t>
      </w:r>
      <w:proofErr w:type="spellEnd"/>
      <w:r w:rsidRPr="00F96CEF">
        <w:rPr>
          <w:rFonts w:ascii="Arial" w:hAnsi="Arial" w:cs="Arial"/>
          <w:color w:val="000000"/>
          <w:sz w:val="22"/>
          <w:szCs w:val="22"/>
          <w:shd w:val="clear" w:color="auto" w:fill="FFFFFF"/>
        </w:rPr>
        <w:t>) la reclamación al asegurador se haya presentado durante el período de vigencia de la póliza. Para el caso concreto, las vigencias de las pólizas son las siguientes: (i) Póliza No. 43288509: del 14 de septiembre de 2015 al 28 de septiembre de 2017 (</w:t>
      </w:r>
      <w:proofErr w:type="spellStart"/>
      <w:r w:rsidRPr="00F96CEF">
        <w:rPr>
          <w:rFonts w:ascii="Arial" w:hAnsi="Arial" w:cs="Arial"/>
          <w:color w:val="000000"/>
          <w:sz w:val="22"/>
          <w:szCs w:val="22"/>
          <w:shd w:val="clear" w:color="auto" w:fill="FFFFFF"/>
        </w:rPr>
        <w:t>ii</w:t>
      </w:r>
      <w:proofErr w:type="spellEnd"/>
      <w:r w:rsidRPr="00F96CEF">
        <w:rPr>
          <w:rFonts w:ascii="Arial" w:hAnsi="Arial" w:cs="Arial"/>
          <w:color w:val="000000"/>
          <w:sz w:val="22"/>
          <w:szCs w:val="22"/>
          <w:shd w:val="clear" w:color="auto" w:fill="FFFFFF"/>
        </w:rPr>
        <w:t>) Póliza No. 28324: del 28 de septiembre de 2017 al 27 de septiembre de 2018 y (</w:t>
      </w:r>
      <w:proofErr w:type="spellStart"/>
      <w:r w:rsidRPr="00F96CEF">
        <w:rPr>
          <w:rFonts w:ascii="Arial" w:hAnsi="Arial" w:cs="Arial"/>
          <w:color w:val="000000"/>
          <w:sz w:val="22"/>
          <w:szCs w:val="22"/>
          <w:shd w:val="clear" w:color="auto" w:fill="FFFFFF"/>
        </w:rPr>
        <w:t>iii</w:t>
      </w:r>
      <w:proofErr w:type="spellEnd"/>
      <w:r w:rsidRPr="00F96CEF">
        <w:rPr>
          <w:rFonts w:ascii="Arial" w:hAnsi="Arial" w:cs="Arial"/>
          <w:color w:val="000000"/>
          <w:sz w:val="22"/>
          <w:szCs w:val="22"/>
          <w:shd w:val="clear" w:color="auto" w:fill="FFFFFF"/>
        </w:rPr>
        <w:t xml:space="preserve">) Póliza No. 35007: del 28 de septiembre de 2018 al 27 de septiembre de 2019. Durante dichos lapsos, a ninguno de los asegurados (personas naturales expresamente definidas como tales en el condicionado) se les presentó reclamación alguna por los hechos que originan el presente proceso. En consecuencia, al no haberse satisfecho los requisitos de temporalidad exigidos por la modalidad </w:t>
      </w:r>
      <w:proofErr w:type="spellStart"/>
      <w:r w:rsidRPr="00F96CEF">
        <w:rPr>
          <w:rFonts w:ascii="Arial" w:hAnsi="Arial" w:cs="Arial"/>
          <w:i/>
          <w:iCs/>
          <w:color w:val="000000"/>
          <w:sz w:val="22"/>
          <w:szCs w:val="22"/>
          <w:shd w:val="clear" w:color="auto" w:fill="FFFFFF"/>
        </w:rPr>
        <w:t>claims</w:t>
      </w:r>
      <w:proofErr w:type="spellEnd"/>
      <w:r w:rsidRPr="00F96CEF">
        <w:rPr>
          <w:rFonts w:ascii="Arial" w:hAnsi="Arial" w:cs="Arial"/>
          <w:i/>
          <w:iCs/>
          <w:color w:val="000000"/>
          <w:sz w:val="22"/>
          <w:szCs w:val="22"/>
          <w:shd w:val="clear" w:color="auto" w:fill="FFFFFF"/>
        </w:rPr>
        <w:t xml:space="preserve"> </w:t>
      </w:r>
      <w:proofErr w:type="spellStart"/>
      <w:r w:rsidRPr="00F96CEF">
        <w:rPr>
          <w:rFonts w:ascii="Arial" w:hAnsi="Arial" w:cs="Arial"/>
          <w:i/>
          <w:iCs/>
          <w:color w:val="000000"/>
          <w:sz w:val="22"/>
          <w:szCs w:val="22"/>
          <w:shd w:val="clear" w:color="auto" w:fill="FFFFFF"/>
        </w:rPr>
        <w:t>made</w:t>
      </w:r>
      <w:proofErr w:type="spellEnd"/>
      <w:r w:rsidRPr="00F96CEF">
        <w:rPr>
          <w:rFonts w:ascii="Arial" w:hAnsi="Arial" w:cs="Arial"/>
          <w:color w:val="000000"/>
          <w:sz w:val="22"/>
          <w:szCs w:val="22"/>
          <w:shd w:val="clear" w:color="auto" w:fill="FFFFFF"/>
        </w:rPr>
        <w:t>, la póliza no presta cobertura frente a las pretensiones objeto de esta controversia, razón por la cual resulta improcedente cualquier condena contra mi representada con fundamento en dichas pólizas.</w:t>
      </w:r>
    </w:p>
    <w:p w:rsidRPr="00F96CEF" w:rsidR="008C1DB4" w:rsidP="00F96CEF" w:rsidRDefault="008C1DB4" w14:paraId="7B356257" w14:textId="77777777">
      <w:pPr>
        <w:pStyle w:val="Textoindependiente"/>
        <w:ind w:left="426"/>
        <w:jc w:val="both"/>
        <w:rPr>
          <w:rFonts w:ascii="Arial" w:hAnsi="Arial" w:cs="Arial"/>
          <w:color w:val="000000"/>
          <w:sz w:val="22"/>
          <w:szCs w:val="22"/>
          <w:shd w:val="clear" w:color="auto" w:fill="FFFFFF"/>
        </w:rPr>
      </w:pPr>
    </w:p>
    <w:p w:rsidRPr="00F96CEF" w:rsidR="00FE2D64" w:rsidP="00F96CEF" w:rsidRDefault="0056571E" w14:paraId="4A42AD47" w14:textId="5A38BEF7">
      <w:pPr>
        <w:pStyle w:val="Textoindependiente"/>
        <w:numPr>
          <w:ilvl w:val="0"/>
          <w:numId w:val="34"/>
        </w:numPr>
        <w:ind w:left="426"/>
        <w:jc w:val="both"/>
        <w:rPr>
          <w:rFonts w:ascii="Arial" w:hAnsi="Arial" w:cs="Arial"/>
          <w:color w:val="000000"/>
          <w:sz w:val="22"/>
          <w:szCs w:val="22"/>
          <w:shd w:val="clear" w:color="auto" w:fill="FFFFFF"/>
        </w:rPr>
      </w:pPr>
      <w:r w:rsidRPr="00F96CEF">
        <w:rPr>
          <w:rFonts w:ascii="Arial" w:hAnsi="Arial" w:cs="Arial"/>
          <w:color w:val="000000"/>
          <w:sz w:val="22"/>
          <w:szCs w:val="22"/>
          <w:shd w:val="clear" w:color="auto" w:fill="FFFFFF"/>
        </w:rPr>
        <w:t xml:space="preserve">De conformidad con el artículo 1056 del </w:t>
      </w:r>
      <w:r w:rsidRPr="00F96CEF" w:rsidR="009C7869">
        <w:rPr>
          <w:rFonts w:ascii="Arial" w:hAnsi="Arial" w:cs="Arial"/>
          <w:color w:val="000000"/>
          <w:sz w:val="22"/>
          <w:szCs w:val="22"/>
          <w:shd w:val="clear" w:color="auto" w:fill="FFFFFF"/>
        </w:rPr>
        <w:t xml:space="preserve">Código de Comercio, la aseguradora previó la exclusión absoluta de lesiones a personas con o como consecuencia de enfermedad, y en el caso marras, la demandante pretende la declaratoria de una culpa patronal con ocasión a las patologías </w:t>
      </w:r>
      <w:r w:rsidRPr="00F96CEF" w:rsidR="009C7869">
        <w:rPr>
          <w:rFonts w:ascii="Arial" w:hAnsi="Arial" w:cs="Arial"/>
          <w:i/>
          <w:iCs/>
          <w:color w:val="000000"/>
          <w:sz w:val="22"/>
          <w:szCs w:val="22"/>
          <w:shd w:val="clear" w:color="auto" w:fill="FFFFFF"/>
        </w:rPr>
        <w:t>Epicondilitis</w:t>
      </w:r>
      <w:r w:rsidRPr="00F96CEF" w:rsidR="009C7869">
        <w:rPr>
          <w:rFonts w:ascii="Arial" w:hAnsi="Arial" w:cs="Arial"/>
          <w:color w:val="000000"/>
          <w:sz w:val="22"/>
          <w:szCs w:val="22"/>
          <w:shd w:val="clear" w:color="auto" w:fill="FFFFFF"/>
        </w:rPr>
        <w:t xml:space="preserve"> y </w:t>
      </w:r>
      <w:r w:rsidRPr="00F96CEF" w:rsidR="009C7869">
        <w:rPr>
          <w:rFonts w:ascii="Arial" w:hAnsi="Arial" w:cs="Arial"/>
          <w:i/>
          <w:iCs/>
          <w:color w:val="000000"/>
          <w:sz w:val="22"/>
          <w:szCs w:val="22"/>
          <w:shd w:val="clear" w:color="auto" w:fill="FFFFFF"/>
        </w:rPr>
        <w:t>Tenosinovitis</w:t>
      </w:r>
      <w:r w:rsidRPr="00F96CEF" w:rsidR="009C7869">
        <w:rPr>
          <w:rFonts w:ascii="Arial" w:hAnsi="Arial" w:cs="Arial"/>
          <w:color w:val="000000"/>
          <w:sz w:val="22"/>
          <w:szCs w:val="22"/>
          <w:shd w:val="clear" w:color="auto" w:fill="FFFFFF"/>
        </w:rPr>
        <w:t xml:space="preserve"> que aduce son de origen laboral y el consecuente pago de acreencias que de ello se deriva, por tanto, no hay lugar a que mi representada afecte las pólizas.</w:t>
      </w:r>
    </w:p>
    <w:p w:rsidRPr="00F96CEF" w:rsidR="009C7869" w:rsidP="00F96CEF" w:rsidRDefault="009C7869" w14:paraId="5000C6D2" w14:textId="77777777">
      <w:pPr>
        <w:pStyle w:val="Textoindependiente"/>
        <w:jc w:val="both"/>
        <w:rPr>
          <w:rFonts w:ascii="Arial" w:hAnsi="Arial" w:cs="Arial"/>
          <w:color w:val="000000"/>
          <w:sz w:val="22"/>
          <w:szCs w:val="22"/>
          <w:shd w:val="clear" w:color="auto" w:fill="FFFFFF"/>
        </w:rPr>
      </w:pPr>
    </w:p>
    <w:p w:rsidRPr="00F96CEF" w:rsidR="00E77C6E" w:rsidP="00F96CEF" w:rsidRDefault="00E77C6E" w14:paraId="2C40CCD2" w14:textId="36AADFE3">
      <w:pPr>
        <w:pStyle w:val="Textoindependiente"/>
        <w:numPr>
          <w:ilvl w:val="0"/>
          <w:numId w:val="34"/>
        </w:numPr>
        <w:ind w:left="426"/>
        <w:jc w:val="both"/>
        <w:rPr>
          <w:rFonts w:ascii="Arial" w:hAnsi="Arial" w:cs="Arial"/>
          <w:color w:val="000000"/>
          <w:sz w:val="22"/>
          <w:szCs w:val="22"/>
          <w:shd w:val="clear" w:color="auto" w:fill="FFFFFF"/>
          <w:lang w:val="es-CO"/>
        </w:rPr>
      </w:pPr>
      <w:r w:rsidRPr="00F96CEF">
        <w:rPr>
          <w:rFonts w:ascii="Arial" w:hAnsi="Arial" w:cs="Arial"/>
          <w:color w:val="000000"/>
          <w:sz w:val="22"/>
          <w:szCs w:val="22"/>
          <w:shd w:val="clear" w:color="auto" w:fill="FFFFFF"/>
        </w:rPr>
        <w:t>No se puede endilgar obligación o responsabilidad alguna a cargo de CHUBB SEGUROS COLOMBIA S.A. como quiera que no se encuentra acreditado que se haya presentado reclamación ante un asegurado de la póliza para que nazca la obligación indemnizatoria de los contratos de seguro, ello teniendo en cuenta que, se pretende se endilguen condenas en contra de HACEB WHIRLPOOL INDUSTRIAL S.A.S., quien no funge como asegurado de las pólizas, así las cosas, al no acreditar un incumplimiento de alguno de los asegurados (personas naturales) que genere un perjuicio, se incumplieron las cargas de que trata el artículo 1077 del código de comercio y por tanto, no ha nacido la obligación condicional del Asegurador.</w:t>
      </w:r>
      <w:r w:rsidRPr="00F96CEF">
        <w:rPr>
          <w:rFonts w:ascii="Arial" w:hAnsi="Arial" w:cs="Arial"/>
          <w:color w:val="000000"/>
          <w:sz w:val="22"/>
          <w:szCs w:val="22"/>
          <w:shd w:val="clear" w:color="auto" w:fill="FFFFFF"/>
          <w:lang w:val="es-CO"/>
        </w:rPr>
        <w:t> </w:t>
      </w:r>
    </w:p>
    <w:p w:rsidRPr="00F96CEF" w:rsidR="00FE2D64" w:rsidP="00F96CEF" w:rsidRDefault="00FE2D64" w14:paraId="3354B69A" w14:textId="2F0A8A8E">
      <w:pPr>
        <w:pStyle w:val="Textoindependiente"/>
        <w:ind w:left="426"/>
        <w:rPr>
          <w:rStyle w:val="normaltextrun"/>
          <w:rFonts w:ascii="Arial" w:hAnsi="Arial" w:cs="Arial"/>
          <w:color w:val="000000"/>
          <w:sz w:val="22"/>
          <w:szCs w:val="22"/>
          <w:shd w:val="clear" w:color="auto" w:fill="FFFFFF"/>
          <w:lang w:val="es-CO"/>
        </w:rPr>
      </w:pPr>
    </w:p>
    <w:p w:rsidRPr="00F96CEF" w:rsidR="00FE2D64" w:rsidP="00F96CEF" w:rsidRDefault="00FE2D64" w14:paraId="0B14AD9A" w14:textId="0AD174BD">
      <w:pPr>
        <w:pStyle w:val="Textoindependiente"/>
        <w:numPr>
          <w:ilvl w:val="0"/>
          <w:numId w:val="34"/>
        </w:numPr>
        <w:ind w:left="426"/>
        <w:jc w:val="both"/>
        <w:rPr>
          <w:rFonts w:ascii="Arial" w:hAnsi="Arial" w:cs="Arial"/>
          <w:color w:val="000000"/>
          <w:sz w:val="22"/>
          <w:szCs w:val="22"/>
          <w:shd w:val="clear" w:color="auto" w:fill="FFFFFF"/>
        </w:rPr>
      </w:pPr>
      <w:r w:rsidRPr="00F96CEF">
        <w:rPr>
          <w:rFonts w:ascii="Arial" w:hAnsi="Arial" w:cs="Arial"/>
          <w:color w:val="000000"/>
          <w:sz w:val="22"/>
          <w:szCs w:val="22"/>
          <w:shd w:val="clear" w:color="auto" w:fill="FFFFFF"/>
        </w:rPr>
        <w:t>El contrato en el que se sustenta la presente demanda, debe ser entendido en los términos del artículo en comento, de modo que, si en un remoto caso se llegase a tomar por probada la responsabilidad en cabeza de la Compañía Aseguradora, la misma está obligada a responder tan solo por la indemnización de los perjuicios que sean efectivamente probados, por lo que necesariamente, las sumas que pretende la parte demandante deberán desatenderse, para en su lugar, reconocer, si a ello hubiere lugar, las que prudencialmente le llegaran a corresponder</w:t>
      </w:r>
      <w:r w:rsidRPr="00F96CEF" w:rsidR="006D0E07">
        <w:rPr>
          <w:rFonts w:ascii="Arial" w:hAnsi="Arial" w:cs="Arial"/>
          <w:color w:val="000000"/>
          <w:sz w:val="22"/>
          <w:szCs w:val="22"/>
          <w:shd w:val="clear" w:color="auto" w:fill="FFFFFF"/>
        </w:rPr>
        <w:t>.</w:t>
      </w:r>
    </w:p>
    <w:p w:rsidRPr="00F96CEF" w:rsidR="006D0E07" w:rsidP="00F96CEF" w:rsidRDefault="006D0E07" w14:paraId="0CE6338B" w14:textId="2F8A17A7">
      <w:pPr>
        <w:pStyle w:val="Prrafodelista"/>
        <w:rPr>
          <w:rStyle w:val="normaltextrun"/>
          <w:rFonts w:ascii="Arial" w:hAnsi="Arial" w:cs="Arial"/>
          <w:color w:val="000000"/>
          <w:shd w:val="clear" w:color="auto" w:fill="FFFFFF"/>
        </w:rPr>
      </w:pPr>
    </w:p>
    <w:p w:rsidRPr="00F96CEF" w:rsidR="006D0E07" w:rsidP="00F96CEF" w:rsidRDefault="006D0E07" w14:paraId="3CBBD4F9" w14:textId="03C560C5">
      <w:pPr>
        <w:pStyle w:val="Textoindependiente"/>
        <w:numPr>
          <w:ilvl w:val="0"/>
          <w:numId w:val="34"/>
        </w:numPr>
        <w:ind w:left="426"/>
        <w:jc w:val="both"/>
        <w:rPr>
          <w:rFonts w:ascii="Arial" w:hAnsi="Arial" w:cs="Arial"/>
          <w:color w:val="000000"/>
          <w:sz w:val="22"/>
          <w:szCs w:val="22"/>
          <w:shd w:val="clear" w:color="auto" w:fill="FFFFFF"/>
        </w:rPr>
      </w:pPr>
      <w:r w:rsidRPr="00F96CEF">
        <w:rPr>
          <w:rFonts w:ascii="Arial" w:hAnsi="Arial" w:cs="Arial"/>
          <w:color w:val="000000"/>
          <w:sz w:val="22"/>
          <w:szCs w:val="22"/>
          <w:shd w:val="clear" w:color="auto" w:fill="FFFFFF"/>
        </w:rPr>
        <w:t>CHUBB SEGUROS COLOMBIA S.A. no está obligada a verificar la exactitud de la declaración del tomador de la</w:t>
      </w:r>
      <w:r w:rsidRPr="00F96CEF" w:rsidR="005E6073">
        <w:rPr>
          <w:rFonts w:ascii="Arial" w:hAnsi="Arial" w:cs="Arial"/>
          <w:color w:val="000000"/>
          <w:sz w:val="22"/>
          <w:szCs w:val="22"/>
          <w:shd w:val="clear" w:color="auto" w:fill="FFFFFF"/>
        </w:rPr>
        <w:t>s</w:t>
      </w:r>
      <w:r w:rsidRPr="00F96CEF">
        <w:rPr>
          <w:rFonts w:ascii="Arial" w:hAnsi="Arial" w:cs="Arial"/>
          <w:color w:val="000000"/>
          <w:sz w:val="22"/>
          <w:szCs w:val="22"/>
          <w:shd w:val="clear" w:color="auto" w:fill="FFFFFF"/>
        </w:rPr>
        <w:t xml:space="preserve"> póliza</w:t>
      </w:r>
      <w:r w:rsidRPr="00F96CEF" w:rsidR="005E6073">
        <w:rPr>
          <w:rFonts w:ascii="Arial" w:hAnsi="Arial" w:cs="Arial"/>
          <w:color w:val="000000"/>
          <w:sz w:val="22"/>
          <w:szCs w:val="22"/>
          <w:shd w:val="clear" w:color="auto" w:fill="FFFFFF"/>
        </w:rPr>
        <w:t>s</w:t>
      </w:r>
      <w:r w:rsidRPr="00F96CEF">
        <w:rPr>
          <w:rFonts w:ascii="Arial" w:hAnsi="Arial" w:cs="Arial"/>
          <w:color w:val="000000"/>
          <w:sz w:val="22"/>
          <w:szCs w:val="22"/>
          <w:shd w:val="clear" w:color="auto" w:fill="FFFFFF"/>
        </w:rPr>
        <w:t xml:space="preserve">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r w:rsidRPr="00F96CEF" w:rsidR="005E6073">
        <w:rPr>
          <w:rFonts w:ascii="Arial" w:hAnsi="Arial" w:cs="Arial"/>
          <w:color w:val="000000"/>
          <w:sz w:val="22"/>
          <w:szCs w:val="22"/>
          <w:shd w:val="clear" w:color="auto" w:fill="FFFFFF"/>
        </w:rPr>
        <w:t>.</w:t>
      </w:r>
    </w:p>
    <w:p w:rsidRPr="00F96CEF" w:rsidR="005E6073" w:rsidP="00F96CEF" w:rsidRDefault="005E6073" w14:paraId="1645441D" w14:textId="77777777">
      <w:pPr>
        <w:pStyle w:val="Prrafodelista"/>
        <w:rPr>
          <w:rStyle w:val="normaltextrun"/>
          <w:rFonts w:ascii="Arial" w:hAnsi="Arial" w:cs="Arial"/>
          <w:color w:val="000000"/>
          <w:shd w:val="clear" w:color="auto" w:fill="FFFFFF"/>
        </w:rPr>
      </w:pPr>
    </w:p>
    <w:p w:rsidRPr="00F96CEF" w:rsidR="005E6073" w:rsidP="00F96CEF" w:rsidRDefault="005E6073" w14:paraId="092CC9C5" w14:textId="7D2A455D">
      <w:pPr>
        <w:pStyle w:val="Textoindependiente"/>
        <w:numPr>
          <w:ilvl w:val="0"/>
          <w:numId w:val="34"/>
        </w:numPr>
        <w:ind w:left="426"/>
        <w:jc w:val="both"/>
        <w:rPr>
          <w:rFonts w:ascii="Arial" w:hAnsi="Arial" w:cs="Arial"/>
          <w:color w:val="000000"/>
          <w:sz w:val="22"/>
          <w:szCs w:val="22"/>
          <w:shd w:val="clear" w:color="auto" w:fill="FFFFFF"/>
        </w:rPr>
      </w:pPr>
      <w:r w:rsidRPr="00F96CEF">
        <w:rPr>
          <w:rFonts w:ascii="Arial" w:hAnsi="Arial" w:cs="Arial"/>
          <w:color w:val="000000"/>
          <w:sz w:val="22"/>
          <w:szCs w:val="22"/>
          <w:shd w:val="clear" w:color="auto" w:fill="FFFFFF"/>
        </w:rPr>
        <w:t>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 </w:t>
      </w:r>
    </w:p>
    <w:p w:rsidRPr="00F96CEF" w:rsidR="005E6073" w:rsidP="00F96CEF" w:rsidRDefault="005E6073" w14:paraId="5D195738" w14:textId="77777777">
      <w:pPr>
        <w:pStyle w:val="Prrafodelista"/>
        <w:rPr>
          <w:rStyle w:val="normaltextrun"/>
          <w:rFonts w:ascii="Arial" w:hAnsi="Arial" w:cs="Arial"/>
          <w:color w:val="000000"/>
          <w:shd w:val="clear" w:color="auto" w:fill="FFFFFF"/>
        </w:rPr>
      </w:pPr>
    </w:p>
    <w:p w:rsidRPr="00F96CEF" w:rsidR="005E6073" w:rsidP="00F96CEF" w:rsidRDefault="004F0398" w14:paraId="666C2020" w14:textId="0DF80DDF">
      <w:pPr>
        <w:pStyle w:val="Textoindependiente"/>
        <w:numPr>
          <w:ilvl w:val="0"/>
          <w:numId w:val="34"/>
        </w:numPr>
        <w:ind w:left="426"/>
        <w:jc w:val="both"/>
        <w:rPr>
          <w:rFonts w:ascii="Arial" w:hAnsi="Arial" w:cs="Arial"/>
          <w:color w:val="000000"/>
          <w:sz w:val="22"/>
          <w:szCs w:val="22"/>
          <w:shd w:val="clear" w:color="auto" w:fill="FFFFFF"/>
        </w:rPr>
      </w:pPr>
      <w:r w:rsidRPr="00F96CEF">
        <w:rPr>
          <w:rFonts w:ascii="Arial" w:hAnsi="Arial" w:cs="Arial"/>
          <w:color w:val="000000"/>
          <w:sz w:val="22"/>
          <w:szCs w:val="22"/>
          <w:shd w:val="clear" w:color="auto" w:fill="FFFFFF"/>
        </w:rPr>
        <w:t>C</w:t>
      </w:r>
      <w:r w:rsidRPr="00F96CEF" w:rsidR="00E50408">
        <w:rPr>
          <w:rFonts w:ascii="Arial" w:hAnsi="Arial" w:cs="Arial"/>
          <w:color w:val="000000"/>
          <w:sz w:val="22"/>
          <w:szCs w:val="22"/>
          <w:shd w:val="clear" w:color="auto" w:fill="FFFFFF"/>
        </w:rPr>
        <w:t>omedidamente le solicito al Despacho tomar en consideración que, sin perjuicio que en el caso bajo análisis no se ha realizado el riesgo asegurado, y que los Contratos de Seguros no prestan cobertura por las razones previamente anotadas, en todo caso, dichas pólizas contienen unos límites y valores asegurados que deberán ser tenidos en cuenta por el Juzgado en el remoto e improbable evento de una condena en contra de mi representada</w:t>
      </w:r>
      <w:r w:rsidRPr="00F96CEF">
        <w:rPr>
          <w:rFonts w:ascii="Arial" w:hAnsi="Arial" w:cs="Arial"/>
          <w:color w:val="000000"/>
          <w:sz w:val="22"/>
          <w:szCs w:val="22"/>
          <w:shd w:val="clear" w:color="auto" w:fill="FFFFFF"/>
        </w:rPr>
        <w:t>.</w:t>
      </w:r>
    </w:p>
    <w:p w:rsidRPr="00F96CEF" w:rsidR="004F0398" w:rsidP="00F96CEF" w:rsidRDefault="004F0398" w14:paraId="270F587D" w14:textId="77777777">
      <w:pPr>
        <w:pStyle w:val="Prrafodelista"/>
        <w:rPr>
          <w:rStyle w:val="normaltextrun"/>
          <w:rFonts w:ascii="Arial" w:hAnsi="Arial" w:cs="Arial"/>
          <w:color w:val="000000"/>
          <w:shd w:val="clear" w:color="auto" w:fill="FFFFFF"/>
        </w:rPr>
      </w:pPr>
    </w:p>
    <w:p w:rsidRPr="00F96CEF" w:rsidR="006D5A63" w:rsidP="00F96CEF" w:rsidRDefault="006D5A63" w14:paraId="605F5812" w14:textId="232ADDF1">
      <w:pPr>
        <w:pStyle w:val="Textoindependiente"/>
        <w:numPr>
          <w:ilvl w:val="0"/>
          <w:numId w:val="34"/>
        </w:numPr>
        <w:ind w:left="426"/>
        <w:jc w:val="both"/>
        <w:rPr>
          <w:rFonts w:ascii="Arial" w:hAnsi="Arial" w:cs="Arial"/>
          <w:color w:val="000000"/>
          <w:sz w:val="22"/>
          <w:szCs w:val="22"/>
          <w:shd w:val="clear" w:color="auto" w:fill="FFFFFF"/>
        </w:rPr>
      </w:pPr>
      <w:r w:rsidRPr="00F96CEF">
        <w:rPr>
          <w:rFonts w:ascii="Arial" w:hAnsi="Arial" w:cs="Arial"/>
          <w:color w:val="000000"/>
          <w:sz w:val="22"/>
          <w:szCs w:val="22"/>
          <w:shd w:val="clear" w:color="auto" w:fill="FFFFFF"/>
        </w:rPr>
        <w:t xml:space="preserve">Mi poderdante es quien </w:t>
      </w:r>
      <w:r w:rsidRPr="00F96CEF" w:rsidR="0049704F">
        <w:rPr>
          <w:rFonts w:ascii="Arial" w:hAnsi="Arial" w:cs="Arial"/>
          <w:color w:val="000000"/>
          <w:sz w:val="22"/>
          <w:szCs w:val="22"/>
          <w:shd w:val="clear" w:color="auto" w:fill="FFFFFF"/>
        </w:rPr>
        <w:t xml:space="preserve">tiene derecho a exigir a la entidad o terceros responsables el reembolso o pago de las sumas que haya desembolsado para indemnizar a algunos de los asegurados </w:t>
      </w:r>
      <w:r w:rsidRPr="00F96CEF" w:rsidR="0049704F">
        <w:rPr>
          <w:rFonts w:ascii="Arial" w:hAnsi="Arial" w:cs="Arial"/>
          <w:color w:val="000000"/>
          <w:sz w:val="22"/>
          <w:szCs w:val="22"/>
          <w:shd w:val="clear" w:color="auto" w:fill="FFFFFF"/>
        </w:rPr>
        <w:t>de las pólizas en virtud del amparo y protección que dio a aquellos.</w:t>
      </w:r>
    </w:p>
    <w:p w:rsidRPr="00F96CEF" w:rsidR="0049704F" w:rsidP="00F96CEF" w:rsidRDefault="0049704F" w14:paraId="629A0DF1" w14:textId="77777777">
      <w:pPr>
        <w:pStyle w:val="Textoindependiente"/>
        <w:jc w:val="both"/>
        <w:rPr>
          <w:rStyle w:val="normaltextrun"/>
          <w:rFonts w:ascii="Arial" w:hAnsi="Arial" w:cs="Arial"/>
          <w:color w:val="000000"/>
          <w:sz w:val="22"/>
          <w:szCs w:val="22"/>
          <w:shd w:val="clear" w:color="auto" w:fill="FFFFFF"/>
        </w:rPr>
      </w:pPr>
    </w:p>
    <w:p w:rsidRPr="00F96CEF" w:rsidR="006D5A63" w:rsidP="00F96CEF" w:rsidRDefault="006D5A63" w14:paraId="5F266E39" w14:textId="0375B35B">
      <w:pPr>
        <w:pStyle w:val="Textoindependiente"/>
        <w:numPr>
          <w:ilvl w:val="0"/>
          <w:numId w:val="34"/>
        </w:numPr>
        <w:ind w:left="426"/>
        <w:jc w:val="both"/>
        <w:rPr>
          <w:rFonts w:ascii="Arial" w:hAnsi="Arial" w:cs="Arial"/>
          <w:color w:val="000000"/>
          <w:sz w:val="22"/>
          <w:szCs w:val="22"/>
          <w:shd w:val="clear" w:color="auto" w:fill="FFFFFF"/>
        </w:rPr>
      </w:pPr>
      <w:r w:rsidRPr="00F96CEF">
        <w:rPr>
          <w:rFonts w:ascii="Arial" w:hAnsi="Arial" w:cs="Arial"/>
          <w:color w:val="000000"/>
          <w:sz w:val="22"/>
          <w:szCs w:val="22"/>
          <w:shd w:val="clear" w:color="auto" w:fill="FFFFFF"/>
        </w:rPr>
        <w:t>Si se acredita que en efecto antes de la fecha inicio de la vigencia del seguro existía cualquier circunstancia que constituyera alguna eventual infracción a un derecho laboral, esa circunstancia debía ser avisada al asegurador, por ende, si no se avisó el contrato es nulo por reticencia.</w:t>
      </w:r>
    </w:p>
    <w:p w:rsidRPr="00F96CEF" w:rsidR="006D5A63" w:rsidP="00F96CEF" w:rsidRDefault="006D5A63" w14:paraId="686EB635" w14:textId="77777777">
      <w:pPr>
        <w:pStyle w:val="Prrafodelista"/>
        <w:rPr>
          <w:rStyle w:val="normaltextrun"/>
          <w:rFonts w:ascii="Arial" w:hAnsi="Arial" w:cs="Arial"/>
          <w:color w:val="000000"/>
          <w:shd w:val="clear" w:color="auto" w:fill="FFFFFF"/>
        </w:rPr>
      </w:pPr>
    </w:p>
    <w:p w:rsidRPr="00F96CEF" w:rsidR="006D5A63" w:rsidP="00F96CEF" w:rsidRDefault="006D5A63" w14:paraId="06AAFB13" w14:textId="78C97288">
      <w:pPr>
        <w:pStyle w:val="Textoindependiente"/>
        <w:numPr>
          <w:ilvl w:val="0"/>
          <w:numId w:val="34"/>
        </w:numPr>
        <w:ind w:left="426"/>
        <w:jc w:val="both"/>
        <w:rPr>
          <w:rFonts w:ascii="Arial" w:hAnsi="Arial" w:cs="Arial"/>
          <w:color w:val="000000"/>
          <w:sz w:val="22"/>
          <w:szCs w:val="22"/>
          <w:shd w:val="clear" w:color="auto" w:fill="FFFFFF"/>
        </w:rPr>
      </w:pPr>
      <w:r w:rsidRPr="00F96CEF">
        <w:rPr>
          <w:rFonts w:ascii="Arial" w:hAnsi="Arial" w:cs="Arial"/>
          <w:color w:val="000000"/>
          <w:sz w:val="22"/>
          <w:szCs w:val="22"/>
          <w:shd w:val="clear" w:color="auto" w:fill="FFFFFF"/>
        </w:rPr>
        <w:t>Para el caso en concreto existe una coexistencia de seguros por lo cual las aseguradoras demandadas en el presente proceso deberán dividirse en proporción al monto asegurado por cada una el pago de una eventual obligación de indemnizar comoquiera que tienen la misma cobertura.</w:t>
      </w:r>
    </w:p>
    <w:p w:rsidRPr="00F96CEF" w:rsidR="006D5A63" w:rsidP="00F96CEF" w:rsidRDefault="006D5A63" w14:paraId="6C3CEC35" w14:textId="77777777">
      <w:pPr>
        <w:pStyle w:val="Prrafodelista"/>
        <w:rPr>
          <w:rStyle w:val="normaltextrun"/>
          <w:rFonts w:ascii="Arial" w:hAnsi="Arial" w:cs="Arial"/>
          <w:color w:val="000000"/>
          <w:shd w:val="clear" w:color="auto" w:fill="FFFFFF"/>
        </w:rPr>
      </w:pPr>
    </w:p>
    <w:p w:rsidRPr="00F96CEF" w:rsidR="0056571E" w:rsidP="00F96CEF" w:rsidRDefault="005D2564" w14:paraId="6412CC29" w14:textId="302769EA">
      <w:pPr>
        <w:pStyle w:val="Textoindependiente"/>
        <w:numPr>
          <w:ilvl w:val="0"/>
          <w:numId w:val="34"/>
        </w:numPr>
        <w:ind w:left="426"/>
        <w:jc w:val="both"/>
        <w:rPr>
          <w:rStyle w:val="normaltextrun"/>
          <w:rFonts w:ascii="Arial" w:hAnsi="Arial" w:cs="Arial"/>
          <w:color w:val="000000"/>
          <w:sz w:val="22"/>
          <w:szCs w:val="22"/>
          <w:shd w:val="clear" w:color="auto" w:fill="FFFFFF"/>
        </w:rPr>
      </w:pPr>
      <w:r w:rsidRPr="00F96CEF">
        <w:rPr>
          <w:rFonts w:ascii="Arial" w:hAnsi="Arial" w:cs="Arial"/>
          <w:color w:val="000000"/>
          <w:sz w:val="22"/>
          <w:szCs w:val="22"/>
          <w:shd w:val="clear" w:color="auto" w:fill="FFFFFF"/>
        </w:rPr>
        <w:t>Una vez comprobado que no se acreditan los presupuestos para que HACEB WHIRLPOOL INDUSTRIAL S.A.S., sea condenada al reconocimiento y pago de cualquier acreencia laboral; debe concluirse que condenar a dicha sociedad al pago de dichos rubros aducidos en el libelo de la demanda, se derivaría en un cobro de lo no debido, prohibido por nuestro ordenamiento jurídico. Así mismo, una remota condena en contra de esta generaría un rubro a favor de la parte demandante que no tiene justificación legal, contractual ni jurisprudencial, lo que se traduciría en un enriquecimiento sin causa.</w:t>
      </w:r>
    </w:p>
    <w:p w:rsidRPr="00F96CEF" w:rsidR="0056571E" w:rsidP="00F96CEF" w:rsidRDefault="0056571E" w14:paraId="6A46CE49" w14:textId="35FB839A">
      <w:pPr>
        <w:pStyle w:val="Textoindependiente"/>
        <w:jc w:val="both"/>
        <w:rPr>
          <w:rFonts w:ascii="Arial" w:hAnsi="Arial" w:cs="Arial"/>
          <w:b/>
          <w:bCs/>
          <w:color w:val="111111"/>
          <w:sz w:val="22"/>
          <w:szCs w:val="22"/>
          <w:u w:val="single"/>
        </w:rPr>
      </w:pPr>
    </w:p>
    <w:p w:rsidRPr="00F96CEF" w:rsidR="00014389" w:rsidP="00F96CEF" w:rsidRDefault="00014389" w14:paraId="383B40D6" w14:textId="77777777">
      <w:pPr>
        <w:pStyle w:val="Textoindependiente"/>
        <w:jc w:val="center"/>
        <w:rPr>
          <w:rFonts w:ascii="Arial" w:hAnsi="Arial" w:cs="Arial"/>
          <w:b/>
          <w:bCs/>
          <w:color w:val="111111"/>
          <w:sz w:val="22"/>
          <w:szCs w:val="22"/>
          <w:u w:val="single"/>
        </w:rPr>
      </w:pPr>
      <w:r w:rsidRPr="00F96CEF">
        <w:rPr>
          <w:rFonts w:ascii="Arial" w:hAnsi="Arial" w:cs="Arial"/>
          <w:b/>
          <w:bCs/>
          <w:color w:val="111111"/>
          <w:sz w:val="22"/>
          <w:szCs w:val="22"/>
          <w:u w:val="single"/>
        </w:rPr>
        <w:t>CAPITULO IV</w:t>
      </w:r>
    </w:p>
    <w:p w:rsidRPr="00F96CEF" w:rsidR="00014389" w:rsidP="00F96CEF" w:rsidRDefault="00014389" w14:paraId="54331B3F" w14:textId="77777777">
      <w:pPr>
        <w:pStyle w:val="Textoindependiente"/>
        <w:jc w:val="center"/>
        <w:rPr>
          <w:rFonts w:ascii="Arial" w:hAnsi="Arial" w:cs="Arial"/>
          <w:b/>
          <w:bCs/>
          <w:color w:val="111111"/>
          <w:sz w:val="22"/>
          <w:szCs w:val="22"/>
          <w:u w:val="single"/>
        </w:rPr>
      </w:pPr>
      <w:r w:rsidRPr="00F96CEF">
        <w:rPr>
          <w:rFonts w:ascii="Arial" w:hAnsi="Arial" w:cs="Arial"/>
          <w:b/>
          <w:bCs/>
          <w:color w:val="111111"/>
          <w:sz w:val="22"/>
          <w:szCs w:val="22"/>
          <w:u w:val="single"/>
        </w:rPr>
        <w:t>FUNDAMENTOS DE DERECHO</w:t>
      </w:r>
    </w:p>
    <w:p w:rsidRPr="00F96CEF" w:rsidR="00014389" w:rsidP="00F96CEF" w:rsidRDefault="00014389" w14:paraId="47A920FE" w14:textId="77777777">
      <w:pPr>
        <w:pStyle w:val="Textoindependiente"/>
        <w:jc w:val="both"/>
        <w:rPr>
          <w:rFonts w:ascii="Arial" w:hAnsi="Arial" w:cs="Arial"/>
          <w:color w:val="111111"/>
          <w:sz w:val="22"/>
          <w:szCs w:val="22"/>
        </w:rPr>
      </w:pPr>
    </w:p>
    <w:p w:rsidRPr="00F96CEF" w:rsidR="00014389" w:rsidP="00F96CEF" w:rsidRDefault="00014389" w14:paraId="0E0C3150" w14:textId="07DAAE9E">
      <w:pPr>
        <w:pStyle w:val="Textoindependiente"/>
        <w:jc w:val="both"/>
        <w:rPr>
          <w:rFonts w:ascii="Arial" w:hAnsi="Arial" w:cs="Arial"/>
          <w:color w:val="111111"/>
          <w:sz w:val="22"/>
          <w:szCs w:val="22"/>
        </w:rPr>
      </w:pPr>
      <w:r w:rsidRPr="00F96CEF">
        <w:rPr>
          <w:rFonts w:ascii="Arial" w:hAnsi="Arial" w:cs="Arial"/>
          <w:color w:val="111111"/>
          <w:sz w:val="22"/>
          <w:szCs w:val="22"/>
        </w:rPr>
        <w:t xml:space="preserve">Fundo mis argumentos en el artículo 216 y 488 del Código Sustantivo del Trabajo y 151 del Código de Procedimiento Laboral, </w:t>
      </w:r>
      <w:r w:rsidRPr="00F96CEF" w:rsidR="003E20FB">
        <w:rPr>
          <w:rFonts w:ascii="Arial" w:hAnsi="Arial" w:cs="Arial"/>
          <w:color w:val="111111"/>
          <w:sz w:val="22"/>
          <w:szCs w:val="22"/>
        </w:rPr>
        <w:t>artículo 176</w:t>
      </w:r>
      <w:r w:rsidRPr="00F96CEF" w:rsidR="00F37E58">
        <w:rPr>
          <w:rFonts w:ascii="Arial" w:hAnsi="Arial" w:cs="Arial"/>
          <w:color w:val="111111"/>
          <w:sz w:val="22"/>
          <w:szCs w:val="22"/>
        </w:rPr>
        <w:t xml:space="preserve"> y</w:t>
      </w:r>
      <w:r w:rsidRPr="00F96CEF" w:rsidR="003E20FB">
        <w:rPr>
          <w:rFonts w:ascii="Arial" w:hAnsi="Arial" w:cs="Arial"/>
          <w:color w:val="111111"/>
          <w:sz w:val="22"/>
          <w:szCs w:val="22"/>
        </w:rPr>
        <w:t xml:space="preserve"> 303 del CGP, Ley 361 de 1997, </w:t>
      </w:r>
      <w:r w:rsidRPr="00F96CEF">
        <w:rPr>
          <w:rFonts w:ascii="Arial" w:hAnsi="Arial" w:cs="Arial"/>
          <w:color w:val="111111"/>
          <w:sz w:val="22"/>
          <w:szCs w:val="22"/>
        </w:rPr>
        <w:t>Arts. 1036</w:t>
      </w:r>
      <w:r w:rsidRPr="00F96CEF" w:rsidR="00DC38B7">
        <w:rPr>
          <w:rFonts w:ascii="Arial" w:hAnsi="Arial" w:cs="Arial"/>
          <w:color w:val="111111"/>
          <w:sz w:val="22"/>
          <w:szCs w:val="22"/>
        </w:rPr>
        <w:t xml:space="preserve">, 1042, 1053, 1054, 1056, 1077, 1079, 1080, 1089, 1092 </w:t>
      </w:r>
      <w:r w:rsidRPr="00F96CEF">
        <w:rPr>
          <w:rFonts w:ascii="Arial" w:hAnsi="Arial" w:cs="Arial"/>
          <w:color w:val="111111"/>
          <w:sz w:val="22"/>
          <w:szCs w:val="22"/>
        </w:rPr>
        <w:t>del Código de Comercio, la Ley 1562 de 2012</w:t>
      </w:r>
      <w:r w:rsidRPr="00F96CEF" w:rsidR="00DC38B7">
        <w:rPr>
          <w:rFonts w:ascii="Arial" w:hAnsi="Arial" w:cs="Arial"/>
          <w:color w:val="111111"/>
          <w:sz w:val="22"/>
          <w:szCs w:val="22"/>
        </w:rPr>
        <w:t>, Ley 389 de 1997</w:t>
      </w:r>
      <w:r w:rsidRPr="00F96CEF">
        <w:rPr>
          <w:rFonts w:ascii="Arial" w:hAnsi="Arial" w:cs="Arial"/>
          <w:color w:val="111111"/>
          <w:sz w:val="22"/>
          <w:szCs w:val="22"/>
        </w:rPr>
        <w:t>, Decreto 1295 de 1994, Decreto 1771 de 1994, y la jurisprudencia de la Corte Suprema de Just</w:t>
      </w:r>
      <w:r w:rsidRPr="00F96CEF" w:rsidR="00927933">
        <w:rPr>
          <w:rFonts w:ascii="Arial" w:hAnsi="Arial" w:cs="Arial"/>
          <w:color w:val="111111"/>
          <w:sz w:val="22"/>
          <w:szCs w:val="22"/>
        </w:rPr>
        <w:t>icia- Sala de Casación Laboral</w:t>
      </w:r>
      <w:r w:rsidRPr="00F96CEF" w:rsidR="00DC38B7">
        <w:rPr>
          <w:rFonts w:ascii="Arial" w:hAnsi="Arial" w:cs="Arial"/>
          <w:color w:val="111111"/>
          <w:sz w:val="22"/>
          <w:szCs w:val="22"/>
        </w:rPr>
        <w:t xml:space="preserve"> y </w:t>
      </w:r>
      <w:r w:rsidRPr="00F96CEF" w:rsidR="00F37E58">
        <w:rPr>
          <w:rFonts w:ascii="Arial" w:hAnsi="Arial" w:cs="Arial"/>
          <w:color w:val="111111"/>
          <w:sz w:val="22"/>
          <w:szCs w:val="22"/>
        </w:rPr>
        <w:t xml:space="preserve">Corte Constitucional. </w:t>
      </w:r>
    </w:p>
    <w:p w:rsidRPr="00F96CEF" w:rsidR="00DD693D" w:rsidP="00F96CEF" w:rsidRDefault="00DD693D" w14:paraId="14658318" w14:textId="77777777">
      <w:pPr>
        <w:pStyle w:val="Textoindependiente"/>
        <w:jc w:val="both"/>
        <w:rPr>
          <w:rFonts w:ascii="Arial" w:hAnsi="Arial" w:cs="Arial"/>
          <w:color w:val="111111"/>
          <w:sz w:val="22"/>
          <w:szCs w:val="22"/>
        </w:rPr>
      </w:pPr>
    </w:p>
    <w:p w:rsidRPr="00F96CEF" w:rsidR="00014389" w:rsidP="00F96CEF" w:rsidRDefault="00014389" w14:paraId="04CC6FE8" w14:textId="77777777">
      <w:pPr>
        <w:pStyle w:val="Textoindependiente"/>
        <w:jc w:val="center"/>
        <w:rPr>
          <w:rFonts w:ascii="Arial" w:hAnsi="Arial" w:cs="Arial"/>
          <w:b/>
          <w:bCs/>
          <w:color w:val="111111"/>
          <w:sz w:val="22"/>
          <w:szCs w:val="22"/>
          <w:u w:val="single"/>
        </w:rPr>
      </w:pPr>
      <w:r w:rsidRPr="00F96CEF">
        <w:rPr>
          <w:rFonts w:ascii="Arial" w:hAnsi="Arial" w:cs="Arial"/>
          <w:b/>
          <w:bCs/>
          <w:color w:val="111111"/>
          <w:sz w:val="22"/>
          <w:szCs w:val="22"/>
          <w:u w:val="single"/>
        </w:rPr>
        <w:t>CAPÍTULO V</w:t>
      </w:r>
    </w:p>
    <w:p w:rsidRPr="00F96CEF" w:rsidR="00014389" w:rsidP="00F96CEF" w:rsidRDefault="00014389" w14:paraId="31EDC058" w14:textId="77777777">
      <w:pPr>
        <w:pStyle w:val="Textoindependiente"/>
        <w:jc w:val="center"/>
        <w:rPr>
          <w:rFonts w:ascii="Arial" w:hAnsi="Arial" w:cs="Arial"/>
          <w:b/>
          <w:bCs/>
          <w:color w:val="111111"/>
          <w:sz w:val="22"/>
          <w:szCs w:val="22"/>
          <w:u w:val="single"/>
        </w:rPr>
      </w:pPr>
      <w:r w:rsidRPr="00F96CEF">
        <w:rPr>
          <w:rFonts w:ascii="Arial" w:hAnsi="Arial" w:cs="Arial"/>
          <w:b/>
          <w:bCs/>
          <w:color w:val="111111"/>
          <w:sz w:val="22"/>
          <w:szCs w:val="22"/>
          <w:u w:val="single"/>
        </w:rPr>
        <w:t>MEDIOS DE PRUEBA</w:t>
      </w:r>
    </w:p>
    <w:p w:rsidRPr="00F96CEF" w:rsidR="00014389" w:rsidP="00F96CEF" w:rsidRDefault="00014389" w14:paraId="08F8B821" w14:textId="77777777">
      <w:pPr>
        <w:pStyle w:val="Textoindependiente"/>
        <w:jc w:val="both"/>
        <w:rPr>
          <w:rFonts w:ascii="Arial" w:hAnsi="Arial" w:cs="Arial"/>
          <w:color w:val="111111"/>
          <w:sz w:val="22"/>
          <w:szCs w:val="22"/>
        </w:rPr>
      </w:pPr>
    </w:p>
    <w:p w:rsidRPr="00F96CEF" w:rsidR="00014389" w:rsidP="00F96CEF" w:rsidRDefault="00014389" w14:paraId="48BC7A64" w14:textId="77777777">
      <w:pPr>
        <w:pStyle w:val="Textoindependiente"/>
        <w:jc w:val="both"/>
        <w:rPr>
          <w:rFonts w:ascii="Arial" w:hAnsi="Arial" w:cs="Arial"/>
          <w:color w:val="111111"/>
          <w:sz w:val="22"/>
          <w:szCs w:val="22"/>
        </w:rPr>
      </w:pPr>
      <w:r w:rsidRPr="00F96CEF">
        <w:rPr>
          <w:rFonts w:ascii="Arial" w:hAnsi="Arial" w:cs="Arial"/>
          <w:color w:val="111111"/>
          <w:sz w:val="22"/>
          <w:szCs w:val="22"/>
        </w:rPr>
        <w:t>Solicito atentamente decretar y tener como pruebas las siguientes:</w:t>
      </w:r>
    </w:p>
    <w:p w:rsidRPr="00F96CEF" w:rsidR="00014389" w:rsidP="00F96CEF" w:rsidRDefault="00014389" w14:paraId="01B03535" w14:textId="77777777">
      <w:pPr>
        <w:pStyle w:val="Textoindependiente"/>
        <w:jc w:val="both"/>
        <w:rPr>
          <w:rFonts w:ascii="Arial" w:hAnsi="Arial" w:cs="Arial"/>
          <w:color w:val="111111"/>
          <w:sz w:val="22"/>
          <w:szCs w:val="22"/>
        </w:rPr>
      </w:pPr>
    </w:p>
    <w:p w:rsidRPr="00F96CEF" w:rsidR="00014389" w:rsidP="00F96CEF" w:rsidRDefault="00014389" w14:paraId="5FF5F4CA" w14:textId="681E2CBD">
      <w:pPr>
        <w:pStyle w:val="Textoindependiente"/>
        <w:numPr>
          <w:ilvl w:val="0"/>
          <w:numId w:val="9"/>
        </w:numPr>
        <w:jc w:val="both"/>
        <w:rPr>
          <w:rFonts w:ascii="Arial" w:hAnsi="Arial" w:cs="Arial"/>
          <w:b/>
          <w:bCs/>
          <w:color w:val="111111"/>
          <w:sz w:val="22"/>
          <w:szCs w:val="22"/>
          <w:u w:val="single"/>
        </w:rPr>
      </w:pPr>
      <w:r w:rsidRPr="00F96CEF">
        <w:rPr>
          <w:rFonts w:ascii="Arial" w:hAnsi="Arial" w:cs="Arial"/>
          <w:b/>
          <w:bCs/>
          <w:color w:val="111111"/>
          <w:sz w:val="22"/>
          <w:szCs w:val="22"/>
          <w:u w:val="single"/>
        </w:rPr>
        <w:t>DOCUMENTAL</w:t>
      </w:r>
    </w:p>
    <w:p w:rsidRPr="00F96CEF" w:rsidR="00014389" w:rsidP="00F96CEF" w:rsidRDefault="00014389" w14:paraId="79BCCE9C" w14:textId="77777777">
      <w:pPr>
        <w:pStyle w:val="Textoindependiente"/>
        <w:jc w:val="both"/>
        <w:rPr>
          <w:rFonts w:ascii="Arial" w:hAnsi="Arial" w:cs="Arial"/>
          <w:color w:val="111111"/>
          <w:sz w:val="22"/>
          <w:szCs w:val="22"/>
        </w:rPr>
      </w:pPr>
    </w:p>
    <w:p w:rsidRPr="00F96CEF" w:rsidR="00014389" w:rsidP="00F96CEF" w:rsidRDefault="003045A6" w14:paraId="08F34162" w14:textId="641209D2">
      <w:pPr>
        <w:pStyle w:val="Prrafodelista"/>
        <w:numPr>
          <w:ilvl w:val="1"/>
          <w:numId w:val="9"/>
        </w:numPr>
        <w:ind w:hanging="436"/>
        <w:rPr>
          <w:rFonts w:ascii="Arial" w:hAnsi="Arial" w:cs="Arial"/>
        </w:rPr>
      </w:pPr>
      <w:r w:rsidRPr="00F96CEF">
        <w:rPr>
          <w:rFonts w:ascii="Arial" w:hAnsi="Arial" w:cs="Arial"/>
          <w:color w:val="111111"/>
        </w:rPr>
        <w:t xml:space="preserve">Copia de la </w:t>
      </w:r>
      <w:r w:rsidRPr="00F96CEF" w:rsidR="00734851">
        <w:rPr>
          <w:rFonts w:ascii="Arial" w:hAnsi="Arial" w:cs="Arial"/>
        </w:rPr>
        <w:t>Pólizas Nos. 28324, 43288509 y 35007</w:t>
      </w:r>
      <w:r w:rsidRPr="00F96CEF" w:rsidR="00734851">
        <w:rPr>
          <w:rFonts w:ascii="Arial" w:hAnsi="Arial" w:cs="Arial"/>
          <w:color w:val="111111"/>
        </w:rPr>
        <w:t xml:space="preserve"> junto</w:t>
      </w:r>
      <w:r w:rsidRPr="00F96CEF">
        <w:rPr>
          <w:rFonts w:ascii="Arial" w:hAnsi="Arial" w:cs="Arial"/>
          <w:color w:val="111111"/>
        </w:rPr>
        <w:t xml:space="preserve"> con sus</w:t>
      </w:r>
      <w:r w:rsidRPr="00F96CEF" w:rsidR="4F8EF5FA">
        <w:rPr>
          <w:rFonts w:ascii="Arial" w:hAnsi="Arial" w:cs="Arial"/>
          <w:color w:val="111111"/>
        </w:rPr>
        <w:t xml:space="preserve"> anexos y</w:t>
      </w:r>
      <w:r w:rsidRPr="00F96CEF">
        <w:rPr>
          <w:rFonts w:ascii="Arial" w:hAnsi="Arial" w:cs="Arial"/>
          <w:color w:val="111111"/>
        </w:rPr>
        <w:t xml:space="preserve"> condiciones generales.</w:t>
      </w:r>
    </w:p>
    <w:p w:rsidRPr="00F96CEF" w:rsidR="00EF6C3A" w:rsidP="00F96CEF" w:rsidRDefault="00EF6C3A" w14:paraId="6A5CC617" w14:textId="77777777">
      <w:pPr>
        <w:pStyle w:val="Textoindependiente"/>
        <w:jc w:val="both"/>
        <w:rPr>
          <w:rFonts w:ascii="Arial" w:hAnsi="Arial" w:cs="Arial"/>
          <w:color w:val="111111"/>
          <w:sz w:val="22"/>
          <w:szCs w:val="22"/>
        </w:rPr>
      </w:pPr>
    </w:p>
    <w:p w:rsidRPr="00F96CEF" w:rsidR="00014389" w:rsidP="00F96CEF" w:rsidRDefault="00014389" w14:paraId="77200ED6" w14:textId="6126E48D">
      <w:pPr>
        <w:pStyle w:val="Textoindependiente"/>
        <w:numPr>
          <w:ilvl w:val="0"/>
          <w:numId w:val="9"/>
        </w:numPr>
        <w:jc w:val="both"/>
        <w:rPr>
          <w:rFonts w:ascii="Arial" w:hAnsi="Arial" w:cs="Arial"/>
          <w:b/>
          <w:bCs/>
          <w:color w:val="111111"/>
          <w:sz w:val="22"/>
          <w:szCs w:val="22"/>
          <w:u w:val="single"/>
        </w:rPr>
      </w:pPr>
      <w:r w:rsidRPr="00F96CEF">
        <w:rPr>
          <w:rFonts w:ascii="Arial" w:hAnsi="Arial" w:cs="Arial"/>
          <w:b/>
          <w:bCs/>
          <w:color w:val="111111"/>
          <w:sz w:val="22"/>
          <w:szCs w:val="22"/>
          <w:u w:val="single"/>
        </w:rPr>
        <w:t>INTERROGATORIO DE PARTE</w:t>
      </w:r>
      <w:r w:rsidRPr="00F96CEF" w:rsidR="00C76612">
        <w:rPr>
          <w:rFonts w:ascii="Arial" w:hAnsi="Arial" w:cs="Arial"/>
          <w:b/>
          <w:bCs/>
          <w:color w:val="111111"/>
          <w:sz w:val="22"/>
          <w:szCs w:val="22"/>
          <w:u w:val="single"/>
        </w:rPr>
        <w:t xml:space="preserve"> </w:t>
      </w:r>
      <w:r w:rsidRPr="00F96CEF" w:rsidR="005A0C2F">
        <w:rPr>
          <w:rFonts w:ascii="Arial" w:hAnsi="Arial" w:cs="Arial"/>
          <w:b/>
          <w:bCs/>
          <w:color w:val="111111"/>
          <w:sz w:val="22"/>
          <w:szCs w:val="22"/>
          <w:u w:val="single"/>
        </w:rPr>
        <w:t>A L</w:t>
      </w:r>
      <w:r w:rsidRPr="00F96CEF" w:rsidR="00BA3AE4">
        <w:rPr>
          <w:rFonts w:ascii="Arial" w:hAnsi="Arial" w:cs="Arial"/>
          <w:b/>
          <w:bCs/>
          <w:color w:val="111111"/>
          <w:sz w:val="22"/>
          <w:szCs w:val="22"/>
          <w:u w:val="single"/>
        </w:rPr>
        <w:t>A</w:t>
      </w:r>
      <w:r w:rsidRPr="00F96CEF" w:rsidR="005A0C2F">
        <w:rPr>
          <w:rFonts w:ascii="Arial" w:hAnsi="Arial" w:cs="Arial"/>
          <w:b/>
          <w:bCs/>
          <w:color w:val="111111"/>
          <w:sz w:val="22"/>
          <w:szCs w:val="22"/>
          <w:u w:val="single"/>
        </w:rPr>
        <w:t xml:space="preserve"> DEMANDANTE Y </w:t>
      </w:r>
      <w:r w:rsidRPr="00F96CEF" w:rsidR="00BA3AE4">
        <w:rPr>
          <w:rFonts w:ascii="Arial" w:hAnsi="Arial" w:cs="Arial"/>
          <w:b/>
          <w:bCs/>
          <w:color w:val="111111"/>
          <w:sz w:val="22"/>
          <w:szCs w:val="22"/>
          <w:u w:val="single"/>
        </w:rPr>
        <w:t>AL REPRESENTANTE LEGAL DE HACEB WHIRLPOOL INDUSTRIAL S.A.S.</w:t>
      </w:r>
      <w:r w:rsidRPr="00F96CEF" w:rsidR="00554454">
        <w:rPr>
          <w:rFonts w:ascii="Arial" w:hAnsi="Arial" w:cs="Arial"/>
          <w:b/>
          <w:bCs/>
          <w:color w:val="111111"/>
          <w:sz w:val="22"/>
          <w:szCs w:val="22"/>
          <w:u w:val="single"/>
        </w:rPr>
        <w:t xml:space="preserve"> Y SEGUROS DE VIDA SURAMERICANA S.A.</w:t>
      </w:r>
      <w:r w:rsidRPr="00F96CEF" w:rsidR="00BA3AE4">
        <w:rPr>
          <w:rFonts w:ascii="Arial" w:hAnsi="Arial" w:cs="Arial"/>
          <w:b/>
          <w:bCs/>
          <w:color w:val="111111"/>
          <w:sz w:val="22"/>
          <w:szCs w:val="22"/>
          <w:u w:val="single"/>
        </w:rPr>
        <w:t xml:space="preserve">  </w:t>
      </w:r>
    </w:p>
    <w:p w:rsidRPr="00F96CEF" w:rsidR="00014389" w:rsidP="00F96CEF" w:rsidRDefault="00014389" w14:paraId="23E61776" w14:textId="77777777">
      <w:pPr>
        <w:pStyle w:val="Textoindependiente"/>
        <w:jc w:val="both"/>
        <w:rPr>
          <w:rFonts w:ascii="Arial" w:hAnsi="Arial" w:cs="Arial"/>
          <w:color w:val="111111"/>
          <w:sz w:val="22"/>
          <w:szCs w:val="22"/>
        </w:rPr>
      </w:pPr>
    </w:p>
    <w:p w:rsidRPr="00F96CEF" w:rsidR="00014389" w:rsidP="00F96CEF" w:rsidRDefault="00014389" w14:paraId="4D1EDD1D" w14:textId="24C41D03">
      <w:pPr>
        <w:pStyle w:val="Textoindependiente"/>
        <w:numPr>
          <w:ilvl w:val="0"/>
          <w:numId w:val="6"/>
        </w:numPr>
        <w:ind w:left="567"/>
        <w:jc w:val="both"/>
        <w:rPr>
          <w:rFonts w:ascii="Arial" w:hAnsi="Arial" w:cs="Arial"/>
          <w:color w:val="111111"/>
          <w:sz w:val="22"/>
          <w:szCs w:val="22"/>
        </w:rPr>
      </w:pPr>
      <w:r w:rsidRPr="00F96CEF">
        <w:rPr>
          <w:rFonts w:ascii="Arial" w:hAnsi="Arial" w:cs="Arial"/>
          <w:color w:val="111111"/>
          <w:sz w:val="22"/>
          <w:szCs w:val="22"/>
        </w:rPr>
        <w:t>Respetuosamente solicito se sirva decretar el interrogatorio de parte que deberá absolver</w:t>
      </w:r>
      <w:r w:rsidRPr="00F96CEF" w:rsidR="00E17EBB">
        <w:rPr>
          <w:rFonts w:ascii="Arial" w:hAnsi="Arial" w:cs="Arial"/>
          <w:color w:val="111111"/>
          <w:sz w:val="22"/>
          <w:szCs w:val="22"/>
        </w:rPr>
        <w:t xml:space="preserve"> la señora</w:t>
      </w:r>
      <w:r w:rsidRPr="00F96CEF" w:rsidR="002911DE">
        <w:rPr>
          <w:rFonts w:ascii="Arial" w:hAnsi="Arial" w:cs="Arial"/>
          <w:color w:val="111111"/>
          <w:sz w:val="22"/>
          <w:szCs w:val="22"/>
        </w:rPr>
        <w:t xml:space="preserve"> </w:t>
      </w:r>
      <w:r w:rsidRPr="00F96CEF" w:rsidR="00734851">
        <w:rPr>
          <w:rFonts w:ascii="Arial" w:hAnsi="Arial" w:eastAsia="Arial" w:cs="Arial"/>
          <w:color w:val="000000" w:themeColor="text1"/>
          <w:sz w:val="22"/>
          <w:szCs w:val="22"/>
        </w:rPr>
        <w:t>JULY ANDREA VILLA</w:t>
      </w:r>
      <w:r w:rsidRPr="00F96CEF">
        <w:rPr>
          <w:rFonts w:ascii="Arial" w:hAnsi="Arial" w:cs="Arial"/>
          <w:color w:val="111111"/>
          <w:sz w:val="22"/>
          <w:szCs w:val="22"/>
        </w:rPr>
        <w:t>, en la audiencia que para tal efecto señale el Despacho, en la cual formularé de manera oral en dicha diligencia o por escrito mediante la presentación de las preguntas en sobre cerrado, previa a dicha diligencia.</w:t>
      </w:r>
    </w:p>
    <w:p w:rsidRPr="00F96CEF" w:rsidR="002911DE" w:rsidP="00F96CEF" w:rsidRDefault="002911DE" w14:paraId="6A9038B2" w14:textId="77777777">
      <w:pPr>
        <w:pStyle w:val="Textoindependiente"/>
        <w:ind w:left="567"/>
        <w:jc w:val="both"/>
        <w:rPr>
          <w:rFonts w:ascii="Arial" w:hAnsi="Arial" w:cs="Arial"/>
          <w:color w:val="111111"/>
          <w:sz w:val="22"/>
          <w:szCs w:val="22"/>
        </w:rPr>
      </w:pPr>
    </w:p>
    <w:p w:rsidRPr="00F96CEF" w:rsidR="002911DE" w:rsidP="00F96CEF" w:rsidRDefault="002911DE" w14:paraId="321439E6" w14:textId="5E78FC30">
      <w:pPr>
        <w:pStyle w:val="Prrafodelista"/>
        <w:numPr>
          <w:ilvl w:val="0"/>
          <w:numId w:val="6"/>
        </w:numPr>
        <w:ind w:left="567"/>
        <w:rPr>
          <w:rFonts w:ascii="Arial" w:hAnsi="Arial" w:cs="Arial"/>
          <w:color w:val="111111"/>
        </w:rPr>
      </w:pPr>
      <w:r w:rsidRPr="00F96CEF">
        <w:rPr>
          <w:rFonts w:ascii="Arial" w:hAnsi="Arial" w:cs="Arial"/>
        </w:rPr>
        <w:t xml:space="preserve">Comedidamente solicito se cite para que absuelva interrogatorio </w:t>
      </w:r>
      <w:r w:rsidRPr="00F96CEF" w:rsidR="0BD3078F">
        <w:rPr>
          <w:rFonts w:ascii="Arial" w:hAnsi="Arial" w:cs="Arial"/>
        </w:rPr>
        <w:t>al representante legal de</w:t>
      </w:r>
      <w:r w:rsidRPr="00F96CEF" w:rsidR="0BD3078F">
        <w:rPr>
          <w:rFonts w:ascii="Arial" w:hAnsi="Arial" w:eastAsia="Arial" w:cs="Arial"/>
          <w:color w:val="000000" w:themeColor="text1"/>
        </w:rPr>
        <w:t xml:space="preserve"> </w:t>
      </w:r>
      <w:r w:rsidRPr="00F96CEF" w:rsidR="00734851">
        <w:rPr>
          <w:rFonts w:ascii="Arial" w:hAnsi="Arial" w:cs="Arial"/>
        </w:rPr>
        <w:t>HACEB WHIRLPOOL INDUSTRIAL S.A.S</w:t>
      </w:r>
      <w:r w:rsidRPr="00F96CEF" w:rsidR="0BD3078F">
        <w:rPr>
          <w:rFonts w:ascii="Arial" w:hAnsi="Arial" w:eastAsia="Arial" w:cs="Arial"/>
          <w:color w:val="000000" w:themeColor="text1"/>
        </w:rPr>
        <w:t>.</w:t>
      </w:r>
      <w:r w:rsidRPr="00F96CEF" w:rsidR="0BD3078F">
        <w:rPr>
          <w:rFonts w:ascii="Arial" w:hAnsi="Arial" w:cs="Arial"/>
        </w:rPr>
        <w:t xml:space="preserve"> </w:t>
      </w:r>
      <w:r w:rsidRPr="00F96CEF" w:rsidR="00554454">
        <w:rPr>
          <w:rFonts w:ascii="Arial" w:hAnsi="Arial" w:cs="Arial"/>
        </w:rPr>
        <w:t xml:space="preserve">y SEGUROS DE VIDA SURAMERICANA S.A.  </w:t>
      </w:r>
      <w:r w:rsidRPr="00F96CEF">
        <w:rPr>
          <w:rFonts w:ascii="Arial" w:hAnsi="Arial" w:cs="Arial"/>
        </w:rPr>
        <w:t>a fin de que conteste el interrogatorio que se le formulará frente a los hechos de la demanda, de la contestación, y en general, de todos los argumentos de hecho y de derecho expuestos en este litigio.</w:t>
      </w:r>
      <w:r w:rsidRPr="00F96CEF" w:rsidR="0036094E">
        <w:rPr>
          <w:rStyle w:val="eop"/>
          <w:rFonts w:ascii="Arial" w:hAnsi="Arial" w:cs="Arial"/>
          <w:color w:val="000000"/>
          <w:shd w:val="clear" w:color="auto" w:fill="FFFFFF"/>
        </w:rPr>
        <w:t> </w:t>
      </w:r>
    </w:p>
    <w:p w:rsidRPr="00F96CEF" w:rsidR="003D2C47" w:rsidP="00F96CEF" w:rsidRDefault="003D2C47" w14:paraId="1A6CBFF4" w14:textId="77777777">
      <w:pPr>
        <w:pStyle w:val="Textoindependiente"/>
        <w:jc w:val="both"/>
        <w:rPr>
          <w:rFonts w:ascii="Arial" w:hAnsi="Arial" w:cs="Arial"/>
          <w:color w:val="111111"/>
          <w:sz w:val="22"/>
          <w:szCs w:val="22"/>
        </w:rPr>
      </w:pPr>
    </w:p>
    <w:p w:rsidRPr="00F96CEF" w:rsidR="00D9722F" w:rsidP="00F96CEF" w:rsidRDefault="00014389" w14:paraId="5DF90EF6" w14:textId="2A4DFE07">
      <w:pPr>
        <w:pStyle w:val="Textoindependiente"/>
        <w:numPr>
          <w:ilvl w:val="0"/>
          <w:numId w:val="9"/>
        </w:numPr>
        <w:jc w:val="both"/>
        <w:rPr>
          <w:rFonts w:ascii="Arial" w:hAnsi="Arial" w:cs="Arial"/>
          <w:b/>
          <w:bCs/>
          <w:color w:val="111111"/>
          <w:sz w:val="22"/>
          <w:szCs w:val="22"/>
          <w:u w:val="single"/>
        </w:rPr>
      </w:pPr>
      <w:r w:rsidRPr="00F96CEF">
        <w:rPr>
          <w:rFonts w:ascii="Arial" w:hAnsi="Arial" w:cs="Arial"/>
          <w:b/>
          <w:bCs/>
          <w:color w:val="111111"/>
          <w:sz w:val="22"/>
          <w:szCs w:val="22"/>
          <w:u w:val="single"/>
        </w:rPr>
        <w:t xml:space="preserve">TESTIMONIOS: </w:t>
      </w:r>
    </w:p>
    <w:p w:rsidRPr="00F96CEF" w:rsidR="00D9722F" w:rsidP="00F96CEF" w:rsidRDefault="00D9722F" w14:paraId="78B44A77" w14:textId="77777777">
      <w:pPr>
        <w:pStyle w:val="Textoindependiente"/>
        <w:jc w:val="both"/>
        <w:rPr>
          <w:rFonts w:ascii="Arial" w:hAnsi="Arial" w:cs="Arial"/>
          <w:b/>
          <w:bCs/>
          <w:color w:val="111111"/>
          <w:sz w:val="22"/>
          <w:szCs w:val="22"/>
          <w:u w:val="single"/>
        </w:rPr>
      </w:pPr>
    </w:p>
    <w:p w:rsidRPr="00F96CEF" w:rsidR="00927933" w:rsidP="00F96CEF" w:rsidRDefault="00927933" w14:paraId="6575A19F" w14:textId="77777777">
      <w:pPr>
        <w:jc w:val="both"/>
        <w:rPr>
          <w:rFonts w:ascii="Arial" w:hAnsi="Arial" w:cs="Arial"/>
        </w:rPr>
      </w:pPr>
      <w:bookmarkStart w:name="_Hlk139922174" w:id="39"/>
      <w:r w:rsidRPr="00F96CEF">
        <w:rPr>
          <w:rFonts w:ascii="Arial" w:hAnsi="Arial" w:eastAsia="Arial" w:cs="Arial"/>
          <w:lang w:val="es"/>
        </w:rPr>
        <w:t xml:space="preserve">Sírvase señor Juez, </w:t>
      </w:r>
      <w:proofErr w:type="spellStart"/>
      <w:r w:rsidRPr="00F96CEF">
        <w:rPr>
          <w:rFonts w:ascii="Arial" w:hAnsi="Arial" w:eastAsia="Arial" w:cs="Arial"/>
          <w:lang w:val="es"/>
        </w:rPr>
        <w:t>recepcionar</w:t>
      </w:r>
      <w:proofErr w:type="spellEnd"/>
      <w:r w:rsidRPr="00F96CEF">
        <w:rPr>
          <w:rFonts w:ascii="Arial" w:hAnsi="Arial" w:eastAsia="Arial" w:cs="Arial"/>
          <w:lang w:val="es"/>
        </w:rPr>
        <w:t xml:space="preserve"> la declaración testimonial de la siguiente persona, mayor de edad, para que se pronuncie sobre los hechos de la demanda y los argumentos de defensa expuestos en esta contestación.</w:t>
      </w:r>
    </w:p>
    <w:p w:rsidRPr="00F96CEF" w:rsidR="00927933" w:rsidP="00F96CEF" w:rsidRDefault="00927933" w14:paraId="6CC64DE4" w14:textId="77777777">
      <w:pPr>
        <w:jc w:val="both"/>
        <w:rPr>
          <w:rFonts w:ascii="Arial" w:hAnsi="Arial" w:cs="Arial"/>
        </w:rPr>
      </w:pPr>
      <w:r w:rsidRPr="00F96CEF">
        <w:rPr>
          <w:rFonts w:ascii="Arial" w:hAnsi="Arial" w:eastAsia="Arial" w:cs="Arial"/>
          <w:lang w:val="es"/>
        </w:rPr>
        <w:t xml:space="preserve"> </w:t>
      </w:r>
    </w:p>
    <w:p w:rsidRPr="00F96CEF" w:rsidR="00927933" w:rsidP="00F96CEF" w:rsidRDefault="00927933" w14:paraId="0EA70AB5" w14:textId="77777777">
      <w:pPr>
        <w:jc w:val="both"/>
        <w:rPr>
          <w:rFonts w:ascii="Arial" w:hAnsi="Arial" w:cs="Arial"/>
        </w:rPr>
      </w:pPr>
      <w:r w:rsidRPr="00F96CEF">
        <w:rPr>
          <w:rFonts w:ascii="Arial" w:hAnsi="Arial" w:eastAsia="Arial" w:cs="Arial"/>
          <w:lang w:val="es"/>
        </w:rPr>
        <w:t xml:space="preserve">Los datos del testigo se relacionan a continuación: </w:t>
      </w:r>
    </w:p>
    <w:p w:rsidRPr="00F96CEF" w:rsidR="00927933" w:rsidP="00F96CEF" w:rsidRDefault="00927933" w14:paraId="3952845E" w14:textId="77777777">
      <w:pPr>
        <w:jc w:val="both"/>
        <w:rPr>
          <w:rFonts w:ascii="Arial" w:hAnsi="Arial" w:cs="Arial"/>
        </w:rPr>
      </w:pPr>
      <w:r w:rsidRPr="00F96CEF">
        <w:rPr>
          <w:rFonts w:ascii="Arial" w:hAnsi="Arial" w:eastAsia="Arial" w:cs="Arial"/>
          <w:lang w:val="es"/>
        </w:rPr>
        <w:t xml:space="preserve"> </w:t>
      </w:r>
    </w:p>
    <w:p w:rsidRPr="00F96CEF" w:rsidR="00C36C96" w:rsidP="00F96CEF" w:rsidRDefault="00927933" w14:paraId="66286023" w14:textId="6633ECEE">
      <w:pPr>
        <w:pStyle w:val="Prrafodelista"/>
        <w:numPr>
          <w:ilvl w:val="0"/>
          <w:numId w:val="13"/>
        </w:numPr>
        <w:ind w:left="426"/>
        <w:rPr>
          <w:rFonts w:ascii="Arial" w:hAnsi="Arial" w:eastAsia="Arial" w:cs="Arial"/>
        </w:rPr>
      </w:pPr>
      <w:r w:rsidRPr="00F96CEF">
        <w:rPr>
          <w:rFonts w:ascii="Arial" w:hAnsi="Arial" w:eastAsia="Arial" w:cs="Arial"/>
          <w:b/>
          <w:bCs/>
        </w:rPr>
        <w:t>Daniela Quintero Laverde</w:t>
      </w:r>
      <w:r w:rsidRPr="00F96CEF">
        <w:rPr>
          <w:rFonts w:ascii="Arial" w:hAnsi="Arial" w:eastAsia="Arial" w:cs="Arial"/>
        </w:rPr>
        <w:t xml:space="preserve"> identificada con Cedula de Ciudadanía No. 1.</w:t>
      </w:r>
      <w:r w:rsidRPr="00F96CEF" w:rsidR="003D2C47">
        <w:rPr>
          <w:rFonts w:ascii="Arial" w:hAnsi="Arial" w:eastAsia="Arial" w:cs="Arial"/>
        </w:rPr>
        <w:t>234.</w:t>
      </w:r>
      <w:r w:rsidRPr="00F96CEF">
        <w:rPr>
          <w:rFonts w:ascii="Arial" w:hAnsi="Arial" w:eastAsia="Arial" w:cs="Arial"/>
        </w:rPr>
        <w:t xml:space="preserve">192.273, quien </w:t>
      </w:r>
      <w:r w:rsidRPr="00F96CEF">
        <w:rPr>
          <w:rFonts w:ascii="Arial" w:hAnsi="Arial" w:eastAsia="Arial" w:cs="Arial"/>
        </w:rPr>
        <w:t xml:space="preserve">podrá citarse en la carrera 90 No. 45-198, teléfono 3108241711 y correo electrónico: </w:t>
      </w:r>
      <w:hyperlink r:id="rId38">
        <w:r w:rsidRPr="00F96CEF">
          <w:rPr>
            <w:rStyle w:val="Hipervnculo"/>
            <w:rFonts w:ascii="Arial" w:hAnsi="Arial" w:eastAsia="Arial" w:cs="Arial"/>
          </w:rPr>
          <w:t>danielaquinterolaverde@gmail.com</w:t>
        </w:r>
      </w:hyperlink>
      <w:r w:rsidRPr="00F96CEF">
        <w:rPr>
          <w:rFonts w:ascii="Arial" w:hAnsi="Arial" w:eastAsia="Arial" w:cs="Arial"/>
        </w:rPr>
        <w:t>, asesora externa de la sociedad.</w:t>
      </w:r>
      <w:bookmarkEnd w:id="39"/>
    </w:p>
    <w:p w:rsidRPr="00F96CEF" w:rsidR="0036094E" w:rsidP="00F96CEF" w:rsidRDefault="0036094E" w14:paraId="7C88783E" w14:textId="77777777">
      <w:pPr>
        <w:pStyle w:val="Textoindependiente"/>
        <w:jc w:val="both"/>
        <w:rPr>
          <w:rFonts w:ascii="Arial" w:hAnsi="Arial" w:cs="Arial"/>
          <w:color w:val="111111"/>
          <w:sz w:val="22"/>
          <w:szCs w:val="22"/>
        </w:rPr>
      </w:pPr>
    </w:p>
    <w:p w:rsidRPr="00F96CEF" w:rsidR="00C04708" w:rsidP="00F96CEF" w:rsidRDefault="00C04708" w14:paraId="5444F1C1" w14:textId="77777777">
      <w:pPr>
        <w:pStyle w:val="Textoindependiente"/>
        <w:jc w:val="center"/>
        <w:rPr>
          <w:rFonts w:ascii="Arial" w:hAnsi="Arial" w:cs="Arial"/>
          <w:b/>
          <w:bCs/>
          <w:color w:val="111111"/>
          <w:sz w:val="22"/>
          <w:szCs w:val="22"/>
          <w:u w:val="single"/>
        </w:rPr>
      </w:pPr>
      <w:r w:rsidRPr="00F96CEF">
        <w:rPr>
          <w:rFonts w:ascii="Arial" w:hAnsi="Arial" w:cs="Arial"/>
          <w:b/>
          <w:bCs/>
          <w:color w:val="111111"/>
          <w:sz w:val="22"/>
          <w:szCs w:val="22"/>
          <w:u w:val="single"/>
        </w:rPr>
        <w:t>CAPÍTULO VI</w:t>
      </w:r>
    </w:p>
    <w:p w:rsidRPr="00F96CEF" w:rsidR="00C04708" w:rsidP="00F96CEF" w:rsidRDefault="00C04708" w14:paraId="73FB593E" w14:textId="77777777">
      <w:pPr>
        <w:pStyle w:val="Textoindependiente"/>
        <w:jc w:val="center"/>
        <w:rPr>
          <w:rFonts w:ascii="Arial" w:hAnsi="Arial" w:cs="Arial"/>
          <w:b/>
          <w:bCs/>
          <w:color w:val="111111"/>
          <w:sz w:val="22"/>
          <w:szCs w:val="22"/>
          <w:u w:val="single"/>
        </w:rPr>
      </w:pPr>
      <w:r w:rsidRPr="00F96CEF">
        <w:rPr>
          <w:rFonts w:ascii="Arial" w:hAnsi="Arial" w:cs="Arial"/>
          <w:b/>
          <w:bCs/>
          <w:color w:val="111111"/>
          <w:sz w:val="22"/>
          <w:szCs w:val="22"/>
          <w:u w:val="single"/>
        </w:rPr>
        <w:t>ANEXOS</w:t>
      </w:r>
    </w:p>
    <w:p w:rsidRPr="00F96CEF" w:rsidR="00C04708" w:rsidP="00F96CEF" w:rsidRDefault="00C04708" w14:paraId="0C9BA174" w14:textId="77777777">
      <w:pPr>
        <w:pStyle w:val="Textoindependiente"/>
        <w:jc w:val="both"/>
        <w:rPr>
          <w:rFonts w:ascii="Arial" w:hAnsi="Arial" w:cs="Arial"/>
          <w:color w:val="111111"/>
          <w:sz w:val="22"/>
          <w:szCs w:val="22"/>
        </w:rPr>
      </w:pPr>
    </w:p>
    <w:p w:rsidRPr="00F96CEF" w:rsidR="005A0C2F" w:rsidP="00F96CEF" w:rsidRDefault="005A0C2F" w14:paraId="1604D94A" w14:textId="63FA26ED">
      <w:pPr>
        <w:pStyle w:val="Prrafodelista"/>
        <w:numPr>
          <w:ilvl w:val="0"/>
          <w:numId w:val="15"/>
        </w:numPr>
        <w:jc w:val="left"/>
        <w:rPr>
          <w:rFonts w:ascii="Arial" w:hAnsi="Arial" w:cs="Arial"/>
          <w:b/>
          <w:bCs/>
          <w:u w:val="single"/>
        </w:rPr>
      </w:pPr>
      <w:r w:rsidRPr="00F96CEF">
        <w:rPr>
          <w:rFonts w:ascii="Arial" w:hAnsi="Arial" w:cs="Arial"/>
        </w:rPr>
        <w:t xml:space="preserve">Certificado de Cámara y Comercio de </w:t>
      </w:r>
      <w:r w:rsidRPr="00F96CEF" w:rsidR="005F0CF3">
        <w:rPr>
          <w:rFonts w:ascii="Arial" w:hAnsi="Arial" w:cs="Arial"/>
        </w:rPr>
        <w:t>CHUBB SEGUROS COLOMBIA S.A.</w:t>
      </w:r>
    </w:p>
    <w:p w:rsidRPr="00F96CEF" w:rsidR="005A0C2F" w:rsidP="00F96CEF" w:rsidRDefault="009541C0" w14:paraId="4292BD81" w14:textId="378511A6">
      <w:pPr>
        <w:pStyle w:val="Prrafodelista"/>
        <w:numPr>
          <w:ilvl w:val="0"/>
          <w:numId w:val="15"/>
        </w:numPr>
        <w:tabs>
          <w:tab w:val="left" w:pos="842"/>
        </w:tabs>
        <w:ind w:right="114"/>
        <w:jc w:val="left"/>
        <w:rPr>
          <w:rFonts w:ascii="Arial" w:hAnsi="Arial" w:cs="Arial"/>
        </w:rPr>
      </w:pPr>
      <w:r w:rsidRPr="00F96CEF">
        <w:rPr>
          <w:rFonts w:ascii="Arial" w:hAnsi="Arial" w:cs="Arial"/>
        </w:rPr>
        <w:t xml:space="preserve">Escritura Pública No. </w:t>
      </w:r>
      <w:r w:rsidRPr="00F96CEF" w:rsidR="00931B76">
        <w:rPr>
          <w:rFonts w:ascii="Arial" w:hAnsi="Arial" w:cs="Arial"/>
        </w:rPr>
        <w:t xml:space="preserve">1599 del 24/11/2016 expedida por la Notaria 28 del </w:t>
      </w:r>
      <w:r w:rsidRPr="00F96CEF" w:rsidR="00A84054">
        <w:rPr>
          <w:rFonts w:ascii="Arial" w:hAnsi="Arial" w:cs="Arial"/>
        </w:rPr>
        <w:t>Círculo</w:t>
      </w:r>
      <w:r w:rsidRPr="00F96CEF" w:rsidR="00931B76">
        <w:rPr>
          <w:rFonts w:ascii="Arial" w:hAnsi="Arial" w:cs="Arial"/>
        </w:rPr>
        <w:t xml:space="preserve"> de Bogotá</w:t>
      </w:r>
    </w:p>
    <w:p w:rsidRPr="00F96CEF" w:rsidR="005A0C2F" w:rsidP="00F96CEF" w:rsidRDefault="005A0C2F" w14:paraId="127CD48F" w14:textId="77777777">
      <w:pPr>
        <w:pStyle w:val="Prrafodelista"/>
        <w:numPr>
          <w:ilvl w:val="0"/>
          <w:numId w:val="15"/>
        </w:numPr>
        <w:tabs>
          <w:tab w:val="left" w:pos="842"/>
        </w:tabs>
        <w:ind w:right="114"/>
        <w:jc w:val="left"/>
        <w:rPr>
          <w:rFonts w:ascii="Arial" w:hAnsi="Arial" w:cs="Arial"/>
        </w:rPr>
      </w:pPr>
      <w:r w:rsidRPr="00F96CEF">
        <w:rPr>
          <w:rFonts w:ascii="Arial" w:hAnsi="Arial" w:cs="Arial"/>
        </w:rPr>
        <w:t>Cédula de ciudadanía y tarjeta profesional del suscrito.</w:t>
      </w:r>
    </w:p>
    <w:p w:rsidRPr="00F96CEF" w:rsidR="005A0C2F" w:rsidP="00F96CEF" w:rsidRDefault="005A0C2F" w14:paraId="59F32B7E" w14:textId="77777777">
      <w:pPr>
        <w:pStyle w:val="Prrafodelista"/>
        <w:numPr>
          <w:ilvl w:val="0"/>
          <w:numId w:val="15"/>
        </w:numPr>
        <w:tabs>
          <w:tab w:val="left" w:pos="842"/>
        </w:tabs>
        <w:ind w:right="114"/>
        <w:jc w:val="left"/>
        <w:rPr>
          <w:rFonts w:ascii="Arial" w:hAnsi="Arial" w:cs="Arial"/>
        </w:rPr>
      </w:pPr>
      <w:r w:rsidRPr="00F96CEF">
        <w:rPr>
          <w:rFonts w:ascii="Arial" w:hAnsi="Arial" w:cs="Arial"/>
        </w:rPr>
        <w:t>Los documentos aducidos como pruebas.</w:t>
      </w:r>
    </w:p>
    <w:p w:rsidRPr="00F96CEF" w:rsidR="00014389" w:rsidP="00F96CEF" w:rsidRDefault="00014389" w14:paraId="2EC5C29B" w14:textId="77777777">
      <w:pPr>
        <w:pStyle w:val="Textoindependiente"/>
        <w:jc w:val="both"/>
        <w:rPr>
          <w:rFonts w:ascii="Arial" w:hAnsi="Arial" w:cs="Arial"/>
          <w:color w:val="111111"/>
          <w:sz w:val="22"/>
          <w:szCs w:val="22"/>
        </w:rPr>
      </w:pPr>
    </w:p>
    <w:p w:rsidRPr="00F96CEF" w:rsidR="00014389" w:rsidP="00F96CEF" w:rsidRDefault="00014389" w14:paraId="73C78467" w14:textId="77777777">
      <w:pPr>
        <w:pStyle w:val="Textoindependiente"/>
        <w:jc w:val="center"/>
        <w:rPr>
          <w:rFonts w:ascii="Arial" w:hAnsi="Arial" w:cs="Arial"/>
          <w:b/>
          <w:bCs/>
          <w:color w:val="111111"/>
          <w:sz w:val="22"/>
          <w:szCs w:val="22"/>
          <w:u w:val="single"/>
        </w:rPr>
      </w:pPr>
      <w:r w:rsidRPr="00F96CEF">
        <w:rPr>
          <w:rFonts w:ascii="Arial" w:hAnsi="Arial" w:cs="Arial"/>
          <w:b/>
          <w:bCs/>
          <w:color w:val="111111"/>
          <w:sz w:val="22"/>
          <w:szCs w:val="22"/>
          <w:u w:val="single"/>
        </w:rPr>
        <w:t>CAPÍTULO VII</w:t>
      </w:r>
    </w:p>
    <w:p w:rsidRPr="00F96CEF" w:rsidR="00014389" w:rsidP="00F96CEF" w:rsidRDefault="00014389" w14:paraId="482F6A4A" w14:textId="77777777">
      <w:pPr>
        <w:pStyle w:val="Textoindependiente"/>
        <w:jc w:val="center"/>
        <w:rPr>
          <w:rFonts w:ascii="Arial" w:hAnsi="Arial" w:cs="Arial"/>
          <w:b/>
          <w:bCs/>
          <w:color w:val="111111"/>
          <w:sz w:val="22"/>
          <w:szCs w:val="22"/>
          <w:u w:val="single"/>
        </w:rPr>
      </w:pPr>
      <w:r w:rsidRPr="00F96CEF">
        <w:rPr>
          <w:rFonts w:ascii="Arial" w:hAnsi="Arial" w:cs="Arial"/>
          <w:b/>
          <w:bCs/>
          <w:color w:val="111111"/>
          <w:sz w:val="22"/>
          <w:szCs w:val="22"/>
          <w:u w:val="single"/>
        </w:rPr>
        <w:t>NOTIFICACIONES</w:t>
      </w:r>
    </w:p>
    <w:p w:rsidRPr="00F96CEF" w:rsidR="00014389" w:rsidP="00F96CEF" w:rsidRDefault="00014389" w14:paraId="5E0D70EC" w14:textId="77777777">
      <w:pPr>
        <w:pStyle w:val="Textoindependiente"/>
        <w:jc w:val="both"/>
        <w:rPr>
          <w:rFonts w:ascii="Arial" w:hAnsi="Arial" w:cs="Arial"/>
          <w:color w:val="111111"/>
          <w:sz w:val="22"/>
          <w:szCs w:val="22"/>
        </w:rPr>
      </w:pPr>
    </w:p>
    <w:p w:rsidRPr="00F96CEF" w:rsidR="00C04708" w:rsidP="00F96CEF" w:rsidRDefault="00014389" w14:paraId="4DF565B1" w14:textId="5B890384">
      <w:pPr>
        <w:pStyle w:val="Textoindependiente"/>
        <w:numPr>
          <w:ilvl w:val="0"/>
          <w:numId w:val="8"/>
        </w:numPr>
        <w:jc w:val="both"/>
        <w:rPr>
          <w:rFonts w:ascii="Arial" w:hAnsi="Arial" w:cs="Arial"/>
          <w:color w:val="111111"/>
          <w:sz w:val="22"/>
          <w:szCs w:val="22"/>
        </w:rPr>
      </w:pPr>
      <w:r w:rsidRPr="00F96CEF">
        <w:rPr>
          <w:rFonts w:ascii="Arial" w:hAnsi="Arial" w:cs="Arial"/>
          <w:color w:val="111111"/>
          <w:sz w:val="22"/>
          <w:szCs w:val="22"/>
        </w:rPr>
        <w:t>La parte demandante y su apoderado en las direcciones indicadas en el escrito de demanda</w:t>
      </w:r>
      <w:r w:rsidRPr="00F96CEF" w:rsidR="00C04708">
        <w:rPr>
          <w:rFonts w:ascii="Arial" w:hAnsi="Arial" w:cs="Arial"/>
          <w:color w:val="111111"/>
          <w:sz w:val="22"/>
          <w:szCs w:val="22"/>
        </w:rPr>
        <w:t xml:space="preserve">: </w:t>
      </w:r>
      <w:hyperlink w:history="1" r:id="rId39">
        <w:r w:rsidRPr="00F96CEF" w:rsidR="00E9292A">
          <w:rPr>
            <w:rStyle w:val="Hipervnculo"/>
            <w:rFonts w:ascii="Arial" w:hAnsi="Arial" w:cs="Arial"/>
            <w:sz w:val="22"/>
            <w:szCs w:val="22"/>
          </w:rPr>
          <w:t>eosorioconsultor@gmail.com</w:t>
        </w:r>
      </w:hyperlink>
      <w:r w:rsidRPr="00F96CEF" w:rsidR="00E9292A">
        <w:rPr>
          <w:rFonts w:ascii="Arial" w:hAnsi="Arial" w:cs="Arial"/>
          <w:sz w:val="22"/>
          <w:szCs w:val="22"/>
        </w:rPr>
        <w:t xml:space="preserve"> </w:t>
      </w:r>
      <w:r w:rsidRPr="00F96CEF" w:rsidR="00E967F5">
        <w:rPr>
          <w:rFonts w:ascii="Arial" w:hAnsi="Arial" w:cs="Arial"/>
          <w:color w:val="111111"/>
          <w:sz w:val="22"/>
          <w:szCs w:val="22"/>
        </w:rPr>
        <w:t xml:space="preserve">y </w:t>
      </w:r>
      <w:hyperlink w:history="1" r:id="rId40">
        <w:r w:rsidRPr="00F96CEF" w:rsidR="00E967F5">
          <w:rPr>
            <w:rStyle w:val="Hipervnculo"/>
            <w:rFonts w:ascii="Arial" w:hAnsi="Arial" w:cs="Arial"/>
            <w:sz w:val="22"/>
            <w:szCs w:val="22"/>
          </w:rPr>
          <w:t>Andrea.2702@hotmail.es</w:t>
        </w:r>
      </w:hyperlink>
      <w:r w:rsidRPr="00F96CEF" w:rsidR="00E967F5">
        <w:rPr>
          <w:rFonts w:ascii="Arial" w:hAnsi="Arial" w:cs="Arial"/>
          <w:color w:val="111111"/>
          <w:sz w:val="22"/>
          <w:szCs w:val="22"/>
        </w:rPr>
        <w:t xml:space="preserve"> </w:t>
      </w:r>
    </w:p>
    <w:p w:rsidRPr="00F96CEF" w:rsidR="00C04708" w:rsidP="00F96CEF" w:rsidRDefault="00C04708" w14:paraId="63E33558" w14:textId="0B53F426">
      <w:pPr>
        <w:pStyle w:val="Textoindependiente"/>
        <w:ind w:left="360"/>
        <w:jc w:val="both"/>
        <w:rPr>
          <w:rFonts w:ascii="Arial" w:hAnsi="Arial" w:cs="Arial"/>
          <w:color w:val="111111"/>
          <w:sz w:val="22"/>
          <w:szCs w:val="22"/>
        </w:rPr>
      </w:pPr>
    </w:p>
    <w:p w:rsidRPr="00F96CEF" w:rsidR="00C04708" w:rsidP="00F96CEF" w:rsidRDefault="00014389" w14:paraId="7B05738E" w14:textId="0B1C5C40">
      <w:pPr>
        <w:pStyle w:val="Textoindependiente"/>
        <w:numPr>
          <w:ilvl w:val="0"/>
          <w:numId w:val="8"/>
        </w:numPr>
        <w:jc w:val="both"/>
        <w:rPr>
          <w:rFonts w:ascii="Arial" w:hAnsi="Arial" w:cs="Arial"/>
          <w:color w:val="111111"/>
          <w:sz w:val="22"/>
          <w:szCs w:val="22"/>
        </w:rPr>
      </w:pPr>
      <w:r w:rsidRPr="00F96CEF">
        <w:rPr>
          <w:rFonts w:ascii="Arial" w:hAnsi="Arial" w:cs="Arial"/>
          <w:color w:val="111111"/>
          <w:sz w:val="22"/>
          <w:szCs w:val="22"/>
        </w:rPr>
        <w:t>La</w:t>
      </w:r>
      <w:r w:rsidRPr="00F96CEF" w:rsidR="00E9292A">
        <w:rPr>
          <w:rFonts w:ascii="Arial" w:hAnsi="Arial" w:cs="Arial"/>
          <w:color w:val="111111"/>
          <w:sz w:val="22"/>
          <w:szCs w:val="22"/>
        </w:rPr>
        <w:t>s</w:t>
      </w:r>
      <w:r w:rsidRPr="00F96CEF">
        <w:rPr>
          <w:rFonts w:ascii="Arial" w:hAnsi="Arial" w:cs="Arial"/>
          <w:color w:val="111111"/>
          <w:sz w:val="22"/>
          <w:szCs w:val="22"/>
        </w:rPr>
        <w:t xml:space="preserve"> parte</w:t>
      </w:r>
      <w:r w:rsidRPr="00F96CEF" w:rsidR="64FBECBB">
        <w:rPr>
          <w:rFonts w:ascii="Arial" w:hAnsi="Arial" w:cs="Arial"/>
          <w:color w:val="111111"/>
          <w:sz w:val="22"/>
          <w:szCs w:val="22"/>
        </w:rPr>
        <w:t>s</w:t>
      </w:r>
      <w:r w:rsidRPr="00F96CEF">
        <w:rPr>
          <w:rFonts w:ascii="Arial" w:hAnsi="Arial" w:cs="Arial"/>
          <w:color w:val="111111"/>
          <w:sz w:val="22"/>
          <w:szCs w:val="22"/>
        </w:rPr>
        <w:t xml:space="preserve"> demandada</w:t>
      </w:r>
      <w:r w:rsidRPr="00F96CEF" w:rsidR="56E7D88F">
        <w:rPr>
          <w:rFonts w:ascii="Arial" w:hAnsi="Arial" w:cs="Arial"/>
          <w:color w:val="111111"/>
          <w:sz w:val="22"/>
          <w:szCs w:val="22"/>
        </w:rPr>
        <w:t>s</w:t>
      </w:r>
      <w:r w:rsidRPr="00F96CEF">
        <w:rPr>
          <w:rFonts w:ascii="Arial" w:hAnsi="Arial" w:cs="Arial"/>
          <w:color w:val="111111"/>
          <w:sz w:val="22"/>
          <w:szCs w:val="22"/>
        </w:rPr>
        <w:t xml:space="preserve"> </w:t>
      </w:r>
      <w:r w:rsidRPr="00F96CEF" w:rsidR="00E9292A">
        <w:rPr>
          <w:rFonts w:ascii="Arial" w:hAnsi="Arial" w:cs="Arial"/>
          <w:sz w:val="22"/>
          <w:szCs w:val="22"/>
        </w:rPr>
        <w:t>HACEB WHIRLPOOL INDUSTRIAL S.A.S.</w:t>
      </w:r>
      <w:r w:rsidRPr="00F96CEF" w:rsidR="004772BC">
        <w:rPr>
          <w:rFonts w:ascii="Arial" w:hAnsi="Arial" w:cs="Arial"/>
          <w:sz w:val="22"/>
          <w:szCs w:val="22"/>
        </w:rPr>
        <w:t xml:space="preserve"> al correo electrónico </w:t>
      </w:r>
      <w:hyperlink w:history="1" r:id="rId41">
        <w:r w:rsidRPr="00F96CEF" w:rsidR="004772BC">
          <w:rPr>
            <w:rStyle w:val="Hipervnculo"/>
            <w:rFonts w:ascii="Arial" w:hAnsi="Arial" w:cs="Arial"/>
            <w:sz w:val="22"/>
            <w:szCs w:val="22"/>
          </w:rPr>
          <w:t>notificaciones.hwi@hacebwhirlpool.com</w:t>
        </w:r>
      </w:hyperlink>
      <w:r w:rsidRPr="00F96CEF" w:rsidR="004772BC">
        <w:rPr>
          <w:rFonts w:ascii="Arial" w:hAnsi="Arial" w:cs="Arial"/>
          <w:sz w:val="22"/>
          <w:szCs w:val="22"/>
        </w:rPr>
        <w:t xml:space="preserve"> y </w:t>
      </w:r>
      <w:r w:rsidRPr="00F96CEF" w:rsidR="00BE1B1B">
        <w:rPr>
          <w:rFonts w:ascii="Arial" w:hAnsi="Arial" w:cs="Arial"/>
          <w:sz w:val="22"/>
          <w:szCs w:val="22"/>
        </w:rPr>
        <w:t xml:space="preserve">SEGUROS DE VIDA SURAMERICANA S.A. al correo electrónico </w:t>
      </w:r>
      <w:hyperlink w:history="1" r:id="rId42">
        <w:r w:rsidRPr="00F96CEF" w:rsidR="00BE1B1B">
          <w:rPr>
            <w:rStyle w:val="Hipervnculo"/>
            <w:rFonts w:ascii="Arial" w:hAnsi="Arial" w:cs="Arial"/>
            <w:sz w:val="22"/>
            <w:szCs w:val="22"/>
          </w:rPr>
          <w:t>notificacionesjudiciales@sura.com.co</w:t>
        </w:r>
      </w:hyperlink>
      <w:r w:rsidRPr="00F96CEF" w:rsidR="00BE1B1B">
        <w:rPr>
          <w:rFonts w:ascii="Arial" w:hAnsi="Arial" w:cs="Arial"/>
          <w:sz w:val="22"/>
          <w:szCs w:val="22"/>
        </w:rPr>
        <w:t xml:space="preserve"> </w:t>
      </w:r>
    </w:p>
    <w:p w:rsidRPr="00F96CEF" w:rsidR="00207BA5" w:rsidP="00F96CEF" w:rsidRDefault="00207BA5" w14:paraId="19122387" w14:textId="77777777">
      <w:pPr>
        <w:pStyle w:val="Textoindependiente"/>
        <w:jc w:val="both"/>
        <w:rPr>
          <w:rFonts w:ascii="Arial" w:hAnsi="Arial" w:cs="Arial"/>
          <w:color w:val="111111"/>
          <w:sz w:val="22"/>
          <w:szCs w:val="22"/>
        </w:rPr>
      </w:pPr>
    </w:p>
    <w:p w:rsidRPr="00F96CEF" w:rsidR="00014389" w:rsidP="00F96CEF" w:rsidRDefault="00014389" w14:paraId="7936C084" w14:textId="77777777">
      <w:pPr>
        <w:pStyle w:val="Textoindependiente"/>
        <w:numPr>
          <w:ilvl w:val="0"/>
          <w:numId w:val="8"/>
        </w:numPr>
        <w:jc w:val="both"/>
        <w:rPr>
          <w:rFonts w:ascii="Arial" w:hAnsi="Arial" w:cs="Arial"/>
          <w:color w:val="111111"/>
          <w:sz w:val="22"/>
          <w:szCs w:val="22"/>
        </w:rPr>
      </w:pPr>
      <w:r w:rsidRPr="00F96CEF">
        <w:rPr>
          <w:rFonts w:ascii="Arial" w:hAnsi="Arial" w:cs="Arial"/>
          <w:color w:val="111111"/>
          <w:sz w:val="22"/>
          <w:szCs w:val="22"/>
        </w:rPr>
        <w:t xml:space="preserve">El suscrito y mi representada en la secretaria de su despacho, en la Avenida 6ABis No.35N-100 Oficina 212 de la ciudad de Cali y en el correo electrónico </w:t>
      </w:r>
      <w:hyperlink w:history="1" r:id="rId43">
        <w:r w:rsidRPr="00F96CEF">
          <w:rPr>
            <w:rStyle w:val="Hipervnculo"/>
            <w:rFonts w:ascii="Arial" w:hAnsi="Arial" w:cs="Arial"/>
            <w:sz w:val="22"/>
            <w:szCs w:val="22"/>
          </w:rPr>
          <w:t>notificaciones@gha.com.co</w:t>
        </w:r>
      </w:hyperlink>
      <w:r w:rsidRPr="00F96CEF">
        <w:rPr>
          <w:rFonts w:ascii="Arial" w:hAnsi="Arial" w:cs="Arial"/>
          <w:color w:val="111111"/>
          <w:sz w:val="22"/>
          <w:szCs w:val="22"/>
        </w:rPr>
        <w:t xml:space="preserve"> </w:t>
      </w:r>
    </w:p>
    <w:p w:rsidRPr="00F96CEF" w:rsidR="00014389" w:rsidP="00F96CEF" w:rsidRDefault="00014389" w14:paraId="4484889B" w14:textId="33C8A442">
      <w:pPr>
        <w:pStyle w:val="Textoindependiente"/>
        <w:jc w:val="both"/>
        <w:rPr>
          <w:rFonts w:ascii="Arial" w:hAnsi="Arial" w:cs="Arial"/>
          <w:color w:val="111111"/>
          <w:sz w:val="22"/>
          <w:szCs w:val="22"/>
        </w:rPr>
      </w:pPr>
    </w:p>
    <w:p w:rsidRPr="00F96CEF" w:rsidR="00014389" w:rsidP="00F96CEF" w:rsidRDefault="00927933" w14:paraId="2B797781" w14:textId="3352539D">
      <w:pPr>
        <w:pStyle w:val="Ttulo1"/>
        <w:tabs>
          <w:tab w:val="left" w:pos="490"/>
        </w:tabs>
        <w:ind w:left="0"/>
        <w:jc w:val="both"/>
        <w:rPr>
          <w:rFonts w:ascii="Arial" w:hAnsi="Arial" w:eastAsia="Arial MT" w:cs="Arial"/>
          <w:b w:val="0"/>
          <w:bCs w:val="0"/>
          <w:color w:val="111111"/>
          <w:sz w:val="22"/>
          <w:szCs w:val="22"/>
        </w:rPr>
      </w:pPr>
      <w:r w:rsidRPr="00F96CEF">
        <w:rPr>
          <w:rFonts w:ascii="Arial" w:hAnsi="Arial" w:cs="Arial"/>
          <w:noProof/>
          <w:sz w:val="22"/>
          <w:szCs w:val="22"/>
          <w:lang w:val="es-CO" w:eastAsia="es-CO"/>
        </w:rPr>
        <w:drawing>
          <wp:anchor distT="0" distB="0" distL="0" distR="0" simplePos="0" relativeHeight="251658240" behindDoc="1" locked="0" layoutInCell="1" allowOverlap="1" wp14:anchorId="7EA8E6D8" wp14:editId="5A147F8E">
            <wp:simplePos x="0" y="0"/>
            <wp:positionH relativeFrom="page">
              <wp:posOffset>885825</wp:posOffset>
            </wp:positionH>
            <wp:positionV relativeFrom="paragraph">
              <wp:posOffset>92711</wp:posOffset>
            </wp:positionV>
            <wp:extent cx="1457325" cy="1067344"/>
            <wp:effectExtent l="0" t="0" r="0" b="0"/>
            <wp:wrapNone/>
            <wp:docPr id="1763635594" name="Imagen 176363559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descr="Texto&#10;&#10;Descripción generada automáticamente"/>
                    <pic:cNvPicPr/>
                  </pic:nvPicPr>
                  <pic:blipFill>
                    <a:blip r:embed="rId44" cstate="print"/>
                    <a:stretch>
                      <a:fillRect/>
                    </a:stretch>
                  </pic:blipFill>
                  <pic:spPr>
                    <a:xfrm>
                      <a:off x="0" y="0"/>
                      <a:ext cx="1459888" cy="1069221"/>
                    </a:xfrm>
                    <a:prstGeom prst="rect">
                      <a:avLst/>
                    </a:prstGeom>
                  </pic:spPr>
                </pic:pic>
              </a:graphicData>
            </a:graphic>
            <wp14:sizeRelH relativeFrom="margin">
              <wp14:pctWidth>0</wp14:pctWidth>
            </wp14:sizeRelH>
            <wp14:sizeRelV relativeFrom="margin">
              <wp14:pctHeight>0</wp14:pctHeight>
            </wp14:sizeRelV>
          </wp:anchor>
        </w:drawing>
      </w:r>
    </w:p>
    <w:p w:rsidRPr="00F96CEF" w:rsidR="00014389" w:rsidP="00F96CEF" w:rsidRDefault="00014389" w14:paraId="6DEA577E" w14:textId="77777777">
      <w:pPr>
        <w:pStyle w:val="Ttulo1"/>
        <w:tabs>
          <w:tab w:val="left" w:pos="490"/>
        </w:tabs>
        <w:ind w:left="0"/>
        <w:jc w:val="both"/>
        <w:rPr>
          <w:rFonts w:ascii="Arial" w:hAnsi="Arial" w:eastAsia="Arial MT" w:cs="Arial"/>
          <w:b w:val="0"/>
          <w:bCs w:val="0"/>
          <w:color w:val="111111"/>
          <w:sz w:val="22"/>
          <w:szCs w:val="22"/>
        </w:rPr>
      </w:pPr>
      <w:r w:rsidRPr="00F96CEF">
        <w:rPr>
          <w:rFonts w:ascii="Arial" w:hAnsi="Arial" w:eastAsia="Arial MT" w:cs="Arial"/>
          <w:b w:val="0"/>
          <w:bCs w:val="0"/>
          <w:color w:val="111111"/>
          <w:sz w:val="22"/>
          <w:szCs w:val="22"/>
        </w:rPr>
        <w:t>Del Señor Juez;</w:t>
      </w:r>
    </w:p>
    <w:p w:rsidRPr="00F96CEF" w:rsidR="00014389" w:rsidP="00F96CEF" w:rsidRDefault="00014389" w14:paraId="522B6F7D" w14:textId="77777777">
      <w:pPr>
        <w:pStyle w:val="Ttulo1"/>
        <w:tabs>
          <w:tab w:val="left" w:pos="490"/>
        </w:tabs>
        <w:ind w:left="0"/>
        <w:jc w:val="both"/>
        <w:rPr>
          <w:rFonts w:ascii="Arial" w:hAnsi="Arial" w:eastAsia="Arial MT" w:cs="Arial"/>
          <w:b w:val="0"/>
          <w:bCs w:val="0"/>
          <w:color w:val="111111"/>
          <w:sz w:val="22"/>
          <w:szCs w:val="22"/>
        </w:rPr>
      </w:pPr>
    </w:p>
    <w:p w:rsidRPr="00F96CEF" w:rsidR="00014389" w:rsidP="00F96CEF" w:rsidRDefault="00014389" w14:paraId="6760EBD8" w14:textId="79E1D640">
      <w:pPr>
        <w:pStyle w:val="Ttulo1"/>
        <w:tabs>
          <w:tab w:val="left" w:pos="490"/>
        </w:tabs>
        <w:ind w:left="0"/>
        <w:jc w:val="both"/>
        <w:rPr>
          <w:rFonts w:ascii="Arial" w:hAnsi="Arial" w:eastAsia="Arial MT" w:cs="Arial"/>
          <w:b w:val="0"/>
          <w:bCs w:val="0"/>
          <w:color w:val="111111"/>
          <w:sz w:val="22"/>
          <w:szCs w:val="22"/>
        </w:rPr>
      </w:pPr>
    </w:p>
    <w:p w:rsidRPr="00F96CEF" w:rsidR="00014389" w:rsidP="00F96CEF" w:rsidRDefault="00014389" w14:paraId="0C44AAB8" w14:textId="3276CCA0">
      <w:pPr>
        <w:pStyle w:val="Ttulo1"/>
        <w:tabs>
          <w:tab w:val="left" w:pos="490"/>
        </w:tabs>
        <w:ind w:left="0"/>
        <w:jc w:val="both"/>
        <w:rPr>
          <w:rFonts w:ascii="Arial" w:hAnsi="Arial" w:eastAsia="Arial MT" w:cs="Arial"/>
          <w:b w:val="0"/>
          <w:bCs w:val="0"/>
          <w:color w:val="111111"/>
          <w:sz w:val="22"/>
          <w:szCs w:val="22"/>
        </w:rPr>
      </w:pPr>
    </w:p>
    <w:p w:rsidRPr="00F96CEF" w:rsidR="00014389" w:rsidP="00F96CEF" w:rsidRDefault="00014389" w14:paraId="415601E0" w14:textId="77777777">
      <w:pPr>
        <w:pStyle w:val="Ttulo1"/>
        <w:tabs>
          <w:tab w:val="left" w:pos="490"/>
        </w:tabs>
        <w:ind w:left="0"/>
        <w:jc w:val="both"/>
        <w:rPr>
          <w:rFonts w:ascii="Arial" w:hAnsi="Arial" w:eastAsia="Arial MT" w:cs="Arial"/>
          <w:b w:val="0"/>
          <w:bCs w:val="0"/>
          <w:color w:val="111111"/>
          <w:sz w:val="22"/>
          <w:szCs w:val="22"/>
        </w:rPr>
      </w:pPr>
    </w:p>
    <w:p w:rsidRPr="00F96CEF" w:rsidR="00927933" w:rsidP="00F96CEF" w:rsidRDefault="00927933" w14:paraId="49B1E518" w14:textId="77777777">
      <w:pPr>
        <w:pStyle w:val="Ttulo1"/>
        <w:tabs>
          <w:tab w:val="left" w:pos="490"/>
        </w:tabs>
        <w:ind w:left="0"/>
        <w:jc w:val="both"/>
        <w:rPr>
          <w:rFonts w:ascii="Arial" w:hAnsi="Arial" w:eastAsia="Arial MT" w:cs="Arial"/>
          <w:b w:val="0"/>
          <w:bCs w:val="0"/>
          <w:color w:val="111111"/>
          <w:sz w:val="22"/>
          <w:szCs w:val="22"/>
        </w:rPr>
      </w:pPr>
    </w:p>
    <w:p w:rsidRPr="00F96CEF" w:rsidR="00014389" w:rsidP="00F96CEF" w:rsidRDefault="00014389" w14:paraId="1B92CE96" w14:textId="77777777">
      <w:pPr>
        <w:pStyle w:val="Ttulo1"/>
        <w:tabs>
          <w:tab w:val="left" w:pos="490"/>
        </w:tabs>
        <w:ind w:left="0"/>
        <w:jc w:val="both"/>
        <w:rPr>
          <w:rFonts w:ascii="Arial" w:hAnsi="Arial" w:eastAsia="Arial MT" w:cs="Arial"/>
          <w:color w:val="111111"/>
          <w:sz w:val="22"/>
          <w:szCs w:val="22"/>
        </w:rPr>
      </w:pPr>
      <w:r w:rsidRPr="00F96CEF">
        <w:rPr>
          <w:rFonts w:ascii="Arial" w:hAnsi="Arial" w:eastAsia="Arial MT" w:cs="Arial"/>
          <w:color w:val="111111"/>
          <w:sz w:val="22"/>
          <w:szCs w:val="22"/>
        </w:rPr>
        <w:t>GUSTAVO ALBERTO HERRERA AVILA</w:t>
      </w:r>
    </w:p>
    <w:p w:rsidRPr="00F96CEF" w:rsidR="00014389" w:rsidP="00F96CEF" w:rsidRDefault="00014389" w14:paraId="6A0C0CA8" w14:textId="77777777">
      <w:pPr>
        <w:pStyle w:val="Ttulo1"/>
        <w:tabs>
          <w:tab w:val="left" w:pos="490"/>
        </w:tabs>
        <w:ind w:left="0"/>
        <w:jc w:val="both"/>
        <w:rPr>
          <w:rFonts w:ascii="Arial" w:hAnsi="Arial" w:eastAsia="Arial MT" w:cs="Arial"/>
          <w:b w:val="0"/>
          <w:bCs w:val="0"/>
          <w:color w:val="111111"/>
          <w:sz w:val="22"/>
          <w:szCs w:val="22"/>
        </w:rPr>
      </w:pPr>
      <w:r w:rsidRPr="00F96CEF">
        <w:rPr>
          <w:rFonts w:ascii="Arial" w:hAnsi="Arial" w:eastAsia="Arial MT" w:cs="Arial"/>
          <w:b w:val="0"/>
          <w:bCs w:val="0"/>
          <w:color w:val="111111"/>
          <w:sz w:val="22"/>
          <w:szCs w:val="22"/>
        </w:rPr>
        <w:t>C.C. No. 19.395.114 de Bogotá D.C.</w:t>
      </w:r>
    </w:p>
    <w:p w:rsidRPr="00F96CEF" w:rsidR="00014389" w:rsidP="00F96CEF" w:rsidRDefault="00014389" w14:paraId="6B4E83C3" w14:textId="77777777">
      <w:pPr>
        <w:pStyle w:val="Ttulo1"/>
        <w:tabs>
          <w:tab w:val="left" w:pos="490"/>
        </w:tabs>
        <w:ind w:left="0"/>
        <w:jc w:val="both"/>
        <w:rPr>
          <w:rFonts w:ascii="Arial" w:hAnsi="Arial" w:cs="Arial"/>
          <w:sz w:val="22"/>
          <w:szCs w:val="22"/>
        </w:rPr>
      </w:pPr>
      <w:r w:rsidRPr="00F96CEF">
        <w:rPr>
          <w:rFonts w:ascii="Arial" w:hAnsi="Arial" w:eastAsia="Arial MT" w:cs="Arial"/>
          <w:b w:val="0"/>
          <w:bCs w:val="0"/>
          <w:color w:val="111111"/>
          <w:sz w:val="22"/>
          <w:szCs w:val="22"/>
        </w:rPr>
        <w:t>T.P. No. 39.116 del C.S. de la J.</w:t>
      </w:r>
    </w:p>
    <w:p w:rsidRPr="00F96CEF" w:rsidR="00014389" w:rsidP="00F96CEF" w:rsidRDefault="00014389" w14:paraId="448B34DD" w14:textId="77777777">
      <w:pPr>
        <w:pStyle w:val="Default"/>
        <w:rPr>
          <w:b/>
          <w:sz w:val="22"/>
          <w:szCs w:val="22"/>
          <w:u w:val="single"/>
          <w:lang w:val="es-ES"/>
        </w:rPr>
      </w:pPr>
    </w:p>
    <w:sectPr w:rsidRPr="00F96CEF" w:rsidR="00014389" w:rsidSect="00F96CEF">
      <w:headerReference w:type="default" r:id="rId45"/>
      <w:footerReference w:type="default" r:id="rId46"/>
      <w:pgSz w:w="12240" w:h="20160" w:orient="portrait" w:code="5"/>
      <w:pgMar w:top="1985" w:right="1325" w:bottom="2269"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30AA4" w:rsidP="0025591F" w:rsidRDefault="00430AA4" w14:paraId="55AEBBE2" w14:textId="77777777">
      <w:r>
        <w:separator/>
      </w:r>
    </w:p>
  </w:endnote>
  <w:endnote w:type="continuationSeparator" w:id="0">
    <w:p w:rsidR="00430AA4" w:rsidP="0025591F" w:rsidRDefault="00430AA4" w14:paraId="35933D39" w14:textId="77777777">
      <w:r>
        <w:continuationSeparator/>
      </w:r>
    </w:p>
  </w:endnote>
  <w:endnote w:type="continuationNotice" w:id="1">
    <w:p w:rsidR="00430AA4" w:rsidRDefault="00430AA4" w14:paraId="6651C64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5D0C83" w:rsidR="00492004" w:rsidP="004A356B" w:rsidRDefault="008D48A3" w14:paraId="55B2935B" w14:textId="43757F80">
    <w:pPr>
      <w:rPr>
        <w:rFonts w:ascii="Arial" w:hAnsi="Arial" w:cs="Arial"/>
        <w:color w:val="222A35" w:themeColor="text2" w:themeShade="80"/>
        <w:sz w:val="20"/>
        <w:szCs w:val="20"/>
      </w:rPr>
    </w:pPr>
    <w:r>
      <w:rPr>
        <w:noProof/>
      </w:rPr>
      <mc:AlternateContent>
        <mc:Choice Requires="wps">
          <w:drawing>
            <wp:anchor distT="0" distB="0" distL="114300" distR="114300" simplePos="0" relativeHeight="251660290" behindDoc="1" locked="0" layoutInCell="1" allowOverlap="1" wp14:anchorId="7145B227" wp14:editId="54FA98C2">
              <wp:simplePos x="0" y="0"/>
              <wp:positionH relativeFrom="margin">
                <wp:posOffset>3001010</wp:posOffset>
              </wp:positionH>
              <wp:positionV relativeFrom="bottomMargin">
                <wp:posOffset>145415</wp:posOffset>
              </wp:positionV>
              <wp:extent cx="1872615" cy="627380"/>
              <wp:effectExtent l="0" t="0" r="0" b="1270"/>
              <wp:wrapTight wrapText="bothSides">
                <wp:wrapPolygon edited="0">
                  <wp:start x="659" y="0"/>
                  <wp:lineTo x="659" y="20988"/>
                  <wp:lineTo x="20875" y="20988"/>
                  <wp:lineTo x="20875" y="0"/>
                  <wp:lineTo x="659" y="0"/>
                </wp:wrapPolygon>
              </wp:wrapTight>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A20704" w:rsidR="00E50408" w:rsidP="00E50408" w:rsidRDefault="00E50408" w14:paraId="4028918A" w14:textId="77777777">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r>
                          <w:r w:rsidRPr="00A20704">
                            <w:rPr>
                              <w:rFonts w:ascii="Arial" w:hAnsi="Arial" w:cs="Arial"/>
                              <w:color w:val="11213B"/>
                              <w:w w:val="105"/>
                              <w:sz w:val="12"/>
                              <w:szCs w:val="12"/>
                              <w:lang w:val="en-US"/>
                            </w:rP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3623E4">
            <v:rect id="Rectángulo 4" style="position:absolute;margin-left:236.3pt;margin-top:11.45pt;width:147.45pt;height:49.4pt;z-index:-25165619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spid="_x0000_s1026" filled="f" stroked="f" strokeweight="1pt" w14:anchorId="7145B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">
              <v:textbox>
                <w:txbxContent>
                  <w:p w:rsidRPr="00A20704" w:rsidR="00E50408" w:rsidP="00E50408" w:rsidRDefault="00E50408" w14:paraId="0A2F8A7D" w14:textId="77777777">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r>
                    <w:r w:rsidRPr="00A20704">
                      <w:rPr>
                        <w:rFonts w:ascii="Arial" w:hAnsi="Arial" w:cs="Arial"/>
                        <w:color w:val="11213B"/>
                        <w:w w:val="105"/>
                        <w:sz w:val="12"/>
                        <w:szCs w:val="12"/>
                        <w:lang w:val="en-US"/>
                      </w:rP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type="tight" anchorx="margin" anchory="margin"/>
            </v:rect>
          </w:pict>
        </mc:Fallback>
      </mc:AlternateContent>
    </w:r>
    <w:r w:rsidRPr="005D0C83" w:rsidR="00492004">
      <w:rPr>
        <w:rFonts w:ascii="Arial" w:hAnsi="Arial" w:cs="Arial"/>
        <w:noProof/>
        <w:color w:val="222A35" w:themeColor="text2" w:themeShade="80"/>
        <w:sz w:val="20"/>
        <w:szCs w:val="20"/>
        <w:lang w:val="es-CO" w:eastAsia="es-CO"/>
      </w:rPr>
      <w:drawing>
        <wp:anchor distT="0" distB="0" distL="114300" distR="114300" simplePos="0" relativeHeight="251658241" behindDoc="1" locked="0" layoutInCell="1" allowOverlap="1" wp14:anchorId="0147DA09" wp14:editId="1729B186">
          <wp:simplePos x="0" y="0"/>
          <wp:positionH relativeFrom="column">
            <wp:posOffset>4705985</wp:posOffset>
          </wp:positionH>
          <wp:positionV relativeFrom="margin">
            <wp:posOffset>10179050</wp:posOffset>
          </wp:positionV>
          <wp:extent cx="1190625" cy="734992"/>
          <wp:effectExtent l="0" t="0" r="0" b="8255"/>
          <wp:wrapNone/>
          <wp:docPr id="541342704" name="Imagen 54134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734992"/>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D0C83" w:rsidR="00492004" w:rsidP="00416F84" w:rsidRDefault="00492004" w14:paraId="3ECBDF2D" w14:textId="18B06DEB">
    <w:pPr>
      <w:ind w:left="7080" w:firstLine="708"/>
      <w:rPr>
        <w:rFonts w:ascii="Arial" w:hAnsi="Arial" w:cs="Arial"/>
        <w:color w:val="222A35" w:themeColor="text2" w:themeShade="80"/>
        <w:sz w:val="20"/>
        <w:szCs w:val="20"/>
      </w:rPr>
    </w:pPr>
  </w:p>
  <w:p w:rsidRPr="005D0C83" w:rsidR="00492004" w:rsidP="00416F84" w:rsidRDefault="00492004" w14:paraId="2E3DA860" w14:textId="50FBA303">
    <w:pPr>
      <w:ind w:left="7080" w:firstLine="708"/>
      <w:rPr>
        <w:rFonts w:ascii="Arial" w:hAnsi="Arial" w:cs="Arial"/>
        <w:color w:val="222A35" w:themeColor="text2" w:themeShade="80"/>
        <w:sz w:val="20"/>
        <w:szCs w:val="20"/>
      </w:rPr>
    </w:pPr>
  </w:p>
  <w:p w:rsidRPr="005D0C83" w:rsidR="00492004" w:rsidP="004A356B" w:rsidRDefault="00D7322F" w14:paraId="0E713B5A" w14:textId="184C3A82">
    <w:pPr>
      <w:rPr>
        <w:rFonts w:ascii="Arial" w:hAnsi="Arial" w:cs="Arial"/>
        <w:color w:val="222A35" w:themeColor="text2" w:themeShade="80"/>
        <w:sz w:val="20"/>
        <w:szCs w:val="20"/>
      </w:rPr>
    </w:pPr>
    <w:r w:rsidRPr="005D0C83">
      <w:rPr>
        <w:rFonts w:ascii="Arial" w:hAnsi="Arial" w:cs="Arial"/>
        <w:noProof/>
        <w:sz w:val="20"/>
        <w:szCs w:val="20"/>
        <w:lang w:val="es-CO" w:eastAsia="es-CO"/>
      </w:rPr>
      <mc:AlternateContent>
        <mc:Choice Requires="wps">
          <w:drawing>
            <wp:anchor distT="0" distB="0" distL="114300" distR="114300" simplePos="0" relativeHeight="251658242" behindDoc="1" locked="0" layoutInCell="1" allowOverlap="1" wp14:anchorId="623693C7" wp14:editId="40C4F567">
              <wp:simplePos x="0" y="0"/>
              <wp:positionH relativeFrom="page">
                <wp:posOffset>5536565</wp:posOffset>
              </wp:positionH>
              <wp:positionV relativeFrom="bottomMargin">
                <wp:posOffset>755015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AF5BB8" w:rsidR="00492004" w:rsidP="00416F84" w:rsidRDefault="00986AD8" w14:paraId="72A49CEF" w14:textId="7C0C570F">
                          <w:pPr>
                            <w:spacing w:before="10"/>
                            <w:jc w:val="right"/>
                            <w:rPr>
                              <w:rFonts w:ascii="Arial" w:hAnsi="Arial" w:cs="Arial"/>
                              <w:b/>
                              <w:bCs/>
                              <w:color w:val="000000" w:themeColor="text1"/>
                              <w:w w:val="105"/>
                              <w:sz w:val="10"/>
                              <w:szCs w:val="10"/>
                            </w:rPr>
                          </w:pPr>
                          <w:r w:rsidRPr="00AF5BB8">
                            <w:rPr>
                              <w:rFonts w:ascii="Arial" w:hAnsi="Arial" w:cs="Arial"/>
                              <w:b/>
                              <w:bCs/>
                              <w:color w:val="000000" w:themeColor="text1"/>
                              <w:w w:val="105"/>
                              <w:sz w:val="10"/>
                              <w:szCs w:val="10"/>
                              <w:lang w:val="es-CO"/>
                            </w:rPr>
                            <w:t>VOA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A3D125">
            <v:rect id="Rectángulo 5" style="position:absolute;margin-left:435.95pt;margin-top:59.45pt;width:65.8pt;height:31.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spid="_x0000_s1027" filled="f" stroked="f" strokeweight="1pt" w14:anchorId="623693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">
              <v:textbox>
                <w:txbxContent>
                  <w:p w:rsidRPr="00AF5BB8" w:rsidR="00492004" w:rsidP="00416F84" w:rsidRDefault="00986AD8" w14:paraId="33EA2B99" w14:textId="7C0C570F">
                    <w:pPr>
                      <w:spacing w:before="10"/>
                      <w:jc w:val="right"/>
                      <w:rPr>
                        <w:rFonts w:ascii="Arial" w:hAnsi="Arial" w:cs="Arial"/>
                        <w:b/>
                        <w:bCs/>
                        <w:color w:val="000000" w:themeColor="text1"/>
                        <w:w w:val="105"/>
                        <w:sz w:val="10"/>
                        <w:szCs w:val="10"/>
                      </w:rPr>
                    </w:pPr>
                    <w:r w:rsidRPr="00AF5BB8">
                      <w:rPr>
                        <w:rFonts w:ascii="Arial" w:hAnsi="Arial" w:cs="Arial"/>
                        <w:b/>
                        <w:bCs/>
                        <w:color w:val="000000" w:themeColor="text1"/>
                        <w:w w:val="105"/>
                        <w:sz w:val="10"/>
                        <w:szCs w:val="10"/>
                        <w:lang w:val="es-CO"/>
                      </w:rPr>
                      <w:t>VOA</w:t>
                    </w:r>
                  </w:p>
                </w:txbxContent>
              </v:textbox>
              <w10:wrap anchorx="page" anchory="margin"/>
            </v:rect>
          </w:pict>
        </mc:Fallback>
      </mc:AlternateContent>
    </w:r>
  </w:p>
  <w:p w:rsidRPr="005D0C83" w:rsidR="00492004" w:rsidP="00E23DED" w:rsidRDefault="00492004" w14:paraId="28FEA252" w14:textId="36E206B4">
    <w:pPr>
      <w:rPr>
        <w:rFonts w:ascii="Arial" w:hAnsi="Arial" w:cs="Arial"/>
        <w:b/>
        <w:bCs/>
        <w:color w:val="222A35" w:themeColor="text2" w:themeShade="80"/>
        <w:sz w:val="14"/>
        <w:szCs w:val="14"/>
      </w:rPr>
    </w:pPr>
    <w:r w:rsidRPr="005D0C83">
      <w:rPr>
        <w:rFonts w:ascii="Arial" w:hAnsi="Arial" w:cs="Arial"/>
        <w:b/>
        <w:bCs/>
        <w:color w:val="222A35" w:themeColor="text2" w:themeShade="80"/>
        <w:sz w:val="14"/>
        <w:szCs w:val="14"/>
      </w:rPr>
      <w:t xml:space="preserve">                                                                                                                                                                                                     Página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PAGE   \* MERGEFORMAT</w:instrText>
    </w:r>
    <w:r w:rsidRPr="005D0C83">
      <w:rPr>
        <w:rFonts w:ascii="Arial" w:hAnsi="Arial" w:cs="Arial"/>
        <w:b/>
        <w:bCs/>
        <w:color w:val="222A35" w:themeColor="text2" w:themeShade="80"/>
        <w:sz w:val="14"/>
        <w:szCs w:val="14"/>
      </w:rPr>
      <w:fldChar w:fldCharType="separate"/>
    </w:r>
    <w:r w:rsidR="007A20D2">
      <w:rPr>
        <w:rFonts w:ascii="Arial" w:hAnsi="Arial" w:cs="Arial"/>
        <w:b/>
        <w:bCs/>
        <w:noProof/>
        <w:color w:val="222A35" w:themeColor="text2" w:themeShade="80"/>
        <w:sz w:val="14"/>
        <w:szCs w:val="14"/>
      </w:rPr>
      <w:t>33</w:t>
    </w:r>
    <w:r w:rsidRPr="005D0C83">
      <w:rPr>
        <w:rFonts w:ascii="Arial" w:hAnsi="Arial" w:cs="Arial"/>
        <w:b/>
        <w:bCs/>
        <w:color w:val="222A35" w:themeColor="text2" w:themeShade="80"/>
        <w:sz w:val="14"/>
        <w:szCs w:val="14"/>
      </w:rPr>
      <w:fldChar w:fldCharType="end"/>
    </w:r>
    <w:r w:rsidRPr="005D0C83">
      <w:rPr>
        <w:rFonts w:ascii="Arial" w:hAnsi="Arial" w:cs="Arial"/>
        <w:b/>
        <w:bCs/>
        <w:color w:val="222A35" w:themeColor="text2" w:themeShade="80"/>
        <w:sz w:val="14"/>
        <w:szCs w:val="14"/>
      </w:rPr>
      <w:t xml:space="preserve"> |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NUMPAGES  \* Arabic  \* MERGEFORMAT</w:instrText>
    </w:r>
    <w:r w:rsidRPr="005D0C83">
      <w:rPr>
        <w:rFonts w:ascii="Arial" w:hAnsi="Arial" w:cs="Arial"/>
        <w:b/>
        <w:bCs/>
        <w:color w:val="222A35" w:themeColor="text2" w:themeShade="80"/>
        <w:sz w:val="14"/>
        <w:szCs w:val="14"/>
      </w:rPr>
      <w:fldChar w:fldCharType="separate"/>
    </w:r>
    <w:r w:rsidR="007A20D2">
      <w:rPr>
        <w:rFonts w:ascii="Arial" w:hAnsi="Arial" w:cs="Arial"/>
        <w:b/>
        <w:bCs/>
        <w:noProof/>
        <w:color w:val="222A35" w:themeColor="text2" w:themeShade="80"/>
        <w:sz w:val="14"/>
        <w:szCs w:val="14"/>
      </w:rPr>
      <w:t>38</w:t>
    </w:r>
    <w:r w:rsidRPr="005D0C83">
      <w:rPr>
        <w:rFonts w:ascii="Arial" w:hAnsi="Arial" w:cs="Arial"/>
        <w:b/>
        <w:bCs/>
        <w:color w:val="222A35" w:themeColor="text2" w:themeShade="80"/>
        <w:sz w:val="14"/>
        <w:szCs w:val="14"/>
      </w:rPr>
      <w:fldChar w:fldCharType="end"/>
    </w:r>
  </w:p>
  <w:p w:rsidR="00492004" w:rsidRDefault="00492004" w14:paraId="4BA5E739" w14:textId="38645E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30AA4" w:rsidP="0025591F" w:rsidRDefault="00430AA4" w14:paraId="6598FC1B" w14:textId="77777777">
      <w:r>
        <w:separator/>
      </w:r>
    </w:p>
  </w:footnote>
  <w:footnote w:type="continuationSeparator" w:id="0">
    <w:p w:rsidR="00430AA4" w:rsidP="0025591F" w:rsidRDefault="00430AA4" w14:paraId="2F7347D4" w14:textId="77777777">
      <w:r>
        <w:continuationSeparator/>
      </w:r>
    </w:p>
  </w:footnote>
  <w:footnote w:type="continuationNotice" w:id="1">
    <w:p w:rsidR="00430AA4" w:rsidRDefault="00430AA4" w14:paraId="6E633823" w14:textId="77777777"/>
  </w:footnote>
  <w:footnote w:id="2">
    <w:p w:rsidRPr="006F4EAF" w:rsidR="00492004" w:rsidP="00940010" w:rsidRDefault="00492004" w14:paraId="5DCD0DFC" w14:textId="77777777">
      <w:pPr>
        <w:spacing w:before="62" w:line="244" w:lineRule="auto"/>
        <w:ind w:left="119" w:right="167"/>
        <w:rPr>
          <w:rFonts w:ascii="Arial" w:hAnsi="Arial" w:cs="Arial"/>
          <w:sz w:val="16"/>
          <w:szCs w:val="16"/>
        </w:rPr>
      </w:pPr>
      <w:r w:rsidRPr="00AF0011">
        <w:rPr>
          <w:rStyle w:val="Refdenotaalpie"/>
          <w:rFonts w:ascii="Arial" w:hAnsi="Arial" w:cs="Arial"/>
          <w:sz w:val="16"/>
          <w:szCs w:val="16"/>
        </w:rPr>
        <w:footnoteRef/>
      </w:r>
      <w:r w:rsidRPr="00E93859">
        <w:rPr>
          <w:rFonts w:ascii="Arial" w:hAnsi="Arial" w:cs="Arial"/>
          <w:sz w:val="16"/>
          <w:szCs w:val="16"/>
          <w:lang w:val="pt-BR"/>
        </w:rPr>
        <w:t xml:space="preserve"> Corte Suprema de Justicia. Sala Laboral. </w:t>
      </w:r>
      <w:r w:rsidRPr="00AF0011">
        <w:rPr>
          <w:rFonts w:ascii="Arial" w:hAnsi="Arial" w:cs="Arial"/>
          <w:sz w:val="16"/>
          <w:szCs w:val="16"/>
        </w:rPr>
        <w:t xml:space="preserve">Sentencia SL18465-2017 Radicación </w:t>
      </w:r>
      <w:proofErr w:type="spellStart"/>
      <w:r w:rsidRPr="00AF0011">
        <w:rPr>
          <w:rFonts w:ascii="Arial" w:hAnsi="Arial" w:cs="Arial"/>
          <w:sz w:val="16"/>
          <w:szCs w:val="16"/>
        </w:rPr>
        <w:t>n.°</w:t>
      </w:r>
      <w:proofErr w:type="spellEnd"/>
      <w:r w:rsidRPr="00AF0011">
        <w:rPr>
          <w:rFonts w:ascii="Arial" w:hAnsi="Arial" w:cs="Arial"/>
          <w:sz w:val="16"/>
          <w:szCs w:val="16"/>
        </w:rPr>
        <w:t xml:space="preserve"> 51232 del 8 de</w:t>
      </w:r>
      <w:r w:rsidRPr="00AF0011">
        <w:rPr>
          <w:rFonts w:ascii="Arial" w:hAnsi="Arial" w:cs="Arial"/>
          <w:spacing w:val="-47"/>
          <w:sz w:val="16"/>
          <w:szCs w:val="16"/>
        </w:rPr>
        <w:t xml:space="preserve"> </w:t>
      </w:r>
      <w:r w:rsidRPr="00AF0011">
        <w:rPr>
          <w:rFonts w:ascii="Arial" w:hAnsi="Arial" w:cs="Arial"/>
          <w:sz w:val="16"/>
          <w:szCs w:val="16"/>
        </w:rPr>
        <w:t>noviembre de</w:t>
      </w:r>
      <w:r w:rsidRPr="00AF0011">
        <w:rPr>
          <w:rFonts w:ascii="Arial" w:hAnsi="Arial" w:cs="Arial"/>
          <w:spacing w:val="-4"/>
          <w:sz w:val="16"/>
          <w:szCs w:val="16"/>
        </w:rPr>
        <w:t xml:space="preserve"> </w:t>
      </w:r>
      <w:r w:rsidRPr="00AF0011">
        <w:rPr>
          <w:rFonts w:ascii="Arial" w:hAnsi="Arial" w:cs="Arial"/>
          <w:sz w:val="16"/>
          <w:szCs w:val="16"/>
        </w:rPr>
        <w:t>2017.</w:t>
      </w:r>
      <w:r w:rsidRPr="00AF0011">
        <w:rPr>
          <w:rFonts w:ascii="Arial" w:hAnsi="Arial" w:cs="Arial"/>
          <w:spacing w:val="4"/>
          <w:sz w:val="16"/>
          <w:szCs w:val="16"/>
        </w:rPr>
        <w:t xml:space="preserve"> </w:t>
      </w:r>
      <w:r w:rsidRPr="00AF0011">
        <w:rPr>
          <w:rFonts w:ascii="Arial" w:hAnsi="Arial" w:cs="Arial"/>
          <w:sz w:val="16"/>
          <w:szCs w:val="16"/>
        </w:rPr>
        <w:t>M.P.</w:t>
      </w:r>
      <w:r w:rsidRPr="00AF0011">
        <w:rPr>
          <w:rFonts w:ascii="Arial" w:hAnsi="Arial" w:cs="Arial"/>
          <w:spacing w:val="1"/>
          <w:sz w:val="16"/>
          <w:szCs w:val="16"/>
        </w:rPr>
        <w:t xml:space="preserve"> </w:t>
      </w:r>
      <w:r w:rsidRPr="00AF0011">
        <w:rPr>
          <w:rFonts w:ascii="Arial" w:hAnsi="Arial" w:cs="Arial"/>
          <w:sz w:val="16"/>
          <w:szCs w:val="16"/>
        </w:rPr>
        <w:t>Martín</w:t>
      </w:r>
      <w:r w:rsidRPr="00AF0011">
        <w:rPr>
          <w:rFonts w:ascii="Arial" w:hAnsi="Arial" w:cs="Arial"/>
          <w:spacing w:val="-3"/>
          <w:sz w:val="16"/>
          <w:szCs w:val="16"/>
        </w:rPr>
        <w:t xml:space="preserve"> </w:t>
      </w:r>
      <w:r w:rsidRPr="00AF0011">
        <w:rPr>
          <w:rFonts w:ascii="Arial" w:hAnsi="Arial" w:cs="Arial"/>
          <w:sz w:val="16"/>
          <w:szCs w:val="16"/>
        </w:rPr>
        <w:t>Emilio</w:t>
      </w:r>
      <w:r w:rsidRPr="00AF0011">
        <w:rPr>
          <w:rFonts w:ascii="Arial" w:hAnsi="Arial" w:cs="Arial"/>
          <w:spacing w:val="1"/>
          <w:sz w:val="16"/>
          <w:szCs w:val="16"/>
        </w:rPr>
        <w:t xml:space="preserve"> </w:t>
      </w:r>
      <w:r w:rsidRPr="00AF0011">
        <w:rPr>
          <w:rFonts w:ascii="Arial" w:hAnsi="Arial" w:cs="Arial"/>
          <w:sz w:val="16"/>
          <w:szCs w:val="16"/>
        </w:rPr>
        <w:t>Beltrán</w:t>
      </w:r>
      <w:r w:rsidRPr="00AF0011">
        <w:rPr>
          <w:rFonts w:ascii="Arial" w:hAnsi="Arial" w:cs="Arial"/>
          <w:spacing w:val="-6"/>
          <w:sz w:val="16"/>
          <w:szCs w:val="16"/>
        </w:rPr>
        <w:t xml:space="preserve"> </w:t>
      </w:r>
      <w:r w:rsidRPr="00AF0011">
        <w:rPr>
          <w:rFonts w:ascii="Arial" w:hAnsi="Arial" w:cs="Arial"/>
          <w:sz w:val="16"/>
          <w:szCs w:val="16"/>
        </w:rPr>
        <w:t>Quintero.</w:t>
      </w:r>
    </w:p>
  </w:footnote>
  <w:footnote w:id="3">
    <w:p w:rsidRPr="00623516" w:rsidR="00492004" w:rsidP="00940010" w:rsidRDefault="00492004" w14:paraId="1E9E584D" w14:textId="77777777">
      <w:pPr>
        <w:pStyle w:val="Textonotapie"/>
        <w:rPr>
          <w:sz w:val="16"/>
          <w:szCs w:val="16"/>
        </w:rPr>
      </w:pPr>
      <w:r w:rsidRPr="00623516">
        <w:rPr>
          <w:rStyle w:val="Refdenotaalpie"/>
          <w:sz w:val="16"/>
          <w:szCs w:val="16"/>
        </w:rPr>
        <w:footnoteRef/>
      </w:r>
      <w:r w:rsidRPr="00623516">
        <w:rPr>
          <w:sz w:val="16"/>
          <w:szCs w:val="16"/>
        </w:rPr>
        <w:t xml:space="preserve"> Corte Suprema de Justicia. Sala de Casación Laboral. Sentencia del 16 de diciembre de 2005. Radicación No. 23489. M.P. GUSTAVO JOSÉ GNECCO MENDOZA</w:t>
      </w:r>
    </w:p>
  </w:footnote>
  <w:footnote w:id="4">
    <w:p w:rsidR="00492004" w:rsidP="00940010" w:rsidRDefault="00492004" w14:paraId="3BAE3260" w14:textId="3B0F5CB8">
      <w:pPr>
        <w:pStyle w:val="Textonotapie"/>
      </w:pPr>
      <w:r w:rsidRPr="00623516">
        <w:rPr>
          <w:rStyle w:val="Refdenotaalpie"/>
          <w:sz w:val="16"/>
          <w:szCs w:val="16"/>
        </w:rPr>
        <w:footnoteRef/>
      </w:r>
      <w:r w:rsidRPr="00623516">
        <w:rPr>
          <w:sz w:val="16"/>
          <w:szCs w:val="16"/>
        </w:rPr>
        <w:t xml:space="preserve"> </w:t>
      </w:r>
      <w:r w:rsidR="009C2C65">
        <w:rPr>
          <w:sz w:val="16"/>
          <w:szCs w:val="16"/>
        </w:rPr>
        <w:t>C</w:t>
      </w:r>
      <w:r w:rsidRPr="00623516">
        <w:rPr>
          <w:sz w:val="16"/>
          <w:szCs w:val="16"/>
        </w:rPr>
        <w:t>orte Suprema de Justicia. Sala de Casación Laboral. Sentencia 30 de octubre de 2015 Rad. 39.631. Magistrado Ponente: Carlos Ernesto Molina</w:t>
      </w:r>
    </w:p>
  </w:footnote>
  <w:footnote w:id="5">
    <w:p w:rsidR="00C935A0" w:rsidP="00C935A0" w:rsidRDefault="00C935A0" w14:paraId="5FBE142C" w14:textId="77777777">
      <w:pPr>
        <w:pStyle w:val="Textonotapie"/>
        <w:rPr>
          <w:lang w:val="es-CO"/>
        </w:rPr>
      </w:pPr>
      <w:r>
        <w:rPr>
          <w:rStyle w:val="Refdenotaalpie"/>
        </w:rPr>
        <w:footnoteRef/>
      </w:r>
      <w:r>
        <w:t xml:space="preserve"> </w:t>
      </w:r>
      <w:r>
        <w:rPr>
          <w:lang w:val="es-CO"/>
        </w:rPr>
        <w:t>Sentencia SC10300-2017</w:t>
      </w:r>
    </w:p>
  </w:footnote>
  <w:footnote w:id="6">
    <w:p w:rsidRPr="002067EF" w:rsidR="00492004" w:rsidP="00BD2E84" w:rsidRDefault="00492004" w14:paraId="101701AE" w14:textId="2D5B959E">
      <w:pPr>
        <w:jc w:val="both"/>
        <w:rPr>
          <w:rFonts w:ascii="Arial" w:hAnsi="Arial" w:cs="Arial"/>
          <w:sz w:val="16"/>
          <w:szCs w:val="16"/>
        </w:rPr>
      </w:pPr>
      <w:r w:rsidRPr="002067EF">
        <w:rPr>
          <w:rFonts w:ascii="Arial" w:hAnsi="Arial" w:cs="Arial"/>
          <w:sz w:val="16"/>
          <w:szCs w:val="16"/>
          <w:vertAlign w:val="superscript"/>
        </w:rPr>
        <w:footnoteRef/>
      </w:r>
      <w:r w:rsidRPr="002067EF">
        <w:rPr>
          <w:rFonts w:ascii="Arial" w:hAnsi="Arial" w:cs="Arial"/>
          <w:sz w:val="16"/>
          <w:szCs w:val="16"/>
        </w:rPr>
        <w:t xml:space="preserve"> </w:t>
      </w:r>
      <w:r w:rsidRPr="002067EF" w:rsidR="004D5E82">
        <w:rPr>
          <w:rFonts w:ascii="Arial" w:hAnsi="Arial" w:cs="Arial"/>
          <w:sz w:val="16"/>
          <w:szCs w:val="16"/>
        </w:rPr>
        <w:t xml:space="preserve">Álvarez Gómez </w:t>
      </w:r>
      <w:r w:rsidRPr="002067EF">
        <w:rPr>
          <w:rFonts w:ascii="Arial" w:hAnsi="Arial" w:cs="Arial"/>
          <w:sz w:val="16"/>
          <w:szCs w:val="16"/>
        </w:rPr>
        <w:t>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7">
    <w:p w:rsidRPr="002067EF" w:rsidR="00492004" w:rsidP="00BD2E84" w:rsidRDefault="00492004" w14:paraId="5DA82B07" w14:textId="7B99A496">
      <w:pPr>
        <w:jc w:val="both"/>
        <w:rPr>
          <w:rFonts w:ascii="Arial" w:hAnsi="Arial" w:cs="Arial"/>
          <w:sz w:val="16"/>
          <w:szCs w:val="16"/>
        </w:rPr>
      </w:pPr>
      <w:r w:rsidRPr="002067EF">
        <w:rPr>
          <w:rFonts w:ascii="Arial" w:hAnsi="Arial" w:cs="Arial"/>
          <w:sz w:val="16"/>
          <w:szCs w:val="16"/>
          <w:vertAlign w:val="superscript"/>
        </w:rPr>
        <w:footnoteRef/>
      </w:r>
      <w:r w:rsidRPr="002067EF">
        <w:rPr>
          <w:rFonts w:ascii="Arial" w:hAnsi="Arial" w:cs="Arial"/>
          <w:sz w:val="16"/>
          <w:szCs w:val="16"/>
        </w:rPr>
        <w:t xml:space="preserve"> Sentencia SC2482-2019 de 9 de julio de 2019, Radicación </w:t>
      </w:r>
      <w:r w:rsidR="004D5E82">
        <w:rPr>
          <w:rFonts w:ascii="Arial" w:hAnsi="Arial" w:cs="Arial"/>
          <w:sz w:val="16"/>
          <w:szCs w:val="16"/>
        </w:rPr>
        <w:t>No.</w:t>
      </w:r>
      <w:r w:rsidRPr="002067EF">
        <w:rPr>
          <w:rFonts w:ascii="Arial" w:hAnsi="Arial" w:cs="Arial"/>
          <w:sz w:val="16"/>
          <w:szCs w:val="16"/>
        </w:rPr>
        <w:t xml:space="preserve"> 11001-31-03-008-2001-00877-01. Sala de Casación Civil de la Corte Suprema de Justicia. MP: ÁLVARO FERNANDO GARCÍA RESTREPO</w:t>
      </w:r>
    </w:p>
  </w:footnote>
  <w:footnote w:id="8">
    <w:p w:rsidR="00492004" w:rsidP="00BD2E84" w:rsidRDefault="00492004" w14:paraId="17879BF0" w14:textId="77777777">
      <w:pPr>
        <w:jc w:val="both"/>
        <w:rPr>
          <w:rFonts w:ascii="Arial" w:hAnsi="Arial" w:eastAsia="Arial" w:cs="Arial"/>
          <w:sz w:val="18"/>
          <w:szCs w:val="18"/>
        </w:rPr>
      </w:pPr>
      <w:r w:rsidRPr="002067EF">
        <w:rPr>
          <w:rFonts w:ascii="Arial" w:hAnsi="Arial" w:cs="Arial"/>
          <w:sz w:val="16"/>
          <w:szCs w:val="16"/>
          <w:vertAlign w:val="superscript"/>
        </w:rPr>
        <w:footnoteRef/>
      </w:r>
      <w:r w:rsidRPr="002067EF">
        <w:rPr>
          <w:rFonts w:ascii="Arial" w:hAnsi="Arial" w:eastAsia="Arial" w:cs="Arial"/>
          <w:sz w:val="16"/>
          <w:szCs w:val="16"/>
        </w:rPr>
        <w:t xml:space="preserve"> Corte Suprema de Justicia, Sala de Casación Civil M.P. Dr. Pedro Octavio Munar Cadena. </w:t>
      </w:r>
      <w:proofErr w:type="spellStart"/>
      <w:r w:rsidRPr="002067EF">
        <w:rPr>
          <w:rFonts w:ascii="Arial" w:hAnsi="Arial" w:eastAsia="Arial" w:cs="Arial"/>
          <w:sz w:val="16"/>
          <w:szCs w:val="16"/>
        </w:rPr>
        <w:t>Exp</w:t>
      </w:r>
      <w:proofErr w:type="spellEnd"/>
      <w:r w:rsidRPr="002067EF">
        <w:rPr>
          <w:rFonts w:ascii="Arial" w:hAnsi="Arial" w:eastAsia="Arial" w:cs="Arial"/>
          <w:sz w:val="16"/>
          <w:szCs w:val="16"/>
        </w:rPr>
        <w:t>. 1100131030241998417501</w:t>
      </w:r>
    </w:p>
  </w:footnote>
  <w:footnote w:id="9">
    <w:p w:rsidRPr="007B402B" w:rsidR="00492004" w:rsidP="00014389" w:rsidRDefault="00492004" w14:paraId="581C2360" w14:textId="77777777">
      <w:pPr>
        <w:pStyle w:val="Textonotapie"/>
        <w:rPr>
          <w:sz w:val="16"/>
          <w:szCs w:val="16"/>
          <w:lang w:val="es-MX"/>
        </w:rPr>
      </w:pPr>
      <w:r w:rsidRPr="007B402B">
        <w:rPr>
          <w:rStyle w:val="Refdenotaalpie"/>
          <w:sz w:val="16"/>
          <w:szCs w:val="16"/>
        </w:rPr>
        <w:footnoteRef/>
      </w:r>
      <w:r w:rsidRPr="007B402B">
        <w:rPr>
          <w:sz w:val="16"/>
          <w:szCs w:val="16"/>
        </w:rPr>
        <w:t xml:space="preserve"> </w:t>
      </w:r>
      <w:r w:rsidRPr="007B402B">
        <w:rPr>
          <w:sz w:val="16"/>
          <w:szCs w:val="16"/>
          <w:lang w:val="es-MX"/>
        </w:rPr>
        <w:t>CSJ, SALA DE CASACIÓN CIVIL – EXP. 5952 DIC 14/01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92004" w:rsidRDefault="00E50408" w14:paraId="272F4AA1" w14:textId="16D041C1">
    <w:pPr>
      <w:pStyle w:val="Encabezado"/>
    </w:pPr>
    <w:r>
      <w:rPr>
        <w:noProof/>
      </w:rPr>
      <w:drawing>
        <wp:anchor distT="0" distB="0" distL="114300" distR="114300" simplePos="0" relativeHeight="251662338" behindDoc="0" locked="0" layoutInCell="1" allowOverlap="1" wp14:anchorId="4E773791" wp14:editId="4482FDE3">
          <wp:simplePos x="0" y="0"/>
          <wp:positionH relativeFrom="margin">
            <wp:posOffset>3762375</wp:posOffset>
          </wp:positionH>
          <wp:positionV relativeFrom="paragraph">
            <wp:posOffset>-124460</wp:posOffset>
          </wp:positionV>
          <wp:extent cx="2134159" cy="900638"/>
          <wp:effectExtent l="0" t="0" r="0" b="0"/>
          <wp:wrapNone/>
          <wp:docPr id="1241372970"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00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9410D"/>
    <w:multiLevelType w:val="hybridMultilevel"/>
    <w:tmpl w:val="6DAE0E50"/>
    <w:lvl w:ilvl="0" w:tplc="8D0ECFC6">
      <w:start w:val="1"/>
      <w:numFmt w:val="upperRoman"/>
      <w:lvlText w:val="%1."/>
      <w:lvlJc w:val="left"/>
      <w:pPr>
        <w:ind w:left="1364" w:hanging="72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 w15:restartNumberingAfterBreak="0">
    <w:nsid w:val="078358B3"/>
    <w:multiLevelType w:val="hybridMultilevel"/>
    <w:tmpl w:val="661A5EB6"/>
    <w:lvl w:ilvl="0" w:tplc="8C2CDEF8">
      <w:start w:val="1"/>
      <w:numFmt w:val="upperRoman"/>
      <w:lvlText w:val="%1."/>
      <w:lvlJc w:val="left"/>
      <w:pPr>
        <w:ind w:left="839" w:hanging="720"/>
      </w:pPr>
      <w:rPr>
        <w:rFonts w:hint="default"/>
      </w:rPr>
    </w:lvl>
    <w:lvl w:ilvl="1" w:tplc="240A0019" w:tentative="1">
      <w:start w:val="1"/>
      <w:numFmt w:val="lowerLetter"/>
      <w:lvlText w:val="%2."/>
      <w:lvlJc w:val="left"/>
      <w:pPr>
        <w:ind w:left="1199" w:hanging="360"/>
      </w:pPr>
    </w:lvl>
    <w:lvl w:ilvl="2" w:tplc="240A001B" w:tentative="1">
      <w:start w:val="1"/>
      <w:numFmt w:val="lowerRoman"/>
      <w:lvlText w:val="%3."/>
      <w:lvlJc w:val="right"/>
      <w:pPr>
        <w:ind w:left="1919" w:hanging="180"/>
      </w:pPr>
    </w:lvl>
    <w:lvl w:ilvl="3" w:tplc="240A000F" w:tentative="1">
      <w:start w:val="1"/>
      <w:numFmt w:val="decimal"/>
      <w:lvlText w:val="%4."/>
      <w:lvlJc w:val="left"/>
      <w:pPr>
        <w:ind w:left="2639" w:hanging="360"/>
      </w:pPr>
    </w:lvl>
    <w:lvl w:ilvl="4" w:tplc="240A0019" w:tentative="1">
      <w:start w:val="1"/>
      <w:numFmt w:val="lowerLetter"/>
      <w:lvlText w:val="%5."/>
      <w:lvlJc w:val="left"/>
      <w:pPr>
        <w:ind w:left="3359" w:hanging="360"/>
      </w:pPr>
    </w:lvl>
    <w:lvl w:ilvl="5" w:tplc="240A001B" w:tentative="1">
      <w:start w:val="1"/>
      <w:numFmt w:val="lowerRoman"/>
      <w:lvlText w:val="%6."/>
      <w:lvlJc w:val="right"/>
      <w:pPr>
        <w:ind w:left="4079" w:hanging="180"/>
      </w:pPr>
    </w:lvl>
    <w:lvl w:ilvl="6" w:tplc="240A000F" w:tentative="1">
      <w:start w:val="1"/>
      <w:numFmt w:val="decimal"/>
      <w:lvlText w:val="%7."/>
      <w:lvlJc w:val="left"/>
      <w:pPr>
        <w:ind w:left="4799" w:hanging="360"/>
      </w:pPr>
    </w:lvl>
    <w:lvl w:ilvl="7" w:tplc="240A0019" w:tentative="1">
      <w:start w:val="1"/>
      <w:numFmt w:val="lowerLetter"/>
      <w:lvlText w:val="%8."/>
      <w:lvlJc w:val="left"/>
      <w:pPr>
        <w:ind w:left="5519" w:hanging="360"/>
      </w:pPr>
    </w:lvl>
    <w:lvl w:ilvl="8" w:tplc="240A001B" w:tentative="1">
      <w:start w:val="1"/>
      <w:numFmt w:val="lowerRoman"/>
      <w:lvlText w:val="%9."/>
      <w:lvlJc w:val="right"/>
      <w:pPr>
        <w:ind w:left="6239" w:hanging="180"/>
      </w:pPr>
    </w:lvl>
  </w:abstractNum>
  <w:abstractNum w:abstractNumId="2" w15:restartNumberingAfterBreak="0">
    <w:nsid w:val="0C775648"/>
    <w:multiLevelType w:val="multilevel"/>
    <w:tmpl w:val="8A72BC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DCA3B67"/>
    <w:multiLevelType w:val="hybridMultilevel"/>
    <w:tmpl w:val="3B069D60"/>
    <w:lvl w:ilvl="0" w:tplc="240A0015">
      <w:start w:val="1"/>
      <w:numFmt w:val="upperLetter"/>
      <w:lvlText w:val="%1."/>
      <w:lvlJc w:val="left"/>
      <w:pPr>
        <w:ind w:left="1069"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A80BFE"/>
    <w:multiLevelType w:val="hybridMultilevel"/>
    <w:tmpl w:val="2E806078"/>
    <w:lvl w:ilvl="0" w:tplc="B258519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6F27BB2"/>
    <w:multiLevelType w:val="hybridMultilevel"/>
    <w:tmpl w:val="5DE8EDC2"/>
    <w:lvl w:ilvl="0" w:tplc="240A0005">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1A4915E0"/>
    <w:multiLevelType w:val="hybridMultilevel"/>
    <w:tmpl w:val="CA302546"/>
    <w:lvl w:ilvl="0" w:tplc="5658DFA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E0E3A68"/>
    <w:multiLevelType w:val="hybridMultilevel"/>
    <w:tmpl w:val="F162E52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2276543A"/>
    <w:multiLevelType w:val="hybridMultilevel"/>
    <w:tmpl w:val="1CAC797E"/>
    <w:lvl w:ilvl="0" w:tplc="240A0005">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22E14E0C"/>
    <w:multiLevelType w:val="hybridMultilevel"/>
    <w:tmpl w:val="CAF809F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23523C84"/>
    <w:multiLevelType w:val="hybridMultilevel"/>
    <w:tmpl w:val="E188B760"/>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5420AE4"/>
    <w:multiLevelType w:val="hybridMultilevel"/>
    <w:tmpl w:val="363E50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217199"/>
    <w:multiLevelType w:val="hybridMultilevel"/>
    <w:tmpl w:val="B3428412"/>
    <w:lvl w:ilvl="0" w:tplc="240A0005">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33417B2E"/>
    <w:multiLevelType w:val="hybridMultilevel"/>
    <w:tmpl w:val="ED64CECE"/>
    <w:lvl w:ilvl="0" w:tplc="6E72769E">
      <w:start w:val="1"/>
      <w:numFmt w:val="decimal"/>
      <w:lvlText w:val="%1."/>
      <w:lvlJc w:val="left"/>
      <w:pPr>
        <w:ind w:left="720" w:hanging="360"/>
      </w:pPr>
      <w:rPr>
        <w:b/>
        <w:bCs w:val="0"/>
      </w:rPr>
    </w:lvl>
    <w:lvl w:ilvl="1" w:tplc="C65EB1B6">
      <w:start w:val="1"/>
      <w:numFmt w:val="lowerLetter"/>
      <w:lvlText w:val="%2."/>
      <w:lvlJc w:val="left"/>
      <w:pPr>
        <w:ind w:left="1440" w:hanging="360"/>
      </w:pPr>
    </w:lvl>
    <w:lvl w:ilvl="2" w:tplc="239EE7F8">
      <w:start w:val="1"/>
      <w:numFmt w:val="lowerRoman"/>
      <w:lvlText w:val="%3."/>
      <w:lvlJc w:val="right"/>
      <w:pPr>
        <w:ind w:left="2160" w:hanging="180"/>
      </w:pPr>
    </w:lvl>
    <w:lvl w:ilvl="3" w:tplc="A1C0CB06">
      <w:start w:val="1"/>
      <w:numFmt w:val="decimal"/>
      <w:lvlText w:val="%4."/>
      <w:lvlJc w:val="left"/>
      <w:pPr>
        <w:ind w:left="2880" w:hanging="360"/>
      </w:pPr>
    </w:lvl>
    <w:lvl w:ilvl="4" w:tplc="251E6D94">
      <w:start w:val="1"/>
      <w:numFmt w:val="lowerLetter"/>
      <w:lvlText w:val="%5."/>
      <w:lvlJc w:val="left"/>
      <w:pPr>
        <w:ind w:left="3600" w:hanging="360"/>
      </w:pPr>
    </w:lvl>
    <w:lvl w:ilvl="5" w:tplc="5C72E8E4">
      <w:start w:val="1"/>
      <w:numFmt w:val="lowerRoman"/>
      <w:lvlText w:val="%6."/>
      <w:lvlJc w:val="right"/>
      <w:pPr>
        <w:ind w:left="4320" w:hanging="180"/>
      </w:pPr>
    </w:lvl>
    <w:lvl w:ilvl="6" w:tplc="F98273CA">
      <w:start w:val="1"/>
      <w:numFmt w:val="decimal"/>
      <w:lvlText w:val="%7."/>
      <w:lvlJc w:val="left"/>
      <w:pPr>
        <w:ind w:left="5040" w:hanging="360"/>
      </w:pPr>
    </w:lvl>
    <w:lvl w:ilvl="7" w:tplc="9558FA90">
      <w:start w:val="1"/>
      <w:numFmt w:val="lowerLetter"/>
      <w:lvlText w:val="%8."/>
      <w:lvlJc w:val="left"/>
      <w:pPr>
        <w:ind w:left="5760" w:hanging="360"/>
      </w:pPr>
    </w:lvl>
    <w:lvl w:ilvl="8" w:tplc="17CE9BEA">
      <w:start w:val="1"/>
      <w:numFmt w:val="lowerRoman"/>
      <w:lvlText w:val="%9."/>
      <w:lvlJc w:val="right"/>
      <w:pPr>
        <w:ind w:left="6480" w:hanging="180"/>
      </w:pPr>
    </w:lvl>
  </w:abstractNum>
  <w:abstractNum w:abstractNumId="14" w15:restartNumberingAfterBreak="0">
    <w:nsid w:val="34F60806"/>
    <w:multiLevelType w:val="hybridMultilevel"/>
    <w:tmpl w:val="363E50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F96DD7"/>
    <w:multiLevelType w:val="hybridMultilevel"/>
    <w:tmpl w:val="51B28D86"/>
    <w:lvl w:ilvl="0" w:tplc="240A0001">
      <w:start w:val="1"/>
      <w:numFmt w:val="bullet"/>
      <w:lvlText w:val=""/>
      <w:lvlJc w:val="left"/>
      <w:pPr>
        <w:ind w:left="927"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6" w15:restartNumberingAfterBreak="0">
    <w:nsid w:val="3D7E555D"/>
    <w:multiLevelType w:val="hybridMultilevel"/>
    <w:tmpl w:val="6F3CBBAA"/>
    <w:lvl w:ilvl="0" w:tplc="FFFFFFFF">
      <w:start w:val="1"/>
      <w:numFmt w:val="low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3F2D5D28"/>
    <w:multiLevelType w:val="hybridMultilevel"/>
    <w:tmpl w:val="363E50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3E20AA4"/>
    <w:multiLevelType w:val="hybridMultilevel"/>
    <w:tmpl w:val="6DAA9832"/>
    <w:lvl w:ilvl="0" w:tplc="1C287314">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72A4C93"/>
    <w:multiLevelType w:val="hybridMultilevel"/>
    <w:tmpl w:val="65362E44"/>
    <w:lvl w:ilvl="0" w:tplc="47CAA856">
      <w:start w:val="1"/>
      <w:numFmt w:val="lowerRoman"/>
      <w:lvlText w:val="(%1)"/>
      <w:lvlJc w:val="left"/>
      <w:pPr>
        <w:ind w:left="1080" w:hanging="720"/>
      </w:pPr>
      <w:rPr>
        <w:rFonts w:hint="default" w:ascii="Arial MT" w:hAnsi="Arial MT" w:cs="Arial M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7DF0C9B"/>
    <w:multiLevelType w:val="hybridMultilevel"/>
    <w:tmpl w:val="7C82E85E"/>
    <w:lvl w:ilvl="0" w:tplc="240A0003">
      <w:start w:val="1"/>
      <w:numFmt w:val="bullet"/>
      <w:lvlText w:val="o"/>
      <w:lvlJc w:val="left"/>
      <w:pPr>
        <w:ind w:left="720" w:hanging="360"/>
      </w:pPr>
      <w:rPr>
        <w:rFonts w:hint="default" w:ascii="Courier New" w:hAnsi="Courier New" w:cs="Courier New"/>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1" w15:restartNumberingAfterBreak="0">
    <w:nsid w:val="485F1A99"/>
    <w:multiLevelType w:val="hybridMultilevel"/>
    <w:tmpl w:val="65362E44"/>
    <w:lvl w:ilvl="0" w:tplc="FFFFFFFF">
      <w:start w:val="1"/>
      <w:numFmt w:val="lowerRoman"/>
      <w:lvlText w:val="(%1)"/>
      <w:lvlJc w:val="left"/>
      <w:pPr>
        <w:ind w:left="1080" w:hanging="720"/>
      </w:pPr>
      <w:rPr>
        <w:rFonts w:hint="default" w:ascii="Arial MT" w:hAnsi="Arial MT" w:cs="Arial M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96DAEAA"/>
    <w:multiLevelType w:val="hybridMultilevel"/>
    <w:tmpl w:val="1AE4F342"/>
    <w:lvl w:ilvl="0" w:tplc="DE9CB912">
      <w:start w:val="1"/>
      <w:numFmt w:val="bullet"/>
      <w:lvlText w:val=""/>
      <w:lvlJc w:val="left"/>
      <w:pPr>
        <w:ind w:left="720" w:hanging="360"/>
      </w:pPr>
      <w:rPr>
        <w:rFonts w:hint="default" w:ascii="Symbol" w:hAnsi="Symbol"/>
      </w:rPr>
    </w:lvl>
    <w:lvl w:ilvl="1" w:tplc="75D4A5D4">
      <w:start w:val="1"/>
      <w:numFmt w:val="bullet"/>
      <w:lvlText w:val="o"/>
      <w:lvlJc w:val="left"/>
      <w:pPr>
        <w:ind w:left="1440" w:hanging="360"/>
      </w:pPr>
      <w:rPr>
        <w:rFonts w:hint="default" w:ascii="Courier New" w:hAnsi="Courier New"/>
      </w:rPr>
    </w:lvl>
    <w:lvl w:ilvl="2" w:tplc="69E051BA">
      <w:start w:val="1"/>
      <w:numFmt w:val="bullet"/>
      <w:lvlText w:val=""/>
      <w:lvlJc w:val="left"/>
      <w:pPr>
        <w:ind w:left="2160" w:hanging="360"/>
      </w:pPr>
      <w:rPr>
        <w:rFonts w:hint="default" w:ascii="Wingdings" w:hAnsi="Wingdings"/>
      </w:rPr>
    </w:lvl>
    <w:lvl w:ilvl="3" w:tplc="BB54FA0E">
      <w:start w:val="1"/>
      <w:numFmt w:val="bullet"/>
      <w:lvlText w:val=""/>
      <w:lvlJc w:val="left"/>
      <w:pPr>
        <w:ind w:left="2880" w:hanging="360"/>
      </w:pPr>
      <w:rPr>
        <w:rFonts w:hint="default" w:ascii="Symbol" w:hAnsi="Symbol"/>
      </w:rPr>
    </w:lvl>
    <w:lvl w:ilvl="4" w:tplc="AA8432AA">
      <w:start w:val="1"/>
      <w:numFmt w:val="bullet"/>
      <w:lvlText w:val="o"/>
      <w:lvlJc w:val="left"/>
      <w:pPr>
        <w:ind w:left="3600" w:hanging="360"/>
      </w:pPr>
      <w:rPr>
        <w:rFonts w:hint="default" w:ascii="Courier New" w:hAnsi="Courier New"/>
      </w:rPr>
    </w:lvl>
    <w:lvl w:ilvl="5" w:tplc="1292D994">
      <w:start w:val="1"/>
      <w:numFmt w:val="bullet"/>
      <w:lvlText w:val=""/>
      <w:lvlJc w:val="left"/>
      <w:pPr>
        <w:ind w:left="4320" w:hanging="360"/>
      </w:pPr>
      <w:rPr>
        <w:rFonts w:hint="default" w:ascii="Wingdings" w:hAnsi="Wingdings"/>
      </w:rPr>
    </w:lvl>
    <w:lvl w:ilvl="6" w:tplc="BCACC014">
      <w:start w:val="1"/>
      <w:numFmt w:val="bullet"/>
      <w:lvlText w:val=""/>
      <w:lvlJc w:val="left"/>
      <w:pPr>
        <w:ind w:left="5040" w:hanging="360"/>
      </w:pPr>
      <w:rPr>
        <w:rFonts w:hint="default" w:ascii="Symbol" w:hAnsi="Symbol"/>
      </w:rPr>
    </w:lvl>
    <w:lvl w:ilvl="7" w:tplc="31760B28">
      <w:start w:val="1"/>
      <w:numFmt w:val="bullet"/>
      <w:lvlText w:val="o"/>
      <w:lvlJc w:val="left"/>
      <w:pPr>
        <w:ind w:left="5760" w:hanging="360"/>
      </w:pPr>
      <w:rPr>
        <w:rFonts w:hint="default" w:ascii="Courier New" w:hAnsi="Courier New"/>
      </w:rPr>
    </w:lvl>
    <w:lvl w:ilvl="8" w:tplc="76CCEA70">
      <w:start w:val="1"/>
      <w:numFmt w:val="bullet"/>
      <w:lvlText w:val=""/>
      <w:lvlJc w:val="left"/>
      <w:pPr>
        <w:ind w:left="6480" w:hanging="360"/>
      </w:pPr>
      <w:rPr>
        <w:rFonts w:hint="default" w:ascii="Wingdings" w:hAnsi="Wingdings"/>
      </w:rPr>
    </w:lvl>
  </w:abstractNum>
  <w:abstractNum w:abstractNumId="23" w15:restartNumberingAfterBreak="0">
    <w:nsid w:val="49BE4AA9"/>
    <w:multiLevelType w:val="hybridMultilevel"/>
    <w:tmpl w:val="661A5EB6"/>
    <w:lvl w:ilvl="0" w:tplc="FFFFFFFF">
      <w:start w:val="1"/>
      <w:numFmt w:val="upperRoman"/>
      <w:lvlText w:val="%1."/>
      <w:lvlJc w:val="left"/>
      <w:pPr>
        <w:ind w:left="839" w:hanging="720"/>
      </w:pPr>
      <w:rPr>
        <w:rFonts w:hint="default"/>
      </w:r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24" w15:restartNumberingAfterBreak="0">
    <w:nsid w:val="516B30CE"/>
    <w:multiLevelType w:val="hybridMultilevel"/>
    <w:tmpl w:val="FFEED3C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5" w15:restartNumberingAfterBreak="0">
    <w:nsid w:val="51F27971"/>
    <w:multiLevelType w:val="multilevel"/>
    <w:tmpl w:val="6ACEF7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2735C24"/>
    <w:multiLevelType w:val="hybridMultilevel"/>
    <w:tmpl w:val="A198E220"/>
    <w:lvl w:ilvl="0" w:tplc="FCD62F52">
      <w:start w:val="1"/>
      <w:numFmt w:val="lowerRoman"/>
      <w:lvlText w:val="(%1)"/>
      <w:lvlJc w:val="left"/>
      <w:pPr>
        <w:ind w:left="1080" w:hanging="720"/>
      </w:pPr>
      <w:rPr>
        <w:rFonts w:hint="default"/>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2F0779D"/>
    <w:multiLevelType w:val="hybridMultilevel"/>
    <w:tmpl w:val="363E50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3150B07"/>
    <w:multiLevelType w:val="hybridMultilevel"/>
    <w:tmpl w:val="363E50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7360CD1"/>
    <w:multiLevelType w:val="hybridMultilevel"/>
    <w:tmpl w:val="A7DE7938"/>
    <w:lvl w:ilvl="0" w:tplc="F1BE9B7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8200D0F"/>
    <w:multiLevelType w:val="hybridMultilevel"/>
    <w:tmpl w:val="0E5C4F76"/>
    <w:lvl w:ilvl="0" w:tplc="E190DBE0">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DE14421"/>
    <w:multiLevelType w:val="hybridMultilevel"/>
    <w:tmpl w:val="B21A1FF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2" w15:restartNumberingAfterBreak="0">
    <w:nsid w:val="621039FF"/>
    <w:multiLevelType w:val="multilevel"/>
    <w:tmpl w:val="75467E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62300BAD"/>
    <w:multiLevelType w:val="hybridMultilevel"/>
    <w:tmpl w:val="5354160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4" w15:restartNumberingAfterBreak="0">
    <w:nsid w:val="634C38DA"/>
    <w:multiLevelType w:val="hybridMultilevel"/>
    <w:tmpl w:val="37365A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8067909"/>
    <w:multiLevelType w:val="hybridMultilevel"/>
    <w:tmpl w:val="90A81090"/>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36" w15:restartNumberingAfterBreak="0">
    <w:nsid w:val="692E537D"/>
    <w:multiLevelType w:val="multilevel"/>
    <w:tmpl w:val="30D25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AD5CFF"/>
    <w:multiLevelType w:val="multilevel"/>
    <w:tmpl w:val="57AA6564"/>
    <w:lvl w:ilvl="0">
      <w:start w:val="1"/>
      <w:numFmt w:val="decimal"/>
      <w:lvlText w:val="%1."/>
      <w:lvlJc w:val="left"/>
      <w:pPr>
        <w:ind w:left="435" w:hanging="435"/>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CE43451"/>
    <w:multiLevelType w:val="hybridMultilevel"/>
    <w:tmpl w:val="4D88F2A6"/>
    <w:lvl w:ilvl="0" w:tplc="94E82394">
      <w:start w:val="1"/>
      <w:numFmt w:val="decimal"/>
      <w:lvlText w:val="%1."/>
      <w:lvlJc w:val="left"/>
      <w:pPr>
        <w:ind w:left="360" w:hanging="360"/>
      </w:pPr>
      <w:rPr>
        <w:rFonts w:hint="default"/>
        <w:b w:val="0"/>
        <w:bCs w:val="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9" w15:restartNumberingAfterBreak="0">
    <w:nsid w:val="6D6E6BDC"/>
    <w:multiLevelType w:val="hybridMultilevel"/>
    <w:tmpl w:val="B8760FFA"/>
    <w:lvl w:ilvl="0" w:tplc="6E60FA32">
      <w:start w:val="1"/>
      <w:numFmt w:val="decimal"/>
      <w:lvlText w:val="%1."/>
      <w:lvlJc w:val="left"/>
      <w:pPr>
        <w:ind w:left="720" w:hanging="360"/>
      </w:pPr>
      <w:rPr>
        <w:rFonts w:hint="default"/>
        <w:b/>
        <w:b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6E71293A"/>
    <w:multiLevelType w:val="hybridMultilevel"/>
    <w:tmpl w:val="51242ABA"/>
    <w:lvl w:ilvl="0" w:tplc="86F4E3D0">
      <w:start w:val="1"/>
      <w:numFmt w:val="decimal"/>
      <w:lvlText w:val="%1."/>
      <w:lvlJc w:val="left"/>
      <w:pPr>
        <w:ind w:left="720" w:hanging="360"/>
      </w:pPr>
      <w:rPr>
        <w:rFonts w:hint="default" w:ascii="Arial" w:hAnsi="Arial" w:cs="Arial"/>
        <w:b/>
        <w:sz w:val="22"/>
        <w:szCs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186671E"/>
    <w:multiLevelType w:val="multilevel"/>
    <w:tmpl w:val="7C2E7E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72073B39"/>
    <w:multiLevelType w:val="hybridMultilevel"/>
    <w:tmpl w:val="313C44F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3" w15:restartNumberingAfterBreak="0">
    <w:nsid w:val="78FF2C2D"/>
    <w:multiLevelType w:val="multilevel"/>
    <w:tmpl w:val="ED1AC0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7A41C241"/>
    <w:multiLevelType w:val="hybridMultilevel"/>
    <w:tmpl w:val="BA18ACEA"/>
    <w:lvl w:ilvl="0" w:tplc="0FF0C20E">
      <w:start w:val="1"/>
      <w:numFmt w:val="bullet"/>
      <w:lvlText w:val="ü"/>
      <w:lvlJc w:val="left"/>
      <w:pPr>
        <w:ind w:left="720" w:hanging="360"/>
      </w:pPr>
      <w:rPr>
        <w:rFonts w:hint="default" w:ascii="Wingdings" w:hAnsi="Wingdings"/>
      </w:rPr>
    </w:lvl>
    <w:lvl w:ilvl="1" w:tplc="05D07F2A">
      <w:start w:val="1"/>
      <w:numFmt w:val="bullet"/>
      <w:lvlText w:val="o"/>
      <w:lvlJc w:val="left"/>
      <w:pPr>
        <w:ind w:left="1440" w:hanging="360"/>
      </w:pPr>
      <w:rPr>
        <w:rFonts w:hint="default" w:ascii="Courier New" w:hAnsi="Courier New"/>
      </w:rPr>
    </w:lvl>
    <w:lvl w:ilvl="2" w:tplc="0792D6AE">
      <w:start w:val="1"/>
      <w:numFmt w:val="bullet"/>
      <w:lvlText w:val=""/>
      <w:lvlJc w:val="left"/>
      <w:pPr>
        <w:ind w:left="2160" w:hanging="360"/>
      </w:pPr>
      <w:rPr>
        <w:rFonts w:hint="default" w:ascii="Wingdings" w:hAnsi="Wingdings"/>
      </w:rPr>
    </w:lvl>
    <w:lvl w:ilvl="3" w:tplc="5296D8A4">
      <w:start w:val="1"/>
      <w:numFmt w:val="bullet"/>
      <w:lvlText w:val=""/>
      <w:lvlJc w:val="left"/>
      <w:pPr>
        <w:ind w:left="2880" w:hanging="360"/>
      </w:pPr>
      <w:rPr>
        <w:rFonts w:hint="default" w:ascii="Symbol" w:hAnsi="Symbol"/>
      </w:rPr>
    </w:lvl>
    <w:lvl w:ilvl="4" w:tplc="A412D264">
      <w:start w:val="1"/>
      <w:numFmt w:val="bullet"/>
      <w:lvlText w:val="o"/>
      <w:lvlJc w:val="left"/>
      <w:pPr>
        <w:ind w:left="3600" w:hanging="360"/>
      </w:pPr>
      <w:rPr>
        <w:rFonts w:hint="default" w:ascii="Courier New" w:hAnsi="Courier New"/>
      </w:rPr>
    </w:lvl>
    <w:lvl w:ilvl="5" w:tplc="E5D0166E">
      <w:start w:val="1"/>
      <w:numFmt w:val="bullet"/>
      <w:lvlText w:val=""/>
      <w:lvlJc w:val="left"/>
      <w:pPr>
        <w:ind w:left="4320" w:hanging="360"/>
      </w:pPr>
      <w:rPr>
        <w:rFonts w:hint="default" w:ascii="Wingdings" w:hAnsi="Wingdings"/>
      </w:rPr>
    </w:lvl>
    <w:lvl w:ilvl="6" w:tplc="C8D4FCCA">
      <w:start w:val="1"/>
      <w:numFmt w:val="bullet"/>
      <w:lvlText w:val=""/>
      <w:lvlJc w:val="left"/>
      <w:pPr>
        <w:ind w:left="5040" w:hanging="360"/>
      </w:pPr>
      <w:rPr>
        <w:rFonts w:hint="default" w:ascii="Symbol" w:hAnsi="Symbol"/>
      </w:rPr>
    </w:lvl>
    <w:lvl w:ilvl="7" w:tplc="75FCC97E">
      <w:start w:val="1"/>
      <w:numFmt w:val="bullet"/>
      <w:lvlText w:val="o"/>
      <w:lvlJc w:val="left"/>
      <w:pPr>
        <w:ind w:left="5760" w:hanging="360"/>
      </w:pPr>
      <w:rPr>
        <w:rFonts w:hint="default" w:ascii="Courier New" w:hAnsi="Courier New"/>
      </w:rPr>
    </w:lvl>
    <w:lvl w:ilvl="8" w:tplc="8556B872">
      <w:start w:val="1"/>
      <w:numFmt w:val="bullet"/>
      <w:lvlText w:val=""/>
      <w:lvlJc w:val="left"/>
      <w:pPr>
        <w:ind w:left="6480" w:hanging="360"/>
      </w:pPr>
      <w:rPr>
        <w:rFonts w:hint="default" w:ascii="Wingdings" w:hAnsi="Wingdings"/>
      </w:rPr>
    </w:lvl>
  </w:abstractNum>
  <w:abstractNum w:abstractNumId="45" w15:restartNumberingAfterBreak="0">
    <w:nsid w:val="7C326DAE"/>
    <w:multiLevelType w:val="hybridMultilevel"/>
    <w:tmpl w:val="CD8870B6"/>
    <w:lvl w:ilvl="0" w:tplc="803E659A">
      <w:start w:val="1"/>
      <w:numFmt w:val="decimal"/>
      <w:lvlText w:val="%1."/>
      <w:lvlJc w:val="left"/>
      <w:pPr>
        <w:ind w:left="360" w:hanging="360"/>
      </w:pPr>
      <w:rPr>
        <w:rFonts w:hint="default" w:ascii="Arial" w:hAnsi="Arial" w:cs="Arial"/>
        <w:b/>
        <w:i w:val="0"/>
        <w:color w:val="0D0D0D"/>
        <w:sz w:val="22"/>
        <w:szCs w:val="22"/>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15:restartNumberingAfterBreak="0">
    <w:nsid w:val="7EA72C2D"/>
    <w:multiLevelType w:val="hybridMultilevel"/>
    <w:tmpl w:val="8FE6E94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7" w15:restartNumberingAfterBreak="0">
    <w:nsid w:val="7F830E9F"/>
    <w:multiLevelType w:val="hybridMultilevel"/>
    <w:tmpl w:val="D10E9494"/>
    <w:lvl w:ilvl="0" w:tplc="86FE5904">
      <w:start w:val="1"/>
      <w:numFmt w:val="upperLetter"/>
      <w:lvlText w:val="%1."/>
      <w:lvlJc w:val="left"/>
      <w:pPr>
        <w:ind w:left="839" w:hanging="360"/>
      </w:pPr>
      <w:rPr>
        <w:b/>
        <w:bCs/>
      </w:rPr>
    </w:lvl>
    <w:lvl w:ilvl="1" w:tplc="240A0019" w:tentative="1">
      <w:start w:val="1"/>
      <w:numFmt w:val="lowerLetter"/>
      <w:lvlText w:val="%2."/>
      <w:lvlJc w:val="left"/>
      <w:pPr>
        <w:ind w:left="1559" w:hanging="360"/>
      </w:pPr>
    </w:lvl>
    <w:lvl w:ilvl="2" w:tplc="240A001B" w:tentative="1">
      <w:start w:val="1"/>
      <w:numFmt w:val="lowerRoman"/>
      <w:lvlText w:val="%3."/>
      <w:lvlJc w:val="right"/>
      <w:pPr>
        <w:ind w:left="2279" w:hanging="180"/>
      </w:pPr>
    </w:lvl>
    <w:lvl w:ilvl="3" w:tplc="240A000F" w:tentative="1">
      <w:start w:val="1"/>
      <w:numFmt w:val="decimal"/>
      <w:lvlText w:val="%4."/>
      <w:lvlJc w:val="left"/>
      <w:pPr>
        <w:ind w:left="2999" w:hanging="360"/>
      </w:pPr>
    </w:lvl>
    <w:lvl w:ilvl="4" w:tplc="240A0019" w:tentative="1">
      <w:start w:val="1"/>
      <w:numFmt w:val="lowerLetter"/>
      <w:lvlText w:val="%5."/>
      <w:lvlJc w:val="left"/>
      <w:pPr>
        <w:ind w:left="3719" w:hanging="360"/>
      </w:pPr>
    </w:lvl>
    <w:lvl w:ilvl="5" w:tplc="240A001B" w:tentative="1">
      <w:start w:val="1"/>
      <w:numFmt w:val="lowerRoman"/>
      <w:lvlText w:val="%6."/>
      <w:lvlJc w:val="right"/>
      <w:pPr>
        <w:ind w:left="4439" w:hanging="180"/>
      </w:pPr>
    </w:lvl>
    <w:lvl w:ilvl="6" w:tplc="240A000F" w:tentative="1">
      <w:start w:val="1"/>
      <w:numFmt w:val="decimal"/>
      <w:lvlText w:val="%7."/>
      <w:lvlJc w:val="left"/>
      <w:pPr>
        <w:ind w:left="5159" w:hanging="360"/>
      </w:pPr>
    </w:lvl>
    <w:lvl w:ilvl="7" w:tplc="240A0019" w:tentative="1">
      <w:start w:val="1"/>
      <w:numFmt w:val="lowerLetter"/>
      <w:lvlText w:val="%8."/>
      <w:lvlJc w:val="left"/>
      <w:pPr>
        <w:ind w:left="5879" w:hanging="360"/>
      </w:pPr>
    </w:lvl>
    <w:lvl w:ilvl="8" w:tplc="240A001B" w:tentative="1">
      <w:start w:val="1"/>
      <w:numFmt w:val="lowerRoman"/>
      <w:lvlText w:val="%9."/>
      <w:lvlJc w:val="right"/>
      <w:pPr>
        <w:ind w:left="6599" w:hanging="180"/>
      </w:pPr>
    </w:lvl>
  </w:abstractNum>
  <w:num w:numId="1" w16cid:durableId="318463759">
    <w:abstractNumId w:val="22"/>
  </w:num>
  <w:num w:numId="2" w16cid:durableId="891500174">
    <w:abstractNumId w:val="20"/>
  </w:num>
  <w:num w:numId="3" w16cid:durableId="1706321673">
    <w:abstractNumId w:val="0"/>
  </w:num>
  <w:num w:numId="4" w16cid:durableId="225729452">
    <w:abstractNumId w:val="3"/>
  </w:num>
  <w:num w:numId="5" w16cid:durableId="1870994983">
    <w:abstractNumId w:val="46"/>
  </w:num>
  <w:num w:numId="6" w16cid:durableId="1620379729">
    <w:abstractNumId w:val="15"/>
  </w:num>
  <w:num w:numId="7" w16cid:durableId="926688602">
    <w:abstractNumId w:val="1"/>
  </w:num>
  <w:num w:numId="8" w16cid:durableId="1604531920">
    <w:abstractNumId w:val="35"/>
  </w:num>
  <w:num w:numId="9" w16cid:durableId="2029284401">
    <w:abstractNumId w:val="37"/>
  </w:num>
  <w:num w:numId="10" w16cid:durableId="831719835">
    <w:abstractNumId w:val="8"/>
  </w:num>
  <w:num w:numId="11" w16cid:durableId="1415394558">
    <w:abstractNumId w:val="5"/>
  </w:num>
  <w:num w:numId="12" w16cid:durableId="1559248890">
    <w:abstractNumId w:val="18"/>
  </w:num>
  <w:num w:numId="13" w16cid:durableId="255330509">
    <w:abstractNumId w:val="44"/>
  </w:num>
  <w:num w:numId="14" w16cid:durableId="2140145689">
    <w:abstractNumId w:val="30"/>
  </w:num>
  <w:num w:numId="15" w16cid:durableId="693771764">
    <w:abstractNumId w:val="38"/>
  </w:num>
  <w:num w:numId="16" w16cid:durableId="612712019">
    <w:abstractNumId w:val="12"/>
  </w:num>
  <w:num w:numId="17" w16cid:durableId="457533734">
    <w:abstractNumId w:val="34"/>
  </w:num>
  <w:num w:numId="18" w16cid:durableId="1884562286">
    <w:abstractNumId w:val="4"/>
  </w:num>
  <w:num w:numId="19" w16cid:durableId="892085424">
    <w:abstractNumId w:val="19"/>
  </w:num>
  <w:num w:numId="20" w16cid:durableId="524750666">
    <w:abstractNumId w:val="21"/>
  </w:num>
  <w:num w:numId="21" w16cid:durableId="383918873">
    <w:abstractNumId w:val="9"/>
  </w:num>
  <w:num w:numId="22" w16cid:durableId="157818176">
    <w:abstractNumId w:val="33"/>
  </w:num>
  <w:num w:numId="23" w16cid:durableId="1107852064">
    <w:abstractNumId w:val="31"/>
  </w:num>
  <w:num w:numId="24" w16cid:durableId="2074087099">
    <w:abstractNumId w:val="47"/>
  </w:num>
  <w:num w:numId="25" w16cid:durableId="443695006">
    <w:abstractNumId w:val="13"/>
  </w:num>
  <w:num w:numId="26" w16cid:durableId="1351252794">
    <w:abstractNumId w:val="6"/>
  </w:num>
  <w:num w:numId="27" w16cid:durableId="220799407">
    <w:abstractNumId w:val="26"/>
  </w:num>
  <w:num w:numId="28" w16cid:durableId="61373407">
    <w:abstractNumId w:val="45"/>
  </w:num>
  <w:num w:numId="29" w16cid:durableId="472910696">
    <w:abstractNumId w:val="40"/>
  </w:num>
  <w:num w:numId="30" w16cid:durableId="173805316">
    <w:abstractNumId w:val="23"/>
  </w:num>
  <w:num w:numId="31" w16cid:durableId="20010827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86339707">
    <w:abstractNumId w:val="29"/>
  </w:num>
  <w:num w:numId="33" w16cid:durableId="925575794">
    <w:abstractNumId w:val="7"/>
  </w:num>
  <w:num w:numId="34" w16cid:durableId="1439595326">
    <w:abstractNumId w:val="24"/>
  </w:num>
  <w:num w:numId="35" w16cid:durableId="614361719">
    <w:abstractNumId w:val="39"/>
  </w:num>
  <w:num w:numId="36" w16cid:durableId="19754073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00145832">
    <w:abstractNumId w:val="36"/>
  </w:num>
  <w:num w:numId="38" w16cid:durableId="1403944898">
    <w:abstractNumId w:val="27"/>
  </w:num>
  <w:num w:numId="39" w16cid:durableId="592666392">
    <w:abstractNumId w:val="17"/>
  </w:num>
  <w:num w:numId="40" w16cid:durableId="2050764890">
    <w:abstractNumId w:val="14"/>
  </w:num>
  <w:num w:numId="41" w16cid:durableId="863907586">
    <w:abstractNumId w:val="28"/>
  </w:num>
  <w:num w:numId="42" w16cid:durableId="1963340104">
    <w:abstractNumId w:val="11"/>
  </w:num>
  <w:num w:numId="43" w16cid:durableId="251276538">
    <w:abstractNumId w:val="25"/>
  </w:num>
  <w:num w:numId="44" w16cid:durableId="504710218">
    <w:abstractNumId w:val="32"/>
  </w:num>
  <w:num w:numId="45" w16cid:durableId="1947033738">
    <w:abstractNumId w:val="43"/>
  </w:num>
  <w:num w:numId="46" w16cid:durableId="2128159315">
    <w:abstractNumId w:val="42"/>
  </w:num>
  <w:num w:numId="47" w16cid:durableId="1731002977">
    <w:abstractNumId w:val="10"/>
  </w:num>
  <w:num w:numId="48" w16cid:durableId="1727560332">
    <w:abstractNumId w:val="41"/>
  </w:num>
  <w:num w:numId="49" w16cid:durableId="154029437">
    <w:abstractNumId w:val="2"/>
  </w:num>
  <w:numIdMacAtCleanup w:val="2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attachedTemplate r:id="rId1"/>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124"/>
    <w:rsid w:val="00001EA7"/>
    <w:rsid w:val="00002D76"/>
    <w:rsid w:val="000033CD"/>
    <w:rsid w:val="000049BC"/>
    <w:rsid w:val="0000692A"/>
    <w:rsid w:val="000069E7"/>
    <w:rsid w:val="00007919"/>
    <w:rsid w:val="000103E9"/>
    <w:rsid w:val="00010B02"/>
    <w:rsid w:val="0001188F"/>
    <w:rsid w:val="0001280E"/>
    <w:rsid w:val="00013CB1"/>
    <w:rsid w:val="00014389"/>
    <w:rsid w:val="000157E4"/>
    <w:rsid w:val="0001649D"/>
    <w:rsid w:val="00020DE9"/>
    <w:rsid w:val="000309C9"/>
    <w:rsid w:val="0003111F"/>
    <w:rsid w:val="00031F62"/>
    <w:rsid w:val="00033D48"/>
    <w:rsid w:val="00035167"/>
    <w:rsid w:val="00040FA9"/>
    <w:rsid w:val="00041904"/>
    <w:rsid w:val="0004293C"/>
    <w:rsid w:val="00045F65"/>
    <w:rsid w:val="00046B91"/>
    <w:rsid w:val="00047EF2"/>
    <w:rsid w:val="00056840"/>
    <w:rsid w:val="0005740C"/>
    <w:rsid w:val="000645A7"/>
    <w:rsid w:val="000650E9"/>
    <w:rsid w:val="000660DF"/>
    <w:rsid w:val="00066539"/>
    <w:rsid w:val="00070996"/>
    <w:rsid w:val="00071D48"/>
    <w:rsid w:val="00072E48"/>
    <w:rsid w:val="0007469D"/>
    <w:rsid w:val="000760D8"/>
    <w:rsid w:val="000802B4"/>
    <w:rsid w:val="00080710"/>
    <w:rsid w:val="00080EF9"/>
    <w:rsid w:val="0008558E"/>
    <w:rsid w:val="00090AA0"/>
    <w:rsid w:val="0009373B"/>
    <w:rsid w:val="00093DA9"/>
    <w:rsid w:val="0009404A"/>
    <w:rsid w:val="000958C9"/>
    <w:rsid w:val="00095AEC"/>
    <w:rsid w:val="000964BE"/>
    <w:rsid w:val="000A1AFF"/>
    <w:rsid w:val="000A2810"/>
    <w:rsid w:val="000A5630"/>
    <w:rsid w:val="000A6016"/>
    <w:rsid w:val="000A628D"/>
    <w:rsid w:val="000B745B"/>
    <w:rsid w:val="000C006E"/>
    <w:rsid w:val="000C167D"/>
    <w:rsid w:val="000C2815"/>
    <w:rsid w:val="000C408D"/>
    <w:rsid w:val="000C4759"/>
    <w:rsid w:val="000C7C34"/>
    <w:rsid w:val="000D114B"/>
    <w:rsid w:val="000D11FC"/>
    <w:rsid w:val="000D6900"/>
    <w:rsid w:val="000D7A2B"/>
    <w:rsid w:val="000E0E6C"/>
    <w:rsid w:val="000E1646"/>
    <w:rsid w:val="000E2E60"/>
    <w:rsid w:val="000E455A"/>
    <w:rsid w:val="000E4735"/>
    <w:rsid w:val="000F0DC2"/>
    <w:rsid w:val="000F3124"/>
    <w:rsid w:val="000F4CF2"/>
    <w:rsid w:val="000F75CD"/>
    <w:rsid w:val="00100AE9"/>
    <w:rsid w:val="00101D8D"/>
    <w:rsid w:val="0010593B"/>
    <w:rsid w:val="00107A2D"/>
    <w:rsid w:val="00110983"/>
    <w:rsid w:val="00113805"/>
    <w:rsid w:val="00115949"/>
    <w:rsid w:val="00116D8D"/>
    <w:rsid w:val="00117D56"/>
    <w:rsid w:val="00120ECA"/>
    <w:rsid w:val="00121D3F"/>
    <w:rsid w:val="001233AF"/>
    <w:rsid w:val="0012351B"/>
    <w:rsid w:val="00123E65"/>
    <w:rsid w:val="001241BD"/>
    <w:rsid w:val="00125AA0"/>
    <w:rsid w:val="00126CE1"/>
    <w:rsid w:val="00127908"/>
    <w:rsid w:val="00130333"/>
    <w:rsid w:val="00131668"/>
    <w:rsid w:val="00132204"/>
    <w:rsid w:val="00132B1F"/>
    <w:rsid w:val="0013401B"/>
    <w:rsid w:val="00135433"/>
    <w:rsid w:val="00135A67"/>
    <w:rsid w:val="00140C39"/>
    <w:rsid w:val="0014268B"/>
    <w:rsid w:val="00142992"/>
    <w:rsid w:val="00142BDD"/>
    <w:rsid w:val="001466C2"/>
    <w:rsid w:val="00146BFE"/>
    <w:rsid w:val="00147425"/>
    <w:rsid w:val="00151301"/>
    <w:rsid w:val="00151562"/>
    <w:rsid w:val="00151CBA"/>
    <w:rsid w:val="0015320E"/>
    <w:rsid w:val="00154990"/>
    <w:rsid w:val="00155990"/>
    <w:rsid w:val="00174E3B"/>
    <w:rsid w:val="0018139F"/>
    <w:rsid w:val="00181E1E"/>
    <w:rsid w:val="001836FE"/>
    <w:rsid w:val="0018407A"/>
    <w:rsid w:val="00184142"/>
    <w:rsid w:val="0018416C"/>
    <w:rsid w:val="00185FEB"/>
    <w:rsid w:val="00190A8F"/>
    <w:rsid w:val="00191DC7"/>
    <w:rsid w:val="001920EA"/>
    <w:rsid w:val="001925A0"/>
    <w:rsid w:val="00193BEA"/>
    <w:rsid w:val="00194DAC"/>
    <w:rsid w:val="0019504F"/>
    <w:rsid w:val="001958F7"/>
    <w:rsid w:val="001966DA"/>
    <w:rsid w:val="001A1CE2"/>
    <w:rsid w:val="001B0923"/>
    <w:rsid w:val="001B3F98"/>
    <w:rsid w:val="001B4376"/>
    <w:rsid w:val="001B4E11"/>
    <w:rsid w:val="001B5544"/>
    <w:rsid w:val="001B69B8"/>
    <w:rsid w:val="001C20EA"/>
    <w:rsid w:val="001C247E"/>
    <w:rsid w:val="001D5D42"/>
    <w:rsid w:val="001D6178"/>
    <w:rsid w:val="001D6C1F"/>
    <w:rsid w:val="001E0452"/>
    <w:rsid w:val="001E0E80"/>
    <w:rsid w:val="001E51EB"/>
    <w:rsid w:val="001E5AD3"/>
    <w:rsid w:val="001E6C88"/>
    <w:rsid w:val="001E7CA9"/>
    <w:rsid w:val="001F1CB6"/>
    <w:rsid w:val="001F23F7"/>
    <w:rsid w:val="001F29A1"/>
    <w:rsid w:val="001F3719"/>
    <w:rsid w:val="001F54DE"/>
    <w:rsid w:val="001F6470"/>
    <w:rsid w:val="001F6547"/>
    <w:rsid w:val="001F6877"/>
    <w:rsid w:val="00200E52"/>
    <w:rsid w:val="002047A5"/>
    <w:rsid w:val="0020550B"/>
    <w:rsid w:val="00205E36"/>
    <w:rsid w:val="00207BA5"/>
    <w:rsid w:val="00210998"/>
    <w:rsid w:val="0021172C"/>
    <w:rsid w:val="0021188A"/>
    <w:rsid w:val="00212273"/>
    <w:rsid w:val="00220420"/>
    <w:rsid w:val="002205D8"/>
    <w:rsid w:val="002226A2"/>
    <w:rsid w:val="002242E6"/>
    <w:rsid w:val="00230A44"/>
    <w:rsid w:val="00230A4D"/>
    <w:rsid w:val="0023140D"/>
    <w:rsid w:val="00231670"/>
    <w:rsid w:val="00233AE3"/>
    <w:rsid w:val="00233B24"/>
    <w:rsid w:val="00234F3F"/>
    <w:rsid w:val="002355DB"/>
    <w:rsid w:val="00237F59"/>
    <w:rsid w:val="00240386"/>
    <w:rsid w:val="002417F7"/>
    <w:rsid w:val="00244B34"/>
    <w:rsid w:val="00245CB7"/>
    <w:rsid w:val="00246129"/>
    <w:rsid w:val="00247067"/>
    <w:rsid w:val="00247AFF"/>
    <w:rsid w:val="002514E6"/>
    <w:rsid w:val="00251E79"/>
    <w:rsid w:val="00253E03"/>
    <w:rsid w:val="0025461A"/>
    <w:rsid w:val="00254E27"/>
    <w:rsid w:val="0025527C"/>
    <w:rsid w:val="0025591F"/>
    <w:rsid w:val="00255C47"/>
    <w:rsid w:val="002561AF"/>
    <w:rsid w:val="002604ED"/>
    <w:rsid w:val="00260DA3"/>
    <w:rsid w:val="0026181A"/>
    <w:rsid w:val="0026308F"/>
    <w:rsid w:val="002632B3"/>
    <w:rsid w:val="002635B5"/>
    <w:rsid w:val="00267C45"/>
    <w:rsid w:val="00267DDC"/>
    <w:rsid w:val="0027382E"/>
    <w:rsid w:val="00273C64"/>
    <w:rsid w:val="00274C75"/>
    <w:rsid w:val="00275941"/>
    <w:rsid w:val="002765AC"/>
    <w:rsid w:val="00280B55"/>
    <w:rsid w:val="00280F7E"/>
    <w:rsid w:val="00281D90"/>
    <w:rsid w:val="002911DE"/>
    <w:rsid w:val="00292220"/>
    <w:rsid w:val="002952AB"/>
    <w:rsid w:val="00296117"/>
    <w:rsid w:val="00296393"/>
    <w:rsid w:val="002972DE"/>
    <w:rsid w:val="002A5CAC"/>
    <w:rsid w:val="002A680D"/>
    <w:rsid w:val="002A76E7"/>
    <w:rsid w:val="002B1A00"/>
    <w:rsid w:val="002B3429"/>
    <w:rsid w:val="002B393B"/>
    <w:rsid w:val="002B3C30"/>
    <w:rsid w:val="002B5155"/>
    <w:rsid w:val="002B5E76"/>
    <w:rsid w:val="002C1391"/>
    <w:rsid w:val="002C3D09"/>
    <w:rsid w:val="002C43CF"/>
    <w:rsid w:val="002C49FE"/>
    <w:rsid w:val="002C5548"/>
    <w:rsid w:val="002C5FFF"/>
    <w:rsid w:val="002C68A8"/>
    <w:rsid w:val="002D136E"/>
    <w:rsid w:val="002D1C86"/>
    <w:rsid w:val="002D7729"/>
    <w:rsid w:val="002D78B1"/>
    <w:rsid w:val="002E0111"/>
    <w:rsid w:val="002E106E"/>
    <w:rsid w:val="002E2E2C"/>
    <w:rsid w:val="002E369E"/>
    <w:rsid w:val="002E3C41"/>
    <w:rsid w:val="002E3DA4"/>
    <w:rsid w:val="002E45AB"/>
    <w:rsid w:val="002E6DE1"/>
    <w:rsid w:val="002F0999"/>
    <w:rsid w:val="002F102D"/>
    <w:rsid w:val="002F32C6"/>
    <w:rsid w:val="002F4777"/>
    <w:rsid w:val="002F4D31"/>
    <w:rsid w:val="002F4F7D"/>
    <w:rsid w:val="002F7407"/>
    <w:rsid w:val="003030EC"/>
    <w:rsid w:val="00303DA6"/>
    <w:rsid w:val="00303EC0"/>
    <w:rsid w:val="003045A6"/>
    <w:rsid w:val="00313BF4"/>
    <w:rsid w:val="0032064C"/>
    <w:rsid w:val="00320D9A"/>
    <w:rsid w:val="00321A53"/>
    <w:rsid w:val="003246D3"/>
    <w:rsid w:val="0032534B"/>
    <w:rsid w:val="003264DC"/>
    <w:rsid w:val="00331A59"/>
    <w:rsid w:val="00332CCC"/>
    <w:rsid w:val="00335140"/>
    <w:rsid w:val="00335551"/>
    <w:rsid w:val="00336A09"/>
    <w:rsid w:val="00340655"/>
    <w:rsid w:val="0034326D"/>
    <w:rsid w:val="00346025"/>
    <w:rsid w:val="0034629C"/>
    <w:rsid w:val="00350C8E"/>
    <w:rsid w:val="003514BC"/>
    <w:rsid w:val="00353BA3"/>
    <w:rsid w:val="00353E03"/>
    <w:rsid w:val="00354352"/>
    <w:rsid w:val="003545E0"/>
    <w:rsid w:val="00355A5F"/>
    <w:rsid w:val="00360928"/>
    <w:rsid w:val="0036094E"/>
    <w:rsid w:val="0036114A"/>
    <w:rsid w:val="0036311C"/>
    <w:rsid w:val="00372081"/>
    <w:rsid w:val="003728B1"/>
    <w:rsid w:val="00372C94"/>
    <w:rsid w:val="00372E85"/>
    <w:rsid w:val="00375AFE"/>
    <w:rsid w:val="00376248"/>
    <w:rsid w:val="00381CAF"/>
    <w:rsid w:val="0038281D"/>
    <w:rsid w:val="00383E82"/>
    <w:rsid w:val="0038718A"/>
    <w:rsid w:val="00387D0E"/>
    <w:rsid w:val="00390BFE"/>
    <w:rsid w:val="00394491"/>
    <w:rsid w:val="0039641E"/>
    <w:rsid w:val="00397101"/>
    <w:rsid w:val="003A1038"/>
    <w:rsid w:val="003A27E2"/>
    <w:rsid w:val="003A3ABE"/>
    <w:rsid w:val="003A4074"/>
    <w:rsid w:val="003A7866"/>
    <w:rsid w:val="003B1EA0"/>
    <w:rsid w:val="003B2FBD"/>
    <w:rsid w:val="003B313D"/>
    <w:rsid w:val="003B57AD"/>
    <w:rsid w:val="003B6220"/>
    <w:rsid w:val="003C082A"/>
    <w:rsid w:val="003C1EAD"/>
    <w:rsid w:val="003C35D7"/>
    <w:rsid w:val="003C38A6"/>
    <w:rsid w:val="003C53BA"/>
    <w:rsid w:val="003C5BCE"/>
    <w:rsid w:val="003D166A"/>
    <w:rsid w:val="003D27C8"/>
    <w:rsid w:val="003D2C47"/>
    <w:rsid w:val="003D3753"/>
    <w:rsid w:val="003D437B"/>
    <w:rsid w:val="003D6543"/>
    <w:rsid w:val="003E20FB"/>
    <w:rsid w:val="003E345B"/>
    <w:rsid w:val="003E614B"/>
    <w:rsid w:val="003E62D7"/>
    <w:rsid w:val="003F1F52"/>
    <w:rsid w:val="003F26B0"/>
    <w:rsid w:val="003F550A"/>
    <w:rsid w:val="003F6B7D"/>
    <w:rsid w:val="003F6E50"/>
    <w:rsid w:val="003F7982"/>
    <w:rsid w:val="004028B0"/>
    <w:rsid w:val="004029A6"/>
    <w:rsid w:val="004036D8"/>
    <w:rsid w:val="0040521D"/>
    <w:rsid w:val="0040703C"/>
    <w:rsid w:val="00407ABD"/>
    <w:rsid w:val="00407DA1"/>
    <w:rsid w:val="00412508"/>
    <w:rsid w:val="004157C9"/>
    <w:rsid w:val="00415C94"/>
    <w:rsid w:val="004168E7"/>
    <w:rsid w:val="00416F84"/>
    <w:rsid w:val="00417419"/>
    <w:rsid w:val="00417DD3"/>
    <w:rsid w:val="00417FA5"/>
    <w:rsid w:val="00420094"/>
    <w:rsid w:val="00421A28"/>
    <w:rsid w:val="00423639"/>
    <w:rsid w:val="004241B5"/>
    <w:rsid w:val="0042465D"/>
    <w:rsid w:val="0042497F"/>
    <w:rsid w:val="0042516E"/>
    <w:rsid w:val="00426491"/>
    <w:rsid w:val="00426DB3"/>
    <w:rsid w:val="004279EF"/>
    <w:rsid w:val="00430AA4"/>
    <w:rsid w:val="004316E3"/>
    <w:rsid w:val="004341CB"/>
    <w:rsid w:val="004358C6"/>
    <w:rsid w:val="004463A0"/>
    <w:rsid w:val="00446E7E"/>
    <w:rsid w:val="004472B1"/>
    <w:rsid w:val="0045045C"/>
    <w:rsid w:val="00450993"/>
    <w:rsid w:val="00450C16"/>
    <w:rsid w:val="004517F1"/>
    <w:rsid w:val="00452083"/>
    <w:rsid w:val="004522C9"/>
    <w:rsid w:val="004547E6"/>
    <w:rsid w:val="00454D72"/>
    <w:rsid w:val="004555C8"/>
    <w:rsid w:val="00456177"/>
    <w:rsid w:val="00457A33"/>
    <w:rsid w:val="00457E45"/>
    <w:rsid w:val="00457ED5"/>
    <w:rsid w:val="00461B9F"/>
    <w:rsid w:val="00462280"/>
    <w:rsid w:val="0046384A"/>
    <w:rsid w:val="00465C99"/>
    <w:rsid w:val="00466A94"/>
    <w:rsid w:val="00467272"/>
    <w:rsid w:val="00470024"/>
    <w:rsid w:val="00470810"/>
    <w:rsid w:val="00471C11"/>
    <w:rsid w:val="00472C63"/>
    <w:rsid w:val="00474A57"/>
    <w:rsid w:val="0047538A"/>
    <w:rsid w:val="004763D2"/>
    <w:rsid w:val="004769A3"/>
    <w:rsid w:val="004772BC"/>
    <w:rsid w:val="00482461"/>
    <w:rsid w:val="00484C18"/>
    <w:rsid w:val="00485E5F"/>
    <w:rsid w:val="00487D09"/>
    <w:rsid w:val="00492004"/>
    <w:rsid w:val="00494412"/>
    <w:rsid w:val="0049587F"/>
    <w:rsid w:val="0049633B"/>
    <w:rsid w:val="0049704F"/>
    <w:rsid w:val="004A00F6"/>
    <w:rsid w:val="004A25E4"/>
    <w:rsid w:val="004A356B"/>
    <w:rsid w:val="004A517C"/>
    <w:rsid w:val="004A6786"/>
    <w:rsid w:val="004A7549"/>
    <w:rsid w:val="004B0566"/>
    <w:rsid w:val="004B2162"/>
    <w:rsid w:val="004B2586"/>
    <w:rsid w:val="004B7B60"/>
    <w:rsid w:val="004C01CE"/>
    <w:rsid w:val="004C37E9"/>
    <w:rsid w:val="004C59C8"/>
    <w:rsid w:val="004C7A04"/>
    <w:rsid w:val="004D0954"/>
    <w:rsid w:val="004D236F"/>
    <w:rsid w:val="004D2A17"/>
    <w:rsid w:val="004D2A73"/>
    <w:rsid w:val="004D317A"/>
    <w:rsid w:val="004D52C1"/>
    <w:rsid w:val="004D573E"/>
    <w:rsid w:val="004D5E82"/>
    <w:rsid w:val="004D7BC5"/>
    <w:rsid w:val="004E23C4"/>
    <w:rsid w:val="004E2F97"/>
    <w:rsid w:val="004E3ADB"/>
    <w:rsid w:val="004E52B4"/>
    <w:rsid w:val="004F0398"/>
    <w:rsid w:val="004F24C3"/>
    <w:rsid w:val="004F570B"/>
    <w:rsid w:val="004F70E6"/>
    <w:rsid w:val="004F7834"/>
    <w:rsid w:val="0050064B"/>
    <w:rsid w:val="00500889"/>
    <w:rsid w:val="00500AF4"/>
    <w:rsid w:val="0050286D"/>
    <w:rsid w:val="00503171"/>
    <w:rsid w:val="00504944"/>
    <w:rsid w:val="00505F3C"/>
    <w:rsid w:val="005107B9"/>
    <w:rsid w:val="00510C0C"/>
    <w:rsid w:val="00512509"/>
    <w:rsid w:val="00513D57"/>
    <w:rsid w:val="00517CF6"/>
    <w:rsid w:val="0052038A"/>
    <w:rsid w:val="005225B2"/>
    <w:rsid w:val="00522711"/>
    <w:rsid w:val="005246F7"/>
    <w:rsid w:val="00524C66"/>
    <w:rsid w:val="00524E69"/>
    <w:rsid w:val="005263FD"/>
    <w:rsid w:val="00532173"/>
    <w:rsid w:val="0053250F"/>
    <w:rsid w:val="0053307C"/>
    <w:rsid w:val="00535FD4"/>
    <w:rsid w:val="0053720B"/>
    <w:rsid w:val="00540008"/>
    <w:rsid w:val="00540761"/>
    <w:rsid w:val="00543F6F"/>
    <w:rsid w:val="00544280"/>
    <w:rsid w:val="00544362"/>
    <w:rsid w:val="00544B2B"/>
    <w:rsid w:val="00544FD4"/>
    <w:rsid w:val="00547D20"/>
    <w:rsid w:val="00550CD7"/>
    <w:rsid w:val="005517B3"/>
    <w:rsid w:val="00553AD8"/>
    <w:rsid w:val="00554454"/>
    <w:rsid w:val="005545C1"/>
    <w:rsid w:val="00556CAA"/>
    <w:rsid w:val="00557CCA"/>
    <w:rsid w:val="00560D87"/>
    <w:rsid w:val="00561A82"/>
    <w:rsid w:val="0056357A"/>
    <w:rsid w:val="0056571E"/>
    <w:rsid w:val="005660DF"/>
    <w:rsid w:val="00570AC9"/>
    <w:rsid w:val="005736AB"/>
    <w:rsid w:val="00574141"/>
    <w:rsid w:val="0057629F"/>
    <w:rsid w:val="005772F8"/>
    <w:rsid w:val="00582350"/>
    <w:rsid w:val="00582513"/>
    <w:rsid w:val="00582F09"/>
    <w:rsid w:val="00583DEA"/>
    <w:rsid w:val="005846AA"/>
    <w:rsid w:val="0058526C"/>
    <w:rsid w:val="005903A8"/>
    <w:rsid w:val="00595903"/>
    <w:rsid w:val="00597DED"/>
    <w:rsid w:val="005A05CD"/>
    <w:rsid w:val="005A0C2F"/>
    <w:rsid w:val="005A3C6F"/>
    <w:rsid w:val="005A3F2C"/>
    <w:rsid w:val="005A6929"/>
    <w:rsid w:val="005A6967"/>
    <w:rsid w:val="005B19A5"/>
    <w:rsid w:val="005B2DF6"/>
    <w:rsid w:val="005B4C54"/>
    <w:rsid w:val="005B5C52"/>
    <w:rsid w:val="005B77D6"/>
    <w:rsid w:val="005C2431"/>
    <w:rsid w:val="005C2A7D"/>
    <w:rsid w:val="005C6CF0"/>
    <w:rsid w:val="005C72F3"/>
    <w:rsid w:val="005D002C"/>
    <w:rsid w:val="005D037E"/>
    <w:rsid w:val="005D0C83"/>
    <w:rsid w:val="005D2564"/>
    <w:rsid w:val="005D29C4"/>
    <w:rsid w:val="005D540F"/>
    <w:rsid w:val="005D7117"/>
    <w:rsid w:val="005D762B"/>
    <w:rsid w:val="005E108B"/>
    <w:rsid w:val="005E2320"/>
    <w:rsid w:val="005E250C"/>
    <w:rsid w:val="005E37DE"/>
    <w:rsid w:val="005E6034"/>
    <w:rsid w:val="005E6073"/>
    <w:rsid w:val="005E614E"/>
    <w:rsid w:val="005F093C"/>
    <w:rsid w:val="005F0CF3"/>
    <w:rsid w:val="005F2096"/>
    <w:rsid w:val="005F5DA3"/>
    <w:rsid w:val="006034C2"/>
    <w:rsid w:val="00607B67"/>
    <w:rsid w:val="006115D4"/>
    <w:rsid w:val="00611E42"/>
    <w:rsid w:val="00616AF3"/>
    <w:rsid w:val="006171CE"/>
    <w:rsid w:val="0062007D"/>
    <w:rsid w:val="00621684"/>
    <w:rsid w:val="00621725"/>
    <w:rsid w:val="00626DBE"/>
    <w:rsid w:val="00633057"/>
    <w:rsid w:val="00636378"/>
    <w:rsid w:val="00636DF4"/>
    <w:rsid w:val="00637020"/>
    <w:rsid w:val="006447BB"/>
    <w:rsid w:val="006472D9"/>
    <w:rsid w:val="00647824"/>
    <w:rsid w:val="00652E41"/>
    <w:rsid w:val="0065336E"/>
    <w:rsid w:val="0065342A"/>
    <w:rsid w:val="00654100"/>
    <w:rsid w:val="0065520E"/>
    <w:rsid w:val="0065779D"/>
    <w:rsid w:val="00662F0A"/>
    <w:rsid w:val="00664EC3"/>
    <w:rsid w:val="00666684"/>
    <w:rsid w:val="00666919"/>
    <w:rsid w:val="00666DCD"/>
    <w:rsid w:val="00670197"/>
    <w:rsid w:val="00672659"/>
    <w:rsid w:val="00674361"/>
    <w:rsid w:val="006756A7"/>
    <w:rsid w:val="0067657D"/>
    <w:rsid w:val="006779E0"/>
    <w:rsid w:val="00677F91"/>
    <w:rsid w:val="00687192"/>
    <w:rsid w:val="006902A0"/>
    <w:rsid w:val="0069077F"/>
    <w:rsid w:val="006924D9"/>
    <w:rsid w:val="00692573"/>
    <w:rsid w:val="006944AB"/>
    <w:rsid w:val="006955FC"/>
    <w:rsid w:val="006A0C3B"/>
    <w:rsid w:val="006A489B"/>
    <w:rsid w:val="006A7DEE"/>
    <w:rsid w:val="006B0F58"/>
    <w:rsid w:val="006B21DF"/>
    <w:rsid w:val="006B5318"/>
    <w:rsid w:val="006B604A"/>
    <w:rsid w:val="006C0668"/>
    <w:rsid w:val="006C1D60"/>
    <w:rsid w:val="006C33A7"/>
    <w:rsid w:val="006C729C"/>
    <w:rsid w:val="006D0A3D"/>
    <w:rsid w:val="006D0E07"/>
    <w:rsid w:val="006D0FAB"/>
    <w:rsid w:val="006D3262"/>
    <w:rsid w:val="006D3C93"/>
    <w:rsid w:val="006D5A63"/>
    <w:rsid w:val="006D769F"/>
    <w:rsid w:val="006D76F9"/>
    <w:rsid w:val="006E02B8"/>
    <w:rsid w:val="006E1786"/>
    <w:rsid w:val="006E239A"/>
    <w:rsid w:val="006E431F"/>
    <w:rsid w:val="006E713A"/>
    <w:rsid w:val="006E7FE9"/>
    <w:rsid w:val="006F3F7B"/>
    <w:rsid w:val="006F4AFD"/>
    <w:rsid w:val="006F70D2"/>
    <w:rsid w:val="006F7B3A"/>
    <w:rsid w:val="006F7CD7"/>
    <w:rsid w:val="00700748"/>
    <w:rsid w:val="00701584"/>
    <w:rsid w:val="0070169D"/>
    <w:rsid w:val="00702FEF"/>
    <w:rsid w:val="00703FDB"/>
    <w:rsid w:val="00704F24"/>
    <w:rsid w:val="00705625"/>
    <w:rsid w:val="00714B1A"/>
    <w:rsid w:val="00716C27"/>
    <w:rsid w:val="00720FE8"/>
    <w:rsid w:val="00721559"/>
    <w:rsid w:val="007228BA"/>
    <w:rsid w:val="00723886"/>
    <w:rsid w:val="007277B0"/>
    <w:rsid w:val="007331B6"/>
    <w:rsid w:val="0073425D"/>
    <w:rsid w:val="00734851"/>
    <w:rsid w:val="00735CE2"/>
    <w:rsid w:val="00736A69"/>
    <w:rsid w:val="00740524"/>
    <w:rsid w:val="00742041"/>
    <w:rsid w:val="00742C72"/>
    <w:rsid w:val="00742CD7"/>
    <w:rsid w:val="0074352F"/>
    <w:rsid w:val="00745916"/>
    <w:rsid w:val="00746B79"/>
    <w:rsid w:val="00746C4C"/>
    <w:rsid w:val="00750008"/>
    <w:rsid w:val="00750124"/>
    <w:rsid w:val="007506F0"/>
    <w:rsid w:val="0075153F"/>
    <w:rsid w:val="007518DA"/>
    <w:rsid w:val="0075320D"/>
    <w:rsid w:val="00753515"/>
    <w:rsid w:val="00754580"/>
    <w:rsid w:val="00754F33"/>
    <w:rsid w:val="00754F3D"/>
    <w:rsid w:val="00756DC4"/>
    <w:rsid w:val="0075706A"/>
    <w:rsid w:val="007579D2"/>
    <w:rsid w:val="00757F91"/>
    <w:rsid w:val="007614C0"/>
    <w:rsid w:val="00761BC7"/>
    <w:rsid w:val="00763395"/>
    <w:rsid w:val="007655D6"/>
    <w:rsid w:val="00766ECE"/>
    <w:rsid w:val="0077094D"/>
    <w:rsid w:val="00770E7F"/>
    <w:rsid w:val="00775C0C"/>
    <w:rsid w:val="0077643B"/>
    <w:rsid w:val="00776DAF"/>
    <w:rsid w:val="00780813"/>
    <w:rsid w:val="00782EEF"/>
    <w:rsid w:val="00784AD4"/>
    <w:rsid w:val="007860E6"/>
    <w:rsid w:val="00793C8E"/>
    <w:rsid w:val="007963C5"/>
    <w:rsid w:val="00797C41"/>
    <w:rsid w:val="007A0CCC"/>
    <w:rsid w:val="007A20D2"/>
    <w:rsid w:val="007A62FE"/>
    <w:rsid w:val="007A6A83"/>
    <w:rsid w:val="007B0BA5"/>
    <w:rsid w:val="007B286A"/>
    <w:rsid w:val="007B3EAE"/>
    <w:rsid w:val="007B4606"/>
    <w:rsid w:val="007B4B41"/>
    <w:rsid w:val="007C1A65"/>
    <w:rsid w:val="007C1F09"/>
    <w:rsid w:val="007C3DE1"/>
    <w:rsid w:val="007C55AB"/>
    <w:rsid w:val="007C5665"/>
    <w:rsid w:val="007C5FA7"/>
    <w:rsid w:val="007C684B"/>
    <w:rsid w:val="007D016D"/>
    <w:rsid w:val="007D1E68"/>
    <w:rsid w:val="007D263F"/>
    <w:rsid w:val="007D35E2"/>
    <w:rsid w:val="007D641E"/>
    <w:rsid w:val="007D673A"/>
    <w:rsid w:val="007E0675"/>
    <w:rsid w:val="007E3942"/>
    <w:rsid w:val="007E3E78"/>
    <w:rsid w:val="007E49A3"/>
    <w:rsid w:val="007E4B1F"/>
    <w:rsid w:val="007F05D5"/>
    <w:rsid w:val="007F0BD7"/>
    <w:rsid w:val="007F185A"/>
    <w:rsid w:val="007F30AC"/>
    <w:rsid w:val="007F3C27"/>
    <w:rsid w:val="007F41D9"/>
    <w:rsid w:val="007F4452"/>
    <w:rsid w:val="007F4B7C"/>
    <w:rsid w:val="007F632D"/>
    <w:rsid w:val="007F65FF"/>
    <w:rsid w:val="007F6A39"/>
    <w:rsid w:val="00802756"/>
    <w:rsid w:val="00803747"/>
    <w:rsid w:val="00804003"/>
    <w:rsid w:val="00805451"/>
    <w:rsid w:val="0081271B"/>
    <w:rsid w:val="0081646C"/>
    <w:rsid w:val="00816B65"/>
    <w:rsid w:val="008200E6"/>
    <w:rsid w:val="008222B1"/>
    <w:rsid w:val="00822B9F"/>
    <w:rsid w:val="008278FD"/>
    <w:rsid w:val="00827C77"/>
    <w:rsid w:val="00830C85"/>
    <w:rsid w:val="00831F40"/>
    <w:rsid w:val="008364F7"/>
    <w:rsid w:val="00837778"/>
    <w:rsid w:val="0083783C"/>
    <w:rsid w:val="00844EE7"/>
    <w:rsid w:val="00851154"/>
    <w:rsid w:val="00851A6F"/>
    <w:rsid w:val="008528A7"/>
    <w:rsid w:val="00853649"/>
    <w:rsid w:val="00853A64"/>
    <w:rsid w:val="00853DC3"/>
    <w:rsid w:val="00855324"/>
    <w:rsid w:val="00855791"/>
    <w:rsid w:val="008572A3"/>
    <w:rsid w:val="00860AEC"/>
    <w:rsid w:val="008626F3"/>
    <w:rsid w:val="00863389"/>
    <w:rsid w:val="00864831"/>
    <w:rsid w:val="00866113"/>
    <w:rsid w:val="0087062D"/>
    <w:rsid w:val="00873EAC"/>
    <w:rsid w:val="00877C5B"/>
    <w:rsid w:val="008802E5"/>
    <w:rsid w:val="00880760"/>
    <w:rsid w:val="00881AF9"/>
    <w:rsid w:val="00882F2A"/>
    <w:rsid w:val="008830A7"/>
    <w:rsid w:val="00885F3C"/>
    <w:rsid w:val="00890B63"/>
    <w:rsid w:val="008929E7"/>
    <w:rsid w:val="008942F5"/>
    <w:rsid w:val="008974A7"/>
    <w:rsid w:val="008A0DE7"/>
    <w:rsid w:val="008A105D"/>
    <w:rsid w:val="008A1BCA"/>
    <w:rsid w:val="008A2C07"/>
    <w:rsid w:val="008A35AB"/>
    <w:rsid w:val="008A3EE5"/>
    <w:rsid w:val="008A6224"/>
    <w:rsid w:val="008B2693"/>
    <w:rsid w:val="008B461C"/>
    <w:rsid w:val="008B5BF8"/>
    <w:rsid w:val="008B6B9C"/>
    <w:rsid w:val="008C1DB4"/>
    <w:rsid w:val="008C2A98"/>
    <w:rsid w:val="008C5124"/>
    <w:rsid w:val="008C6057"/>
    <w:rsid w:val="008C7089"/>
    <w:rsid w:val="008C777B"/>
    <w:rsid w:val="008D171A"/>
    <w:rsid w:val="008D1748"/>
    <w:rsid w:val="008D1D61"/>
    <w:rsid w:val="008D48A3"/>
    <w:rsid w:val="008D5C3E"/>
    <w:rsid w:val="008D7081"/>
    <w:rsid w:val="008E123E"/>
    <w:rsid w:val="008E1A64"/>
    <w:rsid w:val="008E26CE"/>
    <w:rsid w:val="008E490F"/>
    <w:rsid w:val="008E4E08"/>
    <w:rsid w:val="008E5550"/>
    <w:rsid w:val="008E5713"/>
    <w:rsid w:val="008E619B"/>
    <w:rsid w:val="008F1E2F"/>
    <w:rsid w:val="008F4C0E"/>
    <w:rsid w:val="008F6C8B"/>
    <w:rsid w:val="009004D5"/>
    <w:rsid w:val="009004F6"/>
    <w:rsid w:val="0090304F"/>
    <w:rsid w:val="009063E4"/>
    <w:rsid w:val="00906EF0"/>
    <w:rsid w:val="0091364B"/>
    <w:rsid w:val="00913A11"/>
    <w:rsid w:val="0091436A"/>
    <w:rsid w:val="009175F0"/>
    <w:rsid w:val="0092089D"/>
    <w:rsid w:val="009213DC"/>
    <w:rsid w:val="00922768"/>
    <w:rsid w:val="00924ECF"/>
    <w:rsid w:val="0092746A"/>
    <w:rsid w:val="00927933"/>
    <w:rsid w:val="009305B5"/>
    <w:rsid w:val="00931783"/>
    <w:rsid w:val="00931B76"/>
    <w:rsid w:val="009320AE"/>
    <w:rsid w:val="00932E4F"/>
    <w:rsid w:val="009345A3"/>
    <w:rsid w:val="009353F4"/>
    <w:rsid w:val="00940010"/>
    <w:rsid w:val="00940B3A"/>
    <w:rsid w:val="0094335F"/>
    <w:rsid w:val="009441D1"/>
    <w:rsid w:val="00944FBF"/>
    <w:rsid w:val="00946EBD"/>
    <w:rsid w:val="00952520"/>
    <w:rsid w:val="009541C0"/>
    <w:rsid w:val="00954716"/>
    <w:rsid w:val="009554AB"/>
    <w:rsid w:val="00956419"/>
    <w:rsid w:val="0096088A"/>
    <w:rsid w:val="00960A9D"/>
    <w:rsid w:val="0096290E"/>
    <w:rsid w:val="009643F0"/>
    <w:rsid w:val="0096445B"/>
    <w:rsid w:val="00973006"/>
    <w:rsid w:val="00973A67"/>
    <w:rsid w:val="00976E1A"/>
    <w:rsid w:val="0097707D"/>
    <w:rsid w:val="009800A2"/>
    <w:rsid w:val="009835A6"/>
    <w:rsid w:val="00984553"/>
    <w:rsid w:val="0098672E"/>
    <w:rsid w:val="00986AD8"/>
    <w:rsid w:val="00987CA1"/>
    <w:rsid w:val="00990274"/>
    <w:rsid w:val="00992C8B"/>
    <w:rsid w:val="00993AB5"/>
    <w:rsid w:val="00997217"/>
    <w:rsid w:val="00997C0E"/>
    <w:rsid w:val="009A6C91"/>
    <w:rsid w:val="009A7B13"/>
    <w:rsid w:val="009B1A2E"/>
    <w:rsid w:val="009B2281"/>
    <w:rsid w:val="009B24CD"/>
    <w:rsid w:val="009B58DE"/>
    <w:rsid w:val="009B79D7"/>
    <w:rsid w:val="009C017B"/>
    <w:rsid w:val="009C2C65"/>
    <w:rsid w:val="009C382E"/>
    <w:rsid w:val="009C4406"/>
    <w:rsid w:val="009C44D6"/>
    <w:rsid w:val="009C64E5"/>
    <w:rsid w:val="009C778F"/>
    <w:rsid w:val="009C7869"/>
    <w:rsid w:val="009C7A88"/>
    <w:rsid w:val="009D4BBB"/>
    <w:rsid w:val="009E0CD0"/>
    <w:rsid w:val="009F0294"/>
    <w:rsid w:val="009F04BB"/>
    <w:rsid w:val="009F4FFB"/>
    <w:rsid w:val="009F5738"/>
    <w:rsid w:val="009F7DF0"/>
    <w:rsid w:val="00A01E55"/>
    <w:rsid w:val="00A029F7"/>
    <w:rsid w:val="00A1220F"/>
    <w:rsid w:val="00A13B04"/>
    <w:rsid w:val="00A15508"/>
    <w:rsid w:val="00A21FC6"/>
    <w:rsid w:val="00A2367C"/>
    <w:rsid w:val="00A24518"/>
    <w:rsid w:val="00A2512F"/>
    <w:rsid w:val="00A256D6"/>
    <w:rsid w:val="00A25DDD"/>
    <w:rsid w:val="00A26328"/>
    <w:rsid w:val="00A32DC5"/>
    <w:rsid w:val="00A3327B"/>
    <w:rsid w:val="00A34CB4"/>
    <w:rsid w:val="00A35CDE"/>
    <w:rsid w:val="00A35F36"/>
    <w:rsid w:val="00A4399B"/>
    <w:rsid w:val="00A44337"/>
    <w:rsid w:val="00A45593"/>
    <w:rsid w:val="00A51606"/>
    <w:rsid w:val="00A5555A"/>
    <w:rsid w:val="00A55DF7"/>
    <w:rsid w:val="00A5647D"/>
    <w:rsid w:val="00A577AA"/>
    <w:rsid w:val="00A60AB6"/>
    <w:rsid w:val="00A6175A"/>
    <w:rsid w:val="00A62E0C"/>
    <w:rsid w:val="00A63337"/>
    <w:rsid w:val="00A65AEB"/>
    <w:rsid w:val="00A7193F"/>
    <w:rsid w:val="00A72394"/>
    <w:rsid w:val="00A72478"/>
    <w:rsid w:val="00A74787"/>
    <w:rsid w:val="00A75FE4"/>
    <w:rsid w:val="00A807C6"/>
    <w:rsid w:val="00A80D9E"/>
    <w:rsid w:val="00A835A9"/>
    <w:rsid w:val="00A84054"/>
    <w:rsid w:val="00A84756"/>
    <w:rsid w:val="00A84E7D"/>
    <w:rsid w:val="00A85F5D"/>
    <w:rsid w:val="00A877E6"/>
    <w:rsid w:val="00A90DEF"/>
    <w:rsid w:val="00A9139B"/>
    <w:rsid w:val="00A916A1"/>
    <w:rsid w:val="00A92093"/>
    <w:rsid w:val="00A92371"/>
    <w:rsid w:val="00A932DB"/>
    <w:rsid w:val="00A963C1"/>
    <w:rsid w:val="00AA0130"/>
    <w:rsid w:val="00AA09C6"/>
    <w:rsid w:val="00AA0F41"/>
    <w:rsid w:val="00AA6752"/>
    <w:rsid w:val="00AB2A02"/>
    <w:rsid w:val="00AB3A2C"/>
    <w:rsid w:val="00AB4D94"/>
    <w:rsid w:val="00AB5B87"/>
    <w:rsid w:val="00AC2947"/>
    <w:rsid w:val="00AC2E92"/>
    <w:rsid w:val="00AC4A91"/>
    <w:rsid w:val="00AC52E5"/>
    <w:rsid w:val="00AC545B"/>
    <w:rsid w:val="00AC5B80"/>
    <w:rsid w:val="00AC6B9D"/>
    <w:rsid w:val="00AC72F7"/>
    <w:rsid w:val="00AD03AA"/>
    <w:rsid w:val="00AD1B67"/>
    <w:rsid w:val="00AD4031"/>
    <w:rsid w:val="00AD4D14"/>
    <w:rsid w:val="00AD547E"/>
    <w:rsid w:val="00AD5AEC"/>
    <w:rsid w:val="00AD669E"/>
    <w:rsid w:val="00AD6C90"/>
    <w:rsid w:val="00AD6F97"/>
    <w:rsid w:val="00AD7B5C"/>
    <w:rsid w:val="00AE166A"/>
    <w:rsid w:val="00AE1CC0"/>
    <w:rsid w:val="00AE2689"/>
    <w:rsid w:val="00AE2E77"/>
    <w:rsid w:val="00AE443E"/>
    <w:rsid w:val="00AE49CE"/>
    <w:rsid w:val="00AE4C80"/>
    <w:rsid w:val="00AE57BC"/>
    <w:rsid w:val="00AE66E1"/>
    <w:rsid w:val="00AE70B4"/>
    <w:rsid w:val="00AE7129"/>
    <w:rsid w:val="00AE7CF0"/>
    <w:rsid w:val="00AF0298"/>
    <w:rsid w:val="00AF06B0"/>
    <w:rsid w:val="00AF48BA"/>
    <w:rsid w:val="00AF527B"/>
    <w:rsid w:val="00AF5BB8"/>
    <w:rsid w:val="00AF5F40"/>
    <w:rsid w:val="00B001A6"/>
    <w:rsid w:val="00B00933"/>
    <w:rsid w:val="00B04300"/>
    <w:rsid w:val="00B05E28"/>
    <w:rsid w:val="00B06448"/>
    <w:rsid w:val="00B07A11"/>
    <w:rsid w:val="00B10226"/>
    <w:rsid w:val="00B1093E"/>
    <w:rsid w:val="00B14A47"/>
    <w:rsid w:val="00B15617"/>
    <w:rsid w:val="00B20189"/>
    <w:rsid w:val="00B2495D"/>
    <w:rsid w:val="00B25637"/>
    <w:rsid w:val="00B258A7"/>
    <w:rsid w:val="00B27BA0"/>
    <w:rsid w:val="00B30E0D"/>
    <w:rsid w:val="00B334BC"/>
    <w:rsid w:val="00B336F3"/>
    <w:rsid w:val="00B33B50"/>
    <w:rsid w:val="00B34E80"/>
    <w:rsid w:val="00B35BF9"/>
    <w:rsid w:val="00B36A98"/>
    <w:rsid w:val="00B37F30"/>
    <w:rsid w:val="00B44740"/>
    <w:rsid w:val="00B45447"/>
    <w:rsid w:val="00B45D82"/>
    <w:rsid w:val="00B4E05A"/>
    <w:rsid w:val="00B5055E"/>
    <w:rsid w:val="00B515A8"/>
    <w:rsid w:val="00B52BF2"/>
    <w:rsid w:val="00B54DCC"/>
    <w:rsid w:val="00B5634F"/>
    <w:rsid w:val="00B62965"/>
    <w:rsid w:val="00B6575F"/>
    <w:rsid w:val="00B66F61"/>
    <w:rsid w:val="00B67458"/>
    <w:rsid w:val="00B70B4D"/>
    <w:rsid w:val="00B70FF4"/>
    <w:rsid w:val="00B71C4F"/>
    <w:rsid w:val="00B8114C"/>
    <w:rsid w:val="00B83274"/>
    <w:rsid w:val="00B8384E"/>
    <w:rsid w:val="00B84878"/>
    <w:rsid w:val="00B86DF0"/>
    <w:rsid w:val="00B93930"/>
    <w:rsid w:val="00B95D4A"/>
    <w:rsid w:val="00B96C21"/>
    <w:rsid w:val="00BA0DBA"/>
    <w:rsid w:val="00BA33E1"/>
    <w:rsid w:val="00BA3AE4"/>
    <w:rsid w:val="00BA3D9E"/>
    <w:rsid w:val="00BA5628"/>
    <w:rsid w:val="00BA7D0D"/>
    <w:rsid w:val="00BB3474"/>
    <w:rsid w:val="00BB39F5"/>
    <w:rsid w:val="00BB3FD4"/>
    <w:rsid w:val="00BB5E21"/>
    <w:rsid w:val="00BB6E70"/>
    <w:rsid w:val="00BB7105"/>
    <w:rsid w:val="00BC17FF"/>
    <w:rsid w:val="00BC2C76"/>
    <w:rsid w:val="00BC42D4"/>
    <w:rsid w:val="00BC6D0A"/>
    <w:rsid w:val="00BC7139"/>
    <w:rsid w:val="00BD2E84"/>
    <w:rsid w:val="00BD2ECE"/>
    <w:rsid w:val="00BD4E10"/>
    <w:rsid w:val="00BE1B1B"/>
    <w:rsid w:val="00BE1D18"/>
    <w:rsid w:val="00BE38DE"/>
    <w:rsid w:val="00BE4D71"/>
    <w:rsid w:val="00BE5524"/>
    <w:rsid w:val="00BE6214"/>
    <w:rsid w:val="00BE7E9B"/>
    <w:rsid w:val="00BF0687"/>
    <w:rsid w:val="00BF1550"/>
    <w:rsid w:val="00BF1A90"/>
    <w:rsid w:val="00BF394F"/>
    <w:rsid w:val="00BF4B73"/>
    <w:rsid w:val="00BF4DA3"/>
    <w:rsid w:val="00BF5F97"/>
    <w:rsid w:val="00BF68F1"/>
    <w:rsid w:val="00C0079A"/>
    <w:rsid w:val="00C03FEA"/>
    <w:rsid w:val="00C04468"/>
    <w:rsid w:val="00C04708"/>
    <w:rsid w:val="00C05A2E"/>
    <w:rsid w:val="00C07157"/>
    <w:rsid w:val="00C07E33"/>
    <w:rsid w:val="00C104CC"/>
    <w:rsid w:val="00C12724"/>
    <w:rsid w:val="00C1279A"/>
    <w:rsid w:val="00C172F2"/>
    <w:rsid w:val="00C23C4D"/>
    <w:rsid w:val="00C248D6"/>
    <w:rsid w:val="00C25F8E"/>
    <w:rsid w:val="00C26D38"/>
    <w:rsid w:val="00C27405"/>
    <w:rsid w:val="00C30C9D"/>
    <w:rsid w:val="00C31E13"/>
    <w:rsid w:val="00C33EA9"/>
    <w:rsid w:val="00C36C96"/>
    <w:rsid w:val="00C40A41"/>
    <w:rsid w:val="00C40FD5"/>
    <w:rsid w:val="00C41E12"/>
    <w:rsid w:val="00C4345A"/>
    <w:rsid w:val="00C439F0"/>
    <w:rsid w:val="00C45EB0"/>
    <w:rsid w:val="00C46832"/>
    <w:rsid w:val="00C50438"/>
    <w:rsid w:val="00C51F1E"/>
    <w:rsid w:val="00C53500"/>
    <w:rsid w:val="00C53CE9"/>
    <w:rsid w:val="00C56CD4"/>
    <w:rsid w:val="00C601CD"/>
    <w:rsid w:val="00C6195F"/>
    <w:rsid w:val="00C6390E"/>
    <w:rsid w:val="00C65BB2"/>
    <w:rsid w:val="00C66C1E"/>
    <w:rsid w:val="00C70F3A"/>
    <w:rsid w:val="00C70FF5"/>
    <w:rsid w:val="00C730D0"/>
    <w:rsid w:val="00C733E9"/>
    <w:rsid w:val="00C760F1"/>
    <w:rsid w:val="00C762CE"/>
    <w:rsid w:val="00C76612"/>
    <w:rsid w:val="00C77BC9"/>
    <w:rsid w:val="00C82638"/>
    <w:rsid w:val="00C82FA8"/>
    <w:rsid w:val="00C86870"/>
    <w:rsid w:val="00C876F0"/>
    <w:rsid w:val="00C9019E"/>
    <w:rsid w:val="00C91457"/>
    <w:rsid w:val="00C935A0"/>
    <w:rsid w:val="00C941BE"/>
    <w:rsid w:val="00C96C3E"/>
    <w:rsid w:val="00CA12D5"/>
    <w:rsid w:val="00CA6071"/>
    <w:rsid w:val="00CB3625"/>
    <w:rsid w:val="00CB6077"/>
    <w:rsid w:val="00CC0AB2"/>
    <w:rsid w:val="00CC14A7"/>
    <w:rsid w:val="00CC20C6"/>
    <w:rsid w:val="00CC3525"/>
    <w:rsid w:val="00CC59D1"/>
    <w:rsid w:val="00CD3309"/>
    <w:rsid w:val="00CD57AB"/>
    <w:rsid w:val="00CD5FFF"/>
    <w:rsid w:val="00CD783D"/>
    <w:rsid w:val="00CE02A0"/>
    <w:rsid w:val="00CE1F9D"/>
    <w:rsid w:val="00CE4BF5"/>
    <w:rsid w:val="00CE7BD8"/>
    <w:rsid w:val="00CF1704"/>
    <w:rsid w:val="00CF1CAF"/>
    <w:rsid w:val="00CF232E"/>
    <w:rsid w:val="00CF423B"/>
    <w:rsid w:val="00CF6596"/>
    <w:rsid w:val="00CF7A80"/>
    <w:rsid w:val="00CF7CAF"/>
    <w:rsid w:val="00D001BA"/>
    <w:rsid w:val="00D005D9"/>
    <w:rsid w:val="00D02CDE"/>
    <w:rsid w:val="00D04832"/>
    <w:rsid w:val="00D05D98"/>
    <w:rsid w:val="00D07AC1"/>
    <w:rsid w:val="00D123D7"/>
    <w:rsid w:val="00D143C7"/>
    <w:rsid w:val="00D149B0"/>
    <w:rsid w:val="00D2043D"/>
    <w:rsid w:val="00D23A48"/>
    <w:rsid w:val="00D32132"/>
    <w:rsid w:val="00D32C16"/>
    <w:rsid w:val="00D37CD8"/>
    <w:rsid w:val="00D400AC"/>
    <w:rsid w:val="00D4128A"/>
    <w:rsid w:val="00D432E6"/>
    <w:rsid w:val="00D436A5"/>
    <w:rsid w:val="00D4545A"/>
    <w:rsid w:val="00D47114"/>
    <w:rsid w:val="00D47275"/>
    <w:rsid w:val="00D475B2"/>
    <w:rsid w:val="00D479D3"/>
    <w:rsid w:val="00D47EA8"/>
    <w:rsid w:val="00D50073"/>
    <w:rsid w:val="00D50126"/>
    <w:rsid w:val="00D50BC7"/>
    <w:rsid w:val="00D51F7E"/>
    <w:rsid w:val="00D526E1"/>
    <w:rsid w:val="00D534A7"/>
    <w:rsid w:val="00D53D6F"/>
    <w:rsid w:val="00D5404F"/>
    <w:rsid w:val="00D54D0F"/>
    <w:rsid w:val="00D55937"/>
    <w:rsid w:val="00D5651C"/>
    <w:rsid w:val="00D66E6C"/>
    <w:rsid w:val="00D67B50"/>
    <w:rsid w:val="00D7322F"/>
    <w:rsid w:val="00D76B6C"/>
    <w:rsid w:val="00D82AF5"/>
    <w:rsid w:val="00D83983"/>
    <w:rsid w:val="00D90C0C"/>
    <w:rsid w:val="00D93568"/>
    <w:rsid w:val="00D947BD"/>
    <w:rsid w:val="00D9484B"/>
    <w:rsid w:val="00D94D9D"/>
    <w:rsid w:val="00D9722F"/>
    <w:rsid w:val="00D9753A"/>
    <w:rsid w:val="00DA0EEA"/>
    <w:rsid w:val="00DA2FD8"/>
    <w:rsid w:val="00DA31BA"/>
    <w:rsid w:val="00DA6C32"/>
    <w:rsid w:val="00DA706D"/>
    <w:rsid w:val="00DA7211"/>
    <w:rsid w:val="00DA7291"/>
    <w:rsid w:val="00DB42D6"/>
    <w:rsid w:val="00DC0F0B"/>
    <w:rsid w:val="00DC1CC2"/>
    <w:rsid w:val="00DC28D5"/>
    <w:rsid w:val="00DC2DBD"/>
    <w:rsid w:val="00DC33D6"/>
    <w:rsid w:val="00DC38B7"/>
    <w:rsid w:val="00DC6705"/>
    <w:rsid w:val="00DD1A15"/>
    <w:rsid w:val="00DD693D"/>
    <w:rsid w:val="00DE0D0B"/>
    <w:rsid w:val="00DE5E79"/>
    <w:rsid w:val="00DE607E"/>
    <w:rsid w:val="00DF111F"/>
    <w:rsid w:val="00DF14E5"/>
    <w:rsid w:val="00DF389C"/>
    <w:rsid w:val="00DF4D59"/>
    <w:rsid w:val="00DF736C"/>
    <w:rsid w:val="00E0008D"/>
    <w:rsid w:val="00E0154B"/>
    <w:rsid w:val="00E01799"/>
    <w:rsid w:val="00E02719"/>
    <w:rsid w:val="00E04854"/>
    <w:rsid w:val="00E07168"/>
    <w:rsid w:val="00E07AE5"/>
    <w:rsid w:val="00E102FF"/>
    <w:rsid w:val="00E14E1F"/>
    <w:rsid w:val="00E15289"/>
    <w:rsid w:val="00E17EBB"/>
    <w:rsid w:val="00E21629"/>
    <w:rsid w:val="00E22289"/>
    <w:rsid w:val="00E23DED"/>
    <w:rsid w:val="00E2556F"/>
    <w:rsid w:val="00E25C42"/>
    <w:rsid w:val="00E25E4A"/>
    <w:rsid w:val="00E276C0"/>
    <w:rsid w:val="00E32D35"/>
    <w:rsid w:val="00E33708"/>
    <w:rsid w:val="00E33A9B"/>
    <w:rsid w:val="00E3444B"/>
    <w:rsid w:val="00E35CD9"/>
    <w:rsid w:val="00E3676A"/>
    <w:rsid w:val="00E37C74"/>
    <w:rsid w:val="00E40575"/>
    <w:rsid w:val="00E40914"/>
    <w:rsid w:val="00E40E1C"/>
    <w:rsid w:val="00E40F60"/>
    <w:rsid w:val="00E43047"/>
    <w:rsid w:val="00E43BA7"/>
    <w:rsid w:val="00E45B19"/>
    <w:rsid w:val="00E45BCC"/>
    <w:rsid w:val="00E45DDA"/>
    <w:rsid w:val="00E47242"/>
    <w:rsid w:val="00E50408"/>
    <w:rsid w:val="00E51767"/>
    <w:rsid w:val="00E51D0C"/>
    <w:rsid w:val="00E51F48"/>
    <w:rsid w:val="00E5224D"/>
    <w:rsid w:val="00E61516"/>
    <w:rsid w:val="00E61AC3"/>
    <w:rsid w:val="00E6219A"/>
    <w:rsid w:val="00E625F8"/>
    <w:rsid w:val="00E63C5E"/>
    <w:rsid w:val="00E63CC0"/>
    <w:rsid w:val="00E645EC"/>
    <w:rsid w:val="00E65582"/>
    <w:rsid w:val="00E673AB"/>
    <w:rsid w:val="00E713D8"/>
    <w:rsid w:val="00E74D80"/>
    <w:rsid w:val="00E75D31"/>
    <w:rsid w:val="00E7703B"/>
    <w:rsid w:val="00E77C6E"/>
    <w:rsid w:val="00E822B5"/>
    <w:rsid w:val="00E85833"/>
    <w:rsid w:val="00E85B62"/>
    <w:rsid w:val="00E921C4"/>
    <w:rsid w:val="00E9292A"/>
    <w:rsid w:val="00E94CF3"/>
    <w:rsid w:val="00E967F5"/>
    <w:rsid w:val="00E96B02"/>
    <w:rsid w:val="00E96EEA"/>
    <w:rsid w:val="00EA151F"/>
    <w:rsid w:val="00EA5554"/>
    <w:rsid w:val="00EB06B6"/>
    <w:rsid w:val="00EB0AFD"/>
    <w:rsid w:val="00EB23B4"/>
    <w:rsid w:val="00EB7F28"/>
    <w:rsid w:val="00EC0243"/>
    <w:rsid w:val="00EC1E72"/>
    <w:rsid w:val="00EC3CD6"/>
    <w:rsid w:val="00EC434B"/>
    <w:rsid w:val="00EC54B6"/>
    <w:rsid w:val="00EC60E6"/>
    <w:rsid w:val="00EC6367"/>
    <w:rsid w:val="00ED050E"/>
    <w:rsid w:val="00ED05DC"/>
    <w:rsid w:val="00ED21C8"/>
    <w:rsid w:val="00ED288F"/>
    <w:rsid w:val="00ED4416"/>
    <w:rsid w:val="00ED4460"/>
    <w:rsid w:val="00EE3D21"/>
    <w:rsid w:val="00EE40E3"/>
    <w:rsid w:val="00EE45FD"/>
    <w:rsid w:val="00EE5CDB"/>
    <w:rsid w:val="00EE7DA5"/>
    <w:rsid w:val="00EE7F00"/>
    <w:rsid w:val="00EF0B56"/>
    <w:rsid w:val="00EF0FB1"/>
    <w:rsid w:val="00EF29F6"/>
    <w:rsid w:val="00EF4ECE"/>
    <w:rsid w:val="00EF69B3"/>
    <w:rsid w:val="00EF6C3A"/>
    <w:rsid w:val="00F00E98"/>
    <w:rsid w:val="00F05FC2"/>
    <w:rsid w:val="00F10FCC"/>
    <w:rsid w:val="00F12CEC"/>
    <w:rsid w:val="00F13C8C"/>
    <w:rsid w:val="00F172CC"/>
    <w:rsid w:val="00F216CD"/>
    <w:rsid w:val="00F22B18"/>
    <w:rsid w:val="00F23C8D"/>
    <w:rsid w:val="00F25450"/>
    <w:rsid w:val="00F25766"/>
    <w:rsid w:val="00F262A8"/>
    <w:rsid w:val="00F2720B"/>
    <w:rsid w:val="00F27EDB"/>
    <w:rsid w:val="00F31B4D"/>
    <w:rsid w:val="00F32204"/>
    <w:rsid w:val="00F3267E"/>
    <w:rsid w:val="00F33DF0"/>
    <w:rsid w:val="00F3621C"/>
    <w:rsid w:val="00F36640"/>
    <w:rsid w:val="00F36D6D"/>
    <w:rsid w:val="00F37E58"/>
    <w:rsid w:val="00F45DC5"/>
    <w:rsid w:val="00F502F1"/>
    <w:rsid w:val="00F50B14"/>
    <w:rsid w:val="00F50D0A"/>
    <w:rsid w:val="00F523E1"/>
    <w:rsid w:val="00F5286C"/>
    <w:rsid w:val="00F55009"/>
    <w:rsid w:val="00F56A49"/>
    <w:rsid w:val="00F60026"/>
    <w:rsid w:val="00F60FDF"/>
    <w:rsid w:val="00F63F05"/>
    <w:rsid w:val="00F67FA3"/>
    <w:rsid w:val="00F7631C"/>
    <w:rsid w:val="00F76CDA"/>
    <w:rsid w:val="00F77733"/>
    <w:rsid w:val="00F80048"/>
    <w:rsid w:val="00F81279"/>
    <w:rsid w:val="00F816FB"/>
    <w:rsid w:val="00F83F0D"/>
    <w:rsid w:val="00F85221"/>
    <w:rsid w:val="00F86B10"/>
    <w:rsid w:val="00F87A37"/>
    <w:rsid w:val="00F87B7B"/>
    <w:rsid w:val="00F91942"/>
    <w:rsid w:val="00F95354"/>
    <w:rsid w:val="00F96CEF"/>
    <w:rsid w:val="00FA00AB"/>
    <w:rsid w:val="00FA0D4B"/>
    <w:rsid w:val="00FA1448"/>
    <w:rsid w:val="00FA1671"/>
    <w:rsid w:val="00FA1E24"/>
    <w:rsid w:val="00FA4FFB"/>
    <w:rsid w:val="00FB2415"/>
    <w:rsid w:val="00FB2CEB"/>
    <w:rsid w:val="00FB48EF"/>
    <w:rsid w:val="00FB68F2"/>
    <w:rsid w:val="00FB6CB3"/>
    <w:rsid w:val="00FC3ABB"/>
    <w:rsid w:val="00FC4F60"/>
    <w:rsid w:val="00FC798A"/>
    <w:rsid w:val="00FD02B8"/>
    <w:rsid w:val="00FD2109"/>
    <w:rsid w:val="00FD232C"/>
    <w:rsid w:val="00FD3E07"/>
    <w:rsid w:val="00FD4D44"/>
    <w:rsid w:val="00FE003E"/>
    <w:rsid w:val="00FE03D9"/>
    <w:rsid w:val="00FE10B5"/>
    <w:rsid w:val="00FE2D64"/>
    <w:rsid w:val="00FE4CB6"/>
    <w:rsid w:val="00FE5B5A"/>
    <w:rsid w:val="00FE5E2E"/>
    <w:rsid w:val="00FF2F78"/>
    <w:rsid w:val="00FF50E8"/>
    <w:rsid w:val="00FF7CCF"/>
    <w:rsid w:val="0151844C"/>
    <w:rsid w:val="025BCC01"/>
    <w:rsid w:val="026E934A"/>
    <w:rsid w:val="02ADA970"/>
    <w:rsid w:val="02D278AA"/>
    <w:rsid w:val="02DCE238"/>
    <w:rsid w:val="035082B4"/>
    <w:rsid w:val="03A41A74"/>
    <w:rsid w:val="03C3FDC6"/>
    <w:rsid w:val="03D60F8B"/>
    <w:rsid w:val="04B30261"/>
    <w:rsid w:val="04DD3C45"/>
    <w:rsid w:val="04F9FDCA"/>
    <w:rsid w:val="05CF2D4D"/>
    <w:rsid w:val="05D81590"/>
    <w:rsid w:val="05DDCCCD"/>
    <w:rsid w:val="06606CC8"/>
    <w:rsid w:val="06632A52"/>
    <w:rsid w:val="08058C46"/>
    <w:rsid w:val="081F726F"/>
    <w:rsid w:val="08797625"/>
    <w:rsid w:val="088E153B"/>
    <w:rsid w:val="08A79DAD"/>
    <w:rsid w:val="08FDA7DC"/>
    <w:rsid w:val="094B53AB"/>
    <w:rsid w:val="09E8360F"/>
    <w:rsid w:val="0A54999C"/>
    <w:rsid w:val="0ADD0F2C"/>
    <w:rsid w:val="0BD3078F"/>
    <w:rsid w:val="0BE35FAB"/>
    <w:rsid w:val="0C1985BD"/>
    <w:rsid w:val="0D1E7827"/>
    <w:rsid w:val="0D771EC4"/>
    <w:rsid w:val="0DB8FE68"/>
    <w:rsid w:val="0E1C78C2"/>
    <w:rsid w:val="0E20D416"/>
    <w:rsid w:val="0EEC38C1"/>
    <w:rsid w:val="0F0E508E"/>
    <w:rsid w:val="0F612263"/>
    <w:rsid w:val="0F6EFFCB"/>
    <w:rsid w:val="0FCCE57A"/>
    <w:rsid w:val="0FE65525"/>
    <w:rsid w:val="104B8228"/>
    <w:rsid w:val="11025158"/>
    <w:rsid w:val="11493E7C"/>
    <w:rsid w:val="11D81727"/>
    <w:rsid w:val="11DB44F7"/>
    <w:rsid w:val="1212AFCC"/>
    <w:rsid w:val="12396B60"/>
    <w:rsid w:val="12E2B900"/>
    <w:rsid w:val="131E23CA"/>
    <w:rsid w:val="135F8F81"/>
    <w:rsid w:val="13BB730B"/>
    <w:rsid w:val="150AD253"/>
    <w:rsid w:val="15592AA5"/>
    <w:rsid w:val="1590577F"/>
    <w:rsid w:val="15A88687"/>
    <w:rsid w:val="15B9C9FA"/>
    <w:rsid w:val="1618532F"/>
    <w:rsid w:val="165C0B2A"/>
    <w:rsid w:val="16E89C50"/>
    <w:rsid w:val="173238E6"/>
    <w:rsid w:val="1791CA02"/>
    <w:rsid w:val="182A92EB"/>
    <w:rsid w:val="182E6BD3"/>
    <w:rsid w:val="184F43AC"/>
    <w:rsid w:val="18BADD11"/>
    <w:rsid w:val="18BAF78B"/>
    <w:rsid w:val="19CDD62D"/>
    <w:rsid w:val="1AADD59A"/>
    <w:rsid w:val="1ABFCC5D"/>
    <w:rsid w:val="1B1E9F72"/>
    <w:rsid w:val="1B66E25D"/>
    <w:rsid w:val="1BC3FDFF"/>
    <w:rsid w:val="1BCF3DBB"/>
    <w:rsid w:val="1BF38D2A"/>
    <w:rsid w:val="1C3EB317"/>
    <w:rsid w:val="1C6DF1D0"/>
    <w:rsid w:val="1D35544C"/>
    <w:rsid w:val="1DC39AC3"/>
    <w:rsid w:val="1DE6361C"/>
    <w:rsid w:val="1EF08570"/>
    <w:rsid w:val="1F8E0C20"/>
    <w:rsid w:val="20656E97"/>
    <w:rsid w:val="20DF6FAC"/>
    <w:rsid w:val="215A0AC4"/>
    <w:rsid w:val="21855CA9"/>
    <w:rsid w:val="21DBA4EA"/>
    <w:rsid w:val="2230C9D2"/>
    <w:rsid w:val="22E70649"/>
    <w:rsid w:val="231A8D5E"/>
    <w:rsid w:val="23489238"/>
    <w:rsid w:val="23AD42D3"/>
    <w:rsid w:val="24355502"/>
    <w:rsid w:val="2460FC71"/>
    <w:rsid w:val="246BE1C7"/>
    <w:rsid w:val="250434BB"/>
    <w:rsid w:val="2536D5E9"/>
    <w:rsid w:val="25D14CA6"/>
    <w:rsid w:val="26501629"/>
    <w:rsid w:val="26B6822F"/>
    <w:rsid w:val="27025D2F"/>
    <w:rsid w:val="277558EB"/>
    <w:rsid w:val="278E4DE2"/>
    <w:rsid w:val="27CEAA9A"/>
    <w:rsid w:val="27D2CD6F"/>
    <w:rsid w:val="28723D19"/>
    <w:rsid w:val="295A8DFF"/>
    <w:rsid w:val="299FC742"/>
    <w:rsid w:val="29BD2A6A"/>
    <w:rsid w:val="29BD8226"/>
    <w:rsid w:val="29FFC450"/>
    <w:rsid w:val="2A064B66"/>
    <w:rsid w:val="2A65237D"/>
    <w:rsid w:val="2A660ED2"/>
    <w:rsid w:val="2AC11303"/>
    <w:rsid w:val="2B717B8E"/>
    <w:rsid w:val="2C5BDA44"/>
    <w:rsid w:val="2CCE08CC"/>
    <w:rsid w:val="2D94FB39"/>
    <w:rsid w:val="2DEE4642"/>
    <w:rsid w:val="2E11B856"/>
    <w:rsid w:val="2E5E309B"/>
    <w:rsid w:val="2E70A1A9"/>
    <w:rsid w:val="2F8DBB01"/>
    <w:rsid w:val="2FED26CE"/>
    <w:rsid w:val="30861D2A"/>
    <w:rsid w:val="30F0AEF1"/>
    <w:rsid w:val="3120B052"/>
    <w:rsid w:val="3125296E"/>
    <w:rsid w:val="31368548"/>
    <w:rsid w:val="314A4704"/>
    <w:rsid w:val="31599015"/>
    <w:rsid w:val="31933CA6"/>
    <w:rsid w:val="31D4E9A2"/>
    <w:rsid w:val="31ECE836"/>
    <w:rsid w:val="325DE131"/>
    <w:rsid w:val="32F98EF0"/>
    <w:rsid w:val="3311A680"/>
    <w:rsid w:val="33EB0FD3"/>
    <w:rsid w:val="33FE4A4A"/>
    <w:rsid w:val="345485CD"/>
    <w:rsid w:val="3579DE6E"/>
    <w:rsid w:val="3596F63E"/>
    <w:rsid w:val="359A4FF9"/>
    <w:rsid w:val="35D0F7AC"/>
    <w:rsid w:val="3601BA5F"/>
    <w:rsid w:val="360548A0"/>
    <w:rsid w:val="365398B5"/>
    <w:rsid w:val="37588B21"/>
    <w:rsid w:val="3772CBC7"/>
    <w:rsid w:val="37C103C0"/>
    <w:rsid w:val="37E8D463"/>
    <w:rsid w:val="38562D47"/>
    <w:rsid w:val="390A444F"/>
    <w:rsid w:val="391726B0"/>
    <w:rsid w:val="399E2E59"/>
    <w:rsid w:val="39ACD5C5"/>
    <w:rsid w:val="39E16BC1"/>
    <w:rsid w:val="3ACACC4B"/>
    <w:rsid w:val="3AF210E1"/>
    <w:rsid w:val="3C176948"/>
    <w:rsid w:val="3C500A63"/>
    <w:rsid w:val="3C660D9D"/>
    <w:rsid w:val="3C83B89C"/>
    <w:rsid w:val="3D66F24D"/>
    <w:rsid w:val="3DA41CD3"/>
    <w:rsid w:val="3E8233D0"/>
    <w:rsid w:val="3E8D6E55"/>
    <w:rsid w:val="3F0803C9"/>
    <w:rsid w:val="3F1B5B34"/>
    <w:rsid w:val="3F695B44"/>
    <w:rsid w:val="3FDE0E8A"/>
    <w:rsid w:val="3FE6F081"/>
    <w:rsid w:val="4038931D"/>
    <w:rsid w:val="40464EBE"/>
    <w:rsid w:val="404B1554"/>
    <w:rsid w:val="4090D4E9"/>
    <w:rsid w:val="40D621AC"/>
    <w:rsid w:val="41005559"/>
    <w:rsid w:val="414A77D5"/>
    <w:rsid w:val="41929B6D"/>
    <w:rsid w:val="41B387E0"/>
    <w:rsid w:val="41FED3BF"/>
    <w:rsid w:val="424089C8"/>
    <w:rsid w:val="42CB962A"/>
    <w:rsid w:val="43378AEF"/>
    <w:rsid w:val="435B3913"/>
    <w:rsid w:val="4361D31F"/>
    <w:rsid w:val="43A02964"/>
    <w:rsid w:val="43AD1825"/>
    <w:rsid w:val="44271E1F"/>
    <w:rsid w:val="44A7E6FC"/>
    <w:rsid w:val="4516DA7F"/>
    <w:rsid w:val="45A75A20"/>
    <w:rsid w:val="465CD3ED"/>
    <w:rsid w:val="46947B18"/>
    <w:rsid w:val="46B88CB7"/>
    <w:rsid w:val="475245A3"/>
    <w:rsid w:val="4756ECC8"/>
    <w:rsid w:val="4778F1C7"/>
    <w:rsid w:val="48328A4A"/>
    <w:rsid w:val="4860334D"/>
    <w:rsid w:val="4892F129"/>
    <w:rsid w:val="4955E40A"/>
    <w:rsid w:val="4979F5BB"/>
    <w:rsid w:val="49E99DB8"/>
    <w:rsid w:val="4A6E596B"/>
    <w:rsid w:val="4AE5984F"/>
    <w:rsid w:val="4AE65959"/>
    <w:rsid w:val="4AF677FA"/>
    <w:rsid w:val="4BC227B6"/>
    <w:rsid w:val="4C00538D"/>
    <w:rsid w:val="4C07D112"/>
    <w:rsid w:val="4C8B51D6"/>
    <w:rsid w:val="4CA06D9C"/>
    <w:rsid w:val="4D7822B9"/>
    <w:rsid w:val="4D8A5A62"/>
    <w:rsid w:val="4E5DC612"/>
    <w:rsid w:val="4F0C4981"/>
    <w:rsid w:val="4F0CBFB6"/>
    <w:rsid w:val="4F1954E7"/>
    <w:rsid w:val="4F3C265E"/>
    <w:rsid w:val="4F8EF5FA"/>
    <w:rsid w:val="4FDB3BE3"/>
    <w:rsid w:val="50630851"/>
    <w:rsid w:val="50EB78FB"/>
    <w:rsid w:val="50FAAA7F"/>
    <w:rsid w:val="5186A2F7"/>
    <w:rsid w:val="51E1B8F1"/>
    <w:rsid w:val="52779681"/>
    <w:rsid w:val="52C344D4"/>
    <w:rsid w:val="52CB140D"/>
    <w:rsid w:val="53FC612D"/>
    <w:rsid w:val="54315425"/>
    <w:rsid w:val="5431FCC5"/>
    <w:rsid w:val="5476DB13"/>
    <w:rsid w:val="5499AF39"/>
    <w:rsid w:val="54EC5AC9"/>
    <w:rsid w:val="5627F341"/>
    <w:rsid w:val="5648CA4B"/>
    <w:rsid w:val="56889891"/>
    <w:rsid w:val="56AA57CE"/>
    <w:rsid w:val="56DB76BA"/>
    <w:rsid w:val="56E0E648"/>
    <w:rsid w:val="56E7D88F"/>
    <w:rsid w:val="5761CE0C"/>
    <w:rsid w:val="578F9162"/>
    <w:rsid w:val="5849287C"/>
    <w:rsid w:val="585A8D83"/>
    <w:rsid w:val="5884D973"/>
    <w:rsid w:val="5887D5B7"/>
    <w:rsid w:val="588E3924"/>
    <w:rsid w:val="58BB6C2E"/>
    <w:rsid w:val="58CB664B"/>
    <w:rsid w:val="58D7441A"/>
    <w:rsid w:val="598B378D"/>
    <w:rsid w:val="59F69688"/>
    <w:rsid w:val="59F8A306"/>
    <w:rsid w:val="59FE48CB"/>
    <w:rsid w:val="5A1BEE31"/>
    <w:rsid w:val="5A2F9A9C"/>
    <w:rsid w:val="5A5222D7"/>
    <w:rsid w:val="5AA0F0BC"/>
    <w:rsid w:val="5B246B11"/>
    <w:rsid w:val="5B293A3A"/>
    <w:rsid w:val="5B74C4CF"/>
    <w:rsid w:val="5B881288"/>
    <w:rsid w:val="5B923CD2"/>
    <w:rsid w:val="5BBC9606"/>
    <w:rsid w:val="5C16AF40"/>
    <w:rsid w:val="5C1CC866"/>
    <w:rsid w:val="5C9F57BD"/>
    <w:rsid w:val="5D0B7B43"/>
    <w:rsid w:val="5D0CC33C"/>
    <w:rsid w:val="5D1A269E"/>
    <w:rsid w:val="5D7311AA"/>
    <w:rsid w:val="5E1A6E3F"/>
    <w:rsid w:val="5E3006A7"/>
    <w:rsid w:val="5E32ADBE"/>
    <w:rsid w:val="5E6481DF"/>
    <w:rsid w:val="5E6545F9"/>
    <w:rsid w:val="5F5177FD"/>
    <w:rsid w:val="5F6EFC75"/>
    <w:rsid w:val="5FF7C80B"/>
    <w:rsid w:val="6053C1D3"/>
    <w:rsid w:val="60817FC0"/>
    <w:rsid w:val="614564A1"/>
    <w:rsid w:val="6150B6BD"/>
    <w:rsid w:val="6278BEF0"/>
    <w:rsid w:val="628A8FED"/>
    <w:rsid w:val="62C2BB64"/>
    <w:rsid w:val="6318579D"/>
    <w:rsid w:val="63D5906D"/>
    <w:rsid w:val="63DC53DD"/>
    <w:rsid w:val="63DDF776"/>
    <w:rsid w:val="641E1A47"/>
    <w:rsid w:val="649598E5"/>
    <w:rsid w:val="64D4781F"/>
    <w:rsid w:val="64FBECBB"/>
    <w:rsid w:val="650F83E2"/>
    <w:rsid w:val="651249DF"/>
    <w:rsid w:val="651AFF75"/>
    <w:rsid w:val="653943B8"/>
    <w:rsid w:val="66135944"/>
    <w:rsid w:val="665406F7"/>
    <w:rsid w:val="666A0488"/>
    <w:rsid w:val="669B4C57"/>
    <w:rsid w:val="66AB9420"/>
    <w:rsid w:val="66B0932D"/>
    <w:rsid w:val="670954FE"/>
    <w:rsid w:val="680D8C56"/>
    <w:rsid w:val="681B0AC6"/>
    <w:rsid w:val="6834346E"/>
    <w:rsid w:val="694A6552"/>
    <w:rsid w:val="69C14D41"/>
    <w:rsid w:val="6A903798"/>
    <w:rsid w:val="6B850C31"/>
    <w:rsid w:val="6BFC68CB"/>
    <w:rsid w:val="6C4E9921"/>
    <w:rsid w:val="6C522FD7"/>
    <w:rsid w:val="6C62C585"/>
    <w:rsid w:val="6C818328"/>
    <w:rsid w:val="6C9AC46C"/>
    <w:rsid w:val="6CFC9565"/>
    <w:rsid w:val="6D796BA9"/>
    <w:rsid w:val="6DA1A1A9"/>
    <w:rsid w:val="6DDE4F29"/>
    <w:rsid w:val="6E28B552"/>
    <w:rsid w:val="6E2F5A75"/>
    <w:rsid w:val="6ECB8FC0"/>
    <w:rsid w:val="6EEE82B2"/>
    <w:rsid w:val="6FA030D3"/>
    <w:rsid w:val="70613CD3"/>
    <w:rsid w:val="713CD163"/>
    <w:rsid w:val="7184F15D"/>
    <w:rsid w:val="72373C03"/>
    <w:rsid w:val="724DDEBE"/>
    <w:rsid w:val="72D4B6DB"/>
    <w:rsid w:val="72D4BE91"/>
    <w:rsid w:val="72FDD651"/>
    <w:rsid w:val="7367E5ED"/>
    <w:rsid w:val="7378A0A0"/>
    <w:rsid w:val="73B2810B"/>
    <w:rsid w:val="73C76030"/>
    <w:rsid w:val="73E8414B"/>
    <w:rsid w:val="7494AF26"/>
    <w:rsid w:val="74E822B7"/>
    <w:rsid w:val="75020165"/>
    <w:rsid w:val="75260C58"/>
    <w:rsid w:val="75CB0135"/>
    <w:rsid w:val="75D77686"/>
    <w:rsid w:val="7616ABE0"/>
    <w:rsid w:val="768A76A8"/>
    <w:rsid w:val="76C9BA38"/>
    <w:rsid w:val="77CFF2EA"/>
    <w:rsid w:val="77E0D1CC"/>
    <w:rsid w:val="79C7FB05"/>
    <w:rsid w:val="7A08372E"/>
    <w:rsid w:val="7A43D24C"/>
    <w:rsid w:val="7B2ABA42"/>
    <w:rsid w:val="7B44E539"/>
    <w:rsid w:val="7B760A96"/>
    <w:rsid w:val="7BFD96E7"/>
    <w:rsid w:val="7C0A7192"/>
    <w:rsid w:val="7C457BC4"/>
    <w:rsid w:val="7C5826D0"/>
    <w:rsid w:val="7C842203"/>
    <w:rsid w:val="7CB4D070"/>
    <w:rsid w:val="7D02EED3"/>
    <w:rsid w:val="7D7D0623"/>
    <w:rsid w:val="7DAF1C65"/>
    <w:rsid w:val="7E08BACD"/>
    <w:rsid w:val="7E0E21DD"/>
    <w:rsid w:val="7E5EC281"/>
    <w:rsid w:val="7E8EC9C5"/>
    <w:rsid w:val="7ECE3782"/>
    <w:rsid w:val="7F84F6BF"/>
    <w:rsid w:val="7F8CA8C6"/>
    <w:rsid w:val="7FC451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8CC62"/>
  <w15:chartTrackingRefBased/>
  <w15:docId w15:val="{9D382E6A-EFF8-4267-9DD7-C97DE285330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2E4F"/>
    <w:pPr>
      <w:widowControl w:val="0"/>
      <w:autoSpaceDE w:val="0"/>
      <w:autoSpaceDN w:val="0"/>
      <w:spacing w:after="0" w:line="240" w:lineRule="auto"/>
    </w:pPr>
    <w:rPr>
      <w:rFonts w:ascii="Arial MT" w:hAnsi="Arial MT" w:eastAsia="Arial MT" w:cs="Arial MT"/>
      <w:lang w:val="es-ES"/>
    </w:rPr>
  </w:style>
  <w:style w:type="paragraph" w:styleId="Ttulo1">
    <w:name w:val="heading 1"/>
    <w:basedOn w:val="Normal"/>
    <w:link w:val="Ttulo1Car"/>
    <w:uiPriority w:val="9"/>
    <w:qFormat/>
    <w:rsid w:val="002B5E76"/>
    <w:pPr>
      <w:ind w:left="821"/>
      <w:outlineLvl w:val="0"/>
    </w:pPr>
    <w:rPr>
      <w:rFonts w:ascii="Calibri" w:hAnsi="Calibri" w:eastAsia="Calibri" w:cs="Calibri"/>
      <w:b/>
      <w:bCs/>
      <w:sz w:val="21"/>
      <w:szCs w:val="21"/>
    </w:rPr>
  </w:style>
  <w:style w:type="paragraph" w:styleId="Ttulo3">
    <w:name w:val="heading 3"/>
    <w:basedOn w:val="Normal"/>
    <w:next w:val="Normal"/>
    <w:link w:val="Ttulo3Car"/>
    <w:uiPriority w:val="9"/>
    <w:semiHidden/>
    <w:unhideWhenUsed/>
    <w:qFormat/>
    <w:rsid w:val="00355A5F"/>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styleId="EncabezadoCar" w:customStyle="1">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styleId="PiedepginaCar" w:customStyle="1">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1" w:customStyle="1">
    <w:name w:val="Mención sin resolver1"/>
    <w:basedOn w:val="Fuentedeprrafopredeter"/>
    <w:uiPriority w:val="99"/>
    <w:semiHidden/>
    <w:unhideWhenUsed/>
    <w:rsid w:val="0025591F"/>
    <w:rPr>
      <w:color w:val="605E5C"/>
      <w:shd w:val="clear" w:color="auto" w:fill="E1DFDD"/>
    </w:rPr>
  </w:style>
  <w:style w:type="character" w:styleId="Ttulo1Car" w:customStyle="1">
    <w:name w:val="Título 1 Car"/>
    <w:basedOn w:val="Fuentedeprrafopredeter"/>
    <w:link w:val="Ttulo1"/>
    <w:uiPriority w:val="9"/>
    <w:rsid w:val="002B5E76"/>
    <w:rPr>
      <w:rFonts w:ascii="Calibri" w:hAnsi="Calibri" w:eastAsia="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styleId="TextoindependienteCar" w:customStyle="1">
    <w:name w:val="Texto independiente Car"/>
    <w:basedOn w:val="Fuentedeprrafopredeter"/>
    <w:link w:val="Textoindependiente"/>
    <w:uiPriority w:val="1"/>
    <w:rsid w:val="002B5E76"/>
    <w:rPr>
      <w:rFonts w:ascii="Arial MT" w:hAnsi="Arial MT" w:eastAsia="Arial MT" w:cs="Arial MT"/>
      <w:sz w:val="21"/>
      <w:szCs w:val="21"/>
      <w:lang w:val="es-ES"/>
    </w:rPr>
  </w:style>
  <w:style w:type="paragraph" w:styleId="GHA" w:customStyle="1">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styleId="GHA1" w:customStyle="1">
    <w:name w:val="GHA1"/>
    <w:basedOn w:val="GHA"/>
    <w:autoRedefine/>
    <w:qFormat/>
    <w:rsid w:val="001925A0"/>
    <w:pPr>
      <w:ind w:right="340"/>
    </w:pPr>
  </w:style>
  <w:style w:type="character" w:styleId="GHACar" w:customStyle="1">
    <w:name w:val="GHA Car"/>
    <w:basedOn w:val="Fuentedeprrafopredeter"/>
    <w:link w:val="GHA"/>
    <w:rsid w:val="00BF1A90"/>
    <w:rPr>
      <w:rFonts w:ascii="Arial" w:hAnsi="Arial" w:eastAsia="Arial MT"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Default" w:customStyle="1">
    <w:name w:val="Default"/>
    <w:rsid w:val="000F3124"/>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1"/>
    <w:qFormat/>
    <w:rsid w:val="00677F91"/>
    <w:pPr>
      <w:ind w:left="480" w:hanging="361"/>
      <w:jc w:val="both"/>
    </w:p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B37F30"/>
    <w:rPr>
      <w:sz w:val="20"/>
      <w:szCs w:val="20"/>
    </w:rPr>
  </w:style>
  <w:style w:type="character" w:styleId="TextonotapieCar" w:customStyle="1">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rsid w:val="00B37F30"/>
    <w:rPr>
      <w:rFonts w:ascii="Arial MT" w:hAnsi="Arial MT" w:eastAsia="Arial MT" w:cs="Arial MT"/>
      <w:sz w:val="20"/>
      <w:szCs w:val="20"/>
      <w:lang w:val="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basedOn w:val="Fuentedeprrafopredeter"/>
    <w:link w:val="4GChar"/>
    <w:uiPriority w:val="99"/>
    <w:unhideWhenUsed/>
    <w:qFormat/>
    <w:rsid w:val="00B37F30"/>
    <w:rPr>
      <w:vertAlign w:val="superscript"/>
    </w:rPr>
  </w:style>
  <w:style w:type="paragraph" w:styleId="Sinespaciado">
    <w:name w:val="No Spacing"/>
    <w:link w:val="SinespaciadoCar"/>
    <w:uiPriority w:val="1"/>
    <w:qFormat/>
    <w:rsid w:val="00E35CD9"/>
    <w:pPr>
      <w:widowControl w:val="0"/>
      <w:autoSpaceDE w:val="0"/>
      <w:autoSpaceDN w:val="0"/>
      <w:spacing w:after="0" w:line="240" w:lineRule="auto"/>
    </w:pPr>
    <w:rPr>
      <w:rFonts w:ascii="Arial MT" w:hAnsi="Arial MT" w:eastAsia="Arial MT" w:cs="Arial MT"/>
      <w:lang w:val="es-ES"/>
    </w:rPr>
  </w:style>
  <w:style w:type="character" w:styleId="Refdecomentario">
    <w:name w:val="annotation reference"/>
    <w:basedOn w:val="Fuentedeprrafopredeter"/>
    <w:uiPriority w:val="99"/>
    <w:semiHidden/>
    <w:unhideWhenUsed/>
    <w:rsid w:val="008D5C3E"/>
    <w:rPr>
      <w:sz w:val="16"/>
      <w:szCs w:val="16"/>
    </w:rPr>
  </w:style>
  <w:style w:type="paragraph" w:styleId="Textocomentario">
    <w:name w:val="annotation text"/>
    <w:basedOn w:val="Normal"/>
    <w:link w:val="TextocomentarioCar"/>
    <w:uiPriority w:val="99"/>
    <w:unhideWhenUsed/>
    <w:rsid w:val="008D5C3E"/>
    <w:rPr>
      <w:sz w:val="20"/>
      <w:szCs w:val="20"/>
    </w:rPr>
  </w:style>
  <w:style w:type="character" w:styleId="TextocomentarioCar" w:customStyle="1">
    <w:name w:val="Texto comentario Car"/>
    <w:basedOn w:val="Fuentedeprrafopredeter"/>
    <w:link w:val="Textocomentario"/>
    <w:uiPriority w:val="99"/>
    <w:rsid w:val="008D5C3E"/>
    <w:rPr>
      <w:rFonts w:ascii="Arial MT" w:hAnsi="Arial MT" w:eastAsia="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8D5C3E"/>
    <w:rPr>
      <w:b/>
      <w:bCs/>
    </w:rPr>
  </w:style>
  <w:style w:type="character" w:styleId="AsuntodelcomentarioCar" w:customStyle="1">
    <w:name w:val="Asunto del comentario Car"/>
    <w:basedOn w:val="TextocomentarioCar"/>
    <w:link w:val="Asuntodelcomentario"/>
    <w:uiPriority w:val="99"/>
    <w:semiHidden/>
    <w:rsid w:val="008D5C3E"/>
    <w:rPr>
      <w:rFonts w:ascii="Arial MT" w:hAnsi="Arial MT" w:eastAsia="Arial MT" w:cs="Arial MT"/>
      <w:b/>
      <w:bCs/>
      <w:sz w:val="20"/>
      <w:szCs w:val="20"/>
      <w:lang w:val="es-ES"/>
    </w:rPr>
  </w:style>
  <w:style w:type="paragraph" w:styleId="4GChar" w:customStyle="1">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A706D"/>
    <w:pPr>
      <w:widowControl/>
      <w:autoSpaceDE/>
      <w:autoSpaceDN/>
      <w:jc w:val="both"/>
    </w:pPr>
    <w:rPr>
      <w:rFonts w:asciiTheme="minorHAnsi" w:hAnsiTheme="minorHAnsi" w:eastAsiaTheme="minorHAnsi" w:cstheme="minorBidi"/>
      <w:vertAlign w:val="superscript"/>
      <w:lang w:val="es-CO"/>
    </w:rPr>
  </w:style>
  <w:style w:type="character" w:styleId="cf01" w:customStyle="1">
    <w:name w:val="cf01"/>
    <w:basedOn w:val="Fuentedeprrafopredeter"/>
    <w:rsid w:val="00BD2E84"/>
    <w:rPr>
      <w:rFonts w:hint="default" w:ascii="Segoe UI" w:hAnsi="Segoe UI" w:cs="Segoe UI"/>
      <w:sz w:val="18"/>
      <w:szCs w:val="18"/>
    </w:rPr>
  </w:style>
  <w:style w:type="paragraph" w:styleId="pf0" w:customStyle="1">
    <w:name w:val="pf0"/>
    <w:basedOn w:val="Normal"/>
    <w:rsid w:val="00BD2E84"/>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textonavy" w:customStyle="1">
    <w:name w:val="texto_navy"/>
    <w:basedOn w:val="Fuentedeprrafopredeter"/>
    <w:rsid w:val="0069077F"/>
  </w:style>
  <w:style w:type="character" w:styleId="Ttulo3Car" w:customStyle="1">
    <w:name w:val="Título 3 Car"/>
    <w:basedOn w:val="Fuentedeprrafopredeter"/>
    <w:link w:val="Ttulo3"/>
    <w:uiPriority w:val="9"/>
    <w:semiHidden/>
    <w:rsid w:val="00355A5F"/>
    <w:rPr>
      <w:rFonts w:asciiTheme="majorHAnsi" w:hAnsiTheme="majorHAnsi" w:eastAsiaTheme="majorEastAsia" w:cstheme="majorBidi"/>
      <w:color w:val="1F3763" w:themeColor="accent1" w:themeShade="7F"/>
      <w:sz w:val="24"/>
      <w:szCs w:val="24"/>
      <w:lang w:val="es-ES"/>
    </w:rPr>
  </w:style>
  <w:style w:type="paragraph" w:styleId="Textodeglobo">
    <w:name w:val="Balloon Text"/>
    <w:basedOn w:val="Normal"/>
    <w:link w:val="TextodegloboCar"/>
    <w:uiPriority w:val="99"/>
    <w:semiHidden/>
    <w:unhideWhenUsed/>
    <w:rsid w:val="003E345B"/>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3E345B"/>
    <w:rPr>
      <w:rFonts w:ascii="Segoe UI" w:hAnsi="Segoe UI" w:eastAsia="Arial MT" w:cs="Segoe UI"/>
      <w:sz w:val="18"/>
      <w:szCs w:val="18"/>
      <w:lang w:val="es-ES"/>
    </w:rPr>
  </w:style>
  <w:style w:type="character" w:styleId="Mencinsinresolver">
    <w:name w:val="Unresolved Mention"/>
    <w:basedOn w:val="Fuentedeprrafopredeter"/>
    <w:uiPriority w:val="99"/>
    <w:semiHidden/>
    <w:unhideWhenUsed/>
    <w:rsid w:val="00F63F05"/>
    <w:rPr>
      <w:color w:val="605E5C"/>
      <w:shd w:val="clear" w:color="auto" w:fill="E1DFDD"/>
    </w:rPr>
  </w:style>
  <w:style w:type="character" w:styleId="normaltextrun" w:customStyle="1">
    <w:name w:val="normaltextrun"/>
    <w:basedOn w:val="Fuentedeprrafopredeter"/>
    <w:rsid w:val="00D93568"/>
  </w:style>
  <w:style w:type="character" w:styleId="PrrafodelistaCar" w:customStyle="1">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1"/>
    <w:qFormat/>
    <w:locked/>
    <w:rsid w:val="00E33708"/>
    <w:rPr>
      <w:rFonts w:ascii="Arial MT" w:hAnsi="Arial MT" w:eastAsia="Arial MT" w:cs="Arial MT"/>
      <w:lang w:val="es-ES"/>
    </w:rPr>
  </w:style>
  <w:style w:type="character" w:styleId="eop" w:customStyle="1">
    <w:name w:val="eop"/>
    <w:basedOn w:val="Fuentedeprrafopredeter"/>
    <w:rsid w:val="001C20EA"/>
  </w:style>
  <w:style w:type="paragraph" w:styleId="paragraph" w:customStyle="1">
    <w:name w:val="paragraph"/>
    <w:basedOn w:val="Normal"/>
    <w:rsid w:val="32F98EF0"/>
    <w:pPr>
      <w:widowControl/>
      <w:spacing w:beforeAutospacing="1" w:afterAutospacing="1"/>
    </w:pPr>
    <w:rPr>
      <w:rFonts w:asciiTheme="minorHAnsi" w:hAnsiTheme="minorHAnsi" w:eastAsiaTheme="minorEastAsia" w:cstheme="minorBidi"/>
      <w:sz w:val="24"/>
      <w:szCs w:val="24"/>
      <w:lang w:val="es-CO" w:eastAsia="es-CO"/>
    </w:rPr>
  </w:style>
  <w:style w:type="character" w:styleId="superscript" w:customStyle="1">
    <w:name w:val="superscript"/>
    <w:basedOn w:val="Fuentedeprrafopredeter"/>
    <w:uiPriority w:val="1"/>
    <w:rsid w:val="32F98EF0"/>
    <w:rPr>
      <w:rFonts w:asciiTheme="minorHAnsi" w:hAnsiTheme="minorHAnsi" w:eastAsiaTheme="minorEastAsia" w:cstheme="minorBidi"/>
      <w:sz w:val="22"/>
      <w:szCs w:val="22"/>
    </w:rPr>
  </w:style>
  <w:style w:type="character" w:styleId="tabchar" w:customStyle="1">
    <w:name w:val="tabchar"/>
    <w:basedOn w:val="Fuentedeprrafopredeter"/>
    <w:uiPriority w:val="1"/>
    <w:rsid w:val="32F98EF0"/>
    <w:rPr>
      <w:rFonts w:asciiTheme="minorHAnsi" w:hAnsiTheme="minorHAnsi" w:eastAsiaTheme="minorEastAsia" w:cstheme="minorBidi"/>
      <w:sz w:val="22"/>
      <w:szCs w:val="22"/>
    </w:rPr>
  </w:style>
  <w:style w:type="character" w:styleId="SinespaciadoCar" w:customStyle="1">
    <w:name w:val="Sin espaciado Car"/>
    <w:link w:val="Sinespaciado"/>
    <w:uiPriority w:val="1"/>
    <w:locked/>
    <w:rsid w:val="00045F65"/>
    <w:rPr>
      <w:rFonts w:ascii="Arial MT" w:hAnsi="Arial MT" w:eastAsia="Arial MT" w:cs="Arial MT"/>
      <w:lang w:val="es-ES"/>
    </w:rPr>
  </w:style>
  <w:style w:type="paragraph" w:styleId="NormalWeb">
    <w:name w:val="Normal (Web)"/>
    <w:basedOn w:val="Normal"/>
    <w:uiPriority w:val="99"/>
    <w:semiHidden/>
    <w:unhideWhenUsed/>
    <w:rsid w:val="0075351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29567">
      <w:bodyDiv w:val="1"/>
      <w:marLeft w:val="0"/>
      <w:marRight w:val="0"/>
      <w:marTop w:val="0"/>
      <w:marBottom w:val="0"/>
      <w:divBdr>
        <w:top w:val="none" w:sz="0" w:space="0" w:color="auto"/>
        <w:left w:val="none" w:sz="0" w:space="0" w:color="auto"/>
        <w:bottom w:val="none" w:sz="0" w:space="0" w:color="auto"/>
        <w:right w:val="none" w:sz="0" w:space="0" w:color="auto"/>
      </w:divBdr>
    </w:div>
    <w:div w:id="47926117">
      <w:bodyDiv w:val="1"/>
      <w:marLeft w:val="0"/>
      <w:marRight w:val="0"/>
      <w:marTop w:val="0"/>
      <w:marBottom w:val="0"/>
      <w:divBdr>
        <w:top w:val="none" w:sz="0" w:space="0" w:color="auto"/>
        <w:left w:val="none" w:sz="0" w:space="0" w:color="auto"/>
        <w:bottom w:val="none" w:sz="0" w:space="0" w:color="auto"/>
        <w:right w:val="none" w:sz="0" w:space="0" w:color="auto"/>
      </w:divBdr>
    </w:div>
    <w:div w:id="84768944">
      <w:bodyDiv w:val="1"/>
      <w:marLeft w:val="0"/>
      <w:marRight w:val="0"/>
      <w:marTop w:val="0"/>
      <w:marBottom w:val="0"/>
      <w:divBdr>
        <w:top w:val="none" w:sz="0" w:space="0" w:color="auto"/>
        <w:left w:val="none" w:sz="0" w:space="0" w:color="auto"/>
        <w:bottom w:val="none" w:sz="0" w:space="0" w:color="auto"/>
        <w:right w:val="none" w:sz="0" w:space="0" w:color="auto"/>
      </w:divBdr>
      <w:divsChild>
        <w:div w:id="131947052">
          <w:marLeft w:val="0"/>
          <w:marRight w:val="0"/>
          <w:marTop w:val="0"/>
          <w:marBottom w:val="0"/>
          <w:divBdr>
            <w:top w:val="none" w:sz="0" w:space="0" w:color="auto"/>
            <w:left w:val="none" w:sz="0" w:space="0" w:color="auto"/>
            <w:bottom w:val="none" w:sz="0" w:space="0" w:color="auto"/>
            <w:right w:val="none" w:sz="0" w:space="0" w:color="auto"/>
          </w:divBdr>
        </w:div>
        <w:div w:id="1889023218">
          <w:marLeft w:val="0"/>
          <w:marRight w:val="0"/>
          <w:marTop w:val="0"/>
          <w:marBottom w:val="0"/>
          <w:divBdr>
            <w:top w:val="none" w:sz="0" w:space="0" w:color="auto"/>
            <w:left w:val="none" w:sz="0" w:space="0" w:color="auto"/>
            <w:bottom w:val="none" w:sz="0" w:space="0" w:color="auto"/>
            <w:right w:val="none" w:sz="0" w:space="0" w:color="auto"/>
          </w:divBdr>
        </w:div>
        <w:div w:id="1176648621">
          <w:marLeft w:val="0"/>
          <w:marRight w:val="0"/>
          <w:marTop w:val="0"/>
          <w:marBottom w:val="0"/>
          <w:divBdr>
            <w:top w:val="none" w:sz="0" w:space="0" w:color="auto"/>
            <w:left w:val="none" w:sz="0" w:space="0" w:color="auto"/>
            <w:bottom w:val="none" w:sz="0" w:space="0" w:color="auto"/>
            <w:right w:val="none" w:sz="0" w:space="0" w:color="auto"/>
          </w:divBdr>
        </w:div>
        <w:div w:id="1768581018">
          <w:marLeft w:val="0"/>
          <w:marRight w:val="0"/>
          <w:marTop w:val="0"/>
          <w:marBottom w:val="0"/>
          <w:divBdr>
            <w:top w:val="none" w:sz="0" w:space="0" w:color="auto"/>
            <w:left w:val="none" w:sz="0" w:space="0" w:color="auto"/>
            <w:bottom w:val="none" w:sz="0" w:space="0" w:color="auto"/>
            <w:right w:val="none" w:sz="0" w:space="0" w:color="auto"/>
          </w:divBdr>
        </w:div>
        <w:div w:id="688675222">
          <w:marLeft w:val="0"/>
          <w:marRight w:val="0"/>
          <w:marTop w:val="0"/>
          <w:marBottom w:val="0"/>
          <w:divBdr>
            <w:top w:val="none" w:sz="0" w:space="0" w:color="auto"/>
            <w:left w:val="none" w:sz="0" w:space="0" w:color="auto"/>
            <w:bottom w:val="none" w:sz="0" w:space="0" w:color="auto"/>
            <w:right w:val="none" w:sz="0" w:space="0" w:color="auto"/>
          </w:divBdr>
        </w:div>
        <w:div w:id="1954824399">
          <w:marLeft w:val="0"/>
          <w:marRight w:val="0"/>
          <w:marTop w:val="0"/>
          <w:marBottom w:val="0"/>
          <w:divBdr>
            <w:top w:val="none" w:sz="0" w:space="0" w:color="auto"/>
            <w:left w:val="none" w:sz="0" w:space="0" w:color="auto"/>
            <w:bottom w:val="none" w:sz="0" w:space="0" w:color="auto"/>
            <w:right w:val="none" w:sz="0" w:space="0" w:color="auto"/>
          </w:divBdr>
        </w:div>
        <w:div w:id="1483547784">
          <w:marLeft w:val="0"/>
          <w:marRight w:val="0"/>
          <w:marTop w:val="0"/>
          <w:marBottom w:val="0"/>
          <w:divBdr>
            <w:top w:val="none" w:sz="0" w:space="0" w:color="auto"/>
            <w:left w:val="none" w:sz="0" w:space="0" w:color="auto"/>
            <w:bottom w:val="none" w:sz="0" w:space="0" w:color="auto"/>
            <w:right w:val="none" w:sz="0" w:space="0" w:color="auto"/>
          </w:divBdr>
        </w:div>
        <w:div w:id="332298009">
          <w:marLeft w:val="0"/>
          <w:marRight w:val="0"/>
          <w:marTop w:val="0"/>
          <w:marBottom w:val="0"/>
          <w:divBdr>
            <w:top w:val="none" w:sz="0" w:space="0" w:color="auto"/>
            <w:left w:val="none" w:sz="0" w:space="0" w:color="auto"/>
            <w:bottom w:val="none" w:sz="0" w:space="0" w:color="auto"/>
            <w:right w:val="none" w:sz="0" w:space="0" w:color="auto"/>
          </w:divBdr>
        </w:div>
        <w:div w:id="473986957">
          <w:marLeft w:val="0"/>
          <w:marRight w:val="0"/>
          <w:marTop w:val="0"/>
          <w:marBottom w:val="0"/>
          <w:divBdr>
            <w:top w:val="none" w:sz="0" w:space="0" w:color="auto"/>
            <w:left w:val="none" w:sz="0" w:space="0" w:color="auto"/>
            <w:bottom w:val="none" w:sz="0" w:space="0" w:color="auto"/>
            <w:right w:val="none" w:sz="0" w:space="0" w:color="auto"/>
          </w:divBdr>
        </w:div>
        <w:div w:id="2138524003">
          <w:marLeft w:val="0"/>
          <w:marRight w:val="0"/>
          <w:marTop w:val="0"/>
          <w:marBottom w:val="0"/>
          <w:divBdr>
            <w:top w:val="none" w:sz="0" w:space="0" w:color="auto"/>
            <w:left w:val="none" w:sz="0" w:space="0" w:color="auto"/>
            <w:bottom w:val="none" w:sz="0" w:space="0" w:color="auto"/>
            <w:right w:val="none" w:sz="0" w:space="0" w:color="auto"/>
          </w:divBdr>
        </w:div>
      </w:divsChild>
    </w:div>
    <w:div w:id="90591993">
      <w:bodyDiv w:val="1"/>
      <w:marLeft w:val="0"/>
      <w:marRight w:val="0"/>
      <w:marTop w:val="0"/>
      <w:marBottom w:val="0"/>
      <w:divBdr>
        <w:top w:val="none" w:sz="0" w:space="0" w:color="auto"/>
        <w:left w:val="none" w:sz="0" w:space="0" w:color="auto"/>
        <w:bottom w:val="none" w:sz="0" w:space="0" w:color="auto"/>
        <w:right w:val="none" w:sz="0" w:space="0" w:color="auto"/>
      </w:divBdr>
      <w:divsChild>
        <w:div w:id="1378972391">
          <w:marLeft w:val="0"/>
          <w:marRight w:val="0"/>
          <w:marTop w:val="0"/>
          <w:marBottom w:val="0"/>
          <w:divBdr>
            <w:top w:val="none" w:sz="0" w:space="0" w:color="auto"/>
            <w:left w:val="none" w:sz="0" w:space="0" w:color="auto"/>
            <w:bottom w:val="none" w:sz="0" w:space="0" w:color="auto"/>
            <w:right w:val="none" w:sz="0" w:space="0" w:color="auto"/>
          </w:divBdr>
        </w:div>
        <w:div w:id="952594897">
          <w:marLeft w:val="0"/>
          <w:marRight w:val="0"/>
          <w:marTop w:val="0"/>
          <w:marBottom w:val="0"/>
          <w:divBdr>
            <w:top w:val="none" w:sz="0" w:space="0" w:color="auto"/>
            <w:left w:val="none" w:sz="0" w:space="0" w:color="auto"/>
            <w:bottom w:val="none" w:sz="0" w:space="0" w:color="auto"/>
            <w:right w:val="none" w:sz="0" w:space="0" w:color="auto"/>
          </w:divBdr>
        </w:div>
        <w:div w:id="304628473">
          <w:marLeft w:val="0"/>
          <w:marRight w:val="0"/>
          <w:marTop w:val="0"/>
          <w:marBottom w:val="0"/>
          <w:divBdr>
            <w:top w:val="none" w:sz="0" w:space="0" w:color="auto"/>
            <w:left w:val="none" w:sz="0" w:space="0" w:color="auto"/>
            <w:bottom w:val="none" w:sz="0" w:space="0" w:color="auto"/>
            <w:right w:val="none" w:sz="0" w:space="0" w:color="auto"/>
          </w:divBdr>
        </w:div>
        <w:div w:id="1487093092">
          <w:marLeft w:val="0"/>
          <w:marRight w:val="0"/>
          <w:marTop w:val="0"/>
          <w:marBottom w:val="0"/>
          <w:divBdr>
            <w:top w:val="none" w:sz="0" w:space="0" w:color="auto"/>
            <w:left w:val="none" w:sz="0" w:space="0" w:color="auto"/>
            <w:bottom w:val="none" w:sz="0" w:space="0" w:color="auto"/>
            <w:right w:val="none" w:sz="0" w:space="0" w:color="auto"/>
          </w:divBdr>
        </w:div>
        <w:div w:id="1171680629">
          <w:marLeft w:val="0"/>
          <w:marRight w:val="0"/>
          <w:marTop w:val="0"/>
          <w:marBottom w:val="0"/>
          <w:divBdr>
            <w:top w:val="none" w:sz="0" w:space="0" w:color="auto"/>
            <w:left w:val="none" w:sz="0" w:space="0" w:color="auto"/>
            <w:bottom w:val="none" w:sz="0" w:space="0" w:color="auto"/>
            <w:right w:val="none" w:sz="0" w:space="0" w:color="auto"/>
          </w:divBdr>
        </w:div>
        <w:div w:id="1098253696">
          <w:marLeft w:val="0"/>
          <w:marRight w:val="0"/>
          <w:marTop w:val="0"/>
          <w:marBottom w:val="0"/>
          <w:divBdr>
            <w:top w:val="none" w:sz="0" w:space="0" w:color="auto"/>
            <w:left w:val="none" w:sz="0" w:space="0" w:color="auto"/>
            <w:bottom w:val="none" w:sz="0" w:space="0" w:color="auto"/>
            <w:right w:val="none" w:sz="0" w:space="0" w:color="auto"/>
          </w:divBdr>
        </w:div>
        <w:div w:id="453443868">
          <w:marLeft w:val="0"/>
          <w:marRight w:val="0"/>
          <w:marTop w:val="0"/>
          <w:marBottom w:val="0"/>
          <w:divBdr>
            <w:top w:val="none" w:sz="0" w:space="0" w:color="auto"/>
            <w:left w:val="none" w:sz="0" w:space="0" w:color="auto"/>
            <w:bottom w:val="none" w:sz="0" w:space="0" w:color="auto"/>
            <w:right w:val="none" w:sz="0" w:space="0" w:color="auto"/>
          </w:divBdr>
        </w:div>
        <w:div w:id="510996584">
          <w:marLeft w:val="0"/>
          <w:marRight w:val="0"/>
          <w:marTop w:val="0"/>
          <w:marBottom w:val="0"/>
          <w:divBdr>
            <w:top w:val="none" w:sz="0" w:space="0" w:color="auto"/>
            <w:left w:val="none" w:sz="0" w:space="0" w:color="auto"/>
            <w:bottom w:val="none" w:sz="0" w:space="0" w:color="auto"/>
            <w:right w:val="none" w:sz="0" w:space="0" w:color="auto"/>
          </w:divBdr>
        </w:div>
        <w:div w:id="189033589">
          <w:marLeft w:val="0"/>
          <w:marRight w:val="0"/>
          <w:marTop w:val="0"/>
          <w:marBottom w:val="0"/>
          <w:divBdr>
            <w:top w:val="none" w:sz="0" w:space="0" w:color="auto"/>
            <w:left w:val="none" w:sz="0" w:space="0" w:color="auto"/>
            <w:bottom w:val="none" w:sz="0" w:space="0" w:color="auto"/>
            <w:right w:val="none" w:sz="0" w:space="0" w:color="auto"/>
          </w:divBdr>
        </w:div>
        <w:div w:id="1766683696">
          <w:marLeft w:val="0"/>
          <w:marRight w:val="0"/>
          <w:marTop w:val="0"/>
          <w:marBottom w:val="0"/>
          <w:divBdr>
            <w:top w:val="none" w:sz="0" w:space="0" w:color="auto"/>
            <w:left w:val="none" w:sz="0" w:space="0" w:color="auto"/>
            <w:bottom w:val="none" w:sz="0" w:space="0" w:color="auto"/>
            <w:right w:val="none" w:sz="0" w:space="0" w:color="auto"/>
          </w:divBdr>
        </w:div>
      </w:divsChild>
    </w:div>
    <w:div w:id="156194792">
      <w:bodyDiv w:val="1"/>
      <w:marLeft w:val="0"/>
      <w:marRight w:val="0"/>
      <w:marTop w:val="0"/>
      <w:marBottom w:val="0"/>
      <w:divBdr>
        <w:top w:val="none" w:sz="0" w:space="0" w:color="auto"/>
        <w:left w:val="none" w:sz="0" w:space="0" w:color="auto"/>
        <w:bottom w:val="none" w:sz="0" w:space="0" w:color="auto"/>
        <w:right w:val="none" w:sz="0" w:space="0" w:color="auto"/>
      </w:divBdr>
    </w:div>
    <w:div w:id="158473756">
      <w:bodyDiv w:val="1"/>
      <w:marLeft w:val="0"/>
      <w:marRight w:val="0"/>
      <w:marTop w:val="0"/>
      <w:marBottom w:val="0"/>
      <w:divBdr>
        <w:top w:val="none" w:sz="0" w:space="0" w:color="auto"/>
        <w:left w:val="none" w:sz="0" w:space="0" w:color="auto"/>
        <w:bottom w:val="none" w:sz="0" w:space="0" w:color="auto"/>
        <w:right w:val="none" w:sz="0" w:space="0" w:color="auto"/>
      </w:divBdr>
    </w:div>
    <w:div w:id="243535032">
      <w:bodyDiv w:val="1"/>
      <w:marLeft w:val="0"/>
      <w:marRight w:val="0"/>
      <w:marTop w:val="0"/>
      <w:marBottom w:val="0"/>
      <w:divBdr>
        <w:top w:val="none" w:sz="0" w:space="0" w:color="auto"/>
        <w:left w:val="none" w:sz="0" w:space="0" w:color="auto"/>
        <w:bottom w:val="none" w:sz="0" w:space="0" w:color="auto"/>
        <w:right w:val="none" w:sz="0" w:space="0" w:color="auto"/>
      </w:divBdr>
    </w:div>
    <w:div w:id="323316508">
      <w:bodyDiv w:val="1"/>
      <w:marLeft w:val="0"/>
      <w:marRight w:val="0"/>
      <w:marTop w:val="0"/>
      <w:marBottom w:val="0"/>
      <w:divBdr>
        <w:top w:val="none" w:sz="0" w:space="0" w:color="auto"/>
        <w:left w:val="none" w:sz="0" w:space="0" w:color="auto"/>
        <w:bottom w:val="none" w:sz="0" w:space="0" w:color="auto"/>
        <w:right w:val="none" w:sz="0" w:space="0" w:color="auto"/>
      </w:divBdr>
    </w:div>
    <w:div w:id="326590479">
      <w:bodyDiv w:val="1"/>
      <w:marLeft w:val="0"/>
      <w:marRight w:val="0"/>
      <w:marTop w:val="0"/>
      <w:marBottom w:val="0"/>
      <w:divBdr>
        <w:top w:val="none" w:sz="0" w:space="0" w:color="auto"/>
        <w:left w:val="none" w:sz="0" w:space="0" w:color="auto"/>
        <w:bottom w:val="none" w:sz="0" w:space="0" w:color="auto"/>
        <w:right w:val="none" w:sz="0" w:space="0" w:color="auto"/>
      </w:divBdr>
    </w:div>
    <w:div w:id="426997217">
      <w:bodyDiv w:val="1"/>
      <w:marLeft w:val="0"/>
      <w:marRight w:val="0"/>
      <w:marTop w:val="0"/>
      <w:marBottom w:val="0"/>
      <w:divBdr>
        <w:top w:val="none" w:sz="0" w:space="0" w:color="auto"/>
        <w:left w:val="none" w:sz="0" w:space="0" w:color="auto"/>
        <w:bottom w:val="none" w:sz="0" w:space="0" w:color="auto"/>
        <w:right w:val="none" w:sz="0" w:space="0" w:color="auto"/>
      </w:divBdr>
    </w:div>
    <w:div w:id="479618846">
      <w:bodyDiv w:val="1"/>
      <w:marLeft w:val="0"/>
      <w:marRight w:val="0"/>
      <w:marTop w:val="0"/>
      <w:marBottom w:val="0"/>
      <w:divBdr>
        <w:top w:val="none" w:sz="0" w:space="0" w:color="auto"/>
        <w:left w:val="none" w:sz="0" w:space="0" w:color="auto"/>
        <w:bottom w:val="none" w:sz="0" w:space="0" w:color="auto"/>
        <w:right w:val="none" w:sz="0" w:space="0" w:color="auto"/>
      </w:divBdr>
      <w:divsChild>
        <w:div w:id="344986340">
          <w:marLeft w:val="0"/>
          <w:marRight w:val="0"/>
          <w:marTop w:val="0"/>
          <w:marBottom w:val="0"/>
          <w:divBdr>
            <w:top w:val="none" w:sz="0" w:space="0" w:color="auto"/>
            <w:left w:val="none" w:sz="0" w:space="0" w:color="auto"/>
            <w:bottom w:val="none" w:sz="0" w:space="0" w:color="auto"/>
            <w:right w:val="none" w:sz="0" w:space="0" w:color="auto"/>
          </w:divBdr>
        </w:div>
        <w:div w:id="1267616226">
          <w:marLeft w:val="0"/>
          <w:marRight w:val="0"/>
          <w:marTop w:val="0"/>
          <w:marBottom w:val="0"/>
          <w:divBdr>
            <w:top w:val="none" w:sz="0" w:space="0" w:color="auto"/>
            <w:left w:val="none" w:sz="0" w:space="0" w:color="auto"/>
            <w:bottom w:val="none" w:sz="0" w:space="0" w:color="auto"/>
            <w:right w:val="none" w:sz="0" w:space="0" w:color="auto"/>
          </w:divBdr>
        </w:div>
        <w:div w:id="2022466807">
          <w:marLeft w:val="0"/>
          <w:marRight w:val="0"/>
          <w:marTop w:val="0"/>
          <w:marBottom w:val="0"/>
          <w:divBdr>
            <w:top w:val="none" w:sz="0" w:space="0" w:color="auto"/>
            <w:left w:val="none" w:sz="0" w:space="0" w:color="auto"/>
            <w:bottom w:val="none" w:sz="0" w:space="0" w:color="auto"/>
            <w:right w:val="none" w:sz="0" w:space="0" w:color="auto"/>
          </w:divBdr>
        </w:div>
        <w:div w:id="1966963868">
          <w:marLeft w:val="0"/>
          <w:marRight w:val="0"/>
          <w:marTop w:val="0"/>
          <w:marBottom w:val="0"/>
          <w:divBdr>
            <w:top w:val="none" w:sz="0" w:space="0" w:color="auto"/>
            <w:left w:val="none" w:sz="0" w:space="0" w:color="auto"/>
            <w:bottom w:val="none" w:sz="0" w:space="0" w:color="auto"/>
            <w:right w:val="none" w:sz="0" w:space="0" w:color="auto"/>
          </w:divBdr>
        </w:div>
        <w:div w:id="125975172">
          <w:marLeft w:val="0"/>
          <w:marRight w:val="0"/>
          <w:marTop w:val="0"/>
          <w:marBottom w:val="0"/>
          <w:divBdr>
            <w:top w:val="none" w:sz="0" w:space="0" w:color="auto"/>
            <w:left w:val="none" w:sz="0" w:space="0" w:color="auto"/>
            <w:bottom w:val="none" w:sz="0" w:space="0" w:color="auto"/>
            <w:right w:val="none" w:sz="0" w:space="0" w:color="auto"/>
          </w:divBdr>
        </w:div>
        <w:div w:id="1903365805">
          <w:marLeft w:val="0"/>
          <w:marRight w:val="0"/>
          <w:marTop w:val="0"/>
          <w:marBottom w:val="0"/>
          <w:divBdr>
            <w:top w:val="none" w:sz="0" w:space="0" w:color="auto"/>
            <w:left w:val="none" w:sz="0" w:space="0" w:color="auto"/>
            <w:bottom w:val="none" w:sz="0" w:space="0" w:color="auto"/>
            <w:right w:val="none" w:sz="0" w:space="0" w:color="auto"/>
          </w:divBdr>
        </w:div>
      </w:divsChild>
    </w:div>
    <w:div w:id="510877494">
      <w:bodyDiv w:val="1"/>
      <w:marLeft w:val="0"/>
      <w:marRight w:val="0"/>
      <w:marTop w:val="0"/>
      <w:marBottom w:val="0"/>
      <w:divBdr>
        <w:top w:val="none" w:sz="0" w:space="0" w:color="auto"/>
        <w:left w:val="none" w:sz="0" w:space="0" w:color="auto"/>
        <w:bottom w:val="none" w:sz="0" w:space="0" w:color="auto"/>
        <w:right w:val="none" w:sz="0" w:space="0" w:color="auto"/>
      </w:divBdr>
    </w:div>
    <w:div w:id="619579271">
      <w:bodyDiv w:val="1"/>
      <w:marLeft w:val="0"/>
      <w:marRight w:val="0"/>
      <w:marTop w:val="0"/>
      <w:marBottom w:val="0"/>
      <w:divBdr>
        <w:top w:val="none" w:sz="0" w:space="0" w:color="auto"/>
        <w:left w:val="none" w:sz="0" w:space="0" w:color="auto"/>
        <w:bottom w:val="none" w:sz="0" w:space="0" w:color="auto"/>
        <w:right w:val="none" w:sz="0" w:space="0" w:color="auto"/>
      </w:divBdr>
    </w:div>
    <w:div w:id="680007295">
      <w:bodyDiv w:val="1"/>
      <w:marLeft w:val="0"/>
      <w:marRight w:val="0"/>
      <w:marTop w:val="0"/>
      <w:marBottom w:val="0"/>
      <w:divBdr>
        <w:top w:val="none" w:sz="0" w:space="0" w:color="auto"/>
        <w:left w:val="none" w:sz="0" w:space="0" w:color="auto"/>
        <w:bottom w:val="none" w:sz="0" w:space="0" w:color="auto"/>
        <w:right w:val="none" w:sz="0" w:space="0" w:color="auto"/>
      </w:divBdr>
    </w:div>
    <w:div w:id="702512069">
      <w:bodyDiv w:val="1"/>
      <w:marLeft w:val="0"/>
      <w:marRight w:val="0"/>
      <w:marTop w:val="0"/>
      <w:marBottom w:val="0"/>
      <w:divBdr>
        <w:top w:val="none" w:sz="0" w:space="0" w:color="auto"/>
        <w:left w:val="none" w:sz="0" w:space="0" w:color="auto"/>
        <w:bottom w:val="none" w:sz="0" w:space="0" w:color="auto"/>
        <w:right w:val="none" w:sz="0" w:space="0" w:color="auto"/>
      </w:divBdr>
    </w:div>
    <w:div w:id="786316519">
      <w:bodyDiv w:val="1"/>
      <w:marLeft w:val="0"/>
      <w:marRight w:val="0"/>
      <w:marTop w:val="0"/>
      <w:marBottom w:val="0"/>
      <w:divBdr>
        <w:top w:val="none" w:sz="0" w:space="0" w:color="auto"/>
        <w:left w:val="none" w:sz="0" w:space="0" w:color="auto"/>
        <w:bottom w:val="none" w:sz="0" w:space="0" w:color="auto"/>
        <w:right w:val="none" w:sz="0" w:space="0" w:color="auto"/>
      </w:divBdr>
      <w:divsChild>
        <w:div w:id="358748704">
          <w:marLeft w:val="0"/>
          <w:marRight w:val="0"/>
          <w:marTop w:val="0"/>
          <w:marBottom w:val="0"/>
          <w:divBdr>
            <w:top w:val="none" w:sz="0" w:space="0" w:color="auto"/>
            <w:left w:val="none" w:sz="0" w:space="0" w:color="auto"/>
            <w:bottom w:val="none" w:sz="0" w:space="0" w:color="auto"/>
            <w:right w:val="none" w:sz="0" w:space="0" w:color="auto"/>
          </w:divBdr>
        </w:div>
        <w:div w:id="1899128061">
          <w:marLeft w:val="0"/>
          <w:marRight w:val="0"/>
          <w:marTop w:val="0"/>
          <w:marBottom w:val="0"/>
          <w:divBdr>
            <w:top w:val="none" w:sz="0" w:space="0" w:color="auto"/>
            <w:left w:val="none" w:sz="0" w:space="0" w:color="auto"/>
            <w:bottom w:val="none" w:sz="0" w:space="0" w:color="auto"/>
            <w:right w:val="none" w:sz="0" w:space="0" w:color="auto"/>
          </w:divBdr>
        </w:div>
        <w:div w:id="1963001050">
          <w:marLeft w:val="0"/>
          <w:marRight w:val="0"/>
          <w:marTop w:val="0"/>
          <w:marBottom w:val="0"/>
          <w:divBdr>
            <w:top w:val="none" w:sz="0" w:space="0" w:color="auto"/>
            <w:left w:val="none" w:sz="0" w:space="0" w:color="auto"/>
            <w:bottom w:val="none" w:sz="0" w:space="0" w:color="auto"/>
            <w:right w:val="none" w:sz="0" w:space="0" w:color="auto"/>
          </w:divBdr>
        </w:div>
      </w:divsChild>
    </w:div>
    <w:div w:id="795411295">
      <w:bodyDiv w:val="1"/>
      <w:marLeft w:val="0"/>
      <w:marRight w:val="0"/>
      <w:marTop w:val="0"/>
      <w:marBottom w:val="0"/>
      <w:divBdr>
        <w:top w:val="none" w:sz="0" w:space="0" w:color="auto"/>
        <w:left w:val="none" w:sz="0" w:space="0" w:color="auto"/>
        <w:bottom w:val="none" w:sz="0" w:space="0" w:color="auto"/>
        <w:right w:val="none" w:sz="0" w:space="0" w:color="auto"/>
      </w:divBdr>
    </w:div>
    <w:div w:id="835610013">
      <w:bodyDiv w:val="1"/>
      <w:marLeft w:val="0"/>
      <w:marRight w:val="0"/>
      <w:marTop w:val="0"/>
      <w:marBottom w:val="0"/>
      <w:divBdr>
        <w:top w:val="none" w:sz="0" w:space="0" w:color="auto"/>
        <w:left w:val="none" w:sz="0" w:space="0" w:color="auto"/>
        <w:bottom w:val="none" w:sz="0" w:space="0" w:color="auto"/>
        <w:right w:val="none" w:sz="0" w:space="0" w:color="auto"/>
      </w:divBdr>
    </w:div>
    <w:div w:id="875507456">
      <w:bodyDiv w:val="1"/>
      <w:marLeft w:val="0"/>
      <w:marRight w:val="0"/>
      <w:marTop w:val="0"/>
      <w:marBottom w:val="0"/>
      <w:divBdr>
        <w:top w:val="none" w:sz="0" w:space="0" w:color="auto"/>
        <w:left w:val="none" w:sz="0" w:space="0" w:color="auto"/>
        <w:bottom w:val="none" w:sz="0" w:space="0" w:color="auto"/>
        <w:right w:val="none" w:sz="0" w:space="0" w:color="auto"/>
      </w:divBdr>
    </w:div>
    <w:div w:id="907421697">
      <w:bodyDiv w:val="1"/>
      <w:marLeft w:val="0"/>
      <w:marRight w:val="0"/>
      <w:marTop w:val="0"/>
      <w:marBottom w:val="0"/>
      <w:divBdr>
        <w:top w:val="none" w:sz="0" w:space="0" w:color="auto"/>
        <w:left w:val="none" w:sz="0" w:space="0" w:color="auto"/>
        <w:bottom w:val="none" w:sz="0" w:space="0" w:color="auto"/>
        <w:right w:val="none" w:sz="0" w:space="0" w:color="auto"/>
      </w:divBdr>
    </w:div>
    <w:div w:id="922765787">
      <w:bodyDiv w:val="1"/>
      <w:marLeft w:val="0"/>
      <w:marRight w:val="0"/>
      <w:marTop w:val="0"/>
      <w:marBottom w:val="0"/>
      <w:divBdr>
        <w:top w:val="none" w:sz="0" w:space="0" w:color="auto"/>
        <w:left w:val="none" w:sz="0" w:space="0" w:color="auto"/>
        <w:bottom w:val="none" w:sz="0" w:space="0" w:color="auto"/>
        <w:right w:val="none" w:sz="0" w:space="0" w:color="auto"/>
      </w:divBdr>
    </w:div>
    <w:div w:id="975377993">
      <w:bodyDiv w:val="1"/>
      <w:marLeft w:val="0"/>
      <w:marRight w:val="0"/>
      <w:marTop w:val="0"/>
      <w:marBottom w:val="0"/>
      <w:divBdr>
        <w:top w:val="none" w:sz="0" w:space="0" w:color="auto"/>
        <w:left w:val="none" w:sz="0" w:space="0" w:color="auto"/>
        <w:bottom w:val="none" w:sz="0" w:space="0" w:color="auto"/>
        <w:right w:val="none" w:sz="0" w:space="0" w:color="auto"/>
      </w:divBdr>
    </w:div>
    <w:div w:id="1024021019">
      <w:bodyDiv w:val="1"/>
      <w:marLeft w:val="0"/>
      <w:marRight w:val="0"/>
      <w:marTop w:val="0"/>
      <w:marBottom w:val="0"/>
      <w:divBdr>
        <w:top w:val="none" w:sz="0" w:space="0" w:color="auto"/>
        <w:left w:val="none" w:sz="0" w:space="0" w:color="auto"/>
        <w:bottom w:val="none" w:sz="0" w:space="0" w:color="auto"/>
        <w:right w:val="none" w:sz="0" w:space="0" w:color="auto"/>
      </w:divBdr>
      <w:divsChild>
        <w:div w:id="560597800">
          <w:marLeft w:val="0"/>
          <w:marRight w:val="0"/>
          <w:marTop w:val="0"/>
          <w:marBottom w:val="0"/>
          <w:divBdr>
            <w:top w:val="none" w:sz="0" w:space="0" w:color="auto"/>
            <w:left w:val="none" w:sz="0" w:space="0" w:color="auto"/>
            <w:bottom w:val="none" w:sz="0" w:space="0" w:color="auto"/>
            <w:right w:val="none" w:sz="0" w:space="0" w:color="auto"/>
          </w:divBdr>
          <w:divsChild>
            <w:div w:id="388506080">
              <w:marLeft w:val="0"/>
              <w:marRight w:val="0"/>
              <w:marTop w:val="0"/>
              <w:marBottom w:val="0"/>
              <w:divBdr>
                <w:top w:val="none" w:sz="0" w:space="0" w:color="auto"/>
                <w:left w:val="none" w:sz="0" w:space="0" w:color="auto"/>
                <w:bottom w:val="none" w:sz="0" w:space="0" w:color="auto"/>
                <w:right w:val="none" w:sz="0" w:space="0" w:color="auto"/>
              </w:divBdr>
              <w:divsChild>
                <w:div w:id="927530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8475919">
          <w:marLeft w:val="0"/>
          <w:marRight w:val="0"/>
          <w:marTop w:val="0"/>
          <w:marBottom w:val="0"/>
          <w:divBdr>
            <w:top w:val="none" w:sz="0" w:space="0" w:color="auto"/>
            <w:left w:val="none" w:sz="0" w:space="0" w:color="auto"/>
            <w:bottom w:val="none" w:sz="0" w:space="0" w:color="auto"/>
            <w:right w:val="none" w:sz="0" w:space="0" w:color="auto"/>
          </w:divBdr>
          <w:divsChild>
            <w:div w:id="2044819537">
              <w:marLeft w:val="0"/>
              <w:marRight w:val="0"/>
              <w:marTop w:val="0"/>
              <w:marBottom w:val="0"/>
              <w:divBdr>
                <w:top w:val="none" w:sz="0" w:space="0" w:color="auto"/>
                <w:left w:val="none" w:sz="0" w:space="0" w:color="auto"/>
                <w:bottom w:val="none" w:sz="0" w:space="0" w:color="auto"/>
                <w:right w:val="none" w:sz="0" w:space="0" w:color="auto"/>
              </w:divBdr>
              <w:divsChild>
                <w:div w:id="1507852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56403318">
          <w:marLeft w:val="0"/>
          <w:marRight w:val="0"/>
          <w:marTop w:val="0"/>
          <w:marBottom w:val="0"/>
          <w:divBdr>
            <w:top w:val="none" w:sz="0" w:space="0" w:color="auto"/>
            <w:left w:val="none" w:sz="0" w:space="0" w:color="auto"/>
            <w:bottom w:val="none" w:sz="0" w:space="0" w:color="auto"/>
            <w:right w:val="none" w:sz="0" w:space="0" w:color="auto"/>
          </w:divBdr>
          <w:divsChild>
            <w:div w:id="1274824081">
              <w:marLeft w:val="0"/>
              <w:marRight w:val="0"/>
              <w:marTop w:val="0"/>
              <w:marBottom w:val="0"/>
              <w:divBdr>
                <w:top w:val="none" w:sz="0" w:space="0" w:color="auto"/>
                <w:left w:val="none" w:sz="0" w:space="0" w:color="auto"/>
                <w:bottom w:val="none" w:sz="0" w:space="0" w:color="auto"/>
                <w:right w:val="none" w:sz="0" w:space="0" w:color="auto"/>
              </w:divBdr>
              <w:divsChild>
                <w:div w:id="2117752924">
                  <w:marLeft w:val="-420"/>
                  <w:marRight w:val="0"/>
                  <w:marTop w:val="0"/>
                  <w:marBottom w:val="0"/>
                  <w:divBdr>
                    <w:top w:val="none" w:sz="0" w:space="0" w:color="auto"/>
                    <w:left w:val="none" w:sz="0" w:space="0" w:color="auto"/>
                    <w:bottom w:val="none" w:sz="0" w:space="0" w:color="auto"/>
                    <w:right w:val="none" w:sz="0" w:space="0" w:color="auto"/>
                  </w:divBdr>
                  <w:divsChild>
                    <w:div w:id="1106122767">
                      <w:marLeft w:val="0"/>
                      <w:marRight w:val="0"/>
                      <w:marTop w:val="0"/>
                      <w:marBottom w:val="0"/>
                      <w:divBdr>
                        <w:top w:val="none" w:sz="0" w:space="0" w:color="auto"/>
                        <w:left w:val="none" w:sz="0" w:space="0" w:color="auto"/>
                        <w:bottom w:val="none" w:sz="0" w:space="0" w:color="auto"/>
                        <w:right w:val="none" w:sz="0" w:space="0" w:color="auto"/>
                      </w:divBdr>
                      <w:divsChild>
                        <w:div w:id="1766806355">
                          <w:marLeft w:val="0"/>
                          <w:marRight w:val="0"/>
                          <w:marTop w:val="0"/>
                          <w:marBottom w:val="0"/>
                          <w:divBdr>
                            <w:top w:val="none" w:sz="0" w:space="0" w:color="auto"/>
                            <w:left w:val="none" w:sz="0" w:space="0" w:color="auto"/>
                            <w:bottom w:val="none" w:sz="0" w:space="0" w:color="auto"/>
                            <w:right w:val="none" w:sz="0" w:space="0" w:color="auto"/>
                          </w:divBdr>
                          <w:divsChild>
                            <w:div w:id="485167216">
                              <w:marLeft w:val="0"/>
                              <w:marRight w:val="0"/>
                              <w:marTop w:val="0"/>
                              <w:marBottom w:val="0"/>
                              <w:divBdr>
                                <w:top w:val="none" w:sz="0" w:space="0" w:color="auto"/>
                                <w:left w:val="none" w:sz="0" w:space="0" w:color="auto"/>
                                <w:bottom w:val="none" w:sz="0" w:space="0" w:color="auto"/>
                                <w:right w:val="none" w:sz="0" w:space="0" w:color="auto"/>
                              </w:divBdr>
                            </w:div>
                            <w:div w:id="34822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5718">
                  <w:marLeft w:val="-420"/>
                  <w:marRight w:val="0"/>
                  <w:marTop w:val="0"/>
                  <w:marBottom w:val="0"/>
                  <w:divBdr>
                    <w:top w:val="none" w:sz="0" w:space="0" w:color="auto"/>
                    <w:left w:val="none" w:sz="0" w:space="0" w:color="auto"/>
                    <w:bottom w:val="none" w:sz="0" w:space="0" w:color="auto"/>
                    <w:right w:val="none" w:sz="0" w:space="0" w:color="auto"/>
                  </w:divBdr>
                  <w:divsChild>
                    <w:div w:id="1946499822">
                      <w:marLeft w:val="0"/>
                      <w:marRight w:val="0"/>
                      <w:marTop w:val="0"/>
                      <w:marBottom w:val="0"/>
                      <w:divBdr>
                        <w:top w:val="none" w:sz="0" w:space="0" w:color="auto"/>
                        <w:left w:val="none" w:sz="0" w:space="0" w:color="auto"/>
                        <w:bottom w:val="none" w:sz="0" w:space="0" w:color="auto"/>
                        <w:right w:val="none" w:sz="0" w:space="0" w:color="auto"/>
                      </w:divBdr>
                      <w:divsChild>
                        <w:div w:id="232130440">
                          <w:marLeft w:val="0"/>
                          <w:marRight w:val="0"/>
                          <w:marTop w:val="0"/>
                          <w:marBottom w:val="0"/>
                          <w:divBdr>
                            <w:top w:val="none" w:sz="0" w:space="0" w:color="auto"/>
                            <w:left w:val="none" w:sz="0" w:space="0" w:color="auto"/>
                            <w:bottom w:val="none" w:sz="0" w:space="0" w:color="auto"/>
                            <w:right w:val="none" w:sz="0" w:space="0" w:color="auto"/>
                          </w:divBdr>
                          <w:divsChild>
                            <w:div w:id="1708096088">
                              <w:marLeft w:val="0"/>
                              <w:marRight w:val="0"/>
                              <w:marTop w:val="0"/>
                              <w:marBottom w:val="0"/>
                              <w:divBdr>
                                <w:top w:val="none" w:sz="0" w:space="0" w:color="auto"/>
                                <w:left w:val="none" w:sz="0" w:space="0" w:color="auto"/>
                                <w:bottom w:val="none" w:sz="0" w:space="0" w:color="auto"/>
                                <w:right w:val="none" w:sz="0" w:space="0" w:color="auto"/>
                              </w:divBdr>
                            </w:div>
                            <w:div w:id="57385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641403">
                  <w:marLeft w:val="-420"/>
                  <w:marRight w:val="0"/>
                  <w:marTop w:val="0"/>
                  <w:marBottom w:val="0"/>
                  <w:divBdr>
                    <w:top w:val="none" w:sz="0" w:space="0" w:color="auto"/>
                    <w:left w:val="none" w:sz="0" w:space="0" w:color="auto"/>
                    <w:bottom w:val="none" w:sz="0" w:space="0" w:color="auto"/>
                    <w:right w:val="none" w:sz="0" w:space="0" w:color="auto"/>
                  </w:divBdr>
                  <w:divsChild>
                    <w:div w:id="390422733">
                      <w:marLeft w:val="0"/>
                      <w:marRight w:val="0"/>
                      <w:marTop w:val="0"/>
                      <w:marBottom w:val="0"/>
                      <w:divBdr>
                        <w:top w:val="none" w:sz="0" w:space="0" w:color="auto"/>
                        <w:left w:val="none" w:sz="0" w:space="0" w:color="auto"/>
                        <w:bottom w:val="none" w:sz="0" w:space="0" w:color="auto"/>
                        <w:right w:val="none" w:sz="0" w:space="0" w:color="auto"/>
                      </w:divBdr>
                      <w:divsChild>
                        <w:div w:id="1736851191">
                          <w:marLeft w:val="0"/>
                          <w:marRight w:val="0"/>
                          <w:marTop w:val="0"/>
                          <w:marBottom w:val="0"/>
                          <w:divBdr>
                            <w:top w:val="none" w:sz="0" w:space="0" w:color="auto"/>
                            <w:left w:val="none" w:sz="0" w:space="0" w:color="auto"/>
                            <w:bottom w:val="none" w:sz="0" w:space="0" w:color="auto"/>
                            <w:right w:val="none" w:sz="0" w:space="0" w:color="auto"/>
                          </w:divBdr>
                          <w:divsChild>
                            <w:div w:id="147013971">
                              <w:marLeft w:val="0"/>
                              <w:marRight w:val="0"/>
                              <w:marTop w:val="0"/>
                              <w:marBottom w:val="0"/>
                              <w:divBdr>
                                <w:top w:val="none" w:sz="0" w:space="0" w:color="auto"/>
                                <w:left w:val="none" w:sz="0" w:space="0" w:color="auto"/>
                                <w:bottom w:val="none" w:sz="0" w:space="0" w:color="auto"/>
                                <w:right w:val="none" w:sz="0" w:space="0" w:color="auto"/>
                              </w:divBdr>
                            </w:div>
                            <w:div w:id="5927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131101">
      <w:bodyDiv w:val="1"/>
      <w:marLeft w:val="0"/>
      <w:marRight w:val="0"/>
      <w:marTop w:val="0"/>
      <w:marBottom w:val="0"/>
      <w:divBdr>
        <w:top w:val="none" w:sz="0" w:space="0" w:color="auto"/>
        <w:left w:val="none" w:sz="0" w:space="0" w:color="auto"/>
        <w:bottom w:val="none" w:sz="0" w:space="0" w:color="auto"/>
        <w:right w:val="none" w:sz="0" w:space="0" w:color="auto"/>
      </w:divBdr>
    </w:div>
    <w:div w:id="1039283603">
      <w:bodyDiv w:val="1"/>
      <w:marLeft w:val="0"/>
      <w:marRight w:val="0"/>
      <w:marTop w:val="0"/>
      <w:marBottom w:val="0"/>
      <w:divBdr>
        <w:top w:val="none" w:sz="0" w:space="0" w:color="auto"/>
        <w:left w:val="none" w:sz="0" w:space="0" w:color="auto"/>
        <w:bottom w:val="none" w:sz="0" w:space="0" w:color="auto"/>
        <w:right w:val="none" w:sz="0" w:space="0" w:color="auto"/>
      </w:divBdr>
      <w:divsChild>
        <w:div w:id="165633354">
          <w:marLeft w:val="0"/>
          <w:marRight w:val="0"/>
          <w:marTop w:val="0"/>
          <w:marBottom w:val="0"/>
          <w:divBdr>
            <w:top w:val="none" w:sz="0" w:space="0" w:color="auto"/>
            <w:left w:val="none" w:sz="0" w:space="0" w:color="auto"/>
            <w:bottom w:val="none" w:sz="0" w:space="0" w:color="auto"/>
            <w:right w:val="none" w:sz="0" w:space="0" w:color="auto"/>
          </w:divBdr>
          <w:divsChild>
            <w:div w:id="1829905951">
              <w:marLeft w:val="0"/>
              <w:marRight w:val="0"/>
              <w:marTop w:val="0"/>
              <w:marBottom w:val="0"/>
              <w:divBdr>
                <w:top w:val="none" w:sz="0" w:space="0" w:color="auto"/>
                <w:left w:val="none" w:sz="0" w:space="0" w:color="auto"/>
                <w:bottom w:val="none" w:sz="0" w:space="0" w:color="auto"/>
                <w:right w:val="none" w:sz="0" w:space="0" w:color="auto"/>
              </w:divBdr>
              <w:divsChild>
                <w:div w:id="10885022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320428">
          <w:marLeft w:val="0"/>
          <w:marRight w:val="0"/>
          <w:marTop w:val="0"/>
          <w:marBottom w:val="0"/>
          <w:divBdr>
            <w:top w:val="none" w:sz="0" w:space="0" w:color="auto"/>
            <w:left w:val="none" w:sz="0" w:space="0" w:color="auto"/>
            <w:bottom w:val="none" w:sz="0" w:space="0" w:color="auto"/>
            <w:right w:val="none" w:sz="0" w:space="0" w:color="auto"/>
          </w:divBdr>
          <w:divsChild>
            <w:div w:id="1991521883">
              <w:marLeft w:val="0"/>
              <w:marRight w:val="0"/>
              <w:marTop w:val="0"/>
              <w:marBottom w:val="0"/>
              <w:divBdr>
                <w:top w:val="none" w:sz="0" w:space="0" w:color="auto"/>
                <w:left w:val="none" w:sz="0" w:space="0" w:color="auto"/>
                <w:bottom w:val="none" w:sz="0" w:space="0" w:color="auto"/>
                <w:right w:val="none" w:sz="0" w:space="0" w:color="auto"/>
              </w:divBdr>
              <w:divsChild>
                <w:div w:id="206209460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4062521">
          <w:marLeft w:val="0"/>
          <w:marRight w:val="0"/>
          <w:marTop w:val="0"/>
          <w:marBottom w:val="0"/>
          <w:divBdr>
            <w:top w:val="none" w:sz="0" w:space="0" w:color="auto"/>
            <w:left w:val="none" w:sz="0" w:space="0" w:color="auto"/>
            <w:bottom w:val="none" w:sz="0" w:space="0" w:color="auto"/>
            <w:right w:val="none" w:sz="0" w:space="0" w:color="auto"/>
          </w:divBdr>
          <w:divsChild>
            <w:div w:id="1723170792">
              <w:marLeft w:val="0"/>
              <w:marRight w:val="0"/>
              <w:marTop w:val="0"/>
              <w:marBottom w:val="0"/>
              <w:divBdr>
                <w:top w:val="none" w:sz="0" w:space="0" w:color="auto"/>
                <w:left w:val="none" w:sz="0" w:space="0" w:color="auto"/>
                <w:bottom w:val="none" w:sz="0" w:space="0" w:color="auto"/>
                <w:right w:val="none" w:sz="0" w:space="0" w:color="auto"/>
              </w:divBdr>
              <w:divsChild>
                <w:div w:id="340934623">
                  <w:marLeft w:val="-420"/>
                  <w:marRight w:val="0"/>
                  <w:marTop w:val="0"/>
                  <w:marBottom w:val="0"/>
                  <w:divBdr>
                    <w:top w:val="none" w:sz="0" w:space="0" w:color="auto"/>
                    <w:left w:val="none" w:sz="0" w:space="0" w:color="auto"/>
                    <w:bottom w:val="none" w:sz="0" w:space="0" w:color="auto"/>
                    <w:right w:val="none" w:sz="0" w:space="0" w:color="auto"/>
                  </w:divBdr>
                  <w:divsChild>
                    <w:div w:id="1075973822">
                      <w:marLeft w:val="0"/>
                      <w:marRight w:val="0"/>
                      <w:marTop w:val="0"/>
                      <w:marBottom w:val="0"/>
                      <w:divBdr>
                        <w:top w:val="none" w:sz="0" w:space="0" w:color="auto"/>
                        <w:left w:val="none" w:sz="0" w:space="0" w:color="auto"/>
                        <w:bottom w:val="none" w:sz="0" w:space="0" w:color="auto"/>
                        <w:right w:val="none" w:sz="0" w:space="0" w:color="auto"/>
                      </w:divBdr>
                      <w:divsChild>
                        <w:div w:id="1239709683">
                          <w:marLeft w:val="0"/>
                          <w:marRight w:val="0"/>
                          <w:marTop w:val="0"/>
                          <w:marBottom w:val="0"/>
                          <w:divBdr>
                            <w:top w:val="none" w:sz="0" w:space="0" w:color="auto"/>
                            <w:left w:val="none" w:sz="0" w:space="0" w:color="auto"/>
                            <w:bottom w:val="none" w:sz="0" w:space="0" w:color="auto"/>
                            <w:right w:val="none" w:sz="0" w:space="0" w:color="auto"/>
                          </w:divBdr>
                          <w:divsChild>
                            <w:div w:id="1945381399">
                              <w:marLeft w:val="0"/>
                              <w:marRight w:val="0"/>
                              <w:marTop w:val="0"/>
                              <w:marBottom w:val="0"/>
                              <w:divBdr>
                                <w:top w:val="none" w:sz="0" w:space="0" w:color="auto"/>
                                <w:left w:val="none" w:sz="0" w:space="0" w:color="auto"/>
                                <w:bottom w:val="none" w:sz="0" w:space="0" w:color="auto"/>
                                <w:right w:val="none" w:sz="0" w:space="0" w:color="auto"/>
                              </w:divBdr>
                            </w:div>
                            <w:div w:id="15225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850839">
                  <w:marLeft w:val="-420"/>
                  <w:marRight w:val="0"/>
                  <w:marTop w:val="0"/>
                  <w:marBottom w:val="0"/>
                  <w:divBdr>
                    <w:top w:val="none" w:sz="0" w:space="0" w:color="auto"/>
                    <w:left w:val="none" w:sz="0" w:space="0" w:color="auto"/>
                    <w:bottom w:val="none" w:sz="0" w:space="0" w:color="auto"/>
                    <w:right w:val="none" w:sz="0" w:space="0" w:color="auto"/>
                  </w:divBdr>
                  <w:divsChild>
                    <w:div w:id="390426302">
                      <w:marLeft w:val="0"/>
                      <w:marRight w:val="0"/>
                      <w:marTop w:val="0"/>
                      <w:marBottom w:val="0"/>
                      <w:divBdr>
                        <w:top w:val="none" w:sz="0" w:space="0" w:color="auto"/>
                        <w:left w:val="none" w:sz="0" w:space="0" w:color="auto"/>
                        <w:bottom w:val="none" w:sz="0" w:space="0" w:color="auto"/>
                        <w:right w:val="none" w:sz="0" w:space="0" w:color="auto"/>
                      </w:divBdr>
                      <w:divsChild>
                        <w:div w:id="1739282999">
                          <w:marLeft w:val="0"/>
                          <w:marRight w:val="0"/>
                          <w:marTop w:val="0"/>
                          <w:marBottom w:val="0"/>
                          <w:divBdr>
                            <w:top w:val="none" w:sz="0" w:space="0" w:color="auto"/>
                            <w:left w:val="none" w:sz="0" w:space="0" w:color="auto"/>
                            <w:bottom w:val="none" w:sz="0" w:space="0" w:color="auto"/>
                            <w:right w:val="none" w:sz="0" w:space="0" w:color="auto"/>
                          </w:divBdr>
                          <w:divsChild>
                            <w:div w:id="1453475136">
                              <w:marLeft w:val="0"/>
                              <w:marRight w:val="0"/>
                              <w:marTop w:val="0"/>
                              <w:marBottom w:val="0"/>
                              <w:divBdr>
                                <w:top w:val="none" w:sz="0" w:space="0" w:color="auto"/>
                                <w:left w:val="none" w:sz="0" w:space="0" w:color="auto"/>
                                <w:bottom w:val="none" w:sz="0" w:space="0" w:color="auto"/>
                                <w:right w:val="none" w:sz="0" w:space="0" w:color="auto"/>
                              </w:divBdr>
                            </w:div>
                            <w:div w:id="100259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4361">
                  <w:marLeft w:val="-420"/>
                  <w:marRight w:val="0"/>
                  <w:marTop w:val="0"/>
                  <w:marBottom w:val="0"/>
                  <w:divBdr>
                    <w:top w:val="none" w:sz="0" w:space="0" w:color="auto"/>
                    <w:left w:val="none" w:sz="0" w:space="0" w:color="auto"/>
                    <w:bottom w:val="none" w:sz="0" w:space="0" w:color="auto"/>
                    <w:right w:val="none" w:sz="0" w:space="0" w:color="auto"/>
                  </w:divBdr>
                  <w:divsChild>
                    <w:div w:id="773524793">
                      <w:marLeft w:val="0"/>
                      <w:marRight w:val="0"/>
                      <w:marTop w:val="0"/>
                      <w:marBottom w:val="0"/>
                      <w:divBdr>
                        <w:top w:val="none" w:sz="0" w:space="0" w:color="auto"/>
                        <w:left w:val="none" w:sz="0" w:space="0" w:color="auto"/>
                        <w:bottom w:val="none" w:sz="0" w:space="0" w:color="auto"/>
                        <w:right w:val="none" w:sz="0" w:space="0" w:color="auto"/>
                      </w:divBdr>
                      <w:divsChild>
                        <w:div w:id="400565675">
                          <w:marLeft w:val="0"/>
                          <w:marRight w:val="0"/>
                          <w:marTop w:val="0"/>
                          <w:marBottom w:val="0"/>
                          <w:divBdr>
                            <w:top w:val="none" w:sz="0" w:space="0" w:color="auto"/>
                            <w:left w:val="none" w:sz="0" w:space="0" w:color="auto"/>
                            <w:bottom w:val="none" w:sz="0" w:space="0" w:color="auto"/>
                            <w:right w:val="none" w:sz="0" w:space="0" w:color="auto"/>
                          </w:divBdr>
                          <w:divsChild>
                            <w:div w:id="1943488847">
                              <w:marLeft w:val="0"/>
                              <w:marRight w:val="0"/>
                              <w:marTop w:val="0"/>
                              <w:marBottom w:val="0"/>
                              <w:divBdr>
                                <w:top w:val="none" w:sz="0" w:space="0" w:color="auto"/>
                                <w:left w:val="none" w:sz="0" w:space="0" w:color="auto"/>
                                <w:bottom w:val="none" w:sz="0" w:space="0" w:color="auto"/>
                                <w:right w:val="none" w:sz="0" w:space="0" w:color="auto"/>
                              </w:divBdr>
                            </w:div>
                            <w:div w:id="4102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173299">
      <w:bodyDiv w:val="1"/>
      <w:marLeft w:val="0"/>
      <w:marRight w:val="0"/>
      <w:marTop w:val="0"/>
      <w:marBottom w:val="0"/>
      <w:divBdr>
        <w:top w:val="none" w:sz="0" w:space="0" w:color="auto"/>
        <w:left w:val="none" w:sz="0" w:space="0" w:color="auto"/>
        <w:bottom w:val="none" w:sz="0" w:space="0" w:color="auto"/>
        <w:right w:val="none" w:sz="0" w:space="0" w:color="auto"/>
      </w:divBdr>
      <w:divsChild>
        <w:div w:id="95097335">
          <w:marLeft w:val="0"/>
          <w:marRight w:val="0"/>
          <w:marTop w:val="0"/>
          <w:marBottom w:val="0"/>
          <w:divBdr>
            <w:top w:val="none" w:sz="0" w:space="0" w:color="auto"/>
            <w:left w:val="none" w:sz="0" w:space="0" w:color="auto"/>
            <w:bottom w:val="none" w:sz="0" w:space="0" w:color="auto"/>
            <w:right w:val="none" w:sz="0" w:space="0" w:color="auto"/>
          </w:divBdr>
        </w:div>
        <w:div w:id="908612939">
          <w:marLeft w:val="0"/>
          <w:marRight w:val="0"/>
          <w:marTop w:val="0"/>
          <w:marBottom w:val="0"/>
          <w:divBdr>
            <w:top w:val="none" w:sz="0" w:space="0" w:color="auto"/>
            <w:left w:val="none" w:sz="0" w:space="0" w:color="auto"/>
            <w:bottom w:val="none" w:sz="0" w:space="0" w:color="auto"/>
            <w:right w:val="none" w:sz="0" w:space="0" w:color="auto"/>
          </w:divBdr>
        </w:div>
        <w:div w:id="978537363">
          <w:marLeft w:val="0"/>
          <w:marRight w:val="0"/>
          <w:marTop w:val="0"/>
          <w:marBottom w:val="0"/>
          <w:divBdr>
            <w:top w:val="none" w:sz="0" w:space="0" w:color="auto"/>
            <w:left w:val="none" w:sz="0" w:space="0" w:color="auto"/>
            <w:bottom w:val="none" w:sz="0" w:space="0" w:color="auto"/>
            <w:right w:val="none" w:sz="0" w:space="0" w:color="auto"/>
          </w:divBdr>
        </w:div>
        <w:div w:id="1612317281">
          <w:marLeft w:val="0"/>
          <w:marRight w:val="0"/>
          <w:marTop w:val="0"/>
          <w:marBottom w:val="0"/>
          <w:divBdr>
            <w:top w:val="none" w:sz="0" w:space="0" w:color="auto"/>
            <w:left w:val="none" w:sz="0" w:space="0" w:color="auto"/>
            <w:bottom w:val="none" w:sz="0" w:space="0" w:color="auto"/>
            <w:right w:val="none" w:sz="0" w:space="0" w:color="auto"/>
          </w:divBdr>
        </w:div>
        <w:div w:id="1200817287">
          <w:marLeft w:val="0"/>
          <w:marRight w:val="0"/>
          <w:marTop w:val="0"/>
          <w:marBottom w:val="0"/>
          <w:divBdr>
            <w:top w:val="none" w:sz="0" w:space="0" w:color="auto"/>
            <w:left w:val="none" w:sz="0" w:space="0" w:color="auto"/>
            <w:bottom w:val="none" w:sz="0" w:space="0" w:color="auto"/>
            <w:right w:val="none" w:sz="0" w:space="0" w:color="auto"/>
          </w:divBdr>
        </w:div>
        <w:div w:id="671953842">
          <w:marLeft w:val="0"/>
          <w:marRight w:val="0"/>
          <w:marTop w:val="0"/>
          <w:marBottom w:val="0"/>
          <w:divBdr>
            <w:top w:val="none" w:sz="0" w:space="0" w:color="auto"/>
            <w:left w:val="none" w:sz="0" w:space="0" w:color="auto"/>
            <w:bottom w:val="none" w:sz="0" w:space="0" w:color="auto"/>
            <w:right w:val="none" w:sz="0" w:space="0" w:color="auto"/>
          </w:divBdr>
        </w:div>
      </w:divsChild>
    </w:div>
    <w:div w:id="1092237694">
      <w:bodyDiv w:val="1"/>
      <w:marLeft w:val="0"/>
      <w:marRight w:val="0"/>
      <w:marTop w:val="0"/>
      <w:marBottom w:val="0"/>
      <w:divBdr>
        <w:top w:val="none" w:sz="0" w:space="0" w:color="auto"/>
        <w:left w:val="none" w:sz="0" w:space="0" w:color="auto"/>
        <w:bottom w:val="none" w:sz="0" w:space="0" w:color="auto"/>
        <w:right w:val="none" w:sz="0" w:space="0" w:color="auto"/>
      </w:divBdr>
      <w:divsChild>
        <w:div w:id="837429138">
          <w:marLeft w:val="0"/>
          <w:marRight w:val="0"/>
          <w:marTop w:val="0"/>
          <w:marBottom w:val="0"/>
          <w:divBdr>
            <w:top w:val="none" w:sz="0" w:space="0" w:color="auto"/>
            <w:left w:val="none" w:sz="0" w:space="0" w:color="auto"/>
            <w:bottom w:val="none" w:sz="0" w:space="0" w:color="auto"/>
            <w:right w:val="none" w:sz="0" w:space="0" w:color="auto"/>
          </w:divBdr>
        </w:div>
        <w:div w:id="670528969">
          <w:marLeft w:val="0"/>
          <w:marRight w:val="0"/>
          <w:marTop w:val="0"/>
          <w:marBottom w:val="0"/>
          <w:divBdr>
            <w:top w:val="none" w:sz="0" w:space="0" w:color="auto"/>
            <w:left w:val="none" w:sz="0" w:space="0" w:color="auto"/>
            <w:bottom w:val="none" w:sz="0" w:space="0" w:color="auto"/>
            <w:right w:val="none" w:sz="0" w:space="0" w:color="auto"/>
          </w:divBdr>
        </w:div>
        <w:div w:id="1399742892">
          <w:marLeft w:val="0"/>
          <w:marRight w:val="0"/>
          <w:marTop w:val="0"/>
          <w:marBottom w:val="0"/>
          <w:divBdr>
            <w:top w:val="none" w:sz="0" w:space="0" w:color="auto"/>
            <w:left w:val="none" w:sz="0" w:space="0" w:color="auto"/>
            <w:bottom w:val="none" w:sz="0" w:space="0" w:color="auto"/>
            <w:right w:val="none" w:sz="0" w:space="0" w:color="auto"/>
          </w:divBdr>
        </w:div>
        <w:div w:id="561671817">
          <w:marLeft w:val="0"/>
          <w:marRight w:val="0"/>
          <w:marTop w:val="0"/>
          <w:marBottom w:val="0"/>
          <w:divBdr>
            <w:top w:val="none" w:sz="0" w:space="0" w:color="auto"/>
            <w:left w:val="none" w:sz="0" w:space="0" w:color="auto"/>
            <w:bottom w:val="none" w:sz="0" w:space="0" w:color="auto"/>
            <w:right w:val="none" w:sz="0" w:space="0" w:color="auto"/>
          </w:divBdr>
        </w:div>
        <w:div w:id="690644211">
          <w:marLeft w:val="0"/>
          <w:marRight w:val="0"/>
          <w:marTop w:val="0"/>
          <w:marBottom w:val="0"/>
          <w:divBdr>
            <w:top w:val="none" w:sz="0" w:space="0" w:color="auto"/>
            <w:left w:val="none" w:sz="0" w:space="0" w:color="auto"/>
            <w:bottom w:val="none" w:sz="0" w:space="0" w:color="auto"/>
            <w:right w:val="none" w:sz="0" w:space="0" w:color="auto"/>
          </w:divBdr>
        </w:div>
        <w:div w:id="1994025794">
          <w:marLeft w:val="0"/>
          <w:marRight w:val="0"/>
          <w:marTop w:val="0"/>
          <w:marBottom w:val="0"/>
          <w:divBdr>
            <w:top w:val="none" w:sz="0" w:space="0" w:color="auto"/>
            <w:left w:val="none" w:sz="0" w:space="0" w:color="auto"/>
            <w:bottom w:val="none" w:sz="0" w:space="0" w:color="auto"/>
            <w:right w:val="none" w:sz="0" w:space="0" w:color="auto"/>
          </w:divBdr>
        </w:div>
        <w:div w:id="1558398669">
          <w:marLeft w:val="0"/>
          <w:marRight w:val="0"/>
          <w:marTop w:val="0"/>
          <w:marBottom w:val="0"/>
          <w:divBdr>
            <w:top w:val="none" w:sz="0" w:space="0" w:color="auto"/>
            <w:left w:val="none" w:sz="0" w:space="0" w:color="auto"/>
            <w:bottom w:val="none" w:sz="0" w:space="0" w:color="auto"/>
            <w:right w:val="none" w:sz="0" w:space="0" w:color="auto"/>
          </w:divBdr>
        </w:div>
        <w:div w:id="1219315534">
          <w:marLeft w:val="0"/>
          <w:marRight w:val="0"/>
          <w:marTop w:val="0"/>
          <w:marBottom w:val="0"/>
          <w:divBdr>
            <w:top w:val="none" w:sz="0" w:space="0" w:color="auto"/>
            <w:left w:val="none" w:sz="0" w:space="0" w:color="auto"/>
            <w:bottom w:val="none" w:sz="0" w:space="0" w:color="auto"/>
            <w:right w:val="none" w:sz="0" w:space="0" w:color="auto"/>
          </w:divBdr>
        </w:div>
        <w:div w:id="142238059">
          <w:marLeft w:val="0"/>
          <w:marRight w:val="0"/>
          <w:marTop w:val="0"/>
          <w:marBottom w:val="0"/>
          <w:divBdr>
            <w:top w:val="none" w:sz="0" w:space="0" w:color="auto"/>
            <w:left w:val="none" w:sz="0" w:space="0" w:color="auto"/>
            <w:bottom w:val="none" w:sz="0" w:space="0" w:color="auto"/>
            <w:right w:val="none" w:sz="0" w:space="0" w:color="auto"/>
          </w:divBdr>
        </w:div>
        <w:div w:id="1635868547">
          <w:marLeft w:val="0"/>
          <w:marRight w:val="0"/>
          <w:marTop w:val="0"/>
          <w:marBottom w:val="0"/>
          <w:divBdr>
            <w:top w:val="none" w:sz="0" w:space="0" w:color="auto"/>
            <w:left w:val="none" w:sz="0" w:space="0" w:color="auto"/>
            <w:bottom w:val="none" w:sz="0" w:space="0" w:color="auto"/>
            <w:right w:val="none" w:sz="0" w:space="0" w:color="auto"/>
          </w:divBdr>
        </w:div>
      </w:divsChild>
    </w:div>
    <w:div w:id="1133912681">
      <w:bodyDiv w:val="1"/>
      <w:marLeft w:val="0"/>
      <w:marRight w:val="0"/>
      <w:marTop w:val="0"/>
      <w:marBottom w:val="0"/>
      <w:divBdr>
        <w:top w:val="none" w:sz="0" w:space="0" w:color="auto"/>
        <w:left w:val="none" w:sz="0" w:space="0" w:color="auto"/>
        <w:bottom w:val="none" w:sz="0" w:space="0" w:color="auto"/>
        <w:right w:val="none" w:sz="0" w:space="0" w:color="auto"/>
      </w:divBdr>
    </w:div>
    <w:div w:id="1201550416">
      <w:bodyDiv w:val="1"/>
      <w:marLeft w:val="0"/>
      <w:marRight w:val="0"/>
      <w:marTop w:val="0"/>
      <w:marBottom w:val="0"/>
      <w:divBdr>
        <w:top w:val="none" w:sz="0" w:space="0" w:color="auto"/>
        <w:left w:val="none" w:sz="0" w:space="0" w:color="auto"/>
        <w:bottom w:val="none" w:sz="0" w:space="0" w:color="auto"/>
        <w:right w:val="none" w:sz="0" w:space="0" w:color="auto"/>
      </w:divBdr>
    </w:div>
    <w:div w:id="1207572518">
      <w:bodyDiv w:val="1"/>
      <w:marLeft w:val="0"/>
      <w:marRight w:val="0"/>
      <w:marTop w:val="0"/>
      <w:marBottom w:val="0"/>
      <w:divBdr>
        <w:top w:val="none" w:sz="0" w:space="0" w:color="auto"/>
        <w:left w:val="none" w:sz="0" w:space="0" w:color="auto"/>
        <w:bottom w:val="none" w:sz="0" w:space="0" w:color="auto"/>
        <w:right w:val="none" w:sz="0" w:space="0" w:color="auto"/>
      </w:divBdr>
    </w:div>
    <w:div w:id="1211067899">
      <w:bodyDiv w:val="1"/>
      <w:marLeft w:val="0"/>
      <w:marRight w:val="0"/>
      <w:marTop w:val="0"/>
      <w:marBottom w:val="0"/>
      <w:divBdr>
        <w:top w:val="none" w:sz="0" w:space="0" w:color="auto"/>
        <w:left w:val="none" w:sz="0" w:space="0" w:color="auto"/>
        <w:bottom w:val="none" w:sz="0" w:space="0" w:color="auto"/>
        <w:right w:val="none" w:sz="0" w:space="0" w:color="auto"/>
      </w:divBdr>
    </w:div>
    <w:div w:id="1277952826">
      <w:bodyDiv w:val="1"/>
      <w:marLeft w:val="0"/>
      <w:marRight w:val="0"/>
      <w:marTop w:val="0"/>
      <w:marBottom w:val="0"/>
      <w:divBdr>
        <w:top w:val="none" w:sz="0" w:space="0" w:color="auto"/>
        <w:left w:val="none" w:sz="0" w:space="0" w:color="auto"/>
        <w:bottom w:val="none" w:sz="0" w:space="0" w:color="auto"/>
        <w:right w:val="none" w:sz="0" w:space="0" w:color="auto"/>
      </w:divBdr>
    </w:div>
    <w:div w:id="1342463616">
      <w:bodyDiv w:val="1"/>
      <w:marLeft w:val="0"/>
      <w:marRight w:val="0"/>
      <w:marTop w:val="0"/>
      <w:marBottom w:val="0"/>
      <w:divBdr>
        <w:top w:val="none" w:sz="0" w:space="0" w:color="auto"/>
        <w:left w:val="none" w:sz="0" w:space="0" w:color="auto"/>
        <w:bottom w:val="none" w:sz="0" w:space="0" w:color="auto"/>
        <w:right w:val="none" w:sz="0" w:space="0" w:color="auto"/>
      </w:divBdr>
      <w:divsChild>
        <w:div w:id="1593317280">
          <w:marLeft w:val="0"/>
          <w:marRight w:val="0"/>
          <w:marTop w:val="0"/>
          <w:marBottom w:val="0"/>
          <w:divBdr>
            <w:top w:val="none" w:sz="0" w:space="0" w:color="auto"/>
            <w:left w:val="none" w:sz="0" w:space="0" w:color="auto"/>
            <w:bottom w:val="none" w:sz="0" w:space="0" w:color="auto"/>
            <w:right w:val="none" w:sz="0" w:space="0" w:color="auto"/>
          </w:divBdr>
        </w:div>
        <w:div w:id="1847136331">
          <w:marLeft w:val="0"/>
          <w:marRight w:val="0"/>
          <w:marTop w:val="0"/>
          <w:marBottom w:val="0"/>
          <w:divBdr>
            <w:top w:val="none" w:sz="0" w:space="0" w:color="auto"/>
            <w:left w:val="none" w:sz="0" w:space="0" w:color="auto"/>
            <w:bottom w:val="none" w:sz="0" w:space="0" w:color="auto"/>
            <w:right w:val="none" w:sz="0" w:space="0" w:color="auto"/>
          </w:divBdr>
        </w:div>
        <w:div w:id="647591660">
          <w:marLeft w:val="0"/>
          <w:marRight w:val="0"/>
          <w:marTop w:val="0"/>
          <w:marBottom w:val="0"/>
          <w:divBdr>
            <w:top w:val="none" w:sz="0" w:space="0" w:color="auto"/>
            <w:left w:val="none" w:sz="0" w:space="0" w:color="auto"/>
            <w:bottom w:val="none" w:sz="0" w:space="0" w:color="auto"/>
            <w:right w:val="none" w:sz="0" w:space="0" w:color="auto"/>
          </w:divBdr>
        </w:div>
        <w:div w:id="1757238893">
          <w:marLeft w:val="0"/>
          <w:marRight w:val="0"/>
          <w:marTop w:val="0"/>
          <w:marBottom w:val="0"/>
          <w:divBdr>
            <w:top w:val="none" w:sz="0" w:space="0" w:color="auto"/>
            <w:left w:val="none" w:sz="0" w:space="0" w:color="auto"/>
            <w:bottom w:val="none" w:sz="0" w:space="0" w:color="auto"/>
            <w:right w:val="none" w:sz="0" w:space="0" w:color="auto"/>
          </w:divBdr>
        </w:div>
        <w:div w:id="600377767">
          <w:marLeft w:val="0"/>
          <w:marRight w:val="0"/>
          <w:marTop w:val="0"/>
          <w:marBottom w:val="0"/>
          <w:divBdr>
            <w:top w:val="none" w:sz="0" w:space="0" w:color="auto"/>
            <w:left w:val="none" w:sz="0" w:space="0" w:color="auto"/>
            <w:bottom w:val="none" w:sz="0" w:space="0" w:color="auto"/>
            <w:right w:val="none" w:sz="0" w:space="0" w:color="auto"/>
          </w:divBdr>
        </w:div>
        <w:div w:id="1642735612">
          <w:marLeft w:val="0"/>
          <w:marRight w:val="0"/>
          <w:marTop w:val="0"/>
          <w:marBottom w:val="0"/>
          <w:divBdr>
            <w:top w:val="none" w:sz="0" w:space="0" w:color="auto"/>
            <w:left w:val="none" w:sz="0" w:space="0" w:color="auto"/>
            <w:bottom w:val="none" w:sz="0" w:space="0" w:color="auto"/>
            <w:right w:val="none" w:sz="0" w:space="0" w:color="auto"/>
          </w:divBdr>
        </w:div>
        <w:div w:id="84428208">
          <w:marLeft w:val="0"/>
          <w:marRight w:val="0"/>
          <w:marTop w:val="0"/>
          <w:marBottom w:val="0"/>
          <w:divBdr>
            <w:top w:val="none" w:sz="0" w:space="0" w:color="auto"/>
            <w:left w:val="none" w:sz="0" w:space="0" w:color="auto"/>
            <w:bottom w:val="none" w:sz="0" w:space="0" w:color="auto"/>
            <w:right w:val="none" w:sz="0" w:space="0" w:color="auto"/>
          </w:divBdr>
        </w:div>
        <w:div w:id="480345944">
          <w:marLeft w:val="0"/>
          <w:marRight w:val="0"/>
          <w:marTop w:val="0"/>
          <w:marBottom w:val="0"/>
          <w:divBdr>
            <w:top w:val="none" w:sz="0" w:space="0" w:color="auto"/>
            <w:left w:val="none" w:sz="0" w:space="0" w:color="auto"/>
            <w:bottom w:val="none" w:sz="0" w:space="0" w:color="auto"/>
            <w:right w:val="none" w:sz="0" w:space="0" w:color="auto"/>
          </w:divBdr>
        </w:div>
        <w:div w:id="2120445219">
          <w:marLeft w:val="0"/>
          <w:marRight w:val="0"/>
          <w:marTop w:val="0"/>
          <w:marBottom w:val="0"/>
          <w:divBdr>
            <w:top w:val="none" w:sz="0" w:space="0" w:color="auto"/>
            <w:left w:val="none" w:sz="0" w:space="0" w:color="auto"/>
            <w:bottom w:val="none" w:sz="0" w:space="0" w:color="auto"/>
            <w:right w:val="none" w:sz="0" w:space="0" w:color="auto"/>
          </w:divBdr>
        </w:div>
        <w:div w:id="185021509">
          <w:marLeft w:val="0"/>
          <w:marRight w:val="0"/>
          <w:marTop w:val="0"/>
          <w:marBottom w:val="0"/>
          <w:divBdr>
            <w:top w:val="none" w:sz="0" w:space="0" w:color="auto"/>
            <w:left w:val="none" w:sz="0" w:space="0" w:color="auto"/>
            <w:bottom w:val="none" w:sz="0" w:space="0" w:color="auto"/>
            <w:right w:val="none" w:sz="0" w:space="0" w:color="auto"/>
          </w:divBdr>
        </w:div>
      </w:divsChild>
    </w:div>
    <w:div w:id="1379282339">
      <w:bodyDiv w:val="1"/>
      <w:marLeft w:val="0"/>
      <w:marRight w:val="0"/>
      <w:marTop w:val="0"/>
      <w:marBottom w:val="0"/>
      <w:divBdr>
        <w:top w:val="none" w:sz="0" w:space="0" w:color="auto"/>
        <w:left w:val="none" w:sz="0" w:space="0" w:color="auto"/>
        <w:bottom w:val="none" w:sz="0" w:space="0" w:color="auto"/>
        <w:right w:val="none" w:sz="0" w:space="0" w:color="auto"/>
      </w:divBdr>
    </w:div>
    <w:div w:id="1486362539">
      <w:bodyDiv w:val="1"/>
      <w:marLeft w:val="0"/>
      <w:marRight w:val="0"/>
      <w:marTop w:val="0"/>
      <w:marBottom w:val="0"/>
      <w:divBdr>
        <w:top w:val="none" w:sz="0" w:space="0" w:color="auto"/>
        <w:left w:val="none" w:sz="0" w:space="0" w:color="auto"/>
        <w:bottom w:val="none" w:sz="0" w:space="0" w:color="auto"/>
        <w:right w:val="none" w:sz="0" w:space="0" w:color="auto"/>
      </w:divBdr>
    </w:div>
    <w:div w:id="1505246094">
      <w:bodyDiv w:val="1"/>
      <w:marLeft w:val="0"/>
      <w:marRight w:val="0"/>
      <w:marTop w:val="0"/>
      <w:marBottom w:val="0"/>
      <w:divBdr>
        <w:top w:val="none" w:sz="0" w:space="0" w:color="auto"/>
        <w:left w:val="none" w:sz="0" w:space="0" w:color="auto"/>
        <w:bottom w:val="none" w:sz="0" w:space="0" w:color="auto"/>
        <w:right w:val="none" w:sz="0" w:space="0" w:color="auto"/>
      </w:divBdr>
    </w:div>
    <w:div w:id="1551113545">
      <w:bodyDiv w:val="1"/>
      <w:marLeft w:val="0"/>
      <w:marRight w:val="0"/>
      <w:marTop w:val="0"/>
      <w:marBottom w:val="0"/>
      <w:divBdr>
        <w:top w:val="none" w:sz="0" w:space="0" w:color="auto"/>
        <w:left w:val="none" w:sz="0" w:space="0" w:color="auto"/>
        <w:bottom w:val="none" w:sz="0" w:space="0" w:color="auto"/>
        <w:right w:val="none" w:sz="0" w:space="0" w:color="auto"/>
      </w:divBdr>
    </w:div>
    <w:div w:id="1584796770">
      <w:bodyDiv w:val="1"/>
      <w:marLeft w:val="0"/>
      <w:marRight w:val="0"/>
      <w:marTop w:val="0"/>
      <w:marBottom w:val="0"/>
      <w:divBdr>
        <w:top w:val="none" w:sz="0" w:space="0" w:color="auto"/>
        <w:left w:val="none" w:sz="0" w:space="0" w:color="auto"/>
        <w:bottom w:val="none" w:sz="0" w:space="0" w:color="auto"/>
        <w:right w:val="none" w:sz="0" w:space="0" w:color="auto"/>
      </w:divBdr>
    </w:div>
    <w:div w:id="1675761977">
      <w:bodyDiv w:val="1"/>
      <w:marLeft w:val="0"/>
      <w:marRight w:val="0"/>
      <w:marTop w:val="0"/>
      <w:marBottom w:val="0"/>
      <w:divBdr>
        <w:top w:val="none" w:sz="0" w:space="0" w:color="auto"/>
        <w:left w:val="none" w:sz="0" w:space="0" w:color="auto"/>
        <w:bottom w:val="none" w:sz="0" w:space="0" w:color="auto"/>
        <w:right w:val="none" w:sz="0" w:space="0" w:color="auto"/>
      </w:divBdr>
    </w:div>
    <w:div w:id="1742406319">
      <w:bodyDiv w:val="1"/>
      <w:marLeft w:val="0"/>
      <w:marRight w:val="0"/>
      <w:marTop w:val="0"/>
      <w:marBottom w:val="0"/>
      <w:divBdr>
        <w:top w:val="none" w:sz="0" w:space="0" w:color="auto"/>
        <w:left w:val="none" w:sz="0" w:space="0" w:color="auto"/>
        <w:bottom w:val="none" w:sz="0" w:space="0" w:color="auto"/>
        <w:right w:val="none" w:sz="0" w:space="0" w:color="auto"/>
      </w:divBdr>
      <w:divsChild>
        <w:div w:id="661469592">
          <w:marLeft w:val="0"/>
          <w:marRight w:val="0"/>
          <w:marTop w:val="0"/>
          <w:marBottom w:val="0"/>
          <w:divBdr>
            <w:top w:val="none" w:sz="0" w:space="0" w:color="auto"/>
            <w:left w:val="none" w:sz="0" w:space="0" w:color="auto"/>
            <w:bottom w:val="none" w:sz="0" w:space="0" w:color="auto"/>
            <w:right w:val="none" w:sz="0" w:space="0" w:color="auto"/>
          </w:divBdr>
        </w:div>
        <w:div w:id="170223879">
          <w:marLeft w:val="0"/>
          <w:marRight w:val="0"/>
          <w:marTop w:val="0"/>
          <w:marBottom w:val="0"/>
          <w:divBdr>
            <w:top w:val="none" w:sz="0" w:space="0" w:color="auto"/>
            <w:left w:val="none" w:sz="0" w:space="0" w:color="auto"/>
            <w:bottom w:val="none" w:sz="0" w:space="0" w:color="auto"/>
            <w:right w:val="none" w:sz="0" w:space="0" w:color="auto"/>
          </w:divBdr>
        </w:div>
        <w:div w:id="1763334867">
          <w:marLeft w:val="0"/>
          <w:marRight w:val="0"/>
          <w:marTop w:val="0"/>
          <w:marBottom w:val="0"/>
          <w:divBdr>
            <w:top w:val="none" w:sz="0" w:space="0" w:color="auto"/>
            <w:left w:val="none" w:sz="0" w:space="0" w:color="auto"/>
            <w:bottom w:val="none" w:sz="0" w:space="0" w:color="auto"/>
            <w:right w:val="none" w:sz="0" w:space="0" w:color="auto"/>
          </w:divBdr>
        </w:div>
      </w:divsChild>
    </w:div>
    <w:div w:id="1852060395">
      <w:bodyDiv w:val="1"/>
      <w:marLeft w:val="0"/>
      <w:marRight w:val="0"/>
      <w:marTop w:val="0"/>
      <w:marBottom w:val="0"/>
      <w:divBdr>
        <w:top w:val="none" w:sz="0" w:space="0" w:color="auto"/>
        <w:left w:val="none" w:sz="0" w:space="0" w:color="auto"/>
        <w:bottom w:val="none" w:sz="0" w:space="0" w:color="auto"/>
        <w:right w:val="none" w:sz="0" w:space="0" w:color="auto"/>
      </w:divBdr>
    </w:div>
    <w:div w:id="192036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j11labmed@cendoj.ramajudicial.gov.co"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hyperlink" Target="mailto:eosorioconsultor@gmail.com" TargetMode="External" Id="rId39"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image" Target="media/image26.png" Id="rId34" /><Relationship Type="http://schemas.openxmlformats.org/officeDocument/2006/relationships/hyperlink" Target="mailto:notificacionesjudiciales@sura.com.co" TargetMode="External" Id="rId42" /><Relationship Type="http://schemas.openxmlformats.org/officeDocument/2006/relationships/fontTable" Target="fontTable.xml" Id="rId47"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hyperlink" Target="mailto:danielaquinterolaverde@gmail.com" TargetMode="External" Id="rId38" /><Relationship Type="http://schemas.openxmlformats.org/officeDocument/2006/relationships/footer" Target="footer1.xml" Id="rId46"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hyperlink" Target="mailto:notificaciones.hwi@hacebwhirlpool.com" TargetMode="Externa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hyperlink" Target="mailto:Andrea.2702@hotmail.es" TargetMode="External" Id="rId40" /><Relationship Type="http://schemas.openxmlformats.org/officeDocument/2006/relationships/header" Target="header1.xml" Id="rId45"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image" Target="media/image23.png" Id="rId31" /><Relationship Type="http://schemas.openxmlformats.org/officeDocument/2006/relationships/image" Target="media/image30.jpeg" Id="rId44"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hyperlink" Target="mailto:notificaciones@gha.com.co" TargetMode="External" Id="rId43" /><Relationship Type="http://schemas.openxmlformats.org/officeDocument/2006/relationships/theme" Target="theme/theme1.xml" Id="rId48" /></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bep\Mi%20unidad%20(jebepla15@gmail.com)\GHA\PLANTILLA%20CONTESTACIONES%20GHA.dotx" TargetMode="External"/></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DA27C-E0E7-4FEB-897F-C274B674ADB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PLANTILLA CONTESTACIONES GHA</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Jessica Benavides Plaza</dc:creator>
  <keywords/>
  <dc:description/>
  <lastModifiedBy>Valentina Orozco Arce</lastModifiedBy>
  <revision>992</revision>
  <lastPrinted>2025-07-11T16:32:00.0000000Z</lastPrinted>
  <dcterms:created xsi:type="dcterms:W3CDTF">2023-07-07T16:58:00.0000000Z</dcterms:created>
  <dcterms:modified xsi:type="dcterms:W3CDTF">2025-07-15T12:43:30.7509247Z</dcterms:modified>
</coreProperties>
</file>