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CAA5" w14:textId="77777777" w:rsidR="00B639E8" w:rsidRPr="002B3927" w:rsidRDefault="00B639E8" w:rsidP="00B639E8">
      <w:pPr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838"/>
      </w:tblGrid>
      <w:tr w:rsidR="00B639E8" w:rsidRPr="00736DE6" w14:paraId="573EE594" w14:textId="77777777" w:rsidTr="00011C39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FACE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736DE6">
              <w:rPr>
                <w:rFonts w:ascii="Century Gothic" w:hAnsi="Century Gothic"/>
                <w:b/>
                <w:bCs/>
                <w:sz w:val="24"/>
                <w:szCs w:val="24"/>
              </w:rPr>
              <w:t>GC</w:t>
            </w:r>
          </w:p>
        </w:tc>
        <w:tc>
          <w:tcPr>
            <w:tcW w:w="6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62AA" w14:textId="46D57C43" w:rsidR="00B639E8" w:rsidRPr="00736DE6" w:rsidRDefault="00B12A9B" w:rsidP="00011C39">
            <w:pPr>
              <w:jc w:val="both"/>
              <w:rPr>
                <w:rFonts w:ascii="Century Gothic" w:hAnsi="Century Gothic"/>
                <w:color w:val="444444"/>
                <w:sz w:val="24"/>
                <w:szCs w:val="24"/>
              </w:rPr>
            </w:pPr>
            <w:r>
              <w:rPr>
                <w:rFonts w:ascii="Century Gothic" w:hAnsi="Century Gothic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11225</w:t>
            </w:r>
          </w:p>
        </w:tc>
      </w:tr>
      <w:tr w:rsidR="00B639E8" w:rsidRPr="00736DE6" w14:paraId="543CE1E4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4618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Caso </w:t>
            </w:r>
            <w:proofErr w:type="spellStart"/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Onbase</w:t>
            </w:r>
            <w:proofErr w:type="spellEnd"/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CB3" w14:textId="78559AE5" w:rsidR="00B639E8" w:rsidRPr="00736DE6" w:rsidRDefault="00B12A9B" w:rsidP="00011C39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  <w:shd w:val="clear" w:color="auto" w:fill="FFFFFF"/>
              </w:rPr>
            </w:pPr>
            <w:r w:rsidRPr="00B12A9B">
              <w:rPr>
                <w:rFonts w:ascii="Century Gothic" w:hAnsi="Century Gothic"/>
                <w:sz w:val="24"/>
                <w:szCs w:val="24"/>
              </w:rPr>
              <w:t>232498</w:t>
            </w:r>
          </w:p>
        </w:tc>
      </w:tr>
      <w:tr w:rsidR="00B639E8" w:rsidRPr="00736DE6" w14:paraId="2B1BA58D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D333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Siniestro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3087" w14:textId="65344D49" w:rsidR="00B639E8" w:rsidRPr="00736DE6" w:rsidRDefault="00B12A9B" w:rsidP="00011C39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12A9B">
              <w:rPr>
                <w:rFonts w:ascii="Century Gothic" w:hAnsi="Century Gothic"/>
                <w:sz w:val="24"/>
                <w:szCs w:val="24"/>
              </w:rPr>
              <w:t>10322154</w:t>
            </w:r>
          </w:p>
        </w:tc>
      </w:tr>
      <w:tr w:rsidR="00B639E8" w:rsidRPr="00736DE6" w14:paraId="580C664F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AEB76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Póliza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F484" w14:textId="7C24CC5B" w:rsidR="00B639E8" w:rsidRPr="00736DE6" w:rsidRDefault="00B12A9B" w:rsidP="00011C39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12A9B">
              <w:rPr>
                <w:rFonts w:ascii="Century Gothic" w:hAnsi="Century Gothic"/>
                <w:sz w:val="24"/>
                <w:szCs w:val="24"/>
              </w:rPr>
              <w:t>AA010435</w:t>
            </w:r>
          </w:p>
        </w:tc>
      </w:tr>
      <w:tr w:rsidR="00B639E8" w:rsidRPr="00736DE6" w14:paraId="46A228A4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D64A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Certificado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BCD0" w14:textId="54262BA0" w:rsidR="00B639E8" w:rsidRPr="00736DE6" w:rsidRDefault="00B12A9B" w:rsidP="00011C39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  <w:shd w:val="clear" w:color="auto" w:fill="FFFFFF"/>
              </w:rPr>
            </w:pPr>
            <w:r w:rsidRPr="00B12A9B">
              <w:rPr>
                <w:rFonts w:ascii="Century Gothic" w:hAnsi="Century Gothic"/>
                <w:sz w:val="24"/>
                <w:szCs w:val="24"/>
              </w:rPr>
              <w:t>AB018791</w:t>
            </w:r>
          </w:p>
        </w:tc>
      </w:tr>
      <w:tr w:rsidR="00B639E8" w:rsidRPr="00736DE6" w14:paraId="70ABDC4E" w14:textId="77777777" w:rsidTr="00011C39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F471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Orden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7D3A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639E8" w:rsidRPr="00736DE6" w14:paraId="463E3726" w14:textId="77777777" w:rsidTr="00B12A9B">
        <w:trPr>
          <w:trHeight w:val="43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8C0F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Ramo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C856" w14:textId="19E4F7E6" w:rsidR="00B639E8" w:rsidRPr="00736DE6" w:rsidRDefault="00B12A9B" w:rsidP="00011C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PLAN FULL</w:t>
            </w:r>
          </w:p>
        </w:tc>
      </w:tr>
      <w:tr w:rsidR="00B639E8" w:rsidRPr="00736DE6" w14:paraId="5AF090B7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9793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Placa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DC63" w14:textId="4B8F5C77" w:rsidR="00B639E8" w:rsidRPr="00736DE6" w:rsidRDefault="00B12A9B" w:rsidP="00011C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12A9B">
              <w:rPr>
                <w:rFonts w:ascii="Century Gothic" w:hAnsi="Century Gothic"/>
                <w:sz w:val="24"/>
                <w:szCs w:val="24"/>
              </w:rPr>
              <w:t>DOK260</w:t>
            </w:r>
          </w:p>
        </w:tc>
      </w:tr>
      <w:tr w:rsidR="00B639E8" w:rsidRPr="00736DE6" w14:paraId="4144D89D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92A6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Fecha siniestro</w:t>
            </w:r>
            <w:proofErr w:type="gramEnd"/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BFCC" w14:textId="6011E0B0" w:rsidR="00B639E8" w:rsidRPr="00736DE6" w:rsidRDefault="00B12A9B" w:rsidP="00011C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12A9B">
              <w:rPr>
                <w:rFonts w:ascii="Century Gothic" w:hAnsi="Century Gothic"/>
                <w:sz w:val="24"/>
                <w:szCs w:val="24"/>
              </w:rPr>
              <w:t>03/08/2025</w:t>
            </w:r>
          </w:p>
        </w:tc>
      </w:tr>
      <w:tr w:rsidR="00B639E8" w:rsidRPr="00736DE6" w14:paraId="7DF08880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E145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Fecha aviso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CC91" w14:textId="6D27EDE6" w:rsidR="00B639E8" w:rsidRPr="00736DE6" w:rsidRDefault="00B12A9B" w:rsidP="00011C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12A9B">
              <w:rPr>
                <w:rFonts w:ascii="Century Gothic" w:hAnsi="Century Gothic"/>
                <w:sz w:val="24"/>
                <w:szCs w:val="24"/>
              </w:rPr>
              <w:t>06/08/2025</w:t>
            </w:r>
          </w:p>
        </w:tc>
      </w:tr>
      <w:tr w:rsidR="00B639E8" w:rsidRPr="00736DE6" w14:paraId="216481E7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8EB0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Tipo de Reaseguro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B6E7" w14:textId="112058C7" w:rsidR="00B639E8" w:rsidRPr="00736DE6" w:rsidRDefault="00B12A9B" w:rsidP="00011C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CUOTA PARTE</w:t>
            </w:r>
          </w:p>
        </w:tc>
      </w:tr>
      <w:tr w:rsidR="00B639E8" w:rsidRPr="00736DE6" w14:paraId="2F0AB2A8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476C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Tomador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BF2B" w14:textId="6C06D900" w:rsidR="00B639E8" w:rsidRPr="00736DE6" w:rsidRDefault="00B12A9B" w:rsidP="00011C39">
            <w:pPr>
              <w:autoSpaceDE w:val="0"/>
              <w:autoSpaceDN w:val="0"/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B12A9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GIL JORDAN VALENTINA</w:t>
            </w:r>
          </w:p>
        </w:tc>
      </w:tr>
      <w:tr w:rsidR="00B639E8" w:rsidRPr="00736DE6" w14:paraId="25A25F43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AF4C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Asegurado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CF66" w14:textId="1F22FA99" w:rsidR="00B639E8" w:rsidRPr="00736DE6" w:rsidRDefault="00B12A9B" w:rsidP="00011C39">
            <w:pPr>
              <w:autoSpaceDE w:val="0"/>
              <w:autoSpaceDN w:val="0"/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B12A9B">
              <w:rPr>
                <w:rFonts w:ascii="Century Gothic" w:hAnsi="Century Gothic"/>
                <w:sz w:val="24"/>
                <w:szCs w:val="24"/>
              </w:rPr>
              <w:t>GIL JORDAN VALENTINA</w:t>
            </w:r>
          </w:p>
        </w:tc>
      </w:tr>
      <w:tr w:rsidR="00B639E8" w:rsidRPr="00736DE6" w14:paraId="0975FA6C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3B2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Cobertura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C302" w14:textId="3A28E798" w:rsidR="00B639E8" w:rsidRPr="00736DE6" w:rsidRDefault="00B12A9B" w:rsidP="00011C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RCE</w:t>
            </w:r>
          </w:p>
        </w:tc>
      </w:tr>
      <w:tr w:rsidR="00B639E8" w:rsidRPr="00736DE6" w14:paraId="4EEA5394" w14:textId="77777777" w:rsidTr="00011C39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BAC8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Valor asegurado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5097" w14:textId="2EF5AF6D" w:rsidR="00B12A9B" w:rsidRPr="00736DE6" w:rsidRDefault="00B12A9B" w:rsidP="00011C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$4.000.000.000</w:t>
            </w:r>
          </w:p>
          <w:p w14:paraId="73924EEA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639E8" w:rsidRPr="00736DE6" w14:paraId="2911C46C" w14:textId="77777777" w:rsidTr="00011C39">
        <w:trPr>
          <w:trHeight w:val="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3640" w14:textId="77777777" w:rsidR="00B639E8" w:rsidRPr="00736DE6" w:rsidRDefault="00B639E8" w:rsidP="00011C39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Ofrecimiento IND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F4CB" w14:textId="474BC0D7" w:rsidR="00B639E8" w:rsidRPr="00736DE6" w:rsidRDefault="00B12A9B" w:rsidP="00011C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OBJETADO DEDUCIBLE</w:t>
            </w:r>
          </w:p>
        </w:tc>
      </w:tr>
    </w:tbl>
    <w:p w14:paraId="29A93150" w14:textId="77777777" w:rsidR="00B639E8" w:rsidRPr="00736DE6" w:rsidRDefault="00B639E8" w:rsidP="00B639E8">
      <w:pPr>
        <w:jc w:val="both"/>
        <w:rPr>
          <w:rFonts w:ascii="Century Gothic" w:hAnsi="Century Gothic"/>
          <w:sz w:val="24"/>
          <w:szCs w:val="24"/>
        </w:rPr>
      </w:pPr>
    </w:p>
    <w:p w14:paraId="5AD587E1" w14:textId="62AA3015" w:rsidR="00B639E8" w:rsidRDefault="00B12A9B" w:rsidP="00B639E8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04/10/2021-1501-P-03-GAUTA00003000888-DRCI</w:t>
      </w:r>
    </w:p>
    <w:p w14:paraId="3FC09EC5" w14:textId="77777777" w:rsidR="00B12A9B" w:rsidRPr="00736DE6" w:rsidRDefault="00B12A9B" w:rsidP="00B639E8">
      <w:pPr>
        <w:jc w:val="both"/>
        <w:rPr>
          <w:rFonts w:ascii="Century Gothic" w:hAnsi="Century Gothic"/>
          <w:sz w:val="24"/>
          <w:szCs w:val="24"/>
        </w:rPr>
      </w:pPr>
    </w:p>
    <w:p w14:paraId="4CCA96F5" w14:textId="77777777" w:rsidR="00B639E8" w:rsidRPr="00736DE6" w:rsidRDefault="00B639E8" w:rsidP="00B639E8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736DE6">
        <w:rPr>
          <w:rFonts w:ascii="Century Gothic" w:hAnsi="Century Gothic"/>
          <w:b/>
          <w:bCs/>
          <w:sz w:val="24"/>
          <w:szCs w:val="24"/>
        </w:rPr>
        <w:t xml:space="preserve">ANTECEDENTES </w:t>
      </w:r>
    </w:p>
    <w:p w14:paraId="130E1524" w14:textId="77777777" w:rsidR="00B639E8" w:rsidRDefault="00B639E8" w:rsidP="00B639E8">
      <w:pPr>
        <w:jc w:val="both"/>
        <w:rPr>
          <w:rFonts w:ascii="Century Gothic" w:hAnsi="Century Gothic"/>
          <w:sz w:val="24"/>
          <w:szCs w:val="24"/>
        </w:rPr>
      </w:pPr>
    </w:p>
    <w:p w14:paraId="4F5B4915" w14:textId="6BE38C34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16/06/2025:</w:t>
      </w:r>
      <w:r w:rsidRPr="00B12A9B">
        <w:t xml:space="preserve"> </w:t>
      </w:r>
      <w:r w:rsidRPr="00B12A9B">
        <w:rPr>
          <w:rFonts w:ascii="Century Gothic" w:hAnsi="Century Gothic"/>
          <w:sz w:val="24"/>
          <w:szCs w:val="24"/>
        </w:rPr>
        <w:t xml:space="preserve">Se recibe caso 232498 en </w:t>
      </w:r>
      <w:proofErr w:type="spellStart"/>
      <w:r w:rsidRPr="00B12A9B">
        <w:rPr>
          <w:rFonts w:ascii="Century Gothic" w:hAnsi="Century Gothic"/>
          <w:sz w:val="24"/>
          <w:szCs w:val="24"/>
        </w:rPr>
        <w:t>onbase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que obedece a reclamación de tercero</w:t>
      </w:r>
    </w:p>
    <w:p w14:paraId="7C0F9D57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7E141653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proofErr w:type="gramStart"/>
      <w:r w:rsidRPr="00B12A9B">
        <w:rPr>
          <w:rFonts w:ascii="Century Gothic" w:hAnsi="Century Gothic"/>
          <w:sz w:val="24"/>
          <w:szCs w:val="24"/>
        </w:rPr>
        <w:t>Siniestro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10322154</w:t>
      </w:r>
    </w:p>
    <w:p w14:paraId="63A97AF1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Fecha de </w:t>
      </w:r>
      <w:proofErr w:type="gramStart"/>
      <w:r w:rsidRPr="00B12A9B">
        <w:rPr>
          <w:rFonts w:ascii="Century Gothic" w:hAnsi="Century Gothic"/>
          <w:sz w:val="24"/>
          <w:szCs w:val="24"/>
        </w:rPr>
        <w:t>siniestro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08 de marzo del 2025</w:t>
      </w:r>
    </w:p>
    <w:p w14:paraId="77DE5513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Fecha de </w:t>
      </w:r>
      <w:proofErr w:type="gramStart"/>
      <w:r w:rsidRPr="00B12A9B">
        <w:rPr>
          <w:rFonts w:ascii="Century Gothic" w:hAnsi="Century Gothic"/>
          <w:sz w:val="24"/>
          <w:szCs w:val="24"/>
        </w:rPr>
        <w:t>radicación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08 de junio del 2025</w:t>
      </w:r>
    </w:p>
    <w:p w14:paraId="2772BED4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Fecha de </w:t>
      </w:r>
      <w:proofErr w:type="spellStart"/>
      <w:proofErr w:type="gramStart"/>
      <w:r w:rsidRPr="00B12A9B">
        <w:rPr>
          <w:rFonts w:ascii="Century Gothic" w:hAnsi="Century Gothic"/>
          <w:sz w:val="24"/>
          <w:szCs w:val="24"/>
        </w:rPr>
        <w:t>Asignacion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08 de junio del 2025</w:t>
      </w:r>
    </w:p>
    <w:p w14:paraId="780F877B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proofErr w:type="gramStart"/>
      <w:r w:rsidRPr="00B12A9B">
        <w:rPr>
          <w:rFonts w:ascii="Century Gothic" w:hAnsi="Century Gothic"/>
          <w:sz w:val="24"/>
          <w:szCs w:val="24"/>
        </w:rPr>
        <w:t>Tomador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GIL JORDAN VALENTINA</w:t>
      </w:r>
    </w:p>
    <w:p w14:paraId="06CD69EE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Asegurado: GIL JORDAN VALENTINA</w:t>
      </w:r>
    </w:p>
    <w:p w14:paraId="116586D6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Producto:  AUTO PLAN FULL -011720</w:t>
      </w:r>
    </w:p>
    <w:p w14:paraId="7EF27C22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Prima: OK </w:t>
      </w:r>
    </w:p>
    <w:p w14:paraId="37910DA0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Interés Asegurable: no se </w:t>
      </w:r>
      <w:proofErr w:type="spellStart"/>
      <w:r w:rsidRPr="00B12A9B">
        <w:rPr>
          <w:rFonts w:ascii="Century Gothic" w:hAnsi="Century Gothic"/>
          <w:sz w:val="24"/>
          <w:szCs w:val="24"/>
        </w:rPr>
        <w:t>evidecia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2A9B">
        <w:rPr>
          <w:rFonts w:ascii="Century Gothic" w:hAnsi="Century Gothic"/>
          <w:sz w:val="24"/>
          <w:szCs w:val="24"/>
        </w:rPr>
        <w:t>interes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52C494E8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Traspaso en noviembre del 2023, a quien al parecer es la hermana </w:t>
      </w:r>
    </w:p>
    <w:p w14:paraId="5A9163B1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Actual </w:t>
      </w:r>
      <w:proofErr w:type="gramStart"/>
      <w:r w:rsidRPr="00B12A9B">
        <w:rPr>
          <w:rFonts w:ascii="Century Gothic" w:hAnsi="Century Gothic"/>
          <w:sz w:val="24"/>
          <w:szCs w:val="24"/>
        </w:rPr>
        <w:t>propietario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Nancy Maria Gil </w:t>
      </w:r>
      <w:proofErr w:type="spellStart"/>
      <w:r w:rsidRPr="00B12A9B">
        <w:rPr>
          <w:rFonts w:ascii="Century Gothic" w:hAnsi="Century Gothic"/>
          <w:sz w:val="24"/>
          <w:szCs w:val="24"/>
        </w:rPr>
        <w:t>Jordan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16AA6E38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B12A9B">
        <w:rPr>
          <w:rFonts w:ascii="Century Gothic" w:hAnsi="Century Gothic"/>
          <w:sz w:val="24"/>
          <w:szCs w:val="24"/>
        </w:rPr>
        <w:t>Cc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1070920698</w:t>
      </w:r>
    </w:p>
    <w:p w14:paraId="235329EB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Amparo: LUC - Daños a bienes de terceros </w:t>
      </w:r>
    </w:p>
    <w:p w14:paraId="487BF277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Deducible: Sin deducible</w:t>
      </w:r>
    </w:p>
    <w:p w14:paraId="56118DC1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lastRenderedPageBreak/>
        <w:t>Valor Asegurado: $4.000.000.000</w:t>
      </w:r>
    </w:p>
    <w:p w14:paraId="7A780CBC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B12A9B">
        <w:rPr>
          <w:rFonts w:ascii="Century Gothic" w:hAnsi="Century Gothic"/>
          <w:sz w:val="24"/>
          <w:szCs w:val="24"/>
        </w:rPr>
        <w:t>Poliza</w:t>
      </w:r>
      <w:proofErr w:type="spellEnd"/>
      <w:r w:rsidRPr="00B12A9B">
        <w:rPr>
          <w:rFonts w:ascii="Century Gothic" w:hAnsi="Century Gothic"/>
          <w:sz w:val="24"/>
          <w:szCs w:val="24"/>
        </w:rPr>
        <w:t>: AA010435</w:t>
      </w:r>
    </w:p>
    <w:p w14:paraId="6A8D9084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Quien presenta reclamación: </w:t>
      </w:r>
      <w:proofErr w:type="spellStart"/>
      <w:r w:rsidRPr="00B12A9B">
        <w:rPr>
          <w:rFonts w:ascii="Century Gothic" w:hAnsi="Century Gothic"/>
          <w:sz w:val="24"/>
          <w:szCs w:val="24"/>
        </w:rPr>
        <w:t>Guisselle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Patricia Naranjo Ruiz</w:t>
      </w:r>
    </w:p>
    <w:p w14:paraId="53EDFA7C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Placa Asegurada: DOK260</w:t>
      </w:r>
    </w:p>
    <w:p w14:paraId="6BAF3B6A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Placa Tercero: GYN093</w:t>
      </w:r>
    </w:p>
    <w:p w14:paraId="3C873F94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Propietario: </w:t>
      </w:r>
      <w:proofErr w:type="spellStart"/>
      <w:r w:rsidRPr="00B12A9B">
        <w:rPr>
          <w:rFonts w:ascii="Century Gothic" w:hAnsi="Century Gothic"/>
          <w:sz w:val="24"/>
          <w:szCs w:val="24"/>
        </w:rPr>
        <w:t>Guisselle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Patricia Naranjo Ruiz</w:t>
      </w:r>
    </w:p>
    <w:p w14:paraId="2B9EE42A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CC :31930169</w:t>
      </w:r>
    </w:p>
    <w:p w14:paraId="09A3D91B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Gacela: Liberty. Reembolso de </w:t>
      </w:r>
      <w:proofErr w:type="spellStart"/>
      <w:r w:rsidRPr="00B12A9B">
        <w:rPr>
          <w:rFonts w:ascii="Century Gothic" w:hAnsi="Century Gothic"/>
          <w:sz w:val="24"/>
          <w:szCs w:val="24"/>
        </w:rPr>
        <w:t>deduciible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6DCC9CF9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Prueba de responsabilidad: Registro fotográfico- Ley 2251-2022. - Carta de invitación a reclamar. Conductor del </w:t>
      </w:r>
      <w:proofErr w:type="spellStart"/>
      <w:r w:rsidRPr="00B12A9B">
        <w:rPr>
          <w:rFonts w:ascii="Century Gothic" w:hAnsi="Century Gothic"/>
          <w:sz w:val="24"/>
          <w:szCs w:val="24"/>
        </w:rPr>
        <w:t>vh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asegurado no mantiene distancia de </w:t>
      </w:r>
      <w:proofErr w:type="spellStart"/>
      <w:r w:rsidRPr="00B12A9B">
        <w:rPr>
          <w:rFonts w:ascii="Century Gothic" w:hAnsi="Century Gothic"/>
          <w:sz w:val="24"/>
          <w:szCs w:val="24"/>
        </w:rPr>
        <w:t>seeguridad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5DAEF730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Descripción </w:t>
      </w:r>
      <w:proofErr w:type="spellStart"/>
      <w:r w:rsidRPr="00B12A9B">
        <w:rPr>
          <w:rFonts w:ascii="Century Gothic" w:hAnsi="Century Gothic"/>
          <w:sz w:val="24"/>
          <w:szCs w:val="24"/>
        </w:rPr>
        <w:t>Onbase</w:t>
      </w:r>
      <w:proofErr w:type="spellEnd"/>
      <w:r w:rsidRPr="00B12A9B">
        <w:rPr>
          <w:rFonts w:ascii="Century Gothic" w:hAnsi="Century Gothic"/>
          <w:sz w:val="24"/>
          <w:szCs w:val="24"/>
        </w:rPr>
        <w:t>: EL DÍA 8 DE MARZO DEL 2025 MI VEHÍCULO DE PLACAS GYN 093 SE ENCONTRABA REALIZANDO UN SEMÁFORO CUANDO FUE ENVESTIDO POR EL VEHÍCULO DE PLACAS DOK260.</w:t>
      </w:r>
    </w:p>
    <w:p w14:paraId="1C4DDAA9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Validación SIPO- TRANKY: ok asistencia </w:t>
      </w:r>
    </w:p>
    <w:p w14:paraId="71CA4049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Se adjunta soporte de asistencia donde se evidencian lo hechos y la responsabilidad del vehículo asegurado</w:t>
      </w:r>
    </w:p>
    <w:p w14:paraId="771127E1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Pretensiones totales:</w:t>
      </w:r>
    </w:p>
    <w:p w14:paraId="6833CA36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Reembolso de </w:t>
      </w:r>
      <w:proofErr w:type="gramStart"/>
      <w:r w:rsidRPr="00B12A9B">
        <w:rPr>
          <w:rFonts w:ascii="Century Gothic" w:hAnsi="Century Gothic"/>
          <w:sz w:val="24"/>
          <w:szCs w:val="24"/>
        </w:rPr>
        <w:t>deducible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$1.423.500</w:t>
      </w:r>
    </w:p>
    <w:p w14:paraId="25E173FA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Alquiler del </w:t>
      </w:r>
      <w:proofErr w:type="spellStart"/>
      <w:proofErr w:type="gramStart"/>
      <w:r w:rsidRPr="00B12A9B">
        <w:rPr>
          <w:rFonts w:ascii="Century Gothic" w:hAnsi="Century Gothic"/>
          <w:sz w:val="24"/>
          <w:szCs w:val="24"/>
        </w:rPr>
        <w:t>vh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$142.570. Sin </w:t>
      </w:r>
      <w:proofErr w:type="gramStart"/>
      <w:r w:rsidRPr="00B12A9B">
        <w:rPr>
          <w:rFonts w:ascii="Century Gothic" w:hAnsi="Century Gothic"/>
          <w:sz w:val="24"/>
          <w:szCs w:val="24"/>
        </w:rPr>
        <w:t>embargo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esto generalmente hacer parte de la asistencia. No justifica el valor </w:t>
      </w:r>
    </w:p>
    <w:p w14:paraId="552B090C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6F06F948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Se remite: OBJECION x </w:t>
      </w:r>
      <w:proofErr w:type="spellStart"/>
      <w:r w:rsidRPr="00B12A9B">
        <w:rPr>
          <w:rFonts w:ascii="Century Gothic" w:hAnsi="Century Gothic"/>
          <w:sz w:val="24"/>
          <w:szCs w:val="24"/>
        </w:rPr>
        <w:t>interes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asegurable </w:t>
      </w:r>
    </w:p>
    <w:p w14:paraId="79963CE2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</w:p>
    <w:p w14:paraId="13AAA284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Se remite correo al </w:t>
      </w:r>
      <w:proofErr w:type="spellStart"/>
      <w:r w:rsidRPr="00B12A9B">
        <w:rPr>
          <w:rFonts w:ascii="Century Gothic" w:hAnsi="Century Gothic"/>
          <w:sz w:val="24"/>
          <w:szCs w:val="24"/>
        </w:rPr>
        <w:t>area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B12A9B">
        <w:rPr>
          <w:rFonts w:ascii="Century Gothic" w:hAnsi="Century Gothic"/>
          <w:sz w:val="24"/>
          <w:szCs w:val="24"/>
        </w:rPr>
        <w:t>suscripcion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, con el fin de </w:t>
      </w:r>
      <w:proofErr w:type="gramStart"/>
      <w:r w:rsidRPr="00B12A9B">
        <w:rPr>
          <w:rFonts w:ascii="Century Gothic" w:hAnsi="Century Gothic"/>
          <w:sz w:val="24"/>
          <w:szCs w:val="24"/>
        </w:rPr>
        <w:t>validar  si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el asegurado notifico del cambio de propietario, si es </w:t>
      </w:r>
      <w:proofErr w:type="spellStart"/>
      <w:r w:rsidRPr="00B12A9B">
        <w:rPr>
          <w:rFonts w:ascii="Century Gothic" w:hAnsi="Century Gothic"/>
          <w:sz w:val="24"/>
          <w:szCs w:val="24"/>
        </w:rPr>
        <w:t>asi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y no se </w:t>
      </w:r>
      <w:proofErr w:type="spellStart"/>
      <w:r w:rsidRPr="00B12A9B">
        <w:rPr>
          <w:rFonts w:ascii="Century Gothic" w:hAnsi="Century Gothic"/>
          <w:sz w:val="24"/>
          <w:szCs w:val="24"/>
        </w:rPr>
        <w:t>realizo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el cambio en OSIRIS, se levanta la </w:t>
      </w:r>
      <w:proofErr w:type="spellStart"/>
      <w:r w:rsidRPr="00B12A9B">
        <w:rPr>
          <w:rFonts w:ascii="Century Gothic" w:hAnsi="Century Gothic"/>
          <w:sz w:val="24"/>
          <w:szCs w:val="24"/>
        </w:rPr>
        <w:t>objecion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de lo contrario se mantiene por </w:t>
      </w:r>
      <w:proofErr w:type="spellStart"/>
      <w:r w:rsidRPr="00B12A9B">
        <w:rPr>
          <w:rFonts w:ascii="Century Gothic" w:hAnsi="Century Gothic"/>
          <w:sz w:val="24"/>
          <w:szCs w:val="24"/>
        </w:rPr>
        <w:t>interes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asegurable.</w:t>
      </w:r>
    </w:p>
    <w:p w14:paraId="14295189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</w:p>
    <w:p w14:paraId="1029B55C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</w:p>
    <w:p w14:paraId="2D490851" w14:textId="433797D4" w:rsidR="00B639E8" w:rsidRDefault="00B12A9B" w:rsidP="00B639E8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*** Pendiente </w:t>
      </w:r>
      <w:proofErr w:type="spellStart"/>
      <w:r w:rsidRPr="00B12A9B">
        <w:rPr>
          <w:rFonts w:ascii="Century Gothic" w:hAnsi="Century Gothic"/>
          <w:sz w:val="24"/>
          <w:szCs w:val="24"/>
        </w:rPr>
        <w:t>Rta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por parte de </w:t>
      </w:r>
      <w:proofErr w:type="spellStart"/>
      <w:r w:rsidRPr="00B12A9B">
        <w:rPr>
          <w:rFonts w:ascii="Century Gothic" w:hAnsi="Century Gothic"/>
          <w:sz w:val="24"/>
          <w:szCs w:val="24"/>
        </w:rPr>
        <w:t>suscripcion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para el cierre de siniestro***</w:t>
      </w:r>
    </w:p>
    <w:p w14:paraId="057640AC" w14:textId="7D73E860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</w:t>
      </w:r>
      <w:r w:rsidRPr="00B12A9B">
        <w:rPr>
          <w:rFonts w:ascii="Century Gothic" w:hAnsi="Century Gothic"/>
          <w:sz w:val="24"/>
          <w:szCs w:val="24"/>
        </w:rPr>
        <w:t xml:space="preserve">e finiquita respuesta conforme a respuesta de </w:t>
      </w:r>
      <w:proofErr w:type="spellStart"/>
      <w:r w:rsidRPr="00B12A9B">
        <w:rPr>
          <w:rFonts w:ascii="Century Gothic" w:hAnsi="Century Gothic"/>
          <w:sz w:val="24"/>
          <w:szCs w:val="24"/>
        </w:rPr>
        <w:t>Suscripcion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2A9B">
        <w:rPr>
          <w:rFonts w:ascii="Century Gothic" w:hAnsi="Century Gothic"/>
          <w:sz w:val="24"/>
          <w:szCs w:val="24"/>
        </w:rPr>
        <w:t>poliza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sin </w:t>
      </w:r>
      <w:proofErr w:type="spellStart"/>
      <w:r w:rsidRPr="00B12A9B">
        <w:rPr>
          <w:rFonts w:ascii="Century Gothic" w:hAnsi="Century Gothic"/>
          <w:sz w:val="24"/>
          <w:szCs w:val="24"/>
        </w:rPr>
        <w:t>interes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asegurable</w:t>
      </w:r>
    </w:p>
    <w:p w14:paraId="249BB64A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</w:p>
    <w:p w14:paraId="11C9F153" w14:textId="04AD0A61" w:rsid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***Todos los correos cargados en ONBASE***</w:t>
      </w:r>
    </w:p>
    <w:p w14:paraId="303FE187" w14:textId="77777777" w:rsid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</w:p>
    <w:p w14:paraId="220195F9" w14:textId="4E5AE2F8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07/04/2025:</w:t>
      </w:r>
      <w:r w:rsidRPr="00B12A9B">
        <w:t xml:space="preserve"> </w:t>
      </w:r>
      <w:r w:rsidRPr="00B12A9B">
        <w:rPr>
          <w:rFonts w:ascii="Century Gothic" w:hAnsi="Century Gothic"/>
          <w:sz w:val="24"/>
          <w:szCs w:val="24"/>
        </w:rPr>
        <w:t xml:space="preserve">Caso 232498 en </w:t>
      </w:r>
      <w:proofErr w:type="spellStart"/>
      <w:r w:rsidRPr="00B12A9B">
        <w:rPr>
          <w:rFonts w:ascii="Century Gothic" w:hAnsi="Century Gothic"/>
          <w:sz w:val="24"/>
          <w:szCs w:val="24"/>
        </w:rPr>
        <w:t>onbase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que obedece a </w:t>
      </w:r>
      <w:proofErr w:type="spellStart"/>
      <w:r w:rsidRPr="00B12A9B">
        <w:rPr>
          <w:rFonts w:ascii="Century Gothic" w:hAnsi="Century Gothic"/>
          <w:sz w:val="24"/>
          <w:szCs w:val="24"/>
        </w:rPr>
        <w:t>reconsideracion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de tercero</w:t>
      </w:r>
    </w:p>
    <w:p w14:paraId="31E32E00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</w:p>
    <w:p w14:paraId="736886D8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proofErr w:type="gramStart"/>
      <w:r w:rsidRPr="00B12A9B">
        <w:rPr>
          <w:rFonts w:ascii="Century Gothic" w:hAnsi="Century Gothic"/>
          <w:sz w:val="24"/>
          <w:szCs w:val="24"/>
        </w:rPr>
        <w:t>Siniestro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10322154</w:t>
      </w:r>
    </w:p>
    <w:p w14:paraId="0C0A0C4D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Fecha de </w:t>
      </w:r>
      <w:proofErr w:type="gramStart"/>
      <w:r w:rsidRPr="00B12A9B">
        <w:rPr>
          <w:rFonts w:ascii="Century Gothic" w:hAnsi="Century Gothic"/>
          <w:sz w:val="24"/>
          <w:szCs w:val="24"/>
        </w:rPr>
        <w:t>siniestro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08 de marzo del 2025</w:t>
      </w:r>
    </w:p>
    <w:p w14:paraId="788694F3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Fecha de </w:t>
      </w:r>
      <w:proofErr w:type="gramStart"/>
      <w:r w:rsidRPr="00B12A9B">
        <w:rPr>
          <w:rFonts w:ascii="Century Gothic" w:hAnsi="Century Gothic"/>
          <w:sz w:val="24"/>
          <w:szCs w:val="24"/>
        </w:rPr>
        <w:t>radicación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03 de Julio del 2025</w:t>
      </w:r>
    </w:p>
    <w:p w14:paraId="5E0D2A35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proofErr w:type="gramStart"/>
      <w:r w:rsidRPr="00B12A9B">
        <w:rPr>
          <w:rFonts w:ascii="Century Gothic" w:hAnsi="Century Gothic"/>
          <w:sz w:val="24"/>
          <w:szCs w:val="24"/>
        </w:rPr>
        <w:t>Tomador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GIL JORDAN VALENTINA</w:t>
      </w:r>
    </w:p>
    <w:p w14:paraId="3A191DE1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Asegurado: GIL JORDAN VALENTINA</w:t>
      </w:r>
    </w:p>
    <w:p w14:paraId="709C066B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lastRenderedPageBreak/>
        <w:t>Producto:  AUTO PLAN FULL -011720</w:t>
      </w:r>
    </w:p>
    <w:p w14:paraId="2CAF343A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Prima: OK </w:t>
      </w:r>
    </w:p>
    <w:p w14:paraId="58736A90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Interés Asegurable: no se </w:t>
      </w:r>
      <w:proofErr w:type="spellStart"/>
      <w:r w:rsidRPr="00B12A9B">
        <w:rPr>
          <w:rFonts w:ascii="Century Gothic" w:hAnsi="Century Gothic"/>
          <w:sz w:val="24"/>
          <w:szCs w:val="24"/>
        </w:rPr>
        <w:t>evidecia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2A9B">
        <w:rPr>
          <w:rFonts w:ascii="Century Gothic" w:hAnsi="Century Gothic"/>
          <w:sz w:val="24"/>
          <w:szCs w:val="24"/>
        </w:rPr>
        <w:t>interes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5ECBF9D1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Traspaso en noviembre del 2023, a quien al parecer es la hermana </w:t>
      </w:r>
    </w:p>
    <w:p w14:paraId="523BA928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Actual </w:t>
      </w:r>
      <w:proofErr w:type="gramStart"/>
      <w:r w:rsidRPr="00B12A9B">
        <w:rPr>
          <w:rFonts w:ascii="Century Gothic" w:hAnsi="Century Gothic"/>
          <w:sz w:val="24"/>
          <w:szCs w:val="24"/>
        </w:rPr>
        <w:t>propietario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Nancy Maria Gil </w:t>
      </w:r>
      <w:proofErr w:type="spellStart"/>
      <w:r w:rsidRPr="00B12A9B">
        <w:rPr>
          <w:rFonts w:ascii="Century Gothic" w:hAnsi="Century Gothic"/>
          <w:sz w:val="24"/>
          <w:szCs w:val="24"/>
        </w:rPr>
        <w:t>Jordan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55D54264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B12A9B">
        <w:rPr>
          <w:rFonts w:ascii="Century Gothic" w:hAnsi="Century Gothic"/>
          <w:sz w:val="24"/>
          <w:szCs w:val="24"/>
        </w:rPr>
        <w:t>Cc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1070920698</w:t>
      </w:r>
    </w:p>
    <w:p w14:paraId="7160CE84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Amparo: LUC - Daños a bienes de terceros </w:t>
      </w:r>
    </w:p>
    <w:p w14:paraId="29DF9624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Deducible: Sin deducible</w:t>
      </w:r>
    </w:p>
    <w:p w14:paraId="018FA40C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Valor Asegurado: $4.000.000.000</w:t>
      </w:r>
    </w:p>
    <w:p w14:paraId="7E94FFFA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B12A9B">
        <w:rPr>
          <w:rFonts w:ascii="Century Gothic" w:hAnsi="Century Gothic"/>
          <w:sz w:val="24"/>
          <w:szCs w:val="24"/>
        </w:rPr>
        <w:t>Poliza</w:t>
      </w:r>
      <w:proofErr w:type="spellEnd"/>
      <w:r w:rsidRPr="00B12A9B">
        <w:rPr>
          <w:rFonts w:ascii="Century Gothic" w:hAnsi="Century Gothic"/>
          <w:sz w:val="24"/>
          <w:szCs w:val="24"/>
        </w:rPr>
        <w:t>: AA010435</w:t>
      </w:r>
    </w:p>
    <w:p w14:paraId="352D0CB0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Quien presenta reclamación: </w:t>
      </w:r>
      <w:proofErr w:type="spellStart"/>
      <w:r w:rsidRPr="00B12A9B">
        <w:rPr>
          <w:rFonts w:ascii="Century Gothic" w:hAnsi="Century Gothic"/>
          <w:sz w:val="24"/>
          <w:szCs w:val="24"/>
        </w:rPr>
        <w:t>Guisselle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Patricia Naranjo Ruiz</w:t>
      </w:r>
    </w:p>
    <w:p w14:paraId="1C4C8C7D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Placa Asegurada: DOK260</w:t>
      </w:r>
    </w:p>
    <w:p w14:paraId="3FB65500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Placa Tercero: GYN093</w:t>
      </w:r>
    </w:p>
    <w:p w14:paraId="50E7C6AD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Propietario: </w:t>
      </w:r>
      <w:proofErr w:type="spellStart"/>
      <w:r w:rsidRPr="00B12A9B">
        <w:rPr>
          <w:rFonts w:ascii="Century Gothic" w:hAnsi="Century Gothic"/>
          <w:sz w:val="24"/>
          <w:szCs w:val="24"/>
        </w:rPr>
        <w:t>Guisselle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Patricia Naranjo Ruiz</w:t>
      </w:r>
    </w:p>
    <w:p w14:paraId="66BDC757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CC :31930169</w:t>
      </w:r>
    </w:p>
    <w:p w14:paraId="19955569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Gacela: Liberty. Reembolso de </w:t>
      </w:r>
      <w:proofErr w:type="spellStart"/>
      <w:r w:rsidRPr="00B12A9B">
        <w:rPr>
          <w:rFonts w:ascii="Century Gothic" w:hAnsi="Century Gothic"/>
          <w:sz w:val="24"/>
          <w:szCs w:val="24"/>
        </w:rPr>
        <w:t>deduciible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10FA59D7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proofErr w:type="gramStart"/>
      <w:r w:rsidRPr="00B12A9B">
        <w:rPr>
          <w:rFonts w:ascii="Century Gothic" w:hAnsi="Century Gothic"/>
          <w:sz w:val="24"/>
          <w:szCs w:val="24"/>
        </w:rPr>
        <w:t>Motivo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Mediante correo </w:t>
      </w:r>
      <w:proofErr w:type="spellStart"/>
      <w:r w:rsidRPr="00B12A9B">
        <w:rPr>
          <w:rFonts w:ascii="Century Gothic" w:hAnsi="Century Gothic"/>
          <w:sz w:val="24"/>
          <w:szCs w:val="24"/>
        </w:rPr>
        <w:t>electronico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enviado directamente por </w:t>
      </w:r>
      <w:proofErr w:type="spellStart"/>
      <w:r w:rsidRPr="00B12A9B">
        <w:rPr>
          <w:rFonts w:ascii="Century Gothic" w:hAnsi="Century Gothic"/>
          <w:sz w:val="24"/>
          <w:szCs w:val="24"/>
        </w:rPr>
        <w:t>quie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ahora ostenta la </w:t>
      </w:r>
    </w:p>
    <w:p w14:paraId="6F554586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propiedad del </w:t>
      </w:r>
      <w:proofErr w:type="spellStart"/>
      <w:r w:rsidRPr="00B12A9B">
        <w:rPr>
          <w:rFonts w:ascii="Century Gothic" w:hAnsi="Century Gothic"/>
          <w:sz w:val="24"/>
          <w:szCs w:val="24"/>
        </w:rPr>
        <w:t>vehiculo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asegurado, solicita </w:t>
      </w:r>
      <w:proofErr w:type="spellStart"/>
      <w:r w:rsidRPr="00B12A9B">
        <w:rPr>
          <w:rFonts w:ascii="Century Gothic" w:hAnsi="Century Gothic"/>
          <w:sz w:val="24"/>
          <w:szCs w:val="24"/>
        </w:rPr>
        <w:t>reconsideracion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de la respuesta a la </w:t>
      </w:r>
      <w:proofErr w:type="spellStart"/>
      <w:r w:rsidRPr="00B12A9B">
        <w:rPr>
          <w:rFonts w:ascii="Century Gothic" w:hAnsi="Century Gothic"/>
          <w:sz w:val="24"/>
          <w:szCs w:val="24"/>
        </w:rPr>
        <w:t>afectacion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B12A9B">
        <w:rPr>
          <w:rFonts w:ascii="Century Gothic" w:hAnsi="Century Gothic"/>
          <w:sz w:val="24"/>
          <w:szCs w:val="24"/>
        </w:rPr>
        <w:t>poliza</w:t>
      </w:r>
      <w:proofErr w:type="spellEnd"/>
    </w:p>
    <w:p w14:paraId="35591D44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informando que el cambio se </w:t>
      </w:r>
      <w:proofErr w:type="spellStart"/>
      <w:r w:rsidRPr="00B12A9B">
        <w:rPr>
          <w:rFonts w:ascii="Century Gothic" w:hAnsi="Century Gothic"/>
          <w:sz w:val="24"/>
          <w:szCs w:val="24"/>
        </w:rPr>
        <w:t>realizo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entre familiares </w:t>
      </w:r>
    </w:p>
    <w:p w14:paraId="36C48FA6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Pretensiones totales:</w:t>
      </w:r>
    </w:p>
    <w:p w14:paraId="2DC793E5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Reembolso de </w:t>
      </w:r>
      <w:proofErr w:type="gramStart"/>
      <w:r w:rsidRPr="00B12A9B">
        <w:rPr>
          <w:rFonts w:ascii="Century Gothic" w:hAnsi="Century Gothic"/>
          <w:sz w:val="24"/>
          <w:szCs w:val="24"/>
        </w:rPr>
        <w:t>deducible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$1.423.500</w:t>
      </w:r>
    </w:p>
    <w:p w14:paraId="5C8181B2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Alquiler del </w:t>
      </w:r>
      <w:proofErr w:type="spellStart"/>
      <w:proofErr w:type="gramStart"/>
      <w:r w:rsidRPr="00B12A9B">
        <w:rPr>
          <w:rFonts w:ascii="Century Gothic" w:hAnsi="Century Gothic"/>
          <w:sz w:val="24"/>
          <w:szCs w:val="24"/>
        </w:rPr>
        <w:t>vh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: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$142.570. Sin </w:t>
      </w:r>
      <w:proofErr w:type="gramStart"/>
      <w:r w:rsidRPr="00B12A9B">
        <w:rPr>
          <w:rFonts w:ascii="Century Gothic" w:hAnsi="Century Gothic"/>
          <w:sz w:val="24"/>
          <w:szCs w:val="24"/>
        </w:rPr>
        <w:t>embargo</w:t>
      </w:r>
      <w:proofErr w:type="gramEnd"/>
      <w:r w:rsidRPr="00B12A9B">
        <w:rPr>
          <w:rFonts w:ascii="Century Gothic" w:hAnsi="Century Gothic"/>
          <w:sz w:val="24"/>
          <w:szCs w:val="24"/>
        </w:rPr>
        <w:t xml:space="preserve"> esto generalmente hacer parte de la asistencia. No justifica el valor </w:t>
      </w:r>
    </w:p>
    <w:p w14:paraId="6F596AC5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5461F0FD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El correo se recibe desde la </w:t>
      </w:r>
      <w:proofErr w:type="spellStart"/>
      <w:r w:rsidRPr="00B12A9B">
        <w:rPr>
          <w:rFonts w:ascii="Century Gothic" w:hAnsi="Century Gothic"/>
          <w:sz w:val="24"/>
          <w:szCs w:val="24"/>
        </w:rPr>
        <w:t>coordinacion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de autos y RC, donde se solicita ratificar la respuesta a la </w:t>
      </w:r>
      <w:proofErr w:type="spellStart"/>
      <w:r w:rsidRPr="00B12A9B">
        <w:rPr>
          <w:rFonts w:ascii="Century Gothic" w:hAnsi="Century Gothic"/>
          <w:sz w:val="24"/>
          <w:szCs w:val="24"/>
        </w:rPr>
        <w:t>objecion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4C6709A1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>por I.A</w:t>
      </w:r>
    </w:p>
    <w:p w14:paraId="27E938A9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</w:p>
    <w:p w14:paraId="392F76B3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Se remite RATIFICACION DE OBJECION x </w:t>
      </w:r>
      <w:proofErr w:type="spellStart"/>
      <w:r w:rsidRPr="00B12A9B">
        <w:rPr>
          <w:rFonts w:ascii="Century Gothic" w:hAnsi="Century Gothic"/>
          <w:sz w:val="24"/>
          <w:szCs w:val="24"/>
        </w:rPr>
        <w:t>interes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asegurable </w:t>
      </w:r>
    </w:p>
    <w:p w14:paraId="53E93632" w14:textId="77777777" w:rsidR="00B12A9B" w:rsidRP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  <w:r w:rsidRPr="00B12A9B">
        <w:rPr>
          <w:rFonts w:ascii="Century Gothic" w:hAnsi="Century Gothic"/>
          <w:sz w:val="24"/>
          <w:szCs w:val="24"/>
        </w:rPr>
        <w:t xml:space="preserve">Se carga correo de la </w:t>
      </w:r>
      <w:proofErr w:type="spellStart"/>
      <w:r w:rsidRPr="00B12A9B">
        <w:rPr>
          <w:rFonts w:ascii="Century Gothic" w:hAnsi="Century Gothic"/>
          <w:sz w:val="24"/>
          <w:szCs w:val="24"/>
        </w:rPr>
        <w:t>coordinacion</w:t>
      </w:r>
      <w:proofErr w:type="spellEnd"/>
      <w:r w:rsidRPr="00B12A9B">
        <w:rPr>
          <w:rFonts w:ascii="Century Gothic" w:hAnsi="Century Gothic"/>
          <w:sz w:val="24"/>
          <w:szCs w:val="24"/>
        </w:rPr>
        <w:t xml:space="preserve"> </w:t>
      </w:r>
    </w:p>
    <w:p w14:paraId="4A3BB397" w14:textId="34D0EE83" w:rsidR="00B12A9B" w:rsidRDefault="00B12A9B" w:rsidP="00B12A9B">
      <w:pPr>
        <w:jc w:val="both"/>
        <w:rPr>
          <w:rFonts w:ascii="Century Gothic" w:hAnsi="Century Gothic"/>
          <w:sz w:val="24"/>
          <w:szCs w:val="24"/>
        </w:rPr>
      </w:pPr>
    </w:p>
    <w:p w14:paraId="15FBC14A" w14:textId="664E8154" w:rsidR="00B639E8" w:rsidRPr="00736DE6" w:rsidRDefault="00B639E8" w:rsidP="00B639E8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C45D03" wp14:editId="443132B4">
            <wp:extent cx="4905375" cy="4895850"/>
            <wp:effectExtent l="0" t="0" r="9525" b="0"/>
            <wp:docPr id="9760339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339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59C4" w14:textId="77777777" w:rsidR="00507A0E" w:rsidRDefault="00507A0E"/>
    <w:sectPr w:rsidR="00507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8"/>
    <w:rsid w:val="003A0778"/>
    <w:rsid w:val="00507A0E"/>
    <w:rsid w:val="007D2E74"/>
    <w:rsid w:val="009A78D5"/>
    <w:rsid w:val="00B12A9B"/>
    <w:rsid w:val="00B6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A028"/>
  <w15:chartTrackingRefBased/>
  <w15:docId w15:val="{27377C2C-0F74-4C36-92C2-56431F3D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E8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639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39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39E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39E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39E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39E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39E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39E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39E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3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3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3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39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39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39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39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39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39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3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39E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39E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639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39E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B639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3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39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39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Nathalya Lasprilla</dc:creator>
  <cp:keywords/>
  <dc:description/>
  <cp:lastModifiedBy>Nathalya Lasprilla</cp:lastModifiedBy>
  <cp:revision>1</cp:revision>
  <dcterms:created xsi:type="dcterms:W3CDTF">2025-07-17T20:31:00Z</dcterms:created>
  <dcterms:modified xsi:type="dcterms:W3CDTF">2025-07-17T21:08:00Z</dcterms:modified>
</cp:coreProperties>
</file>