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FB81" w14:textId="77777777" w:rsidR="0027012E" w:rsidRPr="00942747" w:rsidRDefault="0027012E">
      <w:pPr>
        <w:rPr>
          <w:rFonts w:cstheme="minorHAnsi"/>
          <w:lang w:val="es-ES"/>
        </w:rPr>
      </w:pPr>
    </w:p>
    <w:p w14:paraId="3B09AD3A" w14:textId="3C708AF5" w:rsidR="0027012E" w:rsidRPr="00942747" w:rsidRDefault="0027012E" w:rsidP="0027012E">
      <w:pPr>
        <w:spacing w:after="0" w:line="240" w:lineRule="auto"/>
        <w:jc w:val="both"/>
        <w:rPr>
          <w:rFonts w:cstheme="minorHAnsi"/>
          <w:b/>
          <w:bCs/>
        </w:rPr>
      </w:pPr>
      <w:r w:rsidRPr="00942747">
        <w:rPr>
          <w:rFonts w:cstheme="minorHAnsi"/>
          <w:b/>
          <w:bCs/>
        </w:rPr>
        <w:t>Objeto póliza 01 GU064177</w:t>
      </w:r>
    </w:p>
    <w:p w14:paraId="37942A86" w14:textId="418CFD17" w:rsidR="0027012E" w:rsidRPr="00942747" w:rsidRDefault="0027012E" w:rsidP="0027012E">
      <w:pPr>
        <w:spacing w:after="0" w:line="240" w:lineRule="auto"/>
        <w:jc w:val="both"/>
        <w:rPr>
          <w:rFonts w:cstheme="minorHAnsi"/>
        </w:rPr>
      </w:pPr>
      <w:r w:rsidRPr="00942747">
        <w:rPr>
          <w:rFonts w:cstheme="minorHAnsi"/>
          <w:u w:val="single"/>
        </w:rPr>
        <w:t>Contrato de interventoría No. 86</w:t>
      </w:r>
      <w:r w:rsidRPr="00942747">
        <w:rPr>
          <w:rFonts w:cstheme="minorHAnsi"/>
        </w:rPr>
        <w:t xml:space="preserve"> de fecha 16/03/2015, referente a realizar la interventoría de la construcción, adecuación y\o remodelación de los escenarios de las instalaciones de la unidad deportiva de la calle 42 con carrera 5 en la ciudad de Ibague para los XX juegos deportivos nacionales y IV para nacionales 2015 y obras complementarias (convenio interadministrativo 620 de 2014)</w:t>
      </w:r>
    </w:p>
    <w:p w14:paraId="33F644AE" w14:textId="77777777" w:rsidR="0027012E" w:rsidRPr="00942747" w:rsidRDefault="0027012E" w:rsidP="0027012E">
      <w:pPr>
        <w:spacing w:after="0" w:line="240" w:lineRule="auto"/>
        <w:jc w:val="both"/>
        <w:rPr>
          <w:rFonts w:cstheme="minorHAnsi"/>
        </w:rPr>
      </w:pPr>
    </w:p>
    <w:p w14:paraId="2B150A9A" w14:textId="77777777" w:rsidR="0027012E" w:rsidRPr="00942747" w:rsidRDefault="0027012E" w:rsidP="0027012E">
      <w:pPr>
        <w:spacing w:after="0" w:line="240" w:lineRule="auto"/>
        <w:jc w:val="both"/>
        <w:rPr>
          <w:rFonts w:cstheme="minorHAnsi"/>
          <w:b/>
          <w:bCs/>
        </w:rPr>
      </w:pPr>
      <w:r w:rsidRPr="00942747">
        <w:rPr>
          <w:rFonts w:cstheme="minorHAnsi"/>
          <w:b/>
          <w:bCs/>
        </w:rPr>
        <w:t>Demanda</w:t>
      </w:r>
    </w:p>
    <w:p w14:paraId="2DFD90DD" w14:textId="77777777" w:rsidR="0027012E" w:rsidRPr="00942747" w:rsidRDefault="0027012E" w:rsidP="0027012E">
      <w:pPr>
        <w:spacing w:after="0" w:line="240" w:lineRule="auto"/>
        <w:jc w:val="both"/>
        <w:rPr>
          <w:rFonts w:cstheme="minorHAnsi"/>
          <w:u w:val="single"/>
        </w:rPr>
      </w:pPr>
      <w:r w:rsidRPr="00942747">
        <w:rPr>
          <w:rFonts w:cstheme="minorHAnsi"/>
          <w:u w:val="single"/>
        </w:rPr>
        <w:t>Controversias contractuales</w:t>
      </w:r>
    </w:p>
    <w:p w14:paraId="1D9650B4" w14:textId="723FD989" w:rsidR="0027012E" w:rsidRPr="00942747" w:rsidRDefault="0027012E" w:rsidP="0027012E">
      <w:pPr>
        <w:spacing w:after="0" w:line="240" w:lineRule="auto"/>
        <w:jc w:val="both"/>
        <w:rPr>
          <w:rFonts w:cstheme="minorHAnsi"/>
        </w:rPr>
      </w:pPr>
      <w:r w:rsidRPr="00942747">
        <w:rPr>
          <w:rFonts w:cstheme="minorHAnsi"/>
          <w:u w:val="single"/>
        </w:rPr>
        <w:t>Demandante:</w:t>
      </w:r>
      <w:r w:rsidRPr="00942747">
        <w:rPr>
          <w:rFonts w:cstheme="minorHAnsi"/>
        </w:rPr>
        <w:t xml:space="preserve"> </w:t>
      </w:r>
      <w:bookmarkStart w:id="0" w:name="_Hlk112791040"/>
      <w:r w:rsidRPr="00942747">
        <w:rPr>
          <w:rFonts w:cstheme="minorHAnsi"/>
        </w:rPr>
        <w:t xml:space="preserve">El Departamento Administrativo Del Deporte, La Recreación, La Actividad </w:t>
      </w:r>
      <w:proofErr w:type="spellStart"/>
      <w:r w:rsidRPr="00942747">
        <w:rPr>
          <w:rFonts w:cstheme="minorHAnsi"/>
        </w:rPr>
        <w:t>Fisica</w:t>
      </w:r>
      <w:proofErr w:type="spellEnd"/>
      <w:r w:rsidRPr="00942747">
        <w:rPr>
          <w:rFonts w:cstheme="minorHAnsi"/>
        </w:rPr>
        <w:t xml:space="preserve"> Y El Aprovechamiento Del Tiempo Libre - Coldeportes </w:t>
      </w:r>
      <w:bookmarkEnd w:id="0"/>
    </w:p>
    <w:p w14:paraId="1E1F7D2A" w14:textId="1E8FD270" w:rsidR="0027012E" w:rsidRPr="00942747" w:rsidRDefault="0027012E" w:rsidP="0027012E">
      <w:pPr>
        <w:spacing w:after="0" w:line="240" w:lineRule="auto"/>
        <w:jc w:val="both"/>
        <w:rPr>
          <w:rFonts w:cstheme="minorHAnsi"/>
          <w:lang w:val="es-ES"/>
        </w:rPr>
      </w:pPr>
      <w:r w:rsidRPr="00942747">
        <w:rPr>
          <w:rFonts w:cstheme="minorHAnsi"/>
          <w:u w:val="single"/>
        </w:rPr>
        <w:t>Demandados:</w:t>
      </w:r>
      <w:r w:rsidRPr="00942747">
        <w:rPr>
          <w:rFonts w:cstheme="minorHAnsi"/>
        </w:rPr>
        <w:t xml:space="preserve"> </w:t>
      </w:r>
      <w:bookmarkStart w:id="1" w:name="_Hlk112791073"/>
      <w:r w:rsidRPr="00942747">
        <w:rPr>
          <w:rFonts w:cstheme="minorHAnsi"/>
        </w:rPr>
        <w:t xml:space="preserve">Entidad territorial Departamento del Tolima, Entidad Territorial Municipio De Ibague - Tolima </w:t>
      </w:r>
      <w:proofErr w:type="gramStart"/>
      <w:r w:rsidRPr="00942747">
        <w:rPr>
          <w:rFonts w:cstheme="minorHAnsi"/>
        </w:rPr>
        <w:t>Y  Instituto</w:t>
      </w:r>
      <w:proofErr w:type="gramEnd"/>
      <w:r w:rsidRPr="00942747">
        <w:rPr>
          <w:rFonts w:cstheme="minorHAnsi"/>
        </w:rPr>
        <w:t xml:space="preserve"> Municipal Para El Deporte Y La Recreación De Ibague - IMDRI </w:t>
      </w:r>
      <w:bookmarkEnd w:id="1"/>
    </w:p>
    <w:p w14:paraId="4153D563" w14:textId="77777777" w:rsidR="0027012E" w:rsidRPr="00942747" w:rsidRDefault="0027012E" w:rsidP="0027012E">
      <w:pPr>
        <w:spacing w:after="0" w:line="240" w:lineRule="auto"/>
        <w:jc w:val="both"/>
        <w:rPr>
          <w:rFonts w:cstheme="minorHAnsi"/>
          <w:lang w:val="es-ES"/>
        </w:rPr>
      </w:pPr>
    </w:p>
    <w:p w14:paraId="57B5E87E" w14:textId="5612A4D8" w:rsidR="00252DA8" w:rsidRPr="00942747" w:rsidRDefault="0027012E" w:rsidP="0027012E">
      <w:pPr>
        <w:spacing w:after="0" w:line="240" w:lineRule="auto"/>
        <w:jc w:val="both"/>
        <w:rPr>
          <w:rFonts w:cstheme="minorHAnsi"/>
          <w:lang w:val="es-ES"/>
        </w:rPr>
      </w:pPr>
      <w:r w:rsidRPr="00B23A23">
        <w:rPr>
          <w:rFonts w:cstheme="minorHAnsi"/>
          <w:u w:val="single"/>
          <w:lang w:val="es-ES"/>
        </w:rPr>
        <w:t>Llamamiento en garantía:</w:t>
      </w:r>
      <w:r w:rsidRPr="00942747">
        <w:rPr>
          <w:rFonts w:cstheme="minorHAnsi"/>
          <w:lang w:val="es-ES"/>
        </w:rPr>
        <w:t xml:space="preserve"> Confianza. Somos l</w:t>
      </w:r>
      <w:r w:rsidR="006401FF" w:rsidRPr="00942747">
        <w:rPr>
          <w:rFonts w:cstheme="minorHAnsi"/>
          <w:lang w:val="es-ES"/>
        </w:rPr>
        <w:t xml:space="preserve">lamados en garantía por el </w:t>
      </w:r>
      <w:r w:rsidRPr="00942747">
        <w:rPr>
          <w:rFonts w:cstheme="minorHAnsi"/>
          <w:lang w:val="es-ES"/>
        </w:rPr>
        <w:t>M</w:t>
      </w:r>
      <w:r w:rsidR="006401FF" w:rsidRPr="00942747">
        <w:rPr>
          <w:rFonts w:cstheme="minorHAnsi"/>
          <w:lang w:val="es-ES"/>
        </w:rPr>
        <w:t>unicipio de Ibague</w:t>
      </w:r>
      <w:r w:rsidRPr="00942747">
        <w:rPr>
          <w:rFonts w:cstheme="minorHAnsi"/>
          <w:lang w:val="es-ES"/>
        </w:rPr>
        <w:t xml:space="preserve"> (uno de los asegurados en la póliza)</w:t>
      </w:r>
      <w:r w:rsidR="006B262C">
        <w:rPr>
          <w:rFonts w:cstheme="minorHAnsi"/>
          <w:lang w:val="es-ES"/>
        </w:rPr>
        <w:t xml:space="preserve"> por el contrato de </w:t>
      </w:r>
      <w:proofErr w:type="spellStart"/>
      <w:r w:rsidR="006B262C">
        <w:rPr>
          <w:rFonts w:cstheme="minorHAnsi"/>
          <w:lang w:val="es-ES"/>
        </w:rPr>
        <w:t>interventoria</w:t>
      </w:r>
      <w:proofErr w:type="spellEnd"/>
    </w:p>
    <w:p w14:paraId="34E4DF2C" w14:textId="4FA079BD" w:rsidR="006401FF" w:rsidRDefault="006401FF" w:rsidP="0027012E">
      <w:pPr>
        <w:spacing w:after="0" w:line="240" w:lineRule="auto"/>
        <w:jc w:val="both"/>
        <w:rPr>
          <w:rFonts w:cstheme="minorHAnsi"/>
          <w:lang w:val="es-ES"/>
        </w:rPr>
      </w:pPr>
    </w:p>
    <w:p w14:paraId="5A6B216C" w14:textId="6A2F2BAB" w:rsidR="00B23A23" w:rsidRDefault="00B23A23" w:rsidP="0027012E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Liberty llamada en </w:t>
      </w:r>
      <w:r w:rsidR="003713C0">
        <w:rPr>
          <w:rFonts w:cstheme="minorHAnsi"/>
          <w:lang w:val="es-ES"/>
        </w:rPr>
        <w:t>garantía</w:t>
      </w:r>
      <w:r>
        <w:rPr>
          <w:rFonts w:cstheme="minorHAnsi"/>
          <w:lang w:val="es-ES"/>
        </w:rPr>
        <w:t xml:space="preserve"> por el Municipio</w:t>
      </w:r>
      <w:r w:rsidR="006B262C">
        <w:rPr>
          <w:rFonts w:cstheme="minorHAnsi"/>
          <w:lang w:val="es-ES"/>
        </w:rPr>
        <w:t>, por el contrato de obra 74 de 2015</w:t>
      </w:r>
    </w:p>
    <w:p w14:paraId="60A063CE" w14:textId="0421C99B" w:rsidR="006B262C" w:rsidRDefault="006B262C" w:rsidP="0027012E">
      <w:pPr>
        <w:spacing w:after="0" w:line="240" w:lineRule="auto"/>
        <w:jc w:val="both"/>
        <w:rPr>
          <w:rFonts w:cstheme="minorHAnsi"/>
          <w:lang w:val="es-ES"/>
        </w:rPr>
      </w:pPr>
    </w:p>
    <w:p w14:paraId="1F3FE4C6" w14:textId="0DEDB675" w:rsidR="006B262C" w:rsidRDefault="006B262C" w:rsidP="0027012E">
      <w:pPr>
        <w:spacing w:after="0" w:line="240" w:lineRule="auto"/>
        <w:jc w:val="both"/>
        <w:rPr>
          <w:rFonts w:cstheme="minorHAnsi"/>
          <w:lang w:val="es-ES"/>
        </w:rPr>
      </w:pPr>
      <w:r>
        <w:rPr>
          <w:noProof/>
        </w:rPr>
        <w:drawing>
          <wp:inline distT="0" distB="0" distL="0" distR="0" wp14:anchorId="737D5C60" wp14:editId="32FC52A3">
            <wp:extent cx="3705225" cy="30152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958" t="24452" r="31432" b="39928"/>
                    <a:stretch/>
                  </pic:blipFill>
                  <pic:spPr bwMode="auto">
                    <a:xfrm>
                      <a:off x="0" y="0"/>
                      <a:ext cx="3709276" cy="3018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6F07B" w14:textId="77777777" w:rsidR="00B23A23" w:rsidRPr="00942747" w:rsidRDefault="00B23A23" w:rsidP="0027012E">
      <w:pPr>
        <w:spacing w:after="0" w:line="240" w:lineRule="auto"/>
        <w:jc w:val="both"/>
        <w:rPr>
          <w:rFonts w:cstheme="minorHAnsi"/>
          <w:lang w:val="es-ES"/>
        </w:rPr>
      </w:pPr>
    </w:p>
    <w:p w14:paraId="3480FE06" w14:textId="5FA43596" w:rsidR="006401FF" w:rsidRPr="00942747" w:rsidRDefault="006401FF" w:rsidP="0027012E">
      <w:pPr>
        <w:spacing w:after="0" w:line="240" w:lineRule="auto"/>
        <w:jc w:val="both"/>
        <w:rPr>
          <w:rFonts w:cstheme="minorHAnsi"/>
          <w:lang w:val="es-ES"/>
        </w:rPr>
      </w:pPr>
      <w:r w:rsidRPr="00942747">
        <w:rPr>
          <w:rFonts w:cstheme="minorHAnsi"/>
          <w:lang w:val="es-ES"/>
        </w:rPr>
        <w:t xml:space="preserve">En el proceso </w:t>
      </w:r>
      <w:r w:rsidR="0027012E" w:rsidRPr="00942747">
        <w:rPr>
          <w:rFonts w:cstheme="minorHAnsi"/>
          <w:lang w:val="es-ES"/>
        </w:rPr>
        <w:t>NO</w:t>
      </w:r>
      <w:r w:rsidRPr="00942747">
        <w:rPr>
          <w:rFonts w:cstheme="minorHAnsi"/>
          <w:lang w:val="es-ES"/>
        </w:rPr>
        <w:t xml:space="preserve"> es demandado el tomador </w:t>
      </w:r>
      <w:r w:rsidR="0027012E" w:rsidRPr="00942747">
        <w:rPr>
          <w:rFonts w:cstheme="minorHAnsi"/>
          <w:lang w:val="es-ES"/>
        </w:rPr>
        <w:t xml:space="preserve">– interventor (Consorcio </w:t>
      </w:r>
      <w:proofErr w:type="spellStart"/>
      <w:r w:rsidR="0027012E" w:rsidRPr="00942747">
        <w:rPr>
          <w:rFonts w:cstheme="minorHAnsi"/>
          <w:lang w:val="es-ES"/>
        </w:rPr>
        <w:t>Interjuegos</w:t>
      </w:r>
      <w:proofErr w:type="spellEnd"/>
      <w:r w:rsidR="0027012E" w:rsidRPr="00942747">
        <w:rPr>
          <w:rFonts w:cstheme="minorHAnsi"/>
          <w:lang w:val="es-ES"/>
        </w:rPr>
        <w:t xml:space="preserve"> 2015)</w:t>
      </w:r>
    </w:p>
    <w:p w14:paraId="6563D589" w14:textId="4203E035" w:rsidR="0027012E" w:rsidRPr="00942747" w:rsidRDefault="0027012E" w:rsidP="0027012E">
      <w:pPr>
        <w:spacing w:after="0" w:line="240" w:lineRule="auto"/>
        <w:jc w:val="both"/>
        <w:rPr>
          <w:rFonts w:cstheme="minorHAnsi"/>
          <w:lang w:val="es-ES"/>
        </w:rPr>
      </w:pPr>
    </w:p>
    <w:p w14:paraId="17867538" w14:textId="56969328" w:rsidR="00C54129" w:rsidRPr="00DB433E" w:rsidRDefault="0027012E" w:rsidP="0027012E">
      <w:pPr>
        <w:spacing w:after="0" w:line="240" w:lineRule="auto"/>
        <w:jc w:val="both"/>
        <w:rPr>
          <w:rFonts w:cstheme="minorHAnsi"/>
          <w:b/>
          <w:bCs/>
        </w:rPr>
      </w:pPr>
      <w:r w:rsidRPr="00DB433E">
        <w:rPr>
          <w:rFonts w:cstheme="minorHAnsi"/>
          <w:b/>
          <w:bCs/>
        </w:rPr>
        <w:t>Las pretensiones son:</w:t>
      </w:r>
    </w:p>
    <w:p w14:paraId="2E607E28" w14:textId="343D0B43" w:rsidR="00C54129" w:rsidRPr="00942747" w:rsidRDefault="00C54129" w:rsidP="0027012E">
      <w:pPr>
        <w:spacing w:after="0" w:line="240" w:lineRule="auto"/>
        <w:jc w:val="both"/>
        <w:rPr>
          <w:rFonts w:cstheme="minorHAnsi"/>
        </w:rPr>
      </w:pPr>
      <w:bookmarkStart w:id="2" w:name="_Hlk112830447"/>
      <w:r w:rsidRPr="00942747">
        <w:rPr>
          <w:rFonts w:cstheme="minorHAnsi"/>
        </w:rPr>
        <w:t xml:space="preserve">(1) La declaraci6n judicial de los hechos antecedentes y causales; y, la declaraci6n del incumplimiento del convenio interadministrativo 620 de 2014, a manos de la entidad territorial municipal demandada. </w:t>
      </w:r>
    </w:p>
    <w:p w14:paraId="01FF772A" w14:textId="431C6AE1" w:rsidR="00C54129" w:rsidRPr="00942747" w:rsidRDefault="00C54129" w:rsidP="0027012E">
      <w:pPr>
        <w:spacing w:after="0" w:line="240" w:lineRule="auto"/>
        <w:jc w:val="both"/>
        <w:rPr>
          <w:rFonts w:cstheme="minorHAnsi"/>
        </w:rPr>
      </w:pPr>
      <w:r w:rsidRPr="00942747">
        <w:rPr>
          <w:rFonts w:cstheme="minorHAnsi"/>
        </w:rPr>
        <w:t xml:space="preserve">(2) La liquidaci6n judicial del convenio interadministrativo 620 de 2014. </w:t>
      </w:r>
    </w:p>
    <w:p w14:paraId="38918EB4" w14:textId="77777777" w:rsidR="00C54129" w:rsidRPr="00942747" w:rsidRDefault="00C54129" w:rsidP="0027012E">
      <w:pPr>
        <w:spacing w:after="0" w:line="240" w:lineRule="auto"/>
        <w:jc w:val="both"/>
        <w:rPr>
          <w:rFonts w:cstheme="minorHAnsi"/>
        </w:rPr>
      </w:pPr>
      <w:r w:rsidRPr="00942747">
        <w:rPr>
          <w:rFonts w:cstheme="minorHAnsi"/>
        </w:rPr>
        <w:t xml:space="preserve">(3) El restablecimiento de los derechos individuales y colectivos conculcados por </w:t>
      </w:r>
      <w:proofErr w:type="spellStart"/>
      <w:r w:rsidRPr="00942747">
        <w:rPr>
          <w:rFonts w:cstheme="minorHAnsi"/>
        </w:rPr>
        <w:t>via</w:t>
      </w:r>
      <w:proofErr w:type="spellEnd"/>
      <w:r w:rsidRPr="00942747">
        <w:rPr>
          <w:rFonts w:cstheme="minorHAnsi"/>
        </w:rPr>
        <w:t xml:space="preserve"> del incumplimiento. </w:t>
      </w:r>
    </w:p>
    <w:p w14:paraId="1F76D0D2" w14:textId="408B3C35" w:rsidR="00C54129" w:rsidRPr="00942747" w:rsidRDefault="00C54129" w:rsidP="0027012E">
      <w:pPr>
        <w:spacing w:after="0" w:line="240" w:lineRule="auto"/>
        <w:jc w:val="both"/>
        <w:rPr>
          <w:rFonts w:cstheme="minorHAnsi"/>
        </w:rPr>
      </w:pPr>
      <w:r w:rsidRPr="00942747">
        <w:rPr>
          <w:rFonts w:cstheme="minorHAnsi"/>
        </w:rPr>
        <w:lastRenderedPageBreak/>
        <w:t>(4) Las condenas judiciales a las restituciones dinerarias, a la reparaci6n integral, y otras 6rdenes y condenas.</w:t>
      </w:r>
    </w:p>
    <w:p w14:paraId="678EC37B" w14:textId="77777777" w:rsidR="0027012E" w:rsidRPr="00942747" w:rsidRDefault="0027012E" w:rsidP="0027012E">
      <w:pPr>
        <w:spacing w:after="0" w:line="240" w:lineRule="auto"/>
        <w:jc w:val="both"/>
        <w:rPr>
          <w:rFonts w:cstheme="minorHAnsi"/>
        </w:rPr>
      </w:pPr>
    </w:p>
    <w:p w14:paraId="7D9F2534" w14:textId="4CD25FC9" w:rsidR="006B262C" w:rsidRDefault="0027012E" w:rsidP="0027012E">
      <w:pPr>
        <w:spacing w:after="0" w:line="240" w:lineRule="auto"/>
        <w:jc w:val="both"/>
        <w:rPr>
          <w:rFonts w:cstheme="minorHAnsi"/>
        </w:rPr>
      </w:pPr>
      <w:r w:rsidRPr="00942747">
        <w:rPr>
          <w:rFonts w:cstheme="minorHAnsi"/>
          <w:noProof/>
        </w:rPr>
        <w:drawing>
          <wp:inline distT="0" distB="0" distL="0" distR="0" wp14:anchorId="1133F1DB" wp14:editId="5FE2DA04">
            <wp:extent cx="5612130" cy="11741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43F0EBDC" w14:textId="0C953EA0" w:rsidR="006B262C" w:rsidRDefault="006B262C" w:rsidP="0027012E">
      <w:pPr>
        <w:spacing w:after="0" w:line="240" w:lineRule="auto"/>
        <w:jc w:val="both"/>
        <w:rPr>
          <w:rFonts w:cstheme="minorHAnsi"/>
        </w:rPr>
      </w:pPr>
    </w:p>
    <w:p w14:paraId="54904296" w14:textId="3DB1824E" w:rsidR="006B262C" w:rsidRDefault="006B262C" w:rsidP="0027012E">
      <w:pPr>
        <w:spacing w:after="0" w:line="240" w:lineRule="auto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0EB76F24" wp14:editId="0077313D">
            <wp:extent cx="4086225" cy="2685234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32" t="24150" r="35166" b="41134"/>
                    <a:stretch/>
                  </pic:blipFill>
                  <pic:spPr bwMode="auto">
                    <a:xfrm>
                      <a:off x="0" y="0"/>
                      <a:ext cx="4099932" cy="2694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0AD78" w14:textId="77777777" w:rsidR="006B262C" w:rsidRDefault="006B262C" w:rsidP="0027012E">
      <w:pPr>
        <w:spacing w:after="0" w:line="240" w:lineRule="auto"/>
        <w:jc w:val="both"/>
        <w:rPr>
          <w:rFonts w:cstheme="minorHAnsi"/>
        </w:rPr>
      </w:pPr>
    </w:p>
    <w:p w14:paraId="1B645853" w14:textId="77777777" w:rsidR="006B262C" w:rsidRPr="00942747" w:rsidRDefault="006B262C" w:rsidP="0027012E">
      <w:pPr>
        <w:spacing w:after="0" w:line="240" w:lineRule="auto"/>
        <w:jc w:val="both"/>
        <w:rPr>
          <w:rFonts w:cstheme="minorHAnsi"/>
        </w:rPr>
      </w:pPr>
    </w:p>
    <w:p w14:paraId="29BD1943" w14:textId="4F5B7FD8" w:rsidR="0027012E" w:rsidRPr="00942747" w:rsidRDefault="00C54129" w:rsidP="0027012E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 w:rsidRPr="00942747">
        <w:rPr>
          <w:rFonts w:cstheme="minorHAnsi"/>
          <w:b/>
          <w:bCs/>
          <w:lang w:val="es-ES"/>
        </w:rPr>
        <w:t>Antecedentes de reclamos</w:t>
      </w:r>
    </w:p>
    <w:p w14:paraId="1958297D" w14:textId="047E2304" w:rsidR="00C54129" w:rsidRPr="00942747" w:rsidRDefault="00C54129" w:rsidP="0027012E">
      <w:pPr>
        <w:spacing w:after="0" w:line="240" w:lineRule="auto"/>
        <w:jc w:val="both"/>
        <w:rPr>
          <w:rFonts w:cstheme="minorHAnsi"/>
          <w:lang w:val="es-ES"/>
        </w:rPr>
      </w:pPr>
      <w:r w:rsidRPr="00942747">
        <w:rPr>
          <w:rFonts w:cstheme="minorHAnsi"/>
          <w:lang w:val="es-ES"/>
        </w:rPr>
        <w:t>2 PRF:</w:t>
      </w:r>
    </w:p>
    <w:p w14:paraId="7611FC22" w14:textId="1EB98CCE" w:rsidR="00C54129" w:rsidRPr="00942747" w:rsidRDefault="00C54129" w:rsidP="0027012E">
      <w:pPr>
        <w:spacing w:after="0" w:line="240" w:lineRule="auto"/>
        <w:jc w:val="both"/>
        <w:rPr>
          <w:rFonts w:cstheme="minorHAnsi"/>
          <w:lang w:val="es-ES"/>
        </w:rPr>
      </w:pPr>
      <w:r w:rsidRPr="00942747">
        <w:rPr>
          <w:rFonts w:cstheme="minorHAnsi"/>
          <w:lang w:val="es-ES"/>
        </w:rPr>
        <w:t>En uno hubo condena y pago por $</w:t>
      </w:r>
      <w:r w:rsidRPr="00942747">
        <w:rPr>
          <w:rFonts w:cstheme="minorHAnsi"/>
          <w:bCs/>
          <w:color w:val="000000"/>
          <w:lang w:eastAsia="es-CO"/>
        </w:rPr>
        <w:t>17.067.619 (amparo cumplimiento)</w:t>
      </w:r>
    </w:p>
    <w:p w14:paraId="660693E6" w14:textId="369AA6AD" w:rsidR="00C54129" w:rsidRPr="00942747" w:rsidRDefault="00C54129" w:rsidP="0027012E">
      <w:pPr>
        <w:spacing w:after="0" w:line="240" w:lineRule="auto"/>
        <w:jc w:val="both"/>
        <w:rPr>
          <w:rFonts w:cstheme="minorHAnsi"/>
          <w:lang w:val="es-ES"/>
        </w:rPr>
      </w:pPr>
      <w:r w:rsidRPr="00942747">
        <w:rPr>
          <w:rFonts w:cstheme="minorHAnsi"/>
          <w:lang w:val="es-ES"/>
        </w:rPr>
        <w:t xml:space="preserve">En el otro fuimos desvinculados </w:t>
      </w:r>
    </w:p>
    <w:p w14:paraId="34F36919" w14:textId="25B59067" w:rsidR="00C54129" w:rsidRDefault="00C54129" w:rsidP="0027012E">
      <w:pPr>
        <w:spacing w:after="0" w:line="240" w:lineRule="auto"/>
        <w:jc w:val="both"/>
        <w:rPr>
          <w:lang w:val="es-ES"/>
        </w:rPr>
      </w:pPr>
    </w:p>
    <w:p w14:paraId="7B9D19B0" w14:textId="53970AEF" w:rsidR="00B45799" w:rsidRDefault="00B23A23" w:rsidP="0027012E">
      <w:pPr>
        <w:spacing w:after="0" w:line="240" w:lineRule="auto"/>
        <w:jc w:val="both"/>
        <w:rPr>
          <w:rFonts w:cstheme="minorHAnsi"/>
        </w:rPr>
      </w:pPr>
      <w:r>
        <w:rPr>
          <w:lang w:val="es-ES"/>
        </w:rPr>
        <w:t xml:space="preserve">Proceso de controversias contractuales en Ibague de Coldeportes vs </w:t>
      </w:r>
      <w:r w:rsidRPr="00942747">
        <w:rPr>
          <w:rFonts w:cstheme="minorHAnsi"/>
        </w:rPr>
        <w:t>IMDRI</w:t>
      </w:r>
      <w:r>
        <w:rPr>
          <w:rFonts w:cstheme="minorHAnsi"/>
        </w:rPr>
        <w:t>, Municipio de Ibague por el incumplimiento del convenio interadministrativo</w:t>
      </w:r>
      <w:r w:rsidR="004020A7">
        <w:rPr>
          <w:rFonts w:cstheme="minorHAnsi"/>
        </w:rPr>
        <w:t xml:space="preserve">. </w:t>
      </w:r>
      <w:r w:rsidR="00B45799">
        <w:rPr>
          <w:rFonts w:cstheme="minorHAnsi"/>
        </w:rPr>
        <w:t xml:space="preserve">Pretenden </w:t>
      </w:r>
      <w:r w:rsidR="00F25F10">
        <w:rPr>
          <w:rFonts w:cstheme="minorHAnsi"/>
        </w:rPr>
        <w:t xml:space="preserve">se declare el incumplimiento del convenio, la liquidación </w:t>
      </w:r>
      <w:proofErr w:type="gramStart"/>
      <w:r w:rsidR="00F25F10">
        <w:rPr>
          <w:rFonts w:cstheme="minorHAnsi"/>
        </w:rPr>
        <w:t>del mismo</w:t>
      </w:r>
      <w:proofErr w:type="gramEnd"/>
      <w:r w:rsidR="00F25F10">
        <w:rPr>
          <w:rFonts w:cstheme="minorHAnsi"/>
        </w:rPr>
        <w:t xml:space="preserve"> y el pago de perjuicios derivados del incumplimiento (recursos no ejecutados y valor rendimientos financieros) </w:t>
      </w:r>
      <w:r w:rsidR="004020A7">
        <w:rPr>
          <w:rFonts w:cstheme="minorHAnsi"/>
        </w:rPr>
        <w:t>El municipio llama en garantía a Liberty (contrato de obra) y a Confianza (contrato de interventoría).</w:t>
      </w:r>
      <w:r w:rsidR="00B45799">
        <w:rPr>
          <w:rFonts w:cstheme="minorHAnsi"/>
        </w:rPr>
        <w:t xml:space="preserve"> </w:t>
      </w:r>
      <w:r w:rsidR="00F25F10">
        <w:rPr>
          <w:rFonts w:cstheme="minorHAnsi"/>
        </w:rPr>
        <w:t xml:space="preserve">Contestación en estudio.  Se requirió al tomador de la póliza. </w:t>
      </w:r>
    </w:p>
    <w:p w14:paraId="7DD8C100" w14:textId="77777777" w:rsidR="00B45799" w:rsidRDefault="00B45799" w:rsidP="0027012E">
      <w:pPr>
        <w:spacing w:after="0" w:line="240" w:lineRule="auto"/>
        <w:jc w:val="both"/>
        <w:rPr>
          <w:rFonts w:cstheme="minorHAnsi"/>
        </w:rPr>
      </w:pPr>
    </w:p>
    <w:p w14:paraId="628D86F5" w14:textId="150E2C23" w:rsidR="004020A7" w:rsidRPr="00942747" w:rsidRDefault="004020A7" w:rsidP="004020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A7F4270" w14:textId="4FA70051" w:rsidR="004020A7" w:rsidRDefault="004020A7" w:rsidP="004020A7">
      <w:pPr>
        <w:spacing w:after="0" w:line="240" w:lineRule="auto"/>
        <w:jc w:val="both"/>
        <w:rPr>
          <w:rFonts w:cstheme="minorHAnsi"/>
        </w:rPr>
      </w:pPr>
    </w:p>
    <w:p w14:paraId="54C40056" w14:textId="3F09D993" w:rsidR="00F25F10" w:rsidRDefault="00F25F10" w:rsidP="004020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MPP: $</w:t>
      </w:r>
      <w:r w:rsidRPr="00F25F10">
        <w:rPr>
          <w:rFonts w:cstheme="minorHAnsi"/>
        </w:rPr>
        <w:t>253</w:t>
      </w:r>
      <w:r>
        <w:rPr>
          <w:rFonts w:cstheme="minorHAnsi"/>
        </w:rPr>
        <w:t>.</w:t>
      </w:r>
      <w:r w:rsidRPr="00F25F10">
        <w:rPr>
          <w:rFonts w:cstheme="minorHAnsi"/>
        </w:rPr>
        <w:t>315</w:t>
      </w:r>
      <w:r>
        <w:rPr>
          <w:rFonts w:cstheme="minorHAnsi"/>
        </w:rPr>
        <w:t>.</w:t>
      </w:r>
      <w:r w:rsidRPr="00F25F10">
        <w:rPr>
          <w:rFonts w:cstheme="minorHAnsi"/>
        </w:rPr>
        <w:t>130</w:t>
      </w:r>
    </w:p>
    <w:p w14:paraId="08B490C9" w14:textId="064923EC" w:rsidR="00F25F10" w:rsidRDefault="00F25F10" w:rsidP="004020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Remota 32%: $ </w:t>
      </w:r>
      <w:bookmarkStart w:id="3" w:name="_Hlk112846450"/>
      <w:r w:rsidRPr="00F25F10">
        <w:rPr>
          <w:rFonts w:cstheme="minorHAnsi"/>
          <w:b/>
          <w:bCs/>
        </w:rPr>
        <w:t>81.060.841,6</w:t>
      </w:r>
      <w:bookmarkEnd w:id="3"/>
    </w:p>
    <w:p w14:paraId="1C1C4239" w14:textId="77777777" w:rsidR="004020A7" w:rsidRDefault="004020A7" w:rsidP="0027012E">
      <w:pPr>
        <w:spacing w:after="0" w:line="240" w:lineRule="auto"/>
        <w:jc w:val="both"/>
        <w:rPr>
          <w:rFonts w:cstheme="minorHAnsi"/>
        </w:rPr>
      </w:pPr>
    </w:p>
    <w:p w14:paraId="1D8606D0" w14:textId="39C01761" w:rsidR="00B23A23" w:rsidRDefault="00B23A23" w:rsidP="0027012E">
      <w:pPr>
        <w:spacing w:after="0" w:line="240" w:lineRule="auto"/>
        <w:jc w:val="both"/>
        <w:rPr>
          <w:rFonts w:cstheme="minorHAnsi"/>
        </w:rPr>
      </w:pPr>
    </w:p>
    <w:p w14:paraId="194DB876" w14:textId="55AA40A3" w:rsidR="00B23A23" w:rsidRDefault="00B23A23" w:rsidP="0027012E">
      <w:pPr>
        <w:spacing w:after="0" w:line="240" w:lineRule="auto"/>
        <w:jc w:val="both"/>
        <w:rPr>
          <w:rFonts w:cstheme="minorHAnsi"/>
        </w:rPr>
      </w:pPr>
    </w:p>
    <w:p w14:paraId="7F7E88C6" w14:textId="4E2ED74B" w:rsidR="00B23A23" w:rsidRDefault="00DA7207" w:rsidP="0027012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lastRenderedPageBreak/>
        <w:t>$40.530.420</w:t>
      </w:r>
    </w:p>
    <w:p w14:paraId="7606317C" w14:textId="66A548B2" w:rsidR="00DA7207" w:rsidRDefault="00DA7207" w:rsidP="0027012E">
      <w:pPr>
        <w:spacing w:after="0" w:line="240" w:lineRule="auto"/>
        <w:jc w:val="both"/>
        <w:rPr>
          <w:lang w:val="es-ES"/>
        </w:rPr>
      </w:pPr>
    </w:p>
    <w:p w14:paraId="36DF6028" w14:textId="77777777" w:rsidR="00DA7207" w:rsidRDefault="00DA7207" w:rsidP="0027012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Excepcionar: </w:t>
      </w:r>
    </w:p>
    <w:p w14:paraId="6DE2CF2B" w14:textId="179C4AD2" w:rsidR="00DA7207" w:rsidRDefault="00DA7207" w:rsidP="0027012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</w:t>
      </w:r>
      <w:bookmarkStart w:id="4" w:name="_Hlk112795950"/>
      <w:r>
        <w:rPr>
          <w:lang w:val="es-ES"/>
        </w:rPr>
        <w:t>No cubrimos rendimiento. Lucro cesante</w:t>
      </w:r>
    </w:p>
    <w:p w14:paraId="61EF2644" w14:textId="158A355A" w:rsidR="00DA7207" w:rsidRDefault="00DA7207" w:rsidP="0027012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-Imposibilidad de determinar el incumplimiento del contrato por no comparecencia </w:t>
      </w:r>
    </w:p>
    <w:bookmarkEnd w:id="4"/>
    <w:p w14:paraId="1C25C999" w14:textId="722D8C98" w:rsidR="00DA7207" w:rsidRDefault="00DA7207" w:rsidP="0027012E">
      <w:pPr>
        <w:spacing w:after="0" w:line="240" w:lineRule="auto"/>
        <w:jc w:val="both"/>
        <w:rPr>
          <w:lang w:val="es-ES"/>
        </w:rPr>
      </w:pPr>
    </w:p>
    <w:p w14:paraId="58778752" w14:textId="61A4CA3C" w:rsidR="00DA7207" w:rsidRPr="00DC4351" w:rsidRDefault="00DA7207" w:rsidP="0027012E">
      <w:pPr>
        <w:spacing w:after="0" w:line="240" w:lineRule="auto"/>
        <w:jc w:val="both"/>
        <w:rPr>
          <w:b/>
          <w:bCs/>
          <w:lang w:val="es-ES"/>
        </w:rPr>
      </w:pPr>
      <w:r w:rsidRPr="00DC4351">
        <w:rPr>
          <w:b/>
          <w:bCs/>
          <w:lang w:val="es-ES"/>
        </w:rPr>
        <w:t>Llamar en garantía a los 3</w:t>
      </w:r>
      <w:r w:rsidR="00DC4351" w:rsidRPr="00DC4351">
        <w:rPr>
          <w:b/>
          <w:bCs/>
          <w:lang w:val="es-ES"/>
        </w:rPr>
        <w:t xml:space="preserve">.   </w:t>
      </w:r>
      <w:r w:rsidRPr="00DC4351">
        <w:rPr>
          <w:b/>
          <w:bCs/>
          <w:lang w:val="es-ES"/>
        </w:rPr>
        <w:t xml:space="preserve"> </w:t>
      </w:r>
      <w:r w:rsidR="00DC4351" w:rsidRPr="00DC4351">
        <w:rPr>
          <w:b/>
          <w:bCs/>
          <w:lang w:val="es-ES"/>
        </w:rPr>
        <w:t>Pe</w:t>
      </w:r>
      <w:r w:rsidRPr="00DC4351">
        <w:rPr>
          <w:b/>
          <w:bCs/>
          <w:lang w:val="es-ES"/>
        </w:rPr>
        <w:t xml:space="preserve">dir </w:t>
      </w:r>
      <w:r w:rsidR="00DC4351" w:rsidRPr="00DC4351">
        <w:rPr>
          <w:b/>
          <w:bCs/>
          <w:lang w:val="es-ES"/>
        </w:rPr>
        <w:t xml:space="preserve">a </w:t>
      </w:r>
      <w:r w:rsidRPr="00DC4351">
        <w:rPr>
          <w:b/>
          <w:bCs/>
          <w:lang w:val="es-ES"/>
        </w:rPr>
        <w:t>Sindy</w:t>
      </w:r>
      <w:r w:rsidR="00DC4351" w:rsidRPr="00DC4351">
        <w:rPr>
          <w:b/>
          <w:bCs/>
          <w:lang w:val="es-ES"/>
        </w:rPr>
        <w:t xml:space="preserve">. </w:t>
      </w:r>
      <w:r w:rsidRPr="00DC4351">
        <w:rPr>
          <w:b/>
          <w:bCs/>
          <w:lang w:val="es-ES"/>
        </w:rPr>
        <w:t xml:space="preserve"> </w:t>
      </w:r>
    </w:p>
    <w:p w14:paraId="09EF4734" w14:textId="3CE8685A" w:rsidR="00DC4351" w:rsidRPr="00DC4351" w:rsidRDefault="00DC4351" w:rsidP="0027012E">
      <w:pPr>
        <w:spacing w:after="0" w:line="240" w:lineRule="auto"/>
        <w:jc w:val="both"/>
        <w:rPr>
          <w:b/>
          <w:bCs/>
          <w:lang w:val="es-ES"/>
        </w:rPr>
      </w:pPr>
      <w:r w:rsidRPr="00DC4351">
        <w:rPr>
          <w:b/>
          <w:bCs/>
          <w:lang w:val="es-ES"/>
        </w:rPr>
        <w:t>Avisar este caso a recobro</w:t>
      </w:r>
    </w:p>
    <w:sectPr w:rsidR="00DC4351" w:rsidRPr="00DC4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FF"/>
    <w:rsid w:val="00034FFE"/>
    <w:rsid w:val="00252DA8"/>
    <w:rsid w:val="0027012E"/>
    <w:rsid w:val="003713C0"/>
    <w:rsid w:val="004020A7"/>
    <w:rsid w:val="006071DC"/>
    <w:rsid w:val="006401FF"/>
    <w:rsid w:val="006B262C"/>
    <w:rsid w:val="00942747"/>
    <w:rsid w:val="00A0324E"/>
    <w:rsid w:val="00B23A23"/>
    <w:rsid w:val="00B45799"/>
    <w:rsid w:val="00C54129"/>
    <w:rsid w:val="00DA7207"/>
    <w:rsid w:val="00DB433E"/>
    <w:rsid w:val="00DC4351"/>
    <w:rsid w:val="00F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B955"/>
  <w15:chartTrackingRefBased/>
  <w15:docId w15:val="{6EB81256-FD8B-4B8B-9105-1A56CFA9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A8C4.F9B7FA7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Liliana Osorio Gualteros</dc:creator>
  <cp:keywords/>
  <dc:description/>
  <cp:lastModifiedBy>Monica Liliana Osorio Gualteros</cp:lastModifiedBy>
  <cp:revision>6</cp:revision>
  <dcterms:created xsi:type="dcterms:W3CDTF">2022-08-25T12:00:00Z</dcterms:created>
  <dcterms:modified xsi:type="dcterms:W3CDTF">2022-08-31T19:03:00Z</dcterms:modified>
</cp:coreProperties>
</file>