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38759" w14:textId="287C24C5" w:rsidR="00B52E6E" w:rsidRDefault="00B52E6E" w:rsidP="0073282A">
      <w:pPr>
        <w:tabs>
          <w:tab w:val="left" w:pos="1320"/>
        </w:tabs>
        <w:rPr>
          <w:rFonts w:ascii="Georgia" w:hAnsi="Georgia"/>
        </w:rPr>
      </w:pPr>
    </w:p>
    <w:p w14:paraId="61A4BDF2" w14:textId="77777777" w:rsidR="00E6025A" w:rsidRDefault="00E6025A" w:rsidP="0073282A">
      <w:pPr>
        <w:tabs>
          <w:tab w:val="left" w:pos="1320"/>
        </w:tabs>
        <w:rPr>
          <w:rFonts w:ascii="Georgia" w:hAnsi="Georgia"/>
        </w:rPr>
      </w:pPr>
    </w:p>
    <w:p w14:paraId="79B44384" w14:textId="77777777" w:rsidR="00E6025A" w:rsidRPr="009F0599" w:rsidRDefault="00E6025A" w:rsidP="00E6025A">
      <w:pPr>
        <w:jc w:val="both"/>
        <w:rPr>
          <w:rFonts w:ascii="Georgia" w:hAnsi="Georgia"/>
          <w:b/>
        </w:rPr>
      </w:pPr>
      <w:r w:rsidRPr="009F0599">
        <w:rPr>
          <w:rFonts w:ascii="Georgia" w:hAnsi="Georgia"/>
          <w:b/>
        </w:rPr>
        <w:t xml:space="preserve">TOMADOR: </w:t>
      </w:r>
    </w:p>
    <w:p w14:paraId="138F1E2F" w14:textId="77777777" w:rsidR="00E6025A" w:rsidRPr="009F0599" w:rsidRDefault="00E6025A" w:rsidP="00E6025A">
      <w:pPr>
        <w:jc w:val="both"/>
        <w:rPr>
          <w:rFonts w:ascii="Georgia" w:hAnsi="Georgia"/>
        </w:rPr>
      </w:pPr>
      <w:r w:rsidRPr="009F0599">
        <w:rPr>
          <w:rFonts w:ascii="Georgia" w:hAnsi="Georgia"/>
        </w:rPr>
        <w:t>CONCESIONARIA ALTERNATIVAS VIALES S.A.S - NIT 900.864.150-9</w:t>
      </w:r>
    </w:p>
    <w:p w14:paraId="7485B508" w14:textId="77777777" w:rsidR="00E6025A" w:rsidRPr="009F0599" w:rsidRDefault="00E6025A" w:rsidP="00E6025A">
      <w:pPr>
        <w:jc w:val="both"/>
        <w:rPr>
          <w:rFonts w:ascii="Georgia" w:hAnsi="Georgia"/>
          <w:b/>
        </w:rPr>
      </w:pPr>
    </w:p>
    <w:p w14:paraId="487EEA71" w14:textId="77777777" w:rsidR="00E6025A" w:rsidRPr="009F0599" w:rsidRDefault="00E6025A" w:rsidP="00E6025A">
      <w:pPr>
        <w:jc w:val="both"/>
        <w:rPr>
          <w:rFonts w:ascii="Georgia" w:hAnsi="Georgia"/>
          <w:b/>
        </w:rPr>
      </w:pPr>
      <w:r w:rsidRPr="009F0599">
        <w:rPr>
          <w:rFonts w:ascii="Georgia" w:hAnsi="Georgia"/>
          <w:b/>
        </w:rPr>
        <w:t>ASEGURADO:</w:t>
      </w:r>
      <w:r w:rsidRPr="009F0599">
        <w:rPr>
          <w:rFonts w:ascii="Georgia" w:hAnsi="Georgia"/>
        </w:rPr>
        <w:t xml:space="preserve"> </w:t>
      </w:r>
    </w:p>
    <w:p w14:paraId="47F4D8AD" w14:textId="77777777" w:rsidR="00E6025A" w:rsidRDefault="00E6025A" w:rsidP="00E6025A">
      <w:pPr>
        <w:jc w:val="both"/>
        <w:rPr>
          <w:rFonts w:ascii="Georgia" w:hAnsi="Georgia"/>
        </w:rPr>
      </w:pPr>
      <w:r w:rsidRPr="002B4C96">
        <w:rPr>
          <w:rFonts w:ascii="Georgia" w:hAnsi="Georgia"/>
        </w:rPr>
        <w:t>CONCESIONARIA ALTERNATIVAS VIALES SAS Y/O AGENCIA NACIONAL DE INFRAESTRUCTURA ANI Y/O EL CONSORCIO IBAGUE HONDA CAMBAO MANIZALEZ</w:t>
      </w:r>
    </w:p>
    <w:p w14:paraId="172946B5" w14:textId="77777777" w:rsidR="00E6025A" w:rsidRPr="009F0599" w:rsidRDefault="00E6025A" w:rsidP="00E6025A">
      <w:pPr>
        <w:jc w:val="both"/>
        <w:rPr>
          <w:rFonts w:ascii="Georgia" w:hAnsi="Georgia"/>
        </w:rPr>
      </w:pPr>
    </w:p>
    <w:p w14:paraId="258A49C6" w14:textId="77777777" w:rsidR="00E6025A" w:rsidRPr="009F0599" w:rsidRDefault="00E6025A" w:rsidP="00E6025A">
      <w:pPr>
        <w:jc w:val="both"/>
        <w:rPr>
          <w:rFonts w:ascii="Georgia" w:hAnsi="Georgia"/>
          <w:b/>
        </w:rPr>
      </w:pPr>
      <w:r w:rsidRPr="009F0599">
        <w:rPr>
          <w:rFonts w:ascii="Georgia" w:hAnsi="Georgia"/>
          <w:b/>
        </w:rPr>
        <w:t>BENEFICIARIOS:</w:t>
      </w:r>
      <w:r w:rsidRPr="009F0599">
        <w:rPr>
          <w:rFonts w:ascii="Georgia" w:hAnsi="Georgia"/>
        </w:rPr>
        <w:t xml:space="preserve"> </w:t>
      </w:r>
    </w:p>
    <w:p w14:paraId="453CF75D" w14:textId="77777777" w:rsidR="00E6025A" w:rsidRPr="009F0599" w:rsidRDefault="00E6025A" w:rsidP="00E6025A">
      <w:pPr>
        <w:jc w:val="both"/>
        <w:rPr>
          <w:rFonts w:ascii="Georgia" w:hAnsi="Georgia"/>
        </w:rPr>
      </w:pPr>
      <w:r w:rsidRPr="009F0599">
        <w:rPr>
          <w:rFonts w:ascii="Georgia" w:hAnsi="Georgia"/>
        </w:rPr>
        <w:t>TERCEROS AFECTADOS Y/O AGENCIA NACIONAL DE INFRAESTRUCTURA ANI.</w:t>
      </w:r>
    </w:p>
    <w:p w14:paraId="4EEA7ABC" w14:textId="77777777" w:rsidR="00E6025A" w:rsidRPr="009F0599" w:rsidRDefault="00E6025A" w:rsidP="00E6025A">
      <w:pPr>
        <w:jc w:val="both"/>
        <w:rPr>
          <w:rFonts w:ascii="Georgia" w:hAnsi="Georgia"/>
        </w:rPr>
      </w:pPr>
    </w:p>
    <w:p w14:paraId="147350DF" w14:textId="77777777" w:rsidR="00E6025A" w:rsidRPr="009F0599" w:rsidRDefault="00E6025A" w:rsidP="00E6025A">
      <w:pPr>
        <w:jc w:val="both"/>
        <w:rPr>
          <w:rFonts w:ascii="Georgia" w:hAnsi="Georgia"/>
          <w:b/>
        </w:rPr>
      </w:pPr>
      <w:r w:rsidRPr="009F0599">
        <w:rPr>
          <w:rFonts w:ascii="Georgia" w:hAnsi="Georgia"/>
          <w:b/>
        </w:rPr>
        <w:t>MONEDA:</w:t>
      </w:r>
    </w:p>
    <w:p w14:paraId="26F234EF" w14:textId="77777777" w:rsidR="00E6025A" w:rsidRPr="009F0599" w:rsidRDefault="00E6025A" w:rsidP="00E6025A">
      <w:pPr>
        <w:jc w:val="both"/>
        <w:rPr>
          <w:rFonts w:ascii="Georgia" w:hAnsi="Georgia"/>
        </w:rPr>
      </w:pPr>
      <w:r w:rsidRPr="009F0599">
        <w:rPr>
          <w:rFonts w:ascii="Georgia" w:hAnsi="Georgia"/>
        </w:rPr>
        <w:t>Pesos Colombianos</w:t>
      </w:r>
    </w:p>
    <w:p w14:paraId="34E577F6" w14:textId="77777777" w:rsidR="00E6025A" w:rsidRPr="009F0599" w:rsidRDefault="00E6025A" w:rsidP="00E6025A">
      <w:pPr>
        <w:jc w:val="both"/>
        <w:rPr>
          <w:rFonts w:ascii="Georgia" w:hAnsi="Georgia"/>
        </w:rPr>
      </w:pPr>
    </w:p>
    <w:p w14:paraId="6237E89D" w14:textId="77777777" w:rsidR="00E6025A" w:rsidRPr="009F0599" w:rsidRDefault="00E6025A" w:rsidP="00E6025A">
      <w:pPr>
        <w:jc w:val="both"/>
        <w:rPr>
          <w:rFonts w:ascii="Georgia" w:hAnsi="Georgia"/>
          <w:b/>
        </w:rPr>
      </w:pPr>
      <w:r w:rsidRPr="009F0599">
        <w:rPr>
          <w:rFonts w:ascii="Georgia" w:hAnsi="Georgia"/>
          <w:b/>
        </w:rPr>
        <w:t>LIMITE ASEGURADO:</w:t>
      </w:r>
    </w:p>
    <w:p w14:paraId="15E3BD7B" w14:textId="77777777" w:rsidR="00E6025A" w:rsidRPr="009F0599" w:rsidRDefault="00E6025A" w:rsidP="00E6025A">
      <w:pPr>
        <w:jc w:val="both"/>
        <w:rPr>
          <w:rFonts w:ascii="Georgia" w:hAnsi="Georgia"/>
        </w:rPr>
      </w:pPr>
      <w:r w:rsidRPr="009F0599">
        <w:rPr>
          <w:rFonts w:ascii="Georgia" w:hAnsi="Georgia"/>
        </w:rPr>
        <w:t>$</w:t>
      </w:r>
      <w:r>
        <w:rPr>
          <w:rFonts w:ascii="Georgia" w:hAnsi="Georgia"/>
        </w:rPr>
        <w:t>51.021.832.579</w:t>
      </w:r>
      <w:r w:rsidRPr="009F0599">
        <w:rPr>
          <w:rFonts w:ascii="Georgia" w:hAnsi="Georgia"/>
        </w:rPr>
        <w:t xml:space="preserve"> por evento y agregado anual</w:t>
      </w:r>
    </w:p>
    <w:p w14:paraId="5CE8E77B" w14:textId="77777777" w:rsidR="00E6025A" w:rsidRPr="009F0599" w:rsidRDefault="00E6025A" w:rsidP="00E6025A">
      <w:pPr>
        <w:jc w:val="both"/>
        <w:rPr>
          <w:rFonts w:ascii="Georgia" w:hAnsi="Georgia"/>
        </w:rPr>
      </w:pPr>
    </w:p>
    <w:p w14:paraId="6E0544AE" w14:textId="77777777" w:rsidR="00E6025A" w:rsidRPr="009F0599" w:rsidRDefault="00E6025A" w:rsidP="00E6025A">
      <w:pPr>
        <w:jc w:val="both"/>
        <w:rPr>
          <w:rFonts w:ascii="Georgia" w:hAnsi="Georgia"/>
          <w:b/>
        </w:rPr>
      </w:pPr>
      <w:r w:rsidRPr="009F0599">
        <w:rPr>
          <w:rFonts w:ascii="Georgia" w:hAnsi="Georgia"/>
          <w:b/>
        </w:rPr>
        <w:t>OBJETO DE LA PÓLIZA:</w:t>
      </w:r>
    </w:p>
    <w:p w14:paraId="5B28AFBC" w14:textId="77777777" w:rsidR="00E6025A" w:rsidRPr="009F0599" w:rsidRDefault="00E6025A" w:rsidP="00E6025A">
      <w:pPr>
        <w:jc w:val="both"/>
        <w:rPr>
          <w:rFonts w:ascii="Georgia" w:hAnsi="Georgia"/>
        </w:rPr>
      </w:pPr>
      <w:bookmarkStart w:id="0" w:name="_Hlk60151133"/>
      <w:r w:rsidRPr="009F0599">
        <w:rPr>
          <w:rFonts w:ascii="Georgia" w:hAnsi="Georgia"/>
        </w:rPr>
        <w:t xml:space="preserve">Indemnizar los Daños y/o perjuicios patrimoniales y extrapatrimoniales ocasionados a terceras personas por parte del concesionario por sus acciones u omisiones así como las de sus Agentes, Contratistas y/o subcontratistas, en desarrollo de cualquier actividad ejecutada con ocasión del contrato de concesión, las cuales causen daños a propiedades a la vida o integridad personal de terceros o de la ANI, incluyendo las de cualquiera de sus empleados, agentes o subcontratistas , en desarrollo del contrato de concesión bajo un esquema de Asociación Público Privada en los términos de la Ley 1508 de 2012, cuyo objeto es el otorgamiento de una Concesión para que de conformidad con lo previsto en el Contrato, el concesionario, por su cuenta y riesgo, lleve a cabo el proyecto de financiación, operación, mantenimiento y rehabilitación del corredor Ibagué – Armero – Mariquita –Honda y la financiación, operación, mantenimiento, mejoramiento y rehabilitación del corredor existente entre </w:t>
      </w:r>
      <w:proofErr w:type="spellStart"/>
      <w:r w:rsidRPr="009F0599">
        <w:rPr>
          <w:rFonts w:ascii="Georgia" w:hAnsi="Georgia"/>
        </w:rPr>
        <w:t>Cambao</w:t>
      </w:r>
      <w:proofErr w:type="spellEnd"/>
      <w:r w:rsidRPr="009F0599">
        <w:rPr>
          <w:rFonts w:ascii="Georgia" w:hAnsi="Georgia"/>
        </w:rPr>
        <w:t xml:space="preserve"> –Armero – Líbano – Murillo – La Esperanza de acuerdo al contrato de Concesión bajo el esquema de APP N. 08 de 2015. Por medio de la presente propuesta, se cubre únicamente la etapa de construcción.</w:t>
      </w:r>
    </w:p>
    <w:p w14:paraId="42EAA81F" w14:textId="77777777" w:rsidR="00E6025A" w:rsidRPr="009F0599" w:rsidRDefault="00E6025A" w:rsidP="00E6025A">
      <w:pPr>
        <w:jc w:val="both"/>
        <w:rPr>
          <w:rFonts w:ascii="Georgia" w:hAnsi="Georgia"/>
        </w:rPr>
      </w:pPr>
    </w:p>
    <w:p w14:paraId="3F408B86" w14:textId="77777777" w:rsidR="00E6025A" w:rsidRPr="009F0599" w:rsidRDefault="00E6025A" w:rsidP="00E6025A">
      <w:pPr>
        <w:jc w:val="both"/>
        <w:rPr>
          <w:rFonts w:ascii="Georgia" w:hAnsi="Georgia"/>
        </w:rPr>
      </w:pPr>
      <w:r w:rsidRPr="009F0599">
        <w:rPr>
          <w:rFonts w:ascii="Georgia" w:hAnsi="Georgia"/>
        </w:rPr>
        <w:t>Valor del Contrato: $1.147.653.421.799</w:t>
      </w:r>
    </w:p>
    <w:bookmarkEnd w:id="0"/>
    <w:p w14:paraId="2A355A7D" w14:textId="77777777" w:rsidR="00E6025A" w:rsidRPr="009F0599" w:rsidRDefault="00E6025A" w:rsidP="00E6025A">
      <w:pPr>
        <w:jc w:val="both"/>
        <w:rPr>
          <w:rFonts w:ascii="Georgia" w:hAnsi="Georgia"/>
        </w:rPr>
      </w:pPr>
    </w:p>
    <w:p w14:paraId="5BDD39D6" w14:textId="77777777" w:rsidR="00E6025A" w:rsidRPr="009F0599" w:rsidRDefault="00E6025A" w:rsidP="00E6025A">
      <w:pPr>
        <w:jc w:val="both"/>
        <w:rPr>
          <w:rFonts w:ascii="Georgia" w:hAnsi="Georgia"/>
          <w:b/>
        </w:rPr>
      </w:pPr>
      <w:r w:rsidRPr="009F0599">
        <w:rPr>
          <w:rFonts w:ascii="Georgia" w:hAnsi="Georgia"/>
          <w:b/>
        </w:rPr>
        <w:t>VIGENCIA</w:t>
      </w:r>
      <w:r>
        <w:rPr>
          <w:rFonts w:ascii="Georgia" w:hAnsi="Georgia"/>
          <w:b/>
        </w:rPr>
        <w:t xml:space="preserve"> GLOBAL</w:t>
      </w:r>
      <w:r w:rsidRPr="009F0599">
        <w:rPr>
          <w:rFonts w:ascii="Georgia" w:hAnsi="Georgia"/>
          <w:b/>
        </w:rPr>
        <w:t>:</w:t>
      </w:r>
    </w:p>
    <w:p w14:paraId="0B4BC9C8" w14:textId="77777777" w:rsidR="00E6025A" w:rsidRPr="009F0599" w:rsidRDefault="00E6025A" w:rsidP="00E6025A">
      <w:pPr>
        <w:jc w:val="both"/>
        <w:rPr>
          <w:rFonts w:ascii="Georgia" w:hAnsi="Georgia"/>
        </w:rPr>
      </w:pPr>
      <w:r w:rsidRPr="009F0599">
        <w:rPr>
          <w:rFonts w:ascii="Georgia" w:hAnsi="Georgia"/>
        </w:rPr>
        <w:t xml:space="preserve">A partir del 21 de agosto de 2015 hasta el </w:t>
      </w:r>
      <w:r>
        <w:rPr>
          <w:rFonts w:ascii="Georgia" w:hAnsi="Georgia"/>
        </w:rPr>
        <w:t>30</w:t>
      </w:r>
      <w:r w:rsidRPr="009F0599">
        <w:rPr>
          <w:rFonts w:ascii="Georgia" w:hAnsi="Georgia"/>
        </w:rPr>
        <w:t xml:space="preserve"> de </w:t>
      </w:r>
      <w:r>
        <w:rPr>
          <w:rFonts w:ascii="Georgia" w:hAnsi="Georgia"/>
        </w:rPr>
        <w:t xml:space="preserve">junio </w:t>
      </w:r>
      <w:r w:rsidRPr="009F0599">
        <w:rPr>
          <w:rFonts w:ascii="Georgia" w:hAnsi="Georgia"/>
        </w:rPr>
        <w:t>de 202</w:t>
      </w:r>
      <w:r>
        <w:rPr>
          <w:rFonts w:ascii="Georgia" w:hAnsi="Georgia"/>
        </w:rPr>
        <w:t>4</w:t>
      </w:r>
    </w:p>
    <w:p w14:paraId="7588BAA5" w14:textId="77777777" w:rsidR="00E6025A" w:rsidRDefault="00E6025A" w:rsidP="00E6025A">
      <w:pPr>
        <w:jc w:val="both"/>
        <w:rPr>
          <w:rFonts w:ascii="Georgia" w:hAnsi="Georgia"/>
        </w:rPr>
      </w:pPr>
    </w:p>
    <w:p w14:paraId="196D469A" w14:textId="77777777" w:rsidR="00E6025A" w:rsidRPr="001521B0" w:rsidRDefault="00E6025A" w:rsidP="00E6025A">
      <w:pPr>
        <w:jc w:val="both"/>
        <w:rPr>
          <w:rFonts w:ascii="Georgia" w:hAnsi="Georgia"/>
          <w:b/>
          <w:bCs/>
        </w:rPr>
      </w:pPr>
      <w:r w:rsidRPr="001521B0">
        <w:rPr>
          <w:rFonts w:ascii="Georgia" w:hAnsi="Georgia"/>
          <w:b/>
          <w:bCs/>
        </w:rPr>
        <w:t>VIGENCIA PRORROGA:</w:t>
      </w:r>
    </w:p>
    <w:p w14:paraId="103A42C3" w14:textId="77777777" w:rsidR="00E6025A" w:rsidRPr="009F0599" w:rsidRDefault="00E6025A" w:rsidP="00E6025A">
      <w:pPr>
        <w:jc w:val="both"/>
        <w:rPr>
          <w:rFonts w:ascii="Georgia" w:hAnsi="Georgia"/>
        </w:rPr>
      </w:pPr>
      <w:r w:rsidRPr="009F0599">
        <w:rPr>
          <w:rFonts w:ascii="Georgia" w:hAnsi="Georgia"/>
        </w:rPr>
        <w:t xml:space="preserve">A partir del </w:t>
      </w:r>
      <w:r>
        <w:rPr>
          <w:rFonts w:ascii="Georgia" w:hAnsi="Georgia"/>
        </w:rPr>
        <w:t>30</w:t>
      </w:r>
      <w:r w:rsidRPr="009F0599">
        <w:rPr>
          <w:rFonts w:ascii="Georgia" w:hAnsi="Georgia"/>
        </w:rPr>
        <w:t xml:space="preserve"> de </w:t>
      </w:r>
      <w:r>
        <w:rPr>
          <w:rFonts w:ascii="Georgia" w:hAnsi="Georgia"/>
        </w:rPr>
        <w:t xml:space="preserve">junio </w:t>
      </w:r>
      <w:r w:rsidRPr="009F0599">
        <w:rPr>
          <w:rFonts w:ascii="Georgia" w:hAnsi="Georgia"/>
        </w:rPr>
        <w:t>de 202</w:t>
      </w:r>
      <w:r>
        <w:rPr>
          <w:rFonts w:ascii="Georgia" w:hAnsi="Georgia"/>
        </w:rPr>
        <w:t xml:space="preserve">4 </w:t>
      </w:r>
      <w:r w:rsidRPr="009F0599">
        <w:rPr>
          <w:rFonts w:ascii="Georgia" w:hAnsi="Georgia"/>
        </w:rPr>
        <w:t xml:space="preserve">hasta el </w:t>
      </w:r>
      <w:r>
        <w:rPr>
          <w:rFonts w:ascii="Georgia" w:hAnsi="Georgia"/>
        </w:rPr>
        <w:t>31</w:t>
      </w:r>
      <w:r w:rsidRPr="009F0599">
        <w:rPr>
          <w:rFonts w:ascii="Georgia" w:hAnsi="Georgia"/>
        </w:rPr>
        <w:t xml:space="preserve"> de </w:t>
      </w:r>
      <w:r>
        <w:rPr>
          <w:rFonts w:ascii="Georgia" w:hAnsi="Georgia"/>
        </w:rPr>
        <w:t xml:space="preserve">julio </w:t>
      </w:r>
      <w:r w:rsidRPr="009F0599">
        <w:rPr>
          <w:rFonts w:ascii="Georgia" w:hAnsi="Georgia"/>
        </w:rPr>
        <w:t>de 202</w:t>
      </w:r>
      <w:r>
        <w:rPr>
          <w:rFonts w:ascii="Georgia" w:hAnsi="Georgia"/>
        </w:rPr>
        <w:t>4</w:t>
      </w:r>
      <w:r w:rsidRPr="009F0599">
        <w:rPr>
          <w:rFonts w:ascii="Georgia" w:hAnsi="Georgia"/>
        </w:rPr>
        <w:t>.</w:t>
      </w:r>
    </w:p>
    <w:p w14:paraId="261FEAE3" w14:textId="77777777" w:rsidR="00E6025A" w:rsidRPr="009F0599" w:rsidRDefault="00E6025A" w:rsidP="00E6025A">
      <w:pPr>
        <w:jc w:val="both"/>
        <w:rPr>
          <w:rFonts w:ascii="Georgia" w:hAnsi="Georgia"/>
        </w:rPr>
      </w:pPr>
    </w:p>
    <w:p w14:paraId="3182DB36" w14:textId="77777777" w:rsidR="00E6025A" w:rsidRPr="009F0599" w:rsidRDefault="00E6025A" w:rsidP="00E6025A">
      <w:pPr>
        <w:jc w:val="both"/>
        <w:rPr>
          <w:rFonts w:ascii="Georgia" w:hAnsi="Georgia"/>
          <w:b/>
        </w:rPr>
      </w:pPr>
      <w:r w:rsidRPr="009F0599">
        <w:rPr>
          <w:rFonts w:ascii="Georgia" w:hAnsi="Georgia"/>
          <w:b/>
        </w:rPr>
        <w:t>CLAUSULADO:</w:t>
      </w:r>
    </w:p>
    <w:p w14:paraId="04206ACE" w14:textId="77777777" w:rsidR="00E6025A" w:rsidRPr="009F0599" w:rsidRDefault="00E6025A" w:rsidP="00E6025A">
      <w:pPr>
        <w:spacing w:before="1"/>
        <w:ind w:right="-20"/>
        <w:jc w:val="both"/>
        <w:rPr>
          <w:rFonts w:ascii="Georgia" w:eastAsia="Georgia" w:hAnsi="Georgia" w:cs="Georgia"/>
        </w:rPr>
      </w:pPr>
      <w:r w:rsidRPr="009F0599">
        <w:rPr>
          <w:rFonts w:ascii="Georgia" w:eastAsia="Georgia" w:hAnsi="Georgia" w:cs="Georgia"/>
        </w:rPr>
        <w:t>AGENCIA NACIONAL DE INFRAESTRUCTURA ANI</w:t>
      </w:r>
    </w:p>
    <w:p w14:paraId="6AAE1F8C" w14:textId="77777777" w:rsidR="00E6025A" w:rsidRPr="009F0599" w:rsidRDefault="00E6025A" w:rsidP="00E6025A">
      <w:pPr>
        <w:spacing w:before="1"/>
        <w:ind w:right="-20"/>
        <w:jc w:val="both"/>
        <w:rPr>
          <w:rFonts w:ascii="Georgia" w:eastAsia="Georgia" w:hAnsi="Georgia" w:cs="Georgia"/>
        </w:rPr>
      </w:pPr>
      <w:r w:rsidRPr="009F0599">
        <w:rPr>
          <w:rFonts w:ascii="Georgia" w:eastAsia="Georgia" w:hAnsi="Georgia" w:cs="Georgia"/>
        </w:rPr>
        <w:t>PÓLIZA DE SEGURO DE RESPONSABILIDAD CIVIL EXTRACONTRACTUAL</w:t>
      </w:r>
    </w:p>
    <w:p w14:paraId="34FD3F56" w14:textId="77777777" w:rsidR="00E6025A" w:rsidRPr="009F0599" w:rsidRDefault="00E6025A" w:rsidP="00E6025A">
      <w:pPr>
        <w:spacing w:before="1"/>
        <w:ind w:right="-20"/>
        <w:jc w:val="both"/>
        <w:rPr>
          <w:rFonts w:ascii="Georgia" w:eastAsia="Georgia" w:hAnsi="Georgia" w:cs="Georgia"/>
        </w:rPr>
      </w:pPr>
      <w:r w:rsidRPr="009F0599">
        <w:rPr>
          <w:rFonts w:ascii="Georgia" w:eastAsia="Georgia" w:hAnsi="Georgia" w:cs="Georgia"/>
        </w:rPr>
        <w:t>30/09/2020-1305-P-06-CLACHUBB20160068</w:t>
      </w:r>
    </w:p>
    <w:p w14:paraId="72739B48" w14:textId="77777777" w:rsidR="00E6025A" w:rsidRPr="009F0599" w:rsidRDefault="00E6025A" w:rsidP="00E6025A">
      <w:pPr>
        <w:spacing w:before="1"/>
        <w:ind w:right="-20"/>
        <w:jc w:val="both"/>
        <w:rPr>
          <w:rFonts w:ascii="Georgia" w:eastAsia="Georgia" w:hAnsi="Georgia" w:cs="Georgia"/>
        </w:rPr>
      </w:pPr>
      <w:r w:rsidRPr="009F0599">
        <w:rPr>
          <w:rFonts w:ascii="Georgia" w:eastAsia="Georgia" w:hAnsi="Georgia" w:cs="Georgia"/>
        </w:rPr>
        <w:t>30-09-2020-1305-NT-06-P&amp;CNTCHUBBSEG063</w:t>
      </w:r>
    </w:p>
    <w:p w14:paraId="58191F94" w14:textId="77777777" w:rsidR="00E6025A" w:rsidRPr="009F0599" w:rsidRDefault="00E6025A" w:rsidP="00E6025A">
      <w:pPr>
        <w:jc w:val="both"/>
        <w:rPr>
          <w:rFonts w:ascii="Georgia" w:hAnsi="Georgia"/>
          <w:b/>
        </w:rPr>
      </w:pPr>
    </w:p>
    <w:p w14:paraId="56DD4582" w14:textId="77777777" w:rsidR="00E6025A" w:rsidRPr="009F0599" w:rsidRDefault="00E6025A" w:rsidP="00E6025A">
      <w:pPr>
        <w:jc w:val="both"/>
        <w:rPr>
          <w:rFonts w:ascii="Georgia" w:hAnsi="Georgia"/>
          <w:b/>
        </w:rPr>
      </w:pPr>
      <w:r w:rsidRPr="009F0599">
        <w:rPr>
          <w:rFonts w:ascii="Georgia" w:hAnsi="Georgia"/>
          <w:b/>
        </w:rPr>
        <w:t>MODALIDAD DEL SEGURO</w:t>
      </w:r>
    </w:p>
    <w:p w14:paraId="01C076C7" w14:textId="77777777" w:rsidR="00E6025A" w:rsidRPr="009F0599" w:rsidRDefault="00E6025A" w:rsidP="00E6025A">
      <w:pPr>
        <w:jc w:val="both"/>
        <w:rPr>
          <w:rFonts w:ascii="Georgia" w:hAnsi="Georgia"/>
        </w:rPr>
      </w:pPr>
      <w:r w:rsidRPr="009F0599">
        <w:rPr>
          <w:rFonts w:ascii="Georgia" w:hAnsi="Georgia"/>
        </w:rPr>
        <w:t>Por ocurrencia</w:t>
      </w:r>
    </w:p>
    <w:p w14:paraId="4F996F02" w14:textId="77777777" w:rsidR="00E6025A" w:rsidRPr="009F0599" w:rsidRDefault="00E6025A" w:rsidP="00E6025A">
      <w:pPr>
        <w:jc w:val="both"/>
        <w:rPr>
          <w:rFonts w:ascii="Georgia" w:hAnsi="Georgia"/>
        </w:rPr>
      </w:pPr>
    </w:p>
    <w:p w14:paraId="4C447AD7" w14:textId="77777777" w:rsidR="00E6025A" w:rsidRPr="009F0599" w:rsidRDefault="00E6025A" w:rsidP="00E6025A">
      <w:pPr>
        <w:jc w:val="both"/>
        <w:rPr>
          <w:rFonts w:ascii="Georgia" w:hAnsi="Georgia"/>
          <w:b/>
        </w:rPr>
      </w:pPr>
      <w:r w:rsidRPr="009F0599">
        <w:rPr>
          <w:rFonts w:ascii="Georgia" w:hAnsi="Georgia"/>
          <w:b/>
        </w:rPr>
        <w:t>AMPAROS Y COBERTURAS AL 100% DEL LÍMITE:</w:t>
      </w:r>
    </w:p>
    <w:p w14:paraId="7A297626" w14:textId="77777777" w:rsidR="00E6025A" w:rsidRPr="009F0599" w:rsidRDefault="00E6025A" w:rsidP="00E6025A">
      <w:pPr>
        <w:jc w:val="both"/>
        <w:rPr>
          <w:rFonts w:ascii="Georgia" w:hAnsi="Georgia"/>
        </w:rPr>
      </w:pPr>
      <w:r w:rsidRPr="009F0599">
        <w:rPr>
          <w:rFonts w:ascii="Georgia" w:hAnsi="Georgia"/>
        </w:rPr>
        <w:t xml:space="preserve">(Incluidas dentro de la suma arriba descrita como “LIMITE ASEGURADO”) </w:t>
      </w:r>
    </w:p>
    <w:p w14:paraId="23A68D29" w14:textId="77777777" w:rsidR="00E6025A" w:rsidRPr="009F0599" w:rsidRDefault="00E6025A" w:rsidP="00E6025A">
      <w:pPr>
        <w:jc w:val="both"/>
        <w:rPr>
          <w:rFonts w:ascii="Georgia" w:hAnsi="Georgia"/>
        </w:rPr>
      </w:pPr>
    </w:p>
    <w:p w14:paraId="47823363"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Predios, labores y Operaciones.</w:t>
      </w:r>
    </w:p>
    <w:p w14:paraId="68FA4078" w14:textId="77777777" w:rsidR="00E6025A" w:rsidRPr="009F0599" w:rsidRDefault="00E6025A" w:rsidP="00E6025A">
      <w:pPr>
        <w:jc w:val="both"/>
        <w:rPr>
          <w:rFonts w:ascii="Georgia" w:hAnsi="Georgia"/>
        </w:rPr>
      </w:pPr>
    </w:p>
    <w:p w14:paraId="63881DD3"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Contratistas y Subcontratistas: Opera en exceso de las pólizas individuales que cada contratista y subcontratista debe tener contratada y vigente. En caso de no tener una póliza contratada se aplicará un deducible de $10.000.000 toda y cada pérdida.</w:t>
      </w:r>
    </w:p>
    <w:p w14:paraId="77ED0682" w14:textId="77777777" w:rsidR="00E6025A" w:rsidRPr="009F0599" w:rsidRDefault="00E6025A" w:rsidP="00E6025A">
      <w:pPr>
        <w:jc w:val="both"/>
        <w:rPr>
          <w:rFonts w:ascii="Georgia" w:hAnsi="Georgia"/>
        </w:rPr>
      </w:pPr>
    </w:p>
    <w:p w14:paraId="5B1FA7C7"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Responsabilidad Civil Contractual.</w:t>
      </w:r>
    </w:p>
    <w:p w14:paraId="6874758D" w14:textId="77777777" w:rsidR="00E6025A" w:rsidRPr="009F0599" w:rsidRDefault="00E6025A" w:rsidP="00E6025A">
      <w:pPr>
        <w:jc w:val="both"/>
        <w:rPr>
          <w:rFonts w:ascii="Georgia" w:hAnsi="Georgia"/>
        </w:rPr>
      </w:pPr>
    </w:p>
    <w:p w14:paraId="56CE9084"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Cables y tuberías subterráneas.</w:t>
      </w:r>
    </w:p>
    <w:p w14:paraId="4D8B002E" w14:textId="77777777" w:rsidR="00E6025A" w:rsidRPr="009F0599" w:rsidRDefault="00E6025A" w:rsidP="00E6025A">
      <w:pPr>
        <w:jc w:val="both"/>
        <w:rPr>
          <w:rFonts w:ascii="Georgia" w:hAnsi="Georgia"/>
        </w:rPr>
      </w:pPr>
    </w:p>
    <w:p w14:paraId="6892B196"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Responsabilidad Civil Cruzada.</w:t>
      </w:r>
    </w:p>
    <w:p w14:paraId="5EB3AF44" w14:textId="77777777" w:rsidR="00E6025A" w:rsidRPr="009F0599" w:rsidRDefault="00E6025A" w:rsidP="00E6025A">
      <w:pPr>
        <w:jc w:val="both"/>
        <w:rPr>
          <w:rFonts w:ascii="Georgia" w:hAnsi="Georgia"/>
        </w:rPr>
      </w:pPr>
    </w:p>
    <w:p w14:paraId="2E57B37F"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Contaminación súbita, accidental e imprevista (ocurrida dentro de las primeras 72 horas).</w:t>
      </w:r>
    </w:p>
    <w:p w14:paraId="758DE946" w14:textId="77777777" w:rsidR="00E6025A" w:rsidRPr="009F0599" w:rsidRDefault="00E6025A" w:rsidP="00E6025A">
      <w:pPr>
        <w:jc w:val="both"/>
        <w:rPr>
          <w:rFonts w:ascii="Georgia" w:hAnsi="Georgia"/>
        </w:rPr>
      </w:pPr>
    </w:p>
    <w:p w14:paraId="603B0FF9"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Responsabilidad Civil Productos y Operaciones Terminadas.</w:t>
      </w:r>
    </w:p>
    <w:p w14:paraId="54E0B2E0" w14:textId="77777777" w:rsidR="00E6025A" w:rsidRPr="009F0599" w:rsidRDefault="00E6025A" w:rsidP="00E6025A">
      <w:pPr>
        <w:jc w:val="both"/>
        <w:rPr>
          <w:rFonts w:ascii="Georgia" w:hAnsi="Georgia"/>
        </w:rPr>
      </w:pPr>
    </w:p>
    <w:p w14:paraId="4B3B1909"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 xml:space="preserve">Propiedades Adyacentes (Endosos </w:t>
      </w:r>
      <w:proofErr w:type="spellStart"/>
      <w:r w:rsidRPr="009F0599">
        <w:rPr>
          <w:rFonts w:ascii="Georgia" w:hAnsi="Georgia"/>
        </w:rPr>
        <w:t>Munchener</w:t>
      </w:r>
      <w:proofErr w:type="spellEnd"/>
      <w:r w:rsidRPr="009F0599">
        <w:rPr>
          <w:rFonts w:ascii="Georgia" w:hAnsi="Georgia"/>
        </w:rPr>
        <w:t>).</w:t>
      </w:r>
    </w:p>
    <w:p w14:paraId="353C4A0F"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RC Parqueaderos (Excluye hurto simple y calificado).</w:t>
      </w:r>
    </w:p>
    <w:p w14:paraId="64F1E87B" w14:textId="77777777" w:rsidR="00E6025A" w:rsidRPr="009F0599" w:rsidRDefault="00E6025A" w:rsidP="00E6025A">
      <w:pPr>
        <w:ind w:left="720"/>
        <w:jc w:val="both"/>
        <w:rPr>
          <w:rFonts w:ascii="Georgia" w:hAnsi="Georgia"/>
        </w:rPr>
      </w:pPr>
    </w:p>
    <w:p w14:paraId="2F709804"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Bienes bajo cuidado, tenencia y control.</w:t>
      </w:r>
    </w:p>
    <w:p w14:paraId="0D84A96C" w14:textId="77777777" w:rsidR="00E6025A" w:rsidRPr="009F0599" w:rsidRDefault="00E6025A" w:rsidP="00E6025A">
      <w:pPr>
        <w:jc w:val="both"/>
        <w:rPr>
          <w:rFonts w:ascii="Georgia" w:hAnsi="Georgia"/>
        </w:rPr>
      </w:pPr>
    </w:p>
    <w:p w14:paraId="35645127"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Gastos médicos (Gastos inmediatos de primeros auxilios dentro de los 30 días siguientes a la ocurrencia del siniestro).</w:t>
      </w:r>
    </w:p>
    <w:p w14:paraId="648A127E" w14:textId="77777777" w:rsidR="00E6025A" w:rsidRPr="009F0599" w:rsidRDefault="00E6025A" w:rsidP="00E6025A">
      <w:pPr>
        <w:ind w:left="720"/>
        <w:jc w:val="both"/>
        <w:rPr>
          <w:rFonts w:ascii="Georgia" w:hAnsi="Georgia"/>
        </w:rPr>
      </w:pPr>
    </w:p>
    <w:p w14:paraId="1FF45700" w14:textId="77777777" w:rsidR="00E6025A" w:rsidRPr="009F0599" w:rsidRDefault="00E6025A" w:rsidP="00E6025A">
      <w:pPr>
        <w:jc w:val="both"/>
        <w:rPr>
          <w:rFonts w:ascii="Georgia" w:hAnsi="Georgia"/>
          <w:b/>
        </w:rPr>
      </w:pPr>
      <w:r w:rsidRPr="009F0599">
        <w:rPr>
          <w:rFonts w:ascii="Georgia" w:hAnsi="Georgia"/>
          <w:b/>
        </w:rPr>
        <w:t xml:space="preserve">COBERTURAS SUBLIMITADAS: </w:t>
      </w:r>
    </w:p>
    <w:p w14:paraId="7BBA4BB3" w14:textId="77777777" w:rsidR="00E6025A" w:rsidRPr="009F0599" w:rsidRDefault="00E6025A" w:rsidP="00E6025A">
      <w:pPr>
        <w:ind w:left="720"/>
        <w:jc w:val="both"/>
        <w:rPr>
          <w:rFonts w:ascii="Georgia" w:hAnsi="Georgia"/>
        </w:rPr>
      </w:pPr>
    </w:p>
    <w:p w14:paraId="34F714C7"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 xml:space="preserve">Responsabilidad Civil Patronal (Incluyendo a los empleados de los subcontratistas) </w:t>
      </w:r>
    </w:p>
    <w:p w14:paraId="05E4EECA" w14:textId="77777777" w:rsidR="00E6025A" w:rsidRPr="009F0599" w:rsidRDefault="00E6025A" w:rsidP="00E6025A">
      <w:pPr>
        <w:ind w:left="720"/>
        <w:jc w:val="both"/>
        <w:rPr>
          <w:rFonts w:ascii="Georgia" w:hAnsi="Georgia"/>
        </w:rPr>
      </w:pPr>
      <w:r w:rsidRPr="009F0599">
        <w:rPr>
          <w:rFonts w:ascii="Georgia" w:hAnsi="Georgia"/>
        </w:rPr>
        <w:t>Limite por evento</w:t>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t>50% del límite asegurado</w:t>
      </w:r>
    </w:p>
    <w:p w14:paraId="3AA95C5A" w14:textId="77777777" w:rsidR="00E6025A" w:rsidRPr="009F0599" w:rsidRDefault="00E6025A" w:rsidP="00E6025A">
      <w:pPr>
        <w:ind w:left="720"/>
        <w:jc w:val="both"/>
        <w:rPr>
          <w:rFonts w:ascii="Georgia" w:hAnsi="Georgia"/>
        </w:rPr>
      </w:pPr>
      <w:r w:rsidRPr="009F0599">
        <w:rPr>
          <w:rFonts w:ascii="Georgia" w:hAnsi="Georgia"/>
        </w:rPr>
        <w:t xml:space="preserve">Límite anual agregado </w:t>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t>100% del límite asegurado</w:t>
      </w:r>
    </w:p>
    <w:p w14:paraId="0E48BF8A" w14:textId="77777777" w:rsidR="00E6025A" w:rsidRPr="009F0599" w:rsidRDefault="00E6025A" w:rsidP="00E6025A">
      <w:pPr>
        <w:jc w:val="both"/>
        <w:rPr>
          <w:rFonts w:ascii="Georgia" w:hAnsi="Georgia"/>
        </w:rPr>
      </w:pPr>
    </w:p>
    <w:p w14:paraId="17E8D89E" w14:textId="77777777" w:rsidR="00E6025A" w:rsidRPr="009F0599" w:rsidRDefault="00E6025A" w:rsidP="00E6025A">
      <w:pPr>
        <w:numPr>
          <w:ilvl w:val="0"/>
          <w:numId w:val="39"/>
        </w:numPr>
        <w:spacing w:line="276" w:lineRule="auto"/>
        <w:jc w:val="both"/>
        <w:rPr>
          <w:rFonts w:ascii="Georgia" w:hAnsi="Georgia"/>
        </w:rPr>
      </w:pPr>
      <w:r w:rsidRPr="009F0599">
        <w:rPr>
          <w:rFonts w:ascii="Georgia" w:hAnsi="Georgia"/>
        </w:rPr>
        <w:t>Vehículos propios y no propios</w:t>
      </w:r>
    </w:p>
    <w:p w14:paraId="5ACAE3D0" w14:textId="77777777" w:rsidR="00E6025A" w:rsidRPr="009F0599" w:rsidRDefault="00E6025A" w:rsidP="00E6025A">
      <w:pPr>
        <w:ind w:left="720"/>
        <w:jc w:val="both"/>
        <w:rPr>
          <w:rFonts w:ascii="Georgia" w:hAnsi="Georgia"/>
        </w:rPr>
      </w:pPr>
      <w:r w:rsidRPr="009F0599">
        <w:rPr>
          <w:rFonts w:ascii="Georgia" w:hAnsi="Georgia"/>
        </w:rPr>
        <w:t>Limite por evento</w:t>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t>50% del límite asegurado</w:t>
      </w:r>
    </w:p>
    <w:p w14:paraId="3492882B" w14:textId="77777777" w:rsidR="00E6025A" w:rsidRPr="009F0599" w:rsidRDefault="00E6025A" w:rsidP="00E6025A">
      <w:pPr>
        <w:ind w:left="720"/>
        <w:jc w:val="both"/>
        <w:rPr>
          <w:rFonts w:ascii="Georgia" w:hAnsi="Georgia"/>
        </w:rPr>
      </w:pPr>
      <w:r w:rsidRPr="009F0599">
        <w:rPr>
          <w:rFonts w:ascii="Georgia" w:hAnsi="Georgia"/>
        </w:rPr>
        <w:t xml:space="preserve">Límite anual agregado </w:t>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r>
      <w:r w:rsidRPr="009F0599">
        <w:rPr>
          <w:rFonts w:ascii="Georgia" w:hAnsi="Georgia"/>
        </w:rPr>
        <w:tab/>
        <w:t>100% del límite asegurado</w:t>
      </w:r>
    </w:p>
    <w:p w14:paraId="747E98C8" w14:textId="77777777" w:rsidR="00E6025A" w:rsidRPr="009F0599" w:rsidRDefault="00E6025A" w:rsidP="00E6025A">
      <w:pPr>
        <w:jc w:val="both"/>
        <w:rPr>
          <w:rFonts w:ascii="Georgia" w:hAnsi="Georgia"/>
        </w:rPr>
      </w:pPr>
    </w:p>
    <w:p w14:paraId="37B83594" w14:textId="77777777" w:rsidR="00E6025A" w:rsidRPr="009F0599" w:rsidRDefault="00E6025A" w:rsidP="00E6025A">
      <w:pPr>
        <w:ind w:left="709"/>
        <w:jc w:val="both"/>
        <w:rPr>
          <w:rFonts w:ascii="Georgia" w:hAnsi="Georgia"/>
        </w:rPr>
      </w:pPr>
      <w:r w:rsidRPr="009F0599">
        <w:rPr>
          <w:rFonts w:ascii="Georgia" w:hAnsi="Georgia"/>
        </w:rPr>
        <w:t>Opera en exceso de los siguientes limites asegurados o cualquier límite superior contratado por el asegurado bajo la póliza voluntaria de automóviles. En caso de no poseer esta cobertura se tomarán estos valores como deducibles. No cubre pasajeros.</w:t>
      </w:r>
    </w:p>
    <w:p w14:paraId="30EC5199" w14:textId="77777777" w:rsidR="00E6025A" w:rsidRPr="009F0599" w:rsidRDefault="00E6025A" w:rsidP="00E6025A">
      <w:pPr>
        <w:ind w:left="709"/>
        <w:jc w:val="both"/>
        <w:rPr>
          <w:rFonts w:ascii="Georgia" w:hAnsi="Georgia"/>
        </w:rPr>
      </w:pPr>
    </w:p>
    <w:p w14:paraId="75032475" w14:textId="77777777" w:rsidR="00E6025A" w:rsidRPr="009F0599" w:rsidRDefault="00E6025A" w:rsidP="00E6025A">
      <w:pPr>
        <w:ind w:left="709"/>
        <w:jc w:val="both"/>
        <w:rPr>
          <w:rFonts w:ascii="Georgia" w:hAnsi="Georgia"/>
        </w:rPr>
      </w:pPr>
      <w:r w:rsidRPr="009F0599">
        <w:rPr>
          <w:rFonts w:ascii="Georgia" w:hAnsi="Georgia"/>
        </w:rPr>
        <w:t xml:space="preserve">Daños a propiedades de terceros </w:t>
      </w:r>
      <w:r w:rsidRPr="009F0599">
        <w:rPr>
          <w:rFonts w:ascii="Georgia" w:hAnsi="Georgia"/>
        </w:rPr>
        <w:tab/>
      </w:r>
      <w:r w:rsidRPr="009F0599">
        <w:rPr>
          <w:rFonts w:ascii="Georgia" w:hAnsi="Georgia"/>
        </w:rPr>
        <w:tab/>
      </w:r>
      <w:r w:rsidRPr="009F0599">
        <w:rPr>
          <w:rFonts w:ascii="Georgia" w:hAnsi="Georgia"/>
        </w:rPr>
        <w:tab/>
        <w:t>$100.000.000</w:t>
      </w:r>
    </w:p>
    <w:p w14:paraId="149AA075" w14:textId="77777777" w:rsidR="00E6025A" w:rsidRPr="009F0599" w:rsidRDefault="00E6025A" w:rsidP="00E6025A">
      <w:pPr>
        <w:ind w:left="709"/>
        <w:jc w:val="both"/>
        <w:rPr>
          <w:rFonts w:ascii="Georgia" w:hAnsi="Georgia"/>
        </w:rPr>
      </w:pPr>
      <w:r w:rsidRPr="009F0599">
        <w:rPr>
          <w:rFonts w:ascii="Georgia" w:hAnsi="Georgia"/>
        </w:rPr>
        <w:t xml:space="preserve">Lesiones o muerte a una persona </w:t>
      </w:r>
      <w:r w:rsidRPr="009F0599">
        <w:rPr>
          <w:rFonts w:ascii="Georgia" w:hAnsi="Georgia"/>
        </w:rPr>
        <w:tab/>
      </w:r>
      <w:r w:rsidRPr="009F0599">
        <w:rPr>
          <w:rFonts w:ascii="Georgia" w:hAnsi="Georgia"/>
        </w:rPr>
        <w:tab/>
      </w:r>
      <w:r w:rsidRPr="009F0599">
        <w:rPr>
          <w:rFonts w:ascii="Georgia" w:hAnsi="Georgia"/>
        </w:rPr>
        <w:tab/>
        <w:t>$100.000.000</w:t>
      </w:r>
    </w:p>
    <w:p w14:paraId="0B0A570A" w14:textId="77777777" w:rsidR="00E6025A" w:rsidRPr="009F0599" w:rsidRDefault="00E6025A" w:rsidP="00E6025A">
      <w:pPr>
        <w:ind w:left="709"/>
        <w:jc w:val="both"/>
        <w:rPr>
          <w:rFonts w:ascii="Georgia" w:hAnsi="Georgia"/>
        </w:rPr>
      </w:pPr>
      <w:r w:rsidRPr="009F0599">
        <w:rPr>
          <w:rFonts w:ascii="Georgia" w:hAnsi="Georgia"/>
        </w:rPr>
        <w:t xml:space="preserve">Lesiones o muerte a dos o más personas </w:t>
      </w:r>
      <w:r w:rsidRPr="009F0599">
        <w:rPr>
          <w:rFonts w:ascii="Georgia" w:hAnsi="Georgia"/>
        </w:rPr>
        <w:tab/>
      </w:r>
      <w:r w:rsidRPr="009F0599">
        <w:rPr>
          <w:rFonts w:ascii="Georgia" w:hAnsi="Georgia"/>
        </w:rPr>
        <w:tab/>
        <w:t>$200.000.000</w:t>
      </w:r>
    </w:p>
    <w:p w14:paraId="26B9C665" w14:textId="77777777" w:rsidR="00E6025A" w:rsidRPr="009F0599" w:rsidRDefault="00E6025A" w:rsidP="00E6025A">
      <w:pPr>
        <w:jc w:val="both"/>
        <w:rPr>
          <w:rFonts w:ascii="Georgia" w:hAnsi="Georgia"/>
        </w:rPr>
      </w:pPr>
    </w:p>
    <w:p w14:paraId="3FFCC72A" w14:textId="77777777" w:rsidR="00E6025A" w:rsidRPr="009F0599" w:rsidRDefault="00E6025A" w:rsidP="00E6025A">
      <w:pPr>
        <w:jc w:val="both"/>
        <w:rPr>
          <w:rFonts w:ascii="Georgia" w:hAnsi="Georgia"/>
        </w:rPr>
      </w:pPr>
      <w:r w:rsidRPr="009F0599">
        <w:rPr>
          <w:rFonts w:ascii="Georgia" w:hAnsi="Georgia"/>
          <w:b/>
        </w:rPr>
        <w:t>CLAUSULAS</w:t>
      </w:r>
      <w:r w:rsidRPr="009F0599">
        <w:rPr>
          <w:rFonts w:ascii="Georgia" w:hAnsi="Georgia"/>
        </w:rPr>
        <w:t xml:space="preserve"> </w:t>
      </w:r>
      <w:r w:rsidRPr="009F0599">
        <w:rPr>
          <w:rFonts w:ascii="Georgia" w:hAnsi="Georgia"/>
          <w:b/>
        </w:rPr>
        <w:t>ADICIONALES: (Texto CHUBB).</w:t>
      </w:r>
    </w:p>
    <w:p w14:paraId="5F71721E"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Designación de ajustadores previo acuerdo entre las partes</w:t>
      </w:r>
    </w:p>
    <w:p w14:paraId="1E33DD44"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Ampliación aviso de siniestro 30 días</w:t>
      </w:r>
    </w:p>
    <w:p w14:paraId="46BC308D"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Revocación de la póliza conforme al clausulado ANI</w:t>
      </w:r>
    </w:p>
    <w:p w14:paraId="3C9F6990"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Se aclara que los perjuicios extrapatrimoniales tales como daños morales, daños fisiológicos o daños a la vida en relación se encuentran incluidos, siempre y cuando haya existido un daño físico cubierto en la póliza</w:t>
      </w:r>
    </w:p>
    <w:p w14:paraId="4AA19912"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Se aclara que la indemnización al tercero incluye el daño emergente y el lucro cesante demostrado</w:t>
      </w:r>
    </w:p>
    <w:p w14:paraId="347A26A0"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 xml:space="preserve">Cláusula de Arbitramento: Toda controversia o diferencia relativa a este contrato, se resolverá por un Tribunal de Arbitramento, que se sujetará al reglamento del Centro de Arbitraje y Conciliación (incluida la Cámara de Comercio de la ciudad sede del asegurado) que las partes determinen de común acuerdo, según las siguientes reglas: a. El tribunal estará integrado por tres (3) árbitros designados por las partes de común acuerdo. En caso de que no fuere posible, los árbitros serán designados por el Centro de Arbitraje y Conciliación acordado de común acuerdo entre las partes, a solicitud de cualquiera de ellas. b. El Tribunal decidirá en derecho. No obstante, lo convenido aquí, las partes acuerdan que la Cláusula de Arbitramento no podrá ser invocada por </w:t>
      </w:r>
      <w:r w:rsidRPr="009F0599">
        <w:rPr>
          <w:rFonts w:ascii="Georgia" w:hAnsi="Georgia"/>
        </w:rPr>
        <w:lastRenderedPageBreak/>
        <w:t>la aseguradora, en aquellos casos en los cuales un tercero (damnificado) demande al Asegurado ante cualquier jurisdicción y éste a su vez llame en garantía a la aseguradora</w:t>
      </w:r>
    </w:p>
    <w:p w14:paraId="4D288EDB"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A esta garantía le serán aplicables las previsiones contenidas en el Artículo 117 del Decreto 1510 de 2013.</w:t>
      </w:r>
    </w:p>
    <w:p w14:paraId="27FD5362"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La dirección para notificaciones y cobros de la Aseguradora es: Carrera 7 No. 71-21 Torre B piso 7, Bogotá - Colombia.</w:t>
      </w:r>
    </w:p>
    <w:p w14:paraId="3C7498B0" w14:textId="77777777" w:rsidR="00E6025A" w:rsidRPr="009F0599" w:rsidRDefault="00E6025A" w:rsidP="00E6025A">
      <w:pPr>
        <w:numPr>
          <w:ilvl w:val="0"/>
          <w:numId w:val="35"/>
        </w:numPr>
        <w:spacing w:line="276" w:lineRule="auto"/>
        <w:jc w:val="both"/>
        <w:rPr>
          <w:rFonts w:ascii="Georgia" w:hAnsi="Georgia"/>
        </w:rPr>
      </w:pPr>
      <w:r w:rsidRPr="009F0599">
        <w:rPr>
          <w:rFonts w:ascii="Georgia" w:hAnsi="Georgia"/>
        </w:rPr>
        <w:t xml:space="preserve">La dirección para notificaciones y cobros de la Concesionaria es: </w:t>
      </w:r>
      <w:r w:rsidRPr="00E1471D">
        <w:rPr>
          <w:rFonts w:ascii="Georgia" w:hAnsi="Georgia"/>
        </w:rPr>
        <w:t>Calle 100 # 8 A 55 oficina 215</w:t>
      </w:r>
      <w:r>
        <w:rPr>
          <w:rFonts w:ascii="Georgia" w:hAnsi="Georgia"/>
        </w:rPr>
        <w:t>,</w:t>
      </w:r>
      <w:r w:rsidRPr="00E1471D">
        <w:rPr>
          <w:rFonts w:ascii="Georgia" w:hAnsi="Georgia"/>
        </w:rPr>
        <w:t xml:space="preserve"> Bogota</w:t>
      </w:r>
      <w:r>
        <w:rPr>
          <w:rFonts w:ascii="Georgia" w:hAnsi="Georgia"/>
        </w:rPr>
        <w:t xml:space="preserve"> - Colombia.</w:t>
      </w:r>
    </w:p>
    <w:p w14:paraId="601279B8" w14:textId="77777777" w:rsidR="00E6025A" w:rsidRDefault="00E6025A" w:rsidP="00E6025A">
      <w:pPr>
        <w:jc w:val="both"/>
        <w:rPr>
          <w:rFonts w:ascii="Georgia" w:hAnsi="Georgia"/>
        </w:rPr>
      </w:pPr>
    </w:p>
    <w:p w14:paraId="3FD46342" w14:textId="77777777" w:rsidR="00E6025A" w:rsidRPr="009F0599" w:rsidRDefault="00E6025A" w:rsidP="00E6025A">
      <w:pPr>
        <w:jc w:val="both"/>
        <w:rPr>
          <w:rFonts w:ascii="Georgia" w:hAnsi="Georgia"/>
        </w:rPr>
      </w:pPr>
    </w:p>
    <w:p w14:paraId="51F0A588" w14:textId="77777777" w:rsidR="00E6025A" w:rsidRPr="009F0599" w:rsidRDefault="00E6025A" w:rsidP="00E6025A">
      <w:pPr>
        <w:jc w:val="both"/>
        <w:rPr>
          <w:rFonts w:ascii="Georgia" w:hAnsi="Georgia"/>
          <w:b/>
        </w:rPr>
      </w:pPr>
      <w:r w:rsidRPr="009F0599">
        <w:rPr>
          <w:rFonts w:ascii="Georgia" w:hAnsi="Georgia"/>
          <w:b/>
        </w:rPr>
        <w:t>GARANTIA:</w:t>
      </w:r>
    </w:p>
    <w:p w14:paraId="180B21FC" w14:textId="77777777" w:rsidR="00E6025A" w:rsidRDefault="00E6025A" w:rsidP="00E6025A">
      <w:pPr>
        <w:jc w:val="both"/>
        <w:rPr>
          <w:rFonts w:ascii="Georgia" w:hAnsi="Georgia"/>
        </w:rPr>
      </w:pPr>
      <w:r w:rsidRPr="009F0599">
        <w:rPr>
          <w:rFonts w:ascii="Georgia" w:hAnsi="Georgia"/>
        </w:rPr>
        <w:t>EL ASEGURADO SE COMPROMETE, ANTES DE INICIAR LOS TRABAJOS DE EXCAVACIÓN, A LEVANTAR UN ACTA DE VECINDAD DE CADA UNA DE LAS PROPIEDADES QUE BUSCA CUBRIR CON EL PRESENTE ANEXO, CUYA COPIA DEBERÁ SER ENTREGADA A LA ASEGURADORA EN CASO DE RECLAMO O SINIESTRO O CUÁNTO ESTAS SEAN REQUERIDAS POR PARTE DE LA COMPAÑÍA ASEGURADORA.</w:t>
      </w:r>
    </w:p>
    <w:p w14:paraId="7E237046" w14:textId="77777777" w:rsidR="00E6025A" w:rsidRPr="009F0599" w:rsidRDefault="00E6025A" w:rsidP="00E6025A">
      <w:pPr>
        <w:jc w:val="both"/>
        <w:rPr>
          <w:rFonts w:ascii="Georgia" w:hAnsi="Georgia"/>
        </w:rPr>
      </w:pPr>
    </w:p>
    <w:p w14:paraId="30972252" w14:textId="77777777" w:rsidR="00E6025A" w:rsidRPr="009F0599" w:rsidRDefault="00E6025A" w:rsidP="00E6025A">
      <w:pPr>
        <w:jc w:val="both"/>
        <w:rPr>
          <w:rFonts w:ascii="Georgia" w:hAnsi="Georgia"/>
          <w:b/>
        </w:rPr>
      </w:pPr>
      <w:r w:rsidRPr="009F0599">
        <w:rPr>
          <w:rFonts w:ascii="Georgia" w:hAnsi="Georgia"/>
          <w:b/>
        </w:rPr>
        <w:t xml:space="preserve">TERRITORIO Y JURISDICCIÓN: </w:t>
      </w:r>
    </w:p>
    <w:p w14:paraId="310C650E" w14:textId="77777777" w:rsidR="00E6025A" w:rsidRDefault="00E6025A" w:rsidP="00E6025A">
      <w:pPr>
        <w:jc w:val="both"/>
        <w:rPr>
          <w:rFonts w:ascii="Georgia" w:hAnsi="Georgia"/>
        </w:rPr>
      </w:pPr>
      <w:r w:rsidRPr="009F0599">
        <w:rPr>
          <w:rFonts w:ascii="Georgia" w:hAnsi="Georgia"/>
        </w:rPr>
        <w:t>Colombia (Excluye Extraterritorialidad)</w:t>
      </w:r>
    </w:p>
    <w:p w14:paraId="438D8594" w14:textId="77777777" w:rsidR="00E6025A" w:rsidRPr="009F0599" w:rsidRDefault="00E6025A" w:rsidP="00E6025A">
      <w:pPr>
        <w:jc w:val="both"/>
        <w:rPr>
          <w:rFonts w:ascii="Georgia" w:hAnsi="Georgia"/>
        </w:rPr>
      </w:pPr>
    </w:p>
    <w:p w14:paraId="274A6126" w14:textId="77777777" w:rsidR="00E6025A" w:rsidRPr="009F0599" w:rsidRDefault="00E6025A" w:rsidP="00E6025A">
      <w:pPr>
        <w:jc w:val="both"/>
        <w:rPr>
          <w:rFonts w:ascii="Georgia" w:hAnsi="Georgia"/>
          <w:b/>
        </w:rPr>
      </w:pPr>
      <w:r w:rsidRPr="009F0599">
        <w:rPr>
          <w:rFonts w:ascii="Georgia" w:hAnsi="Georgia"/>
          <w:b/>
        </w:rPr>
        <w:t>DEDUCIBLES:</w:t>
      </w:r>
    </w:p>
    <w:p w14:paraId="6B7DB53C" w14:textId="77777777" w:rsidR="00E6025A" w:rsidRPr="009F0599" w:rsidRDefault="00E6025A" w:rsidP="00E6025A">
      <w:pPr>
        <w:numPr>
          <w:ilvl w:val="0"/>
          <w:numId w:val="36"/>
        </w:numPr>
        <w:spacing w:line="276" w:lineRule="auto"/>
        <w:jc w:val="both"/>
        <w:rPr>
          <w:rFonts w:ascii="Georgia" w:hAnsi="Georgia"/>
        </w:rPr>
      </w:pPr>
      <w:r w:rsidRPr="009F0599">
        <w:rPr>
          <w:rFonts w:ascii="Georgia" w:hAnsi="Georgia"/>
        </w:rPr>
        <w:t>Gastos médicos: Opera sin deducible</w:t>
      </w:r>
    </w:p>
    <w:p w14:paraId="509EB51C" w14:textId="77777777" w:rsidR="00E6025A" w:rsidRPr="009F0599" w:rsidRDefault="00E6025A" w:rsidP="00E6025A">
      <w:pPr>
        <w:numPr>
          <w:ilvl w:val="0"/>
          <w:numId w:val="36"/>
        </w:numPr>
        <w:spacing w:line="276" w:lineRule="auto"/>
        <w:jc w:val="both"/>
        <w:rPr>
          <w:rFonts w:ascii="Georgia" w:hAnsi="Georgia"/>
        </w:rPr>
      </w:pPr>
      <w:r w:rsidRPr="009F0599">
        <w:rPr>
          <w:rFonts w:ascii="Georgia" w:hAnsi="Georgia"/>
        </w:rPr>
        <w:t>Demás eventos: 10% del valor de la perdida mínimo 3 SMMLV toda y cada perdida</w:t>
      </w:r>
    </w:p>
    <w:p w14:paraId="7396C5D1" w14:textId="77777777" w:rsidR="00E6025A" w:rsidRPr="009F0599" w:rsidRDefault="00E6025A" w:rsidP="00E6025A">
      <w:pPr>
        <w:numPr>
          <w:ilvl w:val="0"/>
          <w:numId w:val="36"/>
        </w:numPr>
        <w:spacing w:line="276" w:lineRule="auto"/>
        <w:jc w:val="both"/>
        <w:rPr>
          <w:rFonts w:ascii="Georgia" w:hAnsi="Georgia"/>
        </w:rPr>
      </w:pPr>
      <w:r w:rsidRPr="009F0599">
        <w:rPr>
          <w:rFonts w:ascii="Georgia" w:hAnsi="Georgia"/>
        </w:rPr>
        <w:t xml:space="preserve">Cables y tuberías subterráneas y Propiedades Adyacentes: 10% del valor de la pérdida mínimo 10 SMMLV toda y cada pérdida. </w:t>
      </w:r>
    </w:p>
    <w:p w14:paraId="7A2FCA2C" w14:textId="77777777" w:rsidR="00E6025A" w:rsidRPr="009F0599" w:rsidRDefault="00E6025A" w:rsidP="00E6025A">
      <w:pPr>
        <w:ind w:left="720"/>
        <w:jc w:val="both"/>
        <w:rPr>
          <w:rFonts w:ascii="Georgia" w:hAnsi="Georgia"/>
        </w:rPr>
      </w:pPr>
    </w:p>
    <w:p w14:paraId="166C05E1" w14:textId="77777777" w:rsidR="00E6025A" w:rsidRPr="009F0599" w:rsidRDefault="00E6025A" w:rsidP="00E6025A">
      <w:pPr>
        <w:jc w:val="both"/>
        <w:rPr>
          <w:rFonts w:ascii="Georgia" w:hAnsi="Georgia"/>
        </w:rPr>
      </w:pPr>
      <w:r w:rsidRPr="009F0599">
        <w:rPr>
          <w:rFonts w:ascii="Georgia" w:hAnsi="Georgia"/>
          <w:b/>
          <w:bCs/>
        </w:rPr>
        <w:t>NOTA</w:t>
      </w:r>
      <w:r w:rsidRPr="009F0599">
        <w:rPr>
          <w:rFonts w:ascii="Georgia" w:hAnsi="Georgia"/>
        </w:rPr>
        <w:t>: DE ACUERDO CON LO EXIGIDO POR LA ANI Y POR DECRETO 1510 DE 2013 EL DEDUCIBLE MÁXIMO SERÁ EL 10% SOBRE EL VALOR DE LA PÉRDIDA Y EN NINGÚN CASO SUPERIOR A 2.000 SMMLV.</w:t>
      </w:r>
    </w:p>
    <w:p w14:paraId="492A4102" w14:textId="77777777" w:rsidR="00E6025A" w:rsidRPr="009F0599" w:rsidRDefault="00E6025A" w:rsidP="00E6025A">
      <w:pPr>
        <w:jc w:val="both"/>
        <w:rPr>
          <w:rFonts w:ascii="Georgia" w:hAnsi="Georgia"/>
        </w:rPr>
      </w:pPr>
    </w:p>
    <w:p w14:paraId="750CD35F" w14:textId="77777777" w:rsidR="00E6025A" w:rsidRPr="009F0599" w:rsidRDefault="00E6025A" w:rsidP="00E6025A">
      <w:pPr>
        <w:jc w:val="both"/>
        <w:rPr>
          <w:rFonts w:ascii="Georgia" w:hAnsi="Georgia"/>
          <w:b/>
        </w:rPr>
      </w:pPr>
      <w:r w:rsidRPr="009F0599">
        <w:rPr>
          <w:rFonts w:ascii="Georgia" w:hAnsi="Georgia"/>
          <w:b/>
        </w:rPr>
        <w:t>EXCLUSIONES:</w:t>
      </w:r>
    </w:p>
    <w:p w14:paraId="0815E810"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ACTOS DE DIOS, FUERZA MAYOR Y/O DE LA NATURALEZA.</w:t>
      </w:r>
    </w:p>
    <w:p w14:paraId="4B746DBA"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ABUSO FÍSICO Y/O SEXUAL.</w:t>
      </w:r>
    </w:p>
    <w:p w14:paraId="4CA25016"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RESTABLECIMIENTO AUTOMÁTICO DEL VALOR ASEGURADO.</w:t>
      </w:r>
    </w:p>
    <w:p w14:paraId="09E73BD4"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RC PROFESIONAL.</w:t>
      </w:r>
    </w:p>
    <w:p w14:paraId="06EEF3B5"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 xml:space="preserve">SE EXCLUYE DE MANERA ABSOLUTA RECLAMACIONES PROVENIENTES DE HURTO SIMPLE O DESAPARICIÓN MISTERIOSA BAJO LA COBERTURA DE BIENES BAJO, CUIDADO, TENENCIA Y CONTROL </w:t>
      </w:r>
    </w:p>
    <w:p w14:paraId="1808295E"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ESTE SEGURO NO SE APLICA EN LA MEDIDA EN QUE LAS SANCIONES ECONÓMICAS O COMERCIALES U OTRAS LEYES O REGULACIONES NOS PROHÍBAN PROPORCIONAR EL SEGURO, INCLUIDO, ENTRE OTROS, EL PAGO DE RECLAMACIONES. TODOS LOS DEMÁS TÉRMINOS Y CONDICIONES DE LA PÓLIZA NO SE MODIFICAN.</w:t>
      </w:r>
    </w:p>
    <w:p w14:paraId="0C27C0FC"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SE EXCLUYE CUALQUIER RESPONSABILIDAD O RECLAMACIÓN DERIVADA DE MODIFICACIÓN, DETERIORO, DESTRUCCIÓN, ROBO, USO INDEBIDO, ACCESO ILEGAL O REVELACIÓN NO AUTORIZADA DE DATOS, O DESTRUCCIÓN O ROBO DE EQUIPOS INFORMÁTICOS QUE CONTENGAN DATOS.  NO SE CUBREN RESPONSABILIDADES DERIVADAS DE VIRUS O ATAQUES INFORMÁTICOS QUE AFECTEN A O SE ORIGEN DESDE CUALQUIER EQUIPO INFORMÁTICO DE PROPIEDAD U OPERADO, VENDIDO, REPARADO O INSTALADO POR O EN NOMBRE DEL ASEGURADO.    EL TERMINO DATOS INCLUYE CUALQUIER INFORMACIÓN PERSONAL O CORPORATIVA.</w:t>
      </w:r>
    </w:p>
    <w:p w14:paraId="6C23421C" w14:textId="77777777" w:rsidR="00E6025A" w:rsidRPr="009F0599" w:rsidRDefault="00E6025A" w:rsidP="00E6025A">
      <w:pPr>
        <w:numPr>
          <w:ilvl w:val="0"/>
          <w:numId w:val="37"/>
        </w:numPr>
        <w:spacing w:line="276" w:lineRule="auto"/>
        <w:jc w:val="both"/>
        <w:rPr>
          <w:rFonts w:ascii="Georgia" w:hAnsi="Georgia"/>
        </w:rPr>
      </w:pPr>
      <w:r w:rsidRPr="009F0599">
        <w:rPr>
          <w:rFonts w:ascii="Georgia" w:hAnsi="Georgia"/>
        </w:rPr>
        <w:t xml:space="preserve">EXCLUSIÓN DE PERDIDA DE DATOS Y CYBER LIABILITY: ESTA PÓLIZA EXCLUYE CUALQUIER RESPONSABILIDAD, RECLAMACIÓN, PÉRDIDA, DAÑO O GASTO DERIVADO DIRECTA O INDIRECTAMENTE DE ACCESO NO AUTORIZADO, USO, IMPEDIMENTO DE USO, ERROR O FALLO DE PROGRAMACIÓN, USO MALICIOSO, INFECCIÓN POR PROGRAMAS MALICIOSOS O VIRUS, </w:t>
      </w:r>
      <w:r w:rsidRPr="009F0599">
        <w:rPr>
          <w:rFonts w:ascii="Georgia" w:hAnsi="Georgia"/>
        </w:rPr>
        <w:lastRenderedPageBreak/>
        <w:t>EXTORSIÓN, DESTRUCCIÓN, INTERFERENCIA O IMPEDIMENTO DE ACCESO A DATOS O SISTEMAS INFORMÁTICOS DE PROPIEDAD O NO DEL ASEGURADO.     SE EXCLUYEN TAMBIÉN PÉRDIDAS, DAÑOS, RESPONSABILIDADES O RECLAMACIONES DERIVADOS DIRECTA O INDIRECTAMENTE DE MODIFICACIÓN, CORRUPCIÓN, PERDIDA, DESTRUCCIÓN, ROBO, USO INDEBIDO, ACCESO NO AUTORIZADO, PROCESAMIENTO ILEGAL O NO AUTORIZADO O REVELACIÓN DE DATOS, DESTRUCCIÓN O ROBO DE CUALQUIER COMPUTADORA O APARATO ELECTRÓNICO O ACCESORIO QUE CONTENGA DATOS.  DATOS SIGNIFICA CUALQUIER TIPO DE INFORMACIÓN PERSONAL O CORPORATIVA EN CUALQUIER FORMATO O SOPORTE.</w:t>
      </w:r>
    </w:p>
    <w:p w14:paraId="1FAC1FB7" w14:textId="77777777" w:rsidR="00E6025A" w:rsidRDefault="00E6025A" w:rsidP="00E6025A">
      <w:pPr>
        <w:jc w:val="both"/>
        <w:rPr>
          <w:rFonts w:ascii="Georgia" w:hAnsi="Georgia"/>
        </w:rPr>
      </w:pPr>
    </w:p>
    <w:p w14:paraId="2949668E" w14:textId="77777777" w:rsidR="00E6025A" w:rsidRDefault="00E6025A" w:rsidP="00E6025A">
      <w:pPr>
        <w:jc w:val="both"/>
        <w:rPr>
          <w:rFonts w:ascii="Georgia" w:hAnsi="Georgia"/>
        </w:rPr>
      </w:pPr>
      <w:proofErr w:type="gramStart"/>
      <w:r w:rsidRPr="001521B0">
        <w:rPr>
          <w:rFonts w:ascii="Georgia" w:hAnsi="Georgia"/>
          <w:b/>
          <w:bCs/>
        </w:rPr>
        <w:t>PRIMA A COBRAR</w:t>
      </w:r>
      <w:proofErr w:type="gramEnd"/>
      <w:r w:rsidRPr="001521B0">
        <w:rPr>
          <w:rFonts w:ascii="Georgia" w:hAnsi="Georgia"/>
          <w:b/>
          <w:bCs/>
        </w:rPr>
        <w:t xml:space="preserve"> POR </w:t>
      </w:r>
      <w:r>
        <w:rPr>
          <w:rFonts w:ascii="Georgia" w:hAnsi="Georgia"/>
          <w:b/>
          <w:bCs/>
        </w:rPr>
        <w:t>PRORROGA</w:t>
      </w:r>
      <w:r w:rsidRPr="001521B0">
        <w:rPr>
          <w:rFonts w:ascii="Georgia" w:hAnsi="Georgia"/>
          <w:b/>
          <w:bCs/>
        </w:rPr>
        <w:t>:</w:t>
      </w:r>
      <w:r>
        <w:rPr>
          <w:rFonts w:ascii="Georgia" w:hAnsi="Georgia"/>
        </w:rPr>
        <w:t xml:space="preserve"> </w:t>
      </w:r>
    </w:p>
    <w:p w14:paraId="7FF01C77" w14:textId="77777777" w:rsidR="00E6025A" w:rsidRPr="00BD693B" w:rsidRDefault="00E6025A" w:rsidP="00E6025A">
      <w:pPr>
        <w:jc w:val="both"/>
        <w:rPr>
          <w:rFonts w:ascii="Georgia" w:hAnsi="Georgia"/>
          <w:lang w:val="es-419"/>
        </w:rPr>
      </w:pPr>
      <w:bookmarkStart w:id="1" w:name="_Hlk161654965"/>
      <w:r w:rsidRPr="00BD693B">
        <w:rPr>
          <w:rFonts w:ascii="Georgia" w:hAnsi="Georgia"/>
          <w:lang w:val="es-419"/>
        </w:rPr>
        <w:t xml:space="preserve">$ </w:t>
      </w:r>
      <w:r>
        <w:rPr>
          <w:rFonts w:ascii="Georgia" w:hAnsi="Georgia"/>
          <w:sz w:val="21"/>
          <w:szCs w:val="21"/>
          <w:lang w:val="es-419"/>
        </w:rPr>
        <w:t>15,170,000</w:t>
      </w:r>
      <w:r>
        <w:rPr>
          <w:rFonts w:ascii="Georgia" w:hAnsi="Georgia"/>
          <w:color w:val="000000"/>
          <w:sz w:val="21"/>
          <w:szCs w:val="21"/>
          <w:lang w:val="es-419"/>
        </w:rPr>
        <w:t xml:space="preserve"> </w:t>
      </w:r>
      <w:r w:rsidRPr="00BD693B">
        <w:rPr>
          <w:rFonts w:ascii="Georgia" w:hAnsi="Georgia"/>
          <w:lang w:val="es-419"/>
        </w:rPr>
        <w:t>+ IVA  </w:t>
      </w:r>
    </w:p>
    <w:bookmarkEnd w:id="1"/>
    <w:p w14:paraId="3980FAFD" w14:textId="77777777" w:rsidR="00E6025A" w:rsidRPr="001521B0" w:rsidRDefault="00E6025A" w:rsidP="00E6025A">
      <w:pPr>
        <w:jc w:val="both"/>
        <w:rPr>
          <w:rFonts w:ascii="Georgia" w:hAnsi="Georgia"/>
          <w:lang w:val="es-419"/>
        </w:rPr>
      </w:pPr>
      <w:r w:rsidRPr="001521B0">
        <w:rPr>
          <w:rFonts w:ascii="Georgia" w:hAnsi="Georgia"/>
          <w:lang w:val="es-419"/>
        </w:rPr>
        <w:t>Gastos de emisión: $12.000 + IVA</w:t>
      </w:r>
    </w:p>
    <w:p w14:paraId="24299C32" w14:textId="77777777" w:rsidR="00E6025A" w:rsidRPr="009F0599" w:rsidRDefault="00E6025A" w:rsidP="00E6025A">
      <w:pPr>
        <w:jc w:val="both"/>
        <w:rPr>
          <w:rFonts w:ascii="Georgia" w:hAnsi="Georgia"/>
        </w:rPr>
      </w:pPr>
    </w:p>
    <w:p w14:paraId="6B59ED4C" w14:textId="77777777" w:rsidR="00E6025A" w:rsidRPr="009F0599" w:rsidRDefault="00E6025A" w:rsidP="00E6025A">
      <w:pPr>
        <w:jc w:val="both"/>
        <w:rPr>
          <w:rFonts w:ascii="Georgia" w:hAnsi="Georgia"/>
          <w:b/>
        </w:rPr>
      </w:pPr>
      <w:r w:rsidRPr="009F0599">
        <w:rPr>
          <w:rFonts w:ascii="Georgia" w:hAnsi="Georgia"/>
        </w:rPr>
        <w:t xml:space="preserve"> </w:t>
      </w:r>
      <w:r w:rsidRPr="009F0599">
        <w:rPr>
          <w:rFonts w:ascii="Georgia" w:hAnsi="Georgia"/>
          <w:b/>
        </w:rPr>
        <w:t xml:space="preserve">CONSIDERACIONES: </w:t>
      </w:r>
    </w:p>
    <w:p w14:paraId="73F17338" w14:textId="77777777" w:rsidR="00E6025A" w:rsidRPr="009F0599" w:rsidRDefault="00E6025A" w:rsidP="00E6025A">
      <w:pPr>
        <w:numPr>
          <w:ilvl w:val="0"/>
          <w:numId w:val="38"/>
        </w:numPr>
        <w:spacing w:line="276" w:lineRule="auto"/>
        <w:jc w:val="both"/>
        <w:rPr>
          <w:rFonts w:ascii="Georgia" w:hAnsi="Georgia"/>
        </w:rPr>
      </w:pPr>
      <w:r w:rsidRPr="009F0599">
        <w:rPr>
          <w:rFonts w:ascii="Georgia" w:hAnsi="Georgia"/>
        </w:rPr>
        <w:t>Pago de prima: 30</w:t>
      </w:r>
      <w:r>
        <w:rPr>
          <w:rFonts w:ascii="Georgia" w:hAnsi="Georgia"/>
        </w:rPr>
        <w:t xml:space="preserve"> </w:t>
      </w:r>
      <w:r w:rsidRPr="009F0599">
        <w:rPr>
          <w:rFonts w:ascii="Georgia" w:hAnsi="Georgia"/>
        </w:rPr>
        <w:t xml:space="preserve">días. </w:t>
      </w:r>
    </w:p>
    <w:p w14:paraId="10DE19DE" w14:textId="77777777" w:rsidR="00E6025A" w:rsidRPr="009F0599" w:rsidRDefault="00E6025A" w:rsidP="00E6025A">
      <w:pPr>
        <w:numPr>
          <w:ilvl w:val="0"/>
          <w:numId w:val="38"/>
        </w:numPr>
        <w:spacing w:line="276" w:lineRule="auto"/>
        <w:jc w:val="both"/>
        <w:rPr>
          <w:rFonts w:ascii="Georgia" w:hAnsi="Georgia"/>
        </w:rPr>
      </w:pPr>
      <w:r w:rsidRPr="009F0599">
        <w:rPr>
          <w:rFonts w:ascii="Georgia" w:hAnsi="Georgia"/>
        </w:rPr>
        <w:t>Respaldo de Chubb Seguros Colombia S.A 50% - Mundial Seguros 50%.</w:t>
      </w:r>
    </w:p>
    <w:p w14:paraId="33930A21" w14:textId="77777777" w:rsidR="00E6025A" w:rsidRDefault="00E6025A" w:rsidP="00E6025A">
      <w:pPr>
        <w:numPr>
          <w:ilvl w:val="0"/>
          <w:numId w:val="38"/>
        </w:numPr>
        <w:spacing w:line="276" w:lineRule="auto"/>
        <w:jc w:val="both"/>
        <w:rPr>
          <w:rFonts w:ascii="Georgia" w:hAnsi="Georgia"/>
        </w:rPr>
      </w:pPr>
      <w:r w:rsidRPr="009F0599">
        <w:rPr>
          <w:rFonts w:ascii="Georgia" w:hAnsi="Georgia"/>
        </w:rPr>
        <w:t>De acuerdo con la reglamentación de la Superintendencia Financiera de Colombia, el asegurado debe diligenciar el formulario de lavado de activos y entregarlo debidamente firmado para la expedición de la póliza</w:t>
      </w:r>
      <w:r>
        <w:rPr>
          <w:rFonts w:ascii="Georgia" w:hAnsi="Georgia"/>
        </w:rPr>
        <w:t>.</w:t>
      </w:r>
    </w:p>
    <w:p w14:paraId="2AF85B79" w14:textId="77777777" w:rsidR="00E6025A" w:rsidRPr="009F0599" w:rsidRDefault="00E6025A" w:rsidP="00E6025A">
      <w:pPr>
        <w:ind w:left="720"/>
        <w:jc w:val="both"/>
        <w:rPr>
          <w:rFonts w:ascii="Georgia" w:hAnsi="Georgia"/>
        </w:rPr>
      </w:pPr>
    </w:p>
    <w:p w14:paraId="14D9EF60" w14:textId="77777777" w:rsidR="00E6025A" w:rsidRPr="009F0599" w:rsidRDefault="00E6025A" w:rsidP="00E6025A">
      <w:pPr>
        <w:jc w:val="both"/>
        <w:rPr>
          <w:rFonts w:ascii="Georgia" w:hAnsi="Georgia"/>
        </w:rPr>
      </w:pPr>
    </w:p>
    <w:p w14:paraId="07C0F51E" w14:textId="77777777" w:rsidR="00E6025A" w:rsidRPr="00886549" w:rsidRDefault="00E6025A" w:rsidP="00E6025A">
      <w:pPr>
        <w:tabs>
          <w:tab w:val="left" w:pos="0"/>
          <w:tab w:val="left" w:pos="9360"/>
        </w:tabs>
        <w:spacing w:line="312" w:lineRule="auto"/>
        <w:jc w:val="both"/>
        <w:rPr>
          <w:rFonts w:ascii="Georgia" w:eastAsia="Georgia" w:hAnsi="Georgia" w:cs="Georgia"/>
          <w:lang w:val="es-419"/>
        </w:rPr>
      </w:pPr>
      <w:bookmarkStart w:id="2" w:name="_Hlk112424802"/>
      <w:r w:rsidRPr="00E56802">
        <w:rPr>
          <w:rFonts w:ascii="Georgia" w:hAnsi="Georgia"/>
          <w:b/>
          <w:bCs/>
          <w:i/>
          <w:iCs/>
          <w:u w:val="single"/>
        </w:rPr>
        <w:t>Chubb Seguros Colombia es una subsidiaria de una compañía estadounidense. Como resultado, Chubb Seguros Colombia está sujeto a ciertas leyes y regulaciones de los EE. UU., además de las restricciones de sanciones nacionales, de la UE y de la ONU, que pueden prohibirle proporcionar cobertura o pagar reclamaciones de siniestros a ciertas personas o entidades o asegurar ciertos tipos de actividades relacionadas con ciertos países como Irán, Siria, Corea del Norte, Región de Crimea y Cuba.</w:t>
      </w:r>
    </w:p>
    <w:bookmarkEnd w:id="2"/>
    <w:p w14:paraId="10883F11" w14:textId="77777777" w:rsidR="00E6025A" w:rsidRPr="00667085" w:rsidRDefault="00E6025A" w:rsidP="00E6025A">
      <w:pPr>
        <w:rPr>
          <w:rFonts w:ascii="Georgia" w:hAnsi="Georgia"/>
          <w:lang w:val="es-419"/>
        </w:rPr>
      </w:pPr>
    </w:p>
    <w:p w14:paraId="181BB325" w14:textId="77777777" w:rsidR="00E6025A" w:rsidRPr="00E6025A" w:rsidRDefault="00E6025A" w:rsidP="0073282A">
      <w:pPr>
        <w:tabs>
          <w:tab w:val="left" w:pos="1320"/>
        </w:tabs>
        <w:rPr>
          <w:rFonts w:ascii="Georgia" w:hAnsi="Georgia"/>
          <w:lang w:val="es-419"/>
        </w:rPr>
      </w:pPr>
    </w:p>
    <w:p w14:paraId="4B2CC4E0" w14:textId="77777777" w:rsidR="00607D3F" w:rsidRDefault="00607D3F" w:rsidP="0073282A">
      <w:pPr>
        <w:tabs>
          <w:tab w:val="left" w:pos="1320"/>
        </w:tabs>
        <w:rPr>
          <w:rFonts w:ascii="Georgia" w:hAnsi="Georgia"/>
        </w:rPr>
      </w:pPr>
    </w:p>
    <w:p w14:paraId="002F7F54" w14:textId="01CB9031" w:rsidR="0073282A" w:rsidRPr="00B373E5" w:rsidRDefault="0073282A" w:rsidP="0073282A">
      <w:pPr>
        <w:tabs>
          <w:tab w:val="left" w:pos="1320"/>
        </w:tabs>
        <w:rPr>
          <w:rFonts w:ascii="Georgia" w:hAnsi="Georgia"/>
        </w:rPr>
      </w:pPr>
      <w:r w:rsidRPr="00B373E5">
        <w:rPr>
          <w:rFonts w:ascii="Georgia" w:hAnsi="Georgia"/>
          <w:noProof/>
        </w:rPr>
        <w:lastRenderedPageBreak/>
        <w:drawing>
          <wp:anchor distT="0" distB="0" distL="114300" distR="114300" simplePos="0" relativeHeight="251658240" behindDoc="0" locked="0" layoutInCell="1" allowOverlap="1" wp14:anchorId="34D6496E" wp14:editId="31EA846A">
            <wp:simplePos x="0" y="0"/>
            <wp:positionH relativeFrom="margin">
              <wp:align>left</wp:align>
            </wp:positionH>
            <wp:positionV relativeFrom="margin">
              <wp:posOffset>153035</wp:posOffset>
            </wp:positionV>
            <wp:extent cx="6446520" cy="809117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6520" cy="8091170"/>
                    </a:xfrm>
                    <a:prstGeom prst="rect">
                      <a:avLst/>
                    </a:prstGeom>
                    <a:noFill/>
                  </pic:spPr>
                </pic:pic>
              </a:graphicData>
            </a:graphic>
            <wp14:sizeRelH relativeFrom="page">
              <wp14:pctWidth>0</wp14:pctWidth>
            </wp14:sizeRelH>
            <wp14:sizeRelV relativeFrom="page">
              <wp14:pctHeight>0</wp14:pctHeight>
            </wp14:sizeRelV>
          </wp:anchor>
        </w:drawing>
      </w:r>
    </w:p>
    <w:sectPr w:rsidR="0073282A" w:rsidRPr="00B373E5" w:rsidSect="0089220A">
      <w:headerReference w:type="default" r:id="rId9"/>
      <w:footerReference w:type="default" r:id="rId10"/>
      <w:type w:val="continuous"/>
      <w:pgSz w:w="12242" w:h="15842" w:code="1"/>
      <w:pgMar w:top="816" w:right="907" w:bottom="709" w:left="1008" w:header="734" w:footer="1022" w:gutter="0"/>
      <w:pgBorders>
        <w:top w:val="single" w:sz="4" w:space="10" w:color="auto"/>
        <w:left w:val="single" w:sz="4" w:space="10" w:color="auto"/>
        <w:bottom w:val="single" w:sz="4" w:space="10" w:color="auto"/>
        <w:right w:val="single" w:sz="4" w:space="10"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5E096" w14:textId="77777777" w:rsidR="00C34961" w:rsidRDefault="00C34961">
      <w:r>
        <w:separator/>
      </w:r>
    </w:p>
  </w:endnote>
  <w:endnote w:type="continuationSeparator" w:id="0">
    <w:p w14:paraId="35EAD690" w14:textId="77777777" w:rsidR="00C34961" w:rsidRDefault="00C3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News Gothic">
    <w:altName w:val="Arial"/>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7089A" w14:textId="0A97CB6A" w:rsidR="003E07F3" w:rsidRDefault="008342F2">
    <w:pPr>
      <w:pStyle w:val="Piedepgina"/>
    </w:pPr>
    <w:r>
      <w:rPr>
        <w:noProof/>
        <w:lang w:val="es-CO" w:eastAsia="es-CO"/>
      </w:rPr>
      <w:drawing>
        <wp:anchor distT="0" distB="0" distL="114300" distR="114300" simplePos="0" relativeHeight="251657216" behindDoc="0" locked="0" layoutInCell="1" allowOverlap="1" wp14:anchorId="7764A2A0" wp14:editId="023D7400">
          <wp:simplePos x="0" y="0"/>
          <wp:positionH relativeFrom="column">
            <wp:posOffset>-457835</wp:posOffset>
          </wp:positionH>
          <wp:positionV relativeFrom="paragraph">
            <wp:posOffset>-2045970</wp:posOffset>
          </wp:positionV>
          <wp:extent cx="337185" cy="23444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 cy="23444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CBEDE" w14:textId="77777777" w:rsidR="00C34961" w:rsidRDefault="00C34961">
      <w:r>
        <w:separator/>
      </w:r>
    </w:p>
  </w:footnote>
  <w:footnote w:type="continuationSeparator" w:id="0">
    <w:p w14:paraId="3510DE4B" w14:textId="77777777" w:rsidR="00C34961" w:rsidRDefault="00C34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4" w:type="dxa"/>
      <w:tblInd w:w="4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1701"/>
      <w:gridCol w:w="1468"/>
    </w:tblGrid>
    <w:tr w:rsidR="003E07F3" w14:paraId="3DB24268" w14:textId="77777777" w:rsidTr="00BA6DDC">
      <w:trPr>
        <w:trHeight w:val="480"/>
      </w:trPr>
      <w:tc>
        <w:tcPr>
          <w:tcW w:w="2835" w:type="dxa"/>
          <w:shd w:val="clear" w:color="auto" w:fill="CCCCCC"/>
        </w:tcPr>
        <w:p w14:paraId="28F28C32" w14:textId="77777777" w:rsidR="003E07F3" w:rsidRPr="0005583A" w:rsidRDefault="00EA7B24">
          <w:pPr>
            <w:rPr>
              <w:rFonts w:ascii="Georgia" w:hAnsi="Georgia" w:cs="Courier New"/>
              <w:b/>
            </w:rPr>
          </w:pPr>
          <w:r>
            <w:rPr>
              <w:rFonts w:ascii="Georgia" w:hAnsi="Georgia" w:cs="Courier New"/>
              <w:b/>
            </w:rPr>
            <w:t>PÓ</w:t>
          </w:r>
          <w:r w:rsidR="003E07F3" w:rsidRPr="0005583A">
            <w:rPr>
              <w:rFonts w:ascii="Georgia" w:hAnsi="Georgia" w:cs="Courier New"/>
              <w:b/>
            </w:rPr>
            <w:t>LIZA No.</w:t>
          </w:r>
        </w:p>
        <w:p w14:paraId="7BF92085" w14:textId="76C58875" w:rsidR="003E07F3" w:rsidRPr="0005583A" w:rsidRDefault="008342F2" w:rsidP="00AF5E75">
          <w:pPr>
            <w:tabs>
              <w:tab w:val="left" w:pos="960"/>
              <w:tab w:val="center" w:pos="1640"/>
            </w:tabs>
            <w:ind w:left="708"/>
            <w:jc w:val="center"/>
            <w:rPr>
              <w:rFonts w:ascii="Georgia" w:hAnsi="Georgia" w:cs="Courier New"/>
            </w:rPr>
          </w:pPr>
          <w:r>
            <w:rPr>
              <w:noProof/>
            </w:rPr>
            <w:drawing>
              <wp:anchor distT="0" distB="0" distL="114300" distR="114300" simplePos="0" relativeHeight="251658240" behindDoc="1" locked="0" layoutInCell="1" allowOverlap="1" wp14:anchorId="774D9BF3" wp14:editId="7FBFD801">
                <wp:simplePos x="0" y="0"/>
                <wp:positionH relativeFrom="column">
                  <wp:posOffset>-2600325</wp:posOffset>
                </wp:positionH>
                <wp:positionV relativeFrom="paragraph">
                  <wp:posOffset>-5080</wp:posOffset>
                </wp:positionV>
                <wp:extent cx="1892935" cy="190500"/>
                <wp:effectExtent l="0" t="0" r="0" b="0"/>
                <wp:wrapNone/>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93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701" w:type="dxa"/>
          <w:shd w:val="clear" w:color="auto" w:fill="CCCCCC"/>
        </w:tcPr>
        <w:p w14:paraId="1F617DAA" w14:textId="77777777" w:rsidR="003E07F3" w:rsidRPr="0005583A" w:rsidRDefault="003E07F3">
          <w:pPr>
            <w:pStyle w:val="Textoindependiente"/>
            <w:rPr>
              <w:rFonts w:ascii="Georgia" w:hAnsi="Georgia"/>
              <w:b/>
            </w:rPr>
          </w:pPr>
          <w:r w:rsidRPr="0005583A">
            <w:rPr>
              <w:rFonts w:ascii="Georgia" w:hAnsi="Georgia"/>
              <w:b/>
            </w:rPr>
            <w:t>ANEXO No.</w:t>
          </w:r>
        </w:p>
        <w:p w14:paraId="7A1E933C" w14:textId="7C3BF082" w:rsidR="003E07F3" w:rsidRPr="002B652D" w:rsidRDefault="003E07F3" w:rsidP="002B652D">
          <w:pPr>
            <w:jc w:val="center"/>
            <w:rPr>
              <w:rFonts w:ascii="Georgia" w:hAnsi="Georgia"/>
              <w:color w:val="000000"/>
              <w:sz w:val="22"/>
              <w:szCs w:val="22"/>
            </w:rPr>
          </w:pPr>
        </w:p>
      </w:tc>
      <w:tc>
        <w:tcPr>
          <w:tcW w:w="1468" w:type="dxa"/>
          <w:shd w:val="clear" w:color="auto" w:fill="CCCCCC"/>
        </w:tcPr>
        <w:p w14:paraId="020352A5" w14:textId="77777777" w:rsidR="003E07F3" w:rsidRPr="0005583A" w:rsidRDefault="003E07F3">
          <w:pPr>
            <w:pStyle w:val="Textoindependiente"/>
            <w:rPr>
              <w:rFonts w:ascii="Georgia" w:hAnsi="Georgia"/>
              <w:b/>
            </w:rPr>
          </w:pPr>
          <w:r w:rsidRPr="0005583A">
            <w:rPr>
              <w:rFonts w:ascii="Georgia" w:hAnsi="Georgia"/>
              <w:b/>
            </w:rPr>
            <w:t>PAG. No.</w:t>
          </w:r>
        </w:p>
        <w:p w14:paraId="54864281" w14:textId="77777777" w:rsidR="003E07F3" w:rsidRPr="0005583A" w:rsidRDefault="003E07F3">
          <w:pPr>
            <w:jc w:val="center"/>
            <w:rPr>
              <w:rFonts w:ascii="Georgia" w:hAnsi="Georgia" w:cs="Courier New"/>
            </w:rPr>
          </w:pPr>
          <w:r w:rsidRPr="0005583A">
            <w:rPr>
              <w:rStyle w:val="Nmerodepgina"/>
              <w:rFonts w:ascii="Georgia" w:hAnsi="Georgia"/>
            </w:rPr>
            <w:fldChar w:fldCharType="begin"/>
          </w:r>
          <w:r w:rsidRPr="0005583A">
            <w:rPr>
              <w:rStyle w:val="Nmerodepgina"/>
              <w:rFonts w:ascii="Georgia" w:hAnsi="Georgia"/>
            </w:rPr>
            <w:instrText xml:space="preserve"> PAGE </w:instrText>
          </w:r>
          <w:r w:rsidRPr="0005583A">
            <w:rPr>
              <w:rStyle w:val="Nmerodepgina"/>
              <w:rFonts w:ascii="Georgia" w:hAnsi="Georgia"/>
            </w:rPr>
            <w:fldChar w:fldCharType="separate"/>
          </w:r>
          <w:r w:rsidR="00AF5E75">
            <w:rPr>
              <w:rStyle w:val="Nmerodepgina"/>
              <w:rFonts w:ascii="Georgia" w:hAnsi="Georgia"/>
              <w:noProof/>
            </w:rPr>
            <w:t>1</w:t>
          </w:r>
          <w:r w:rsidRPr="0005583A">
            <w:rPr>
              <w:rStyle w:val="Nmerodepgina"/>
              <w:rFonts w:ascii="Georgia" w:hAnsi="Georgia"/>
            </w:rPr>
            <w:fldChar w:fldCharType="end"/>
          </w:r>
        </w:p>
      </w:tc>
    </w:tr>
    <w:tr w:rsidR="003E07F3" w:rsidRPr="003226C0" w14:paraId="74D9BEFE" w14:textId="77777777" w:rsidTr="00EA7B24">
      <w:tc>
        <w:tcPr>
          <w:tcW w:w="6004" w:type="dxa"/>
          <w:gridSpan w:val="3"/>
          <w:shd w:val="clear" w:color="auto" w:fill="CCCCCC"/>
        </w:tcPr>
        <w:p w14:paraId="7AAA5DB4" w14:textId="7AB17B9F" w:rsidR="009818A3" w:rsidRPr="00B52E6E" w:rsidRDefault="00E6025A" w:rsidP="008E7444">
          <w:pPr>
            <w:jc w:val="center"/>
            <w:rPr>
              <w:rFonts w:ascii="Calibri" w:hAnsi="Calibri"/>
              <w:b/>
              <w:bCs/>
              <w:color w:val="000000"/>
              <w:sz w:val="22"/>
              <w:szCs w:val="22"/>
            </w:rPr>
          </w:pPr>
          <w:r w:rsidRPr="009F0599">
            <w:rPr>
              <w:rFonts w:ascii="Georgia" w:hAnsi="Georgia"/>
            </w:rPr>
            <w:t>CONCESIONARIA ALTERNATIVAS VIALES S.A.S</w:t>
          </w:r>
        </w:p>
      </w:tc>
    </w:tr>
  </w:tbl>
  <w:p w14:paraId="6081192C" w14:textId="77777777" w:rsidR="003E07F3" w:rsidRPr="00C00AD7" w:rsidRDefault="003E07F3" w:rsidP="00FB4826">
    <w:pPr>
      <w:pStyle w:val="Ttulo1"/>
      <w:pBdr>
        <w:bottom w:val="single" w:sz="4" w:space="1" w:color="auto"/>
      </w:pBdr>
      <w:ind w:left="-180" w:right="-139"/>
      <w:rPr>
        <w:lang w:val="pt-BR"/>
      </w:rPr>
    </w:pPr>
    <w:r>
      <w:rPr>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F61558"/>
    <w:multiLevelType w:val="hybridMultilevel"/>
    <w:tmpl w:val="DC1A53C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9234616"/>
    <w:multiLevelType w:val="hybridMultilevel"/>
    <w:tmpl w:val="3D6847AE"/>
    <w:lvl w:ilvl="0" w:tplc="B8B4882A">
      <w:numFmt w:val="bullet"/>
      <w:lvlText w:val="•"/>
      <w:lvlJc w:val="left"/>
      <w:pPr>
        <w:ind w:left="720" w:hanging="360"/>
      </w:pPr>
      <w:rPr>
        <w:rFonts w:ascii="Times New Roman" w:eastAsia="Times New Roman" w:hAnsi="Times New Roman"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099E2954"/>
    <w:multiLevelType w:val="multilevel"/>
    <w:tmpl w:val="2836ED02"/>
    <w:lvl w:ilvl="0">
      <w:start w:val="1"/>
      <w:numFmt w:val="bullet"/>
      <w:pStyle w:val="ChubbBullet2"/>
      <w:lvlText w:val=""/>
      <w:lvlJc w:val="left"/>
      <w:pPr>
        <w:ind w:left="681" w:hanging="227"/>
      </w:pPr>
      <w:rPr>
        <w:rFonts w:ascii="Symbol" w:hAnsi="Symbol" w:hint="default"/>
      </w:rPr>
    </w:lvl>
    <w:lvl w:ilvl="1">
      <w:start w:val="1"/>
      <w:numFmt w:val="bullet"/>
      <w:lvlText w:val="–"/>
      <w:lvlJc w:val="left"/>
      <w:pPr>
        <w:ind w:left="908" w:hanging="227"/>
      </w:pPr>
      <w:rPr>
        <w:rFonts w:ascii="Georgia" w:hAnsi="Georgia" w:hint="default"/>
      </w:rPr>
    </w:lvl>
    <w:lvl w:ilvl="2">
      <w:start w:val="1"/>
      <w:numFmt w:val="bullet"/>
      <w:lvlText w:val="–"/>
      <w:lvlJc w:val="left"/>
      <w:pPr>
        <w:ind w:left="1135" w:hanging="227"/>
      </w:pPr>
      <w:rPr>
        <w:rFonts w:ascii="Georgia" w:hAnsi="Georgia" w:hint="default"/>
      </w:rPr>
    </w:lvl>
    <w:lvl w:ilvl="3">
      <w:start w:val="1"/>
      <w:numFmt w:val="bullet"/>
      <w:lvlText w:val="–"/>
      <w:lvlJc w:val="left"/>
      <w:pPr>
        <w:ind w:left="1362" w:hanging="227"/>
      </w:pPr>
      <w:rPr>
        <w:rFonts w:ascii="Georgia" w:hAnsi="Georgia" w:hint="default"/>
      </w:rPr>
    </w:lvl>
    <w:lvl w:ilvl="4">
      <w:start w:val="1"/>
      <w:numFmt w:val="bullet"/>
      <w:lvlText w:val="–"/>
      <w:lvlJc w:val="left"/>
      <w:pPr>
        <w:ind w:left="1589" w:hanging="227"/>
      </w:pPr>
      <w:rPr>
        <w:rFonts w:ascii="Georgia" w:hAnsi="Georgia" w:hint="default"/>
        <w:color w:val="auto"/>
      </w:rPr>
    </w:lvl>
    <w:lvl w:ilvl="5">
      <w:start w:val="1"/>
      <w:numFmt w:val="bullet"/>
      <w:lvlText w:val="–"/>
      <w:lvlJc w:val="left"/>
      <w:pPr>
        <w:ind w:left="1816" w:hanging="227"/>
      </w:pPr>
      <w:rPr>
        <w:rFonts w:ascii="Georgia" w:hAnsi="Georgia" w:hint="default"/>
      </w:rPr>
    </w:lvl>
    <w:lvl w:ilvl="6">
      <w:start w:val="1"/>
      <w:numFmt w:val="bullet"/>
      <w:lvlText w:val="–"/>
      <w:lvlJc w:val="left"/>
      <w:pPr>
        <w:ind w:left="2043" w:hanging="227"/>
      </w:pPr>
      <w:rPr>
        <w:rFonts w:ascii="Georgia" w:hAnsi="Georgia" w:hint="default"/>
      </w:rPr>
    </w:lvl>
    <w:lvl w:ilvl="7">
      <w:start w:val="1"/>
      <w:numFmt w:val="lowerLetter"/>
      <w:lvlText w:val="%8."/>
      <w:lvlJc w:val="left"/>
      <w:pPr>
        <w:ind w:left="2270" w:hanging="227"/>
      </w:pPr>
      <w:rPr>
        <w:rFonts w:hint="default"/>
      </w:rPr>
    </w:lvl>
    <w:lvl w:ilvl="8">
      <w:start w:val="1"/>
      <w:numFmt w:val="bullet"/>
      <w:lvlText w:val=""/>
      <w:lvlJc w:val="left"/>
      <w:pPr>
        <w:ind w:left="2497" w:hanging="227"/>
      </w:pPr>
      <w:rPr>
        <w:rFonts w:ascii="Symbol" w:hAnsi="Symbol" w:hint="default"/>
      </w:rPr>
    </w:lvl>
  </w:abstractNum>
  <w:abstractNum w:abstractNumId="4" w15:restartNumberingAfterBreak="0">
    <w:nsid w:val="0FED397C"/>
    <w:multiLevelType w:val="hybridMultilevel"/>
    <w:tmpl w:val="D55A62C4"/>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38622EC"/>
    <w:multiLevelType w:val="hybridMultilevel"/>
    <w:tmpl w:val="D16A8F52"/>
    <w:lvl w:ilvl="0" w:tplc="B46C0458">
      <w:start w:val="1"/>
      <w:numFmt w:val="bullet"/>
      <w:lvlText w:val="•"/>
      <w:lvlJc w:val="left"/>
      <w:pPr>
        <w:ind w:left="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1" w:tplc="27AEBB38">
      <w:start w:val="1"/>
      <w:numFmt w:val="bullet"/>
      <w:lvlText w:val="o"/>
      <w:lvlJc w:val="left"/>
      <w:pPr>
        <w:ind w:left="10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2" w:tplc="DE3C1FDA">
      <w:start w:val="1"/>
      <w:numFmt w:val="bullet"/>
      <w:lvlText w:val="▪"/>
      <w:lvlJc w:val="left"/>
      <w:pPr>
        <w:ind w:left="18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3" w:tplc="3C3C30D4">
      <w:start w:val="1"/>
      <w:numFmt w:val="bullet"/>
      <w:lvlText w:val="•"/>
      <w:lvlJc w:val="left"/>
      <w:pPr>
        <w:ind w:left="25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4" w:tplc="BC9EA23E">
      <w:start w:val="1"/>
      <w:numFmt w:val="bullet"/>
      <w:lvlText w:val="o"/>
      <w:lvlJc w:val="left"/>
      <w:pPr>
        <w:ind w:left="324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5" w:tplc="B6904680">
      <w:start w:val="1"/>
      <w:numFmt w:val="bullet"/>
      <w:lvlText w:val="▪"/>
      <w:lvlJc w:val="left"/>
      <w:pPr>
        <w:ind w:left="396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6" w:tplc="F7AE89F4">
      <w:start w:val="1"/>
      <w:numFmt w:val="bullet"/>
      <w:lvlText w:val="•"/>
      <w:lvlJc w:val="left"/>
      <w:pPr>
        <w:ind w:left="46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7" w:tplc="EE247C74">
      <w:start w:val="1"/>
      <w:numFmt w:val="bullet"/>
      <w:lvlText w:val="o"/>
      <w:lvlJc w:val="left"/>
      <w:pPr>
        <w:ind w:left="5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8" w:tplc="071AC324">
      <w:start w:val="1"/>
      <w:numFmt w:val="bullet"/>
      <w:lvlText w:val="▪"/>
      <w:lvlJc w:val="left"/>
      <w:pPr>
        <w:ind w:left="61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B897BDB"/>
    <w:multiLevelType w:val="hybridMultilevel"/>
    <w:tmpl w:val="AF6EA13E"/>
    <w:lvl w:ilvl="0" w:tplc="55D0717A">
      <w:start w:val="1"/>
      <w:numFmt w:val="bullet"/>
      <w:lvlText w:val="•"/>
      <w:lvlJc w:val="left"/>
      <w:pPr>
        <w:ind w:left="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1" w:tplc="E39C6AFC">
      <w:start w:val="1"/>
      <w:numFmt w:val="bullet"/>
      <w:lvlText w:val="o"/>
      <w:lvlJc w:val="left"/>
      <w:pPr>
        <w:ind w:left="10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2" w:tplc="BD4ECBBC">
      <w:start w:val="1"/>
      <w:numFmt w:val="bullet"/>
      <w:lvlText w:val="▪"/>
      <w:lvlJc w:val="left"/>
      <w:pPr>
        <w:ind w:left="18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3" w:tplc="6D7A7ABA">
      <w:start w:val="1"/>
      <w:numFmt w:val="bullet"/>
      <w:lvlText w:val="•"/>
      <w:lvlJc w:val="left"/>
      <w:pPr>
        <w:ind w:left="25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4" w:tplc="D20823AE">
      <w:start w:val="1"/>
      <w:numFmt w:val="bullet"/>
      <w:lvlText w:val="o"/>
      <w:lvlJc w:val="left"/>
      <w:pPr>
        <w:ind w:left="324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5" w:tplc="43AA4D4E">
      <w:start w:val="1"/>
      <w:numFmt w:val="bullet"/>
      <w:lvlText w:val="▪"/>
      <w:lvlJc w:val="left"/>
      <w:pPr>
        <w:ind w:left="396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6" w:tplc="03B0C99E">
      <w:start w:val="1"/>
      <w:numFmt w:val="bullet"/>
      <w:lvlText w:val="•"/>
      <w:lvlJc w:val="left"/>
      <w:pPr>
        <w:ind w:left="46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7" w:tplc="5030D4B4">
      <w:start w:val="1"/>
      <w:numFmt w:val="bullet"/>
      <w:lvlText w:val="o"/>
      <w:lvlJc w:val="left"/>
      <w:pPr>
        <w:ind w:left="5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8" w:tplc="7C24190E">
      <w:start w:val="1"/>
      <w:numFmt w:val="bullet"/>
      <w:lvlText w:val="▪"/>
      <w:lvlJc w:val="left"/>
      <w:pPr>
        <w:ind w:left="61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DA19B3"/>
    <w:multiLevelType w:val="hybridMultilevel"/>
    <w:tmpl w:val="392CC23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2344303D"/>
    <w:multiLevelType w:val="hybridMultilevel"/>
    <w:tmpl w:val="88BAD78E"/>
    <w:lvl w:ilvl="0" w:tplc="8B62BDCA">
      <w:start w:val="1"/>
      <w:numFmt w:val="bullet"/>
      <w:lvlText w:val=""/>
      <w:lvlJc w:val="left"/>
      <w:pPr>
        <w:ind w:left="108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4F157C6"/>
    <w:multiLevelType w:val="hybridMultilevel"/>
    <w:tmpl w:val="AAB8D764"/>
    <w:lvl w:ilvl="0" w:tplc="0C0A000F">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266E7F52"/>
    <w:multiLevelType w:val="multilevel"/>
    <w:tmpl w:val="61B8279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8F03641"/>
    <w:multiLevelType w:val="multilevel"/>
    <w:tmpl w:val="A8EE4C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665C95"/>
    <w:multiLevelType w:val="hybridMultilevel"/>
    <w:tmpl w:val="F85452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FCD0780"/>
    <w:multiLevelType w:val="hybridMultilevel"/>
    <w:tmpl w:val="DEEE070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A964C0D"/>
    <w:multiLevelType w:val="hybridMultilevel"/>
    <w:tmpl w:val="4A32DD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AF87CD8"/>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9AD2990"/>
    <w:multiLevelType w:val="hybridMultilevel"/>
    <w:tmpl w:val="52E221D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 w15:restartNumberingAfterBreak="0">
    <w:nsid w:val="4E5978D1"/>
    <w:multiLevelType w:val="hybridMultilevel"/>
    <w:tmpl w:val="89AAC3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0C8556D"/>
    <w:multiLevelType w:val="hybridMultilevel"/>
    <w:tmpl w:val="C4DCCB40"/>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7B325AC"/>
    <w:multiLevelType w:val="hybridMultilevel"/>
    <w:tmpl w:val="F98623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5F6D3593"/>
    <w:multiLevelType w:val="hybridMultilevel"/>
    <w:tmpl w:val="047EBA3E"/>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601D7D3D"/>
    <w:multiLevelType w:val="hybridMultilevel"/>
    <w:tmpl w:val="F1E21F8C"/>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1C17FEE"/>
    <w:multiLevelType w:val="hybridMultilevel"/>
    <w:tmpl w:val="36C8E7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641076EE"/>
    <w:multiLevelType w:val="multilevel"/>
    <w:tmpl w:val="90D0E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CC38AE"/>
    <w:multiLevelType w:val="hybridMultilevel"/>
    <w:tmpl w:val="99886CC8"/>
    <w:lvl w:ilvl="0" w:tplc="35B0E92A">
      <w:start w:val="1"/>
      <w:numFmt w:val="bullet"/>
      <w:lvlText w:val="-"/>
      <w:lvlJc w:val="left"/>
      <w:pPr>
        <w:ind w:left="792" w:hanging="360"/>
      </w:pPr>
      <w:rPr>
        <w:rFonts w:ascii="Georgia" w:eastAsiaTheme="minorHAnsi" w:hAnsi="Georgia" w:cstheme="minorBidi" w:hint="default"/>
      </w:rPr>
    </w:lvl>
    <w:lvl w:ilvl="1" w:tplc="240A0003" w:tentative="1">
      <w:start w:val="1"/>
      <w:numFmt w:val="bullet"/>
      <w:lvlText w:val="o"/>
      <w:lvlJc w:val="left"/>
      <w:pPr>
        <w:ind w:left="1512" w:hanging="360"/>
      </w:pPr>
      <w:rPr>
        <w:rFonts w:ascii="Courier New" w:hAnsi="Courier New" w:cs="Courier New" w:hint="default"/>
      </w:rPr>
    </w:lvl>
    <w:lvl w:ilvl="2" w:tplc="240A0005" w:tentative="1">
      <w:start w:val="1"/>
      <w:numFmt w:val="bullet"/>
      <w:lvlText w:val=""/>
      <w:lvlJc w:val="left"/>
      <w:pPr>
        <w:ind w:left="2232" w:hanging="360"/>
      </w:pPr>
      <w:rPr>
        <w:rFonts w:ascii="Wingdings" w:hAnsi="Wingdings" w:hint="default"/>
      </w:rPr>
    </w:lvl>
    <w:lvl w:ilvl="3" w:tplc="240A0001" w:tentative="1">
      <w:start w:val="1"/>
      <w:numFmt w:val="bullet"/>
      <w:lvlText w:val=""/>
      <w:lvlJc w:val="left"/>
      <w:pPr>
        <w:ind w:left="2952" w:hanging="360"/>
      </w:pPr>
      <w:rPr>
        <w:rFonts w:ascii="Symbol" w:hAnsi="Symbol" w:hint="default"/>
      </w:rPr>
    </w:lvl>
    <w:lvl w:ilvl="4" w:tplc="240A0003" w:tentative="1">
      <w:start w:val="1"/>
      <w:numFmt w:val="bullet"/>
      <w:lvlText w:val="o"/>
      <w:lvlJc w:val="left"/>
      <w:pPr>
        <w:ind w:left="3672" w:hanging="360"/>
      </w:pPr>
      <w:rPr>
        <w:rFonts w:ascii="Courier New" w:hAnsi="Courier New" w:cs="Courier New" w:hint="default"/>
      </w:rPr>
    </w:lvl>
    <w:lvl w:ilvl="5" w:tplc="240A0005" w:tentative="1">
      <w:start w:val="1"/>
      <w:numFmt w:val="bullet"/>
      <w:lvlText w:val=""/>
      <w:lvlJc w:val="left"/>
      <w:pPr>
        <w:ind w:left="4392" w:hanging="360"/>
      </w:pPr>
      <w:rPr>
        <w:rFonts w:ascii="Wingdings" w:hAnsi="Wingdings" w:hint="default"/>
      </w:rPr>
    </w:lvl>
    <w:lvl w:ilvl="6" w:tplc="240A0001" w:tentative="1">
      <w:start w:val="1"/>
      <w:numFmt w:val="bullet"/>
      <w:lvlText w:val=""/>
      <w:lvlJc w:val="left"/>
      <w:pPr>
        <w:ind w:left="5112" w:hanging="360"/>
      </w:pPr>
      <w:rPr>
        <w:rFonts w:ascii="Symbol" w:hAnsi="Symbol" w:hint="default"/>
      </w:rPr>
    </w:lvl>
    <w:lvl w:ilvl="7" w:tplc="240A0003" w:tentative="1">
      <w:start w:val="1"/>
      <w:numFmt w:val="bullet"/>
      <w:lvlText w:val="o"/>
      <w:lvlJc w:val="left"/>
      <w:pPr>
        <w:ind w:left="5832" w:hanging="360"/>
      </w:pPr>
      <w:rPr>
        <w:rFonts w:ascii="Courier New" w:hAnsi="Courier New" w:cs="Courier New" w:hint="default"/>
      </w:rPr>
    </w:lvl>
    <w:lvl w:ilvl="8" w:tplc="240A0005" w:tentative="1">
      <w:start w:val="1"/>
      <w:numFmt w:val="bullet"/>
      <w:lvlText w:val=""/>
      <w:lvlJc w:val="left"/>
      <w:pPr>
        <w:ind w:left="6552" w:hanging="360"/>
      </w:pPr>
      <w:rPr>
        <w:rFonts w:ascii="Wingdings" w:hAnsi="Wingdings" w:hint="default"/>
      </w:rPr>
    </w:lvl>
  </w:abstractNum>
  <w:abstractNum w:abstractNumId="25" w15:restartNumberingAfterBreak="0">
    <w:nsid w:val="69B1724B"/>
    <w:multiLevelType w:val="hybridMultilevel"/>
    <w:tmpl w:val="0E760A56"/>
    <w:lvl w:ilvl="0" w:tplc="712C29D6">
      <w:start w:val="1"/>
      <w:numFmt w:val="bullet"/>
      <w:pStyle w:val="starnormalbody"/>
      <w:lvlText w:val=""/>
      <w:lvlJc w:val="left"/>
      <w:pPr>
        <w:tabs>
          <w:tab w:val="num" w:pos="432"/>
        </w:tabs>
        <w:ind w:left="432" w:hanging="288"/>
      </w:pPr>
      <w:rPr>
        <w:rFonts w:ascii="Wingdings" w:hAnsi="Wingdings" w:hint="default"/>
        <w:color w:val="21A8B7"/>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EE77E7"/>
    <w:multiLevelType w:val="hybridMultilevel"/>
    <w:tmpl w:val="74CA0DE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6DE004AB"/>
    <w:multiLevelType w:val="multilevel"/>
    <w:tmpl w:val="4900F25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16176B"/>
    <w:multiLevelType w:val="hybridMultilevel"/>
    <w:tmpl w:val="41B41470"/>
    <w:lvl w:ilvl="0" w:tplc="8F6EE430">
      <w:start w:val="1"/>
      <w:numFmt w:val="bullet"/>
      <w:lvlText w:val="•"/>
      <w:lvlJc w:val="left"/>
      <w:pPr>
        <w:ind w:left="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1" w:tplc="82C8CFC8">
      <w:start w:val="1"/>
      <w:numFmt w:val="bullet"/>
      <w:lvlText w:val="o"/>
      <w:lvlJc w:val="left"/>
      <w:pPr>
        <w:ind w:left="10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2" w:tplc="D08C2DEC">
      <w:start w:val="1"/>
      <w:numFmt w:val="bullet"/>
      <w:lvlText w:val="▪"/>
      <w:lvlJc w:val="left"/>
      <w:pPr>
        <w:ind w:left="18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3" w:tplc="0F24187E">
      <w:start w:val="1"/>
      <w:numFmt w:val="bullet"/>
      <w:lvlText w:val="•"/>
      <w:lvlJc w:val="left"/>
      <w:pPr>
        <w:ind w:left="25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4" w:tplc="15B87B6C">
      <w:start w:val="1"/>
      <w:numFmt w:val="bullet"/>
      <w:lvlText w:val="o"/>
      <w:lvlJc w:val="left"/>
      <w:pPr>
        <w:ind w:left="324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5" w:tplc="5CF24060">
      <w:start w:val="1"/>
      <w:numFmt w:val="bullet"/>
      <w:lvlText w:val="▪"/>
      <w:lvlJc w:val="left"/>
      <w:pPr>
        <w:ind w:left="396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6" w:tplc="29E2409E">
      <w:start w:val="1"/>
      <w:numFmt w:val="bullet"/>
      <w:lvlText w:val="•"/>
      <w:lvlJc w:val="left"/>
      <w:pPr>
        <w:ind w:left="46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7" w:tplc="816209E0">
      <w:start w:val="1"/>
      <w:numFmt w:val="bullet"/>
      <w:lvlText w:val="o"/>
      <w:lvlJc w:val="left"/>
      <w:pPr>
        <w:ind w:left="5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8" w:tplc="143C812E">
      <w:start w:val="1"/>
      <w:numFmt w:val="bullet"/>
      <w:lvlText w:val="▪"/>
      <w:lvlJc w:val="left"/>
      <w:pPr>
        <w:ind w:left="61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55A4B13"/>
    <w:multiLevelType w:val="hybridMultilevel"/>
    <w:tmpl w:val="952AFE7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76A97FDC"/>
    <w:multiLevelType w:val="hybridMultilevel"/>
    <w:tmpl w:val="FF749AB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77110E6A"/>
    <w:multiLevelType w:val="hybridMultilevel"/>
    <w:tmpl w:val="43545B88"/>
    <w:lvl w:ilvl="0" w:tplc="E54AC348">
      <w:numFmt w:val="bullet"/>
      <w:lvlText w:val="•"/>
      <w:lvlJc w:val="left"/>
      <w:pPr>
        <w:ind w:left="720" w:hanging="360"/>
      </w:pPr>
      <w:rPr>
        <w:rFonts w:ascii="Georgia" w:eastAsia="Times New Roman" w:hAnsi="Georgia"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2" w15:restartNumberingAfterBreak="0">
    <w:nsid w:val="78791559"/>
    <w:multiLevelType w:val="hybridMultilevel"/>
    <w:tmpl w:val="4A32DD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B3F7904"/>
    <w:multiLevelType w:val="hybridMultilevel"/>
    <w:tmpl w:val="CEC27998"/>
    <w:lvl w:ilvl="0" w:tplc="2FAEA05C">
      <w:start w:val="1"/>
      <w:numFmt w:val="bullet"/>
      <w:lvlText w:val="•"/>
      <w:lvlJc w:val="left"/>
      <w:pPr>
        <w:ind w:left="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1" w:tplc="7EA2A6FE">
      <w:start w:val="1"/>
      <w:numFmt w:val="bullet"/>
      <w:lvlText w:val="o"/>
      <w:lvlJc w:val="left"/>
      <w:pPr>
        <w:ind w:left="10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2" w:tplc="DED07FF8">
      <w:start w:val="1"/>
      <w:numFmt w:val="bullet"/>
      <w:lvlText w:val="▪"/>
      <w:lvlJc w:val="left"/>
      <w:pPr>
        <w:ind w:left="18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3" w:tplc="E2F0C29A">
      <w:start w:val="1"/>
      <w:numFmt w:val="bullet"/>
      <w:lvlText w:val="•"/>
      <w:lvlJc w:val="left"/>
      <w:pPr>
        <w:ind w:left="25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4" w:tplc="12023CB2">
      <w:start w:val="1"/>
      <w:numFmt w:val="bullet"/>
      <w:lvlText w:val="o"/>
      <w:lvlJc w:val="left"/>
      <w:pPr>
        <w:ind w:left="324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5" w:tplc="EE560CBC">
      <w:start w:val="1"/>
      <w:numFmt w:val="bullet"/>
      <w:lvlText w:val="▪"/>
      <w:lvlJc w:val="left"/>
      <w:pPr>
        <w:ind w:left="396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6" w:tplc="C776A792">
      <w:start w:val="1"/>
      <w:numFmt w:val="bullet"/>
      <w:lvlText w:val="•"/>
      <w:lvlJc w:val="left"/>
      <w:pPr>
        <w:ind w:left="468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7" w:tplc="23664C3A">
      <w:start w:val="1"/>
      <w:numFmt w:val="bullet"/>
      <w:lvlText w:val="o"/>
      <w:lvlJc w:val="left"/>
      <w:pPr>
        <w:ind w:left="540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lvl w:ilvl="8" w:tplc="A5BEDB72">
      <w:start w:val="1"/>
      <w:numFmt w:val="bullet"/>
      <w:lvlText w:val="▪"/>
      <w:lvlJc w:val="left"/>
      <w:pPr>
        <w:ind w:left="6120"/>
      </w:pPr>
      <w:rPr>
        <w:rFonts w:ascii="Georgia" w:eastAsia="Georgia" w:hAnsi="Georgia" w:cs="Georgi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CB62F1A"/>
    <w:multiLevelType w:val="multilevel"/>
    <w:tmpl w:val="F364C29A"/>
    <w:lvl w:ilvl="0">
      <w:start w:val="2"/>
      <w:numFmt w:val="decimal"/>
      <w:lvlText w:val="%1."/>
      <w:lvlJc w:val="left"/>
      <w:pPr>
        <w:ind w:left="360" w:hanging="360"/>
      </w:pPr>
      <w:rPr>
        <w:rFonts w:hint="default"/>
        <w:b/>
      </w:rPr>
    </w:lvl>
    <w:lvl w:ilvl="1">
      <w:start w:val="1"/>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7E526DEC"/>
    <w:multiLevelType w:val="hybridMultilevel"/>
    <w:tmpl w:val="7EBC82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2122670">
    <w:abstractNumId w:val="3"/>
  </w:num>
  <w:num w:numId="2" w16cid:durableId="467086170">
    <w:abstractNumId w:val="14"/>
  </w:num>
  <w:num w:numId="3" w16cid:durableId="2107770383">
    <w:abstractNumId w:val="32"/>
  </w:num>
  <w:num w:numId="4" w16cid:durableId="945966886">
    <w:abstractNumId w:val="35"/>
  </w:num>
  <w:num w:numId="5" w16cid:durableId="18314051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8882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66497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24593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0088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4687672">
    <w:abstractNumId w:val="28"/>
  </w:num>
  <w:num w:numId="11" w16cid:durableId="1415203924">
    <w:abstractNumId w:val="5"/>
  </w:num>
  <w:num w:numId="12" w16cid:durableId="762871692">
    <w:abstractNumId w:val="33"/>
  </w:num>
  <w:num w:numId="13" w16cid:durableId="1380590269">
    <w:abstractNumId w:val="19"/>
  </w:num>
  <w:num w:numId="14" w16cid:durableId="2063676843">
    <w:abstractNumId w:val="22"/>
  </w:num>
  <w:num w:numId="15" w16cid:durableId="1220245528">
    <w:abstractNumId w:val="7"/>
  </w:num>
  <w:num w:numId="16" w16cid:durableId="1248490976">
    <w:abstractNumId w:val="12"/>
  </w:num>
  <w:num w:numId="17" w16cid:durableId="2053455750">
    <w:abstractNumId w:val="25"/>
  </w:num>
  <w:num w:numId="18" w16cid:durableId="1028725531">
    <w:abstractNumId w:val="6"/>
  </w:num>
  <w:num w:numId="19" w16cid:durableId="511996499">
    <w:abstractNumId w:val="24"/>
  </w:num>
  <w:num w:numId="20" w16cid:durableId="860321157">
    <w:abstractNumId w:val="0"/>
  </w:num>
  <w:num w:numId="21" w16cid:durableId="94255940">
    <w:abstractNumId w:val="15"/>
  </w:num>
  <w:num w:numId="22" w16cid:durableId="45416777">
    <w:abstractNumId w:val="20"/>
  </w:num>
  <w:num w:numId="23" w16cid:durableId="143130791">
    <w:abstractNumId w:val="9"/>
  </w:num>
  <w:num w:numId="24" w16cid:durableId="344132729">
    <w:abstractNumId w:val="34"/>
  </w:num>
  <w:num w:numId="25" w16cid:durableId="1285960095">
    <w:abstractNumId w:val="11"/>
  </w:num>
  <w:num w:numId="26" w16cid:durableId="1117869673">
    <w:abstractNumId w:val="10"/>
  </w:num>
  <w:num w:numId="27" w16cid:durableId="1242103861">
    <w:abstractNumId w:val="27"/>
  </w:num>
  <w:num w:numId="28" w16cid:durableId="293171779">
    <w:abstractNumId w:val="8"/>
  </w:num>
  <w:num w:numId="29" w16cid:durableId="1117531861">
    <w:abstractNumId w:val="23"/>
  </w:num>
  <w:num w:numId="30" w16cid:durableId="486291345">
    <w:abstractNumId w:val="2"/>
  </w:num>
  <w:num w:numId="31" w16cid:durableId="694308091">
    <w:abstractNumId w:val="23"/>
  </w:num>
  <w:num w:numId="32" w16cid:durableId="1005598871">
    <w:abstractNumId w:val="23"/>
  </w:num>
  <w:num w:numId="33" w16cid:durableId="713040118">
    <w:abstractNumId w:val="31"/>
  </w:num>
  <w:num w:numId="34" w16cid:durableId="1359887452">
    <w:abstractNumId w:val="13"/>
  </w:num>
  <w:num w:numId="35" w16cid:durableId="1393115344">
    <w:abstractNumId w:val="4"/>
  </w:num>
  <w:num w:numId="36" w16cid:durableId="690107266">
    <w:abstractNumId w:val="21"/>
  </w:num>
  <w:num w:numId="37" w16cid:durableId="1229732687">
    <w:abstractNumId w:val="18"/>
  </w:num>
  <w:num w:numId="38" w16cid:durableId="114717331">
    <w:abstractNumId w:val="17"/>
  </w:num>
  <w:num w:numId="39" w16cid:durableId="82898483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A6"/>
    <w:rsid w:val="00001A2B"/>
    <w:rsid w:val="00003103"/>
    <w:rsid w:val="00003BA6"/>
    <w:rsid w:val="0000420A"/>
    <w:rsid w:val="00010E39"/>
    <w:rsid w:val="000145C8"/>
    <w:rsid w:val="00015253"/>
    <w:rsid w:val="000214D3"/>
    <w:rsid w:val="000307A9"/>
    <w:rsid w:val="00031667"/>
    <w:rsid w:val="0003289E"/>
    <w:rsid w:val="0004026D"/>
    <w:rsid w:val="0004206A"/>
    <w:rsid w:val="00044EE3"/>
    <w:rsid w:val="00045C0E"/>
    <w:rsid w:val="00054E44"/>
    <w:rsid w:val="00054F6D"/>
    <w:rsid w:val="0005583A"/>
    <w:rsid w:val="00060F32"/>
    <w:rsid w:val="000671BA"/>
    <w:rsid w:val="000674C4"/>
    <w:rsid w:val="00070688"/>
    <w:rsid w:val="00070EE4"/>
    <w:rsid w:val="00080BFE"/>
    <w:rsid w:val="00080D99"/>
    <w:rsid w:val="00081440"/>
    <w:rsid w:val="00082A15"/>
    <w:rsid w:val="0008777C"/>
    <w:rsid w:val="00095F9C"/>
    <w:rsid w:val="0009758A"/>
    <w:rsid w:val="000A0F8B"/>
    <w:rsid w:val="000A31A2"/>
    <w:rsid w:val="000A3299"/>
    <w:rsid w:val="000A5113"/>
    <w:rsid w:val="000B6DA7"/>
    <w:rsid w:val="000B7836"/>
    <w:rsid w:val="000C190B"/>
    <w:rsid w:val="000C1E35"/>
    <w:rsid w:val="000C5CA6"/>
    <w:rsid w:val="000C629F"/>
    <w:rsid w:val="000D0327"/>
    <w:rsid w:val="000D0F2D"/>
    <w:rsid w:val="000D3BCD"/>
    <w:rsid w:val="000E29B7"/>
    <w:rsid w:val="000E3BF7"/>
    <w:rsid w:val="000E4FB5"/>
    <w:rsid w:val="000F284A"/>
    <w:rsid w:val="000F2F9F"/>
    <w:rsid w:val="000F3A65"/>
    <w:rsid w:val="000F5B82"/>
    <w:rsid w:val="00101677"/>
    <w:rsid w:val="00105D76"/>
    <w:rsid w:val="00107732"/>
    <w:rsid w:val="00111DE9"/>
    <w:rsid w:val="00115A87"/>
    <w:rsid w:val="00116143"/>
    <w:rsid w:val="00122CFE"/>
    <w:rsid w:val="00123A71"/>
    <w:rsid w:val="001253E4"/>
    <w:rsid w:val="001266D6"/>
    <w:rsid w:val="0013030E"/>
    <w:rsid w:val="00143178"/>
    <w:rsid w:val="0014420F"/>
    <w:rsid w:val="00144B34"/>
    <w:rsid w:val="001465A9"/>
    <w:rsid w:val="00147C0C"/>
    <w:rsid w:val="00153B2E"/>
    <w:rsid w:val="001566CE"/>
    <w:rsid w:val="00160496"/>
    <w:rsid w:val="00160FFD"/>
    <w:rsid w:val="00161C9E"/>
    <w:rsid w:val="00161F09"/>
    <w:rsid w:val="00164569"/>
    <w:rsid w:val="00165B06"/>
    <w:rsid w:val="0016695D"/>
    <w:rsid w:val="001720E3"/>
    <w:rsid w:val="00174A24"/>
    <w:rsid w:val="00176D0F"/>
    <w:rsid w:val="00186359"/>
    <w:rsid w:val="0018657B"/>
    <w:rsid w:val="001935E6"/>
    <w:rsid w:val="001A5239"/>
    <w:rsid w:val="001A549F"/>
    <w:rsid w:val="001A7D51"/>
    <w:rsid w:val="001B144C"/>
    <w:rsid w:val="001B1C5A"/>
    <w:rsid w:val="001B44E4"/>
    <w:rsid w:val="001B63A9"/>
    <w:rsid w:val="001C1C8A"/>
    <w:rsid w:val="001D37CB"/>
    <w:rsid w:val="001D3DE2"/>
    <w:rsid w:val="001E0157"/>
    <w:rsid w:val="001E0DB7"/>
    <w:rsid w:val="001E3A90"/>
    <w:rsid w:val="001E4874"/>
    <w:rsid w:val="001E7D97"/>
    <w:rsid w:val="001F3067"/>
    <w:rsid w:val="001F3F7A"/>
    <w:rsid w:val="00201786"/>
    <w:rsid w:val="002030A4"/>
    <w:rsid w:val="002158E2"/>
    <w:rsid w:val="00224813"/>
    <w:rsid w:val="00224A28"/>
    <w:rsid w:val="00225E24"/>
    <w:rsid w:val="00230385"/>
    <w:rsid w:val="0023076A"/>
    <w:rsid w:val="00235487"/>
    <w:rsid w:val="00240DE6"/>
    <w:rsid w:val="00241D19"/>
    <w:rsid w:val="0024214C"/>
    <w:rsid w:val="00253729"/>
    <w:rsid w:val="002573B0"/>
    <w:rsid w:val="00263C55"/>
    <w:rsid w:val="00266554"/>
    <w:rsid w:val="0026696E"/>
    <w:rsid w:val="0027046E"/>
    <w:rsid w:val="00286FB8"/>
    <w:rsid w:val="00290A6A"/>
    <w:rsid w:val="0029252F"/>
    <w:rsid w:val="00293048"/>
    <w:rsid w:val="00295AAD"/>
    <w:rsid w:val="00295DFE"/>
    <w:rsid w:val="002968F5"/>
    <w:rsid w:val="002A6928"/>
    <w:rsid w:val="002B25D5"/>
    <w:rsid w:val="002B5E32"/>
    <w:rsid w:val="002B652D"/>
    <w:rsid w:val="002C5B61"/>
    <w:rsid w:val="002C6D80"/>
    <w:rsid w:val="002C7F0B"/>
    <w:rsid w:val="002D0AC4"/>
    <w:rsid w:val="002D3318"/>
    <w:rsid w:val="002D452F"/>
    <w:rsid w:val="002D4825"/>
    <w:rsid w:val="002D65CC"/>
    <w:rsid w:val="002D73F2"/>
    <w:rsid w:val="002E79A4"/>
    <w:rsid w:val="002F31F3"/>
    <w:rsid w:val="002F526B"/>
    <w:rsid w:val="002F5DB8"/>
    <w:rsid w:val="003001BD"/>
    <w:rsid w:val="0030672B"/>
    <w:rsid w:val="003135CB"/>
    <w:rsid w:val="003146ED"/>
    <w:rsid w:val="003226C0"/>
    <w:rsid w:val="0032295A"/>
    <w:rsid w:val="003235D5"/>
    <w:rsid w:val="003243B9"/>
    <w:rsid w:val="00325D43"/>
    <w:rsid w:val="00325DEA"/>
    <w:rsid w:val="0032669D"/>
    <w:rsid w:val="003300A6"/>
    <w:rsid w:val="00330348"/>
    <w:rsid w:val="003306B1"/>
    <w:rsid w:val="0033408B"/>
    <w:rsid w:val="0033752F"/>
    <w:rsid w:val="00340CF1"/>
    <w:rsid w:val="00340E6E"/>
    <w:rsid w:val="0035249A"/>
    <w:rsid w:val="0035438D"/>
    <w:rsid w:val="00362360"/>
    <w:rsid w:val="0036428F"/>
    <w:rsid w:val="00364BAB"/>
    <w:rsid w:val="00370D4F"/>
    <w:rsid w:val="00372A73"/>
    <w:rsid w:val="00373A76"/>
    <w:rsid w:val="00377C91"/>
    <w:rsid w:val="003802A0"/>
    <w:rsid w:val="003904E9"/>
    <w:rsid w:val="003905BA"/>
    <w:rsid w:val="003965FC"/>
    <w:rsid w:val="00396E02"/>
    <w:rsid w:val="003A017A"/>
    <w:rsid w:val="003A183B"/>
    <w:rsid w:val="003A25B3"/>
    <w:rsid w:val="003A27FE"/>
    <w:rsid w:val="003A42A2"/>
    <w:rsid w:val="003A79B4"/>
    <w:rsid w:val="003B0DFD"/>
    <w:rsid w:val="003B407D"/>
    <w:rsid w:val="003B51BA"/>
    <w:rsid w:val="003C480A"/>
    <w:rsid w:val="003C5EC6"/>
    <w:rsid w:val="003D0332"/>
    <w:rsid w:val="003D11B1"/>
    <w:rsid w:val="003D3A56"/>
    <w:rsid w:val="003E07F3"/>
    <w:rsid w:val="003E5D35"/>
    <w:rsid w:val="003F08D6"/>
    <w:rsid w:val="003F5DC4"/>
    <w:rsid w:val="003F5FB2"/>
    <w:rsid w:val="003F633A"/>
    <w:rsid w:val="003F64A8"/>
    <w:rsid w:val="003F6AA6"/>
    <w:rsid w:val="0040038A"/>
    <w:rsid w:val="0040058D"/>
    <w:rsid w:val="004023D3"/>
    <w:rsid w:val="00404C92"/>
    <w:rsid w:val="004112DD"/>
    <w:rsid w:val="004117A0"/>
    <w:rsid w:val="00413C70"/>
    <w:rsid w:val="00416E72"/>
    <w:rsid w:val="0041739D"/>
    <w:rsid w:val="004213FC"/>
    <w:rsid w:val="00424EBD"/>
    <w:rsid w:val="004278D9"/>
    <w:rsid w:val="004304CE"/>
    <w:rsid w:val="004313F8"/>
    <w:rsid w:val="00432488"/>
    <w:rsid w:val="00433CD9"/>
    <w:rsid w:val="0044176A"/>
    <w:rsid w:val="004436E0"/>
    <w:rsid w:val="00450DE3"/>
    <w:rsid w:val="00451650"/>
    <w:rsid w:val="00451816"/>
    <w:rsid w:val="00452AFB"/>
    <w:rsid w:val="00456807"/>
    <w:rsid w:val="004648D6"/>
    <w:rsid w:val="00466345"/>
    <w:rsid w:val="00467A67"/>
    <w:rsid w:val="00470327"/>
    <w:rsid w:val="00476D3A"/>
    <w:rsid w:val="0047797C"/>
    <w:rsid w:val="0048078B"/>
    <w:rsid w:val="0048175C"/>
    <w:rsid w:val="00481992"/>
    <w:rsid w:val="00482900"/>
    <w:rsid w:val="004834D8"/>
    <w:rsid w:val="00483698"/>
    <w:rsid w:val="0048393D"/>
    <w:rsid w:val="004843C6"/>
    <w:rsid w:val="00484946"/>
    <w:rsid w:val="004912AE"/>
    <w:rsid w:val="00492232"/>
    <w:rsid w:val="00495511"/>
    <w:rsid w:val="004A3104"/>
    <w:rsid w:val="004B0134"/>
    <w:rsid w:val="004B148E"/>
    <w:rsid w:val="004B1D44"/>
    <w:rsid w:val="004B200D"/>
    <w:rsid w:val="004B253A"/>
    <w:rsid w:val="004B77F3"/>
    <w:rsid w:val="004B7B9A"/>
    <w:rsid w:val="004C228A"/>
    <w:rsid w:val="004C51E3"/>
    <w:rsid w:val="004C6152"/>
    <w:rsid w:val="004D1AE9"/>
    <w:rsid w:val="004D1B9F"/>
    <w:rsid w:val="004D7397"/>
    <w:rsid w:val="004D78EB"/>
    <w:rsid w:val="004D792C"/>
    <w:rsid w:val="004E442B"/>
    <w:rsid w:val="004E6CFE"/>
    <w:rsid w:val="004F462F"/>
    <w:rsid w:val="004F7862"/>
    <w:rsid w:val="0050110B"/>
    <w:rsid w:val="005025AA"/>
    <w:rsid w:val="0050464E"/>
    <w:rsid w:val="00510157"/>
    <w:rsid w:val="00512A39"/>
    <w:rsid w:val="0051440A"/>
    <w:rsid w:val="00514B2C"/>
    <w:rsid w:val="005151DE"/>
    <w:rsid w:val="005153B5"/>
    <w:rsid w:val="00515D06"/>
    <w:rsid w:val="005218D0"/>
    <w:rsid w:val="00521F01"/>
    <w:rsid w:val="00535DDE"/>
    <w:rsid w:val="00541608"/>
    <w:rsid w:val="00541CA4"/>
    <w:rsid w:val="00542357"/>
    <w:rsid w:val="005426ED"/>
    <w:rsid w:val="00543081"/>
    <w:rsid w:val="00543873"/>
    <w:rsid w:val="005468E5"/>
    <w:rsid w:val="005500C0"/>
    <w:rsid w:val="005516D7"/>
    <w:rsid w:val="005523D4"/>
    <w:rsid w:val="00552978"/>
    <w:rsid w:val="00553E5C"/>
    <w:rsid w:val="00556B01"/>
    <w:rsid w:val="0056002E"/>
    <w:rsid w:val="00561525"/>
    <w:rsid w:val="00564168"/>
    <w:rsid w:val="0057324A"/>
    <w:rsid w:val="00574928"/>
    <w:rsid w:val="0057584E"/>
    <w:rsid w:val="00576F34"/>
    <w:rsid w:val="00582551"/>
    <w:rsid w:val="00582554"/>
    <w:rsid w:val="00583783"/>
    <w:rsid w:val="00587CE5"/>
    <w:rsid w:val="0059025E"/>
    <w:rsid w:val="005927EF"/>
    <w:rsid w:val="00595A1E"/>
    <w:rsid w:val="00596C73"/>
    <w:rsid w:val="00596CF0"/>
    <w:rsid w:val="005A02FF"/>
    <w:rsid w:val="005A1950"/>
    <w:rsid w:val="005A1DF4"/>
    <w:rsid w:val="005A2EDB"/>
    <w:rsid w:val="005A5D56"/>
    <w:rsid w:val="005B0D7B"/>
    <w:rsid w:val="005B6342"/>
    <w:rsid w:val="005D0342"/>
    <w:rsid w:val="005D2D4B"/>
    <w:rsid w:val="005D43F6"/>
    <w:rsid w:val="005D46C0"/>
    <w:rsid w:val="005E1E76"/>
    <w:rsid w:val="005E3515"/>
    <w:rsid w:val="005F17DA"/>
    <w:rsid w:val="005F793A"/>
    <w:rsid w:val="00604D28"/>
    <w:rsid w:val="00607C34"/>
    <w:rsid w:val="00607D3F"/>
    <w:rsid w:val="006154CA"/>
    <w:rsid w:val="0061710C"/>
    <w:rsid w:val="0062236C"/>
    <w:rsid w:val="00623253"/>
    <w:rsid w:val="00633D6D"/>
    <w:rsid w:val="0063514C"/>
    <w:rsid w:val="00635663"/>
    <w:rsid w:val="00636F9F"/>
    <w:rsid w:val="006418C7"/>
    <w:rsid w:val="00644B79"/>
    <w:rsid w:val="00644CE5"/>
    <w:rsid w:val="00646103"/>
    <w:rsid w:val="006522A5"/>
    <w:rsid w:val="006525C5"/>
    <w:rsid w:val="00653687"/>
    <w:rsid w:val="00654BEF"/>
    <w:rsid w:val="00661711"/>
    <w:rsid w:val="00661ADC"/>
    <w:rsid w:val="00666AE9"/>
    <w:rsid w:val="00666E16"/>
    <w:rsid w:val="0067306D"/>
    <w:rsid w:val="00674D11"/>
    <w:rsid w:val="00681AEF"/>
    <w:rsid w:val="0068788D"/>
    <w:rsid w:val="00696213"/>
    <w:rsid w:val="006A26D2"/>
    <w:rsid w:val="006A3F0C"/>
    <w:rsid w:val="006B44FB"/>
    <w:rsid w:val="006B50B6"/>
    <w:rsid w:val="006B524E"/>
    <w:rsid w:val="006B55BB"/>
    <w:rsid w:val="006C08E7"/>
    <w:rsid w:val="006C3273"/>
    <w:rsid w:val="006C752C"/>
    <w:rsid w:val="006D5104"/>
    <w:rsid w:val="006D5E60"/>
    <w:rsid w:val="006D6EDD"/>
    <w:rsid w:val="006D7B27"/>
    <w:rsid w:val="006E062F"/>
    <w:rsid w:val="006E153A"/>
    <w:rsid w:val="006E1D73"/>
    <w:rsid w:val="006E52A2"/>
    <w:rsid w:val="006F50FA"/>
    <w:rsid w:val="006F7D6E"/>
    <w:rsid w:val="00701518"/>
    <w:rsid w:val="0071023C"/>
    <w:rsid w:val="00712FD3"/>
    <w:rsid w:val="00714F83"/>
    <w:rsid w:val="0071655E"/>
    <w:rsid w:val="0071662D"/>
    <w:rsid w:val="007207EF"/>
    <w:rsid w:val="007216DF"/>
    <w:rsid w:val="007218E0"/>
    <w:rsid w:val="00722D2F"/>
    <w:rsid w:val="00726D1E"/>
    <w:rsid w:val="0073282A"/>
    <w:rsid w:val="00737932"/>
    <w:rsid w:val="007406AB"/>
    <w:rsid w:val="007419C5"/>
    <w:rsid w:val="0074648F"/>
    <w:rsid w:val="007537A0"/>
    <w:rsid w:val="00755A6B"/>
    <w:rsid w:val="007567EB"/>
    <w:rsid w:val="00764699"/>
    <w:rsid w:val="00766C96"/>
    <w:rsid w:val="0077233F"/>
    <w:rsid w:val="00776586"/>
    <w:rsid w:val="00782334"/>
    <w:rsid w:val="00787288"/>
    <w:rsid w:val="00792D44"/>
    <w:rsid w:val="00793AB3"/>
    <w:rsid w:val="007A2014"/>
    <w:rsid w:val="007A7853"/>
    <w:rsid w:val="007B4C55"/>
    <w:rsid w:val="007C70B2"/>
    <w:rsid w:val="007D3BC0"/>
    <w:rsid w:val="007D42B9"/>
    <w:rsid w:val="007D5EB2"/>
    <w:rsid w:val="007E2346"/>
    <w:rsid w:val="007E4E0A"/>
    <w:rsid w:val="007E731B"/>
    <w:rsid w:val="007F468E"/>
    <w:rsid w:val="00800E3B"/>
    <w:rsid w:val="00800F8F"/>
    <w:rsid w:val="00802C14"/>
    <w:rsid w:val="00803600"/>
    <w:rsid w:val="00804CDC"/>
    <w:rsid w:val="00805DCE"/>
    <w:rsid w:val="00807C11"/>
    <w:rsid w:val="008106C9"/>
    <w:rsid w:val="00821AC5"/>
    <w:rsid w:val="0082222C"/>
    <w:rsid w:val="00822C0B"/>
    <w:rsid w:val="008342F2"/>
    <w:rsid w:val="00844157"/>
    <w:rsid w:val="00844D0A"/>
    <w:rsid w:val="008462FA"/>
    <w:rsid w:val="008525E8"/>
    <w:rsid w:val="008557F3"/>
    <w:rsid w:val="00855BC2"/>
    <w:rsid w:val="00860E5D"/>
    <w:rsid w:val="0086184F"/>
    <w:rsid w:val="00863354"/>
    <w:rsid w:val="00863C7F"/>
    <w:rsid w:val="00870EA9"/>
    <w:rsid w:val="0087374B"/>
    <w:rsid w:val="0087400D"/>
    <w:rsid w:val="008746DD"/>
    <w:rsid w:val="00876F85"/>
    <w:rsid w:val="008852AF"/>
    <w:rsid w:val="008874FF"/>
    <w:rsid w:val="0089220A"/>
    <w:rsid w:val="00892D03"/>
    <w:rsid w:val="00895077"/>
    <w:rsid w:val="00896147"/>
    <w:rsid w:val="008A132B"/>
    <w:rsid w:val="008A2D12"/>
    <w:rsid w:val="008B4539"/>
    <w:rsid w:val="008B633D"/>
    <w:rsid w:val="008B74CF"/>
    <w:rsid w:val="008B755C"/>
    <w:rsid w:val="008B7BC4"/>
    <w:rsid w:val="008B7CE3"/>
    <w:rsid w:val="008C1AA5"/>
    <w:rsid w:val="008C29A5"/>
    <w:rsid w:val="008D1C5C"/>
    <w:rsid w:val="008D698A"/>
    <w:rsid w:val="008D7421"/>
    <w:rsid w:val="008D7F2D"/>
    <w:rsid w:val="008E0DDD"/>
    <w:rsid w:val="008E5C5D"/>
    <w:rsid w:val="008E6C9D"/>
    <w:rsid w:val="008E7444"/>
    <w:rsid w:val="008F161B"/>
    <w:rsid w:val="008F317E"/>
    <w:rsid w:val="008F5371"/>
    <w:rsid w:val="008F6A79"/>
    <w:rsid w:val="00900AF4"/>
    <w:rsid w:val="00902100"/>
    <w:rsid w:val="0090270F"/>
    <w:rsid w:val="00903305"/>
    <w:rsid w:val="0090527C"/>
    <w:rsid w:val="00905CD0"/>
    <w:rsid w:val="00905FE8"/>
    <w:rsid w:val="00906EE7"/>
    <w:rsid w:val="00912760"/>
    <w:rsid w:val="00914788"/>
    <w:rsid w:val="00914C1E"/>
    <w:rsid w:val="00924EA9"/>
    <w:rsid w:val="0093156F"/>
    <w:rsid w:val="009329A6"/>
    <w:rsid w:val="00935477"/>
    <w:rsid w:val="009374DF"/>
    <w:rsid w:val="009379E2"/>
    <w:rsid w:val="00950AB9"/>
    <w:rsid w:val="009522EF"/>
    <w:rsid w:val="009642C7"/>
    <w:rsid w:val="00971FA5"/>
    <w:rsid w:val="009723CE"/>
    <w:rsid w:val="009818A3"/>
    <w:rsid w:val="00984B57"/>
    <w:rsid w:val="00986071"/>
    <w:rsid w:val="009868AB"/>
    <w:rsid w:val="00990F23"/>
    <w:rsid w:val="00991810"/>
    <w:rsid w:val="00994E79"/>
    <w:rsid w:val="0099570D"/>
    <w:rsid w:val="009A754A"/>
    <w:rsid w:val="009B2BE0"/>
    <w:rsid w:val="009B4D76"/>
    <w:rsid w:val="009C083B"/>
    <w:rsid w:val="009C19CE"/>
    <w:rsid w:val="009C5A3A"/>
    <w:rsid w:val="009C5FA7"/>
    <w:rsid w:val="009C60B6"/>
    <w:rsid w:val="009D0532"/>
    <w:rsid w:val="009D59E7"/>
    <w:rsid w:val="009E06BD"/>
    <w:rsid w:val="009E0FB1"/>
    <w:rsid w:val="009E1808"/>
    <w:rsid w:val="009E7368"/>
    <w:rsid w:val="009F0EC0"/>
    <w:rsid w:val="009F1457"/>
    <w:rsid w:val="009F6FF5"/>
    <w:rsid w:val="009F774B"/>
    <w:rsid w:val="00A00965"/>
    <w:rsid w:val="00A00DFB"/>
    <w:rsid w:val="00A056E4"/>
    <w:rsid w:val="00A05A11"/>
    <w:rsid w:val="00A076B9"/>
    <w:rsid w:val="00A07AE8"/>
    <w:rsid w:val="00A15550"/>
    <w:rsid w:val="00A15A7C"/>
    <w:rsid w:val="00A21DDB"/>
    <w:rsid w:val="00A22624"/>
    <w:rsid w:val="00A23363"/>
    <w:rsid w:val="00A247B0"/>
    <w:rsid w:val="00A253D8"/>
    <w:rsid w:val="00A27942"/>
    <w:rsid w:val="00A3601F"/>
    <w:rsid w:val="00A37E22"/>
    <w:rsid w:val="00A54D7B"/>
    <w:rsid w:val="00A63179"/>
    <w:rsid w:val="00A6319F"/>
    <w:rsid w:val="00A658E8"/>
    <w:rsid w:val="00A677EB"/>
    <w:rsid w:val="00A70FD4"/>
    <w:rsid w:val="00A75875"/>
    <w:rsid w:val="00A86F07"/>
    <w:rsid w:val="00A87752"/>
    <w:rsid w:val="00A87CE9"/>
    <w:rsid w:val="00A96582"/>
    <w:rsid w:val="00A96CA1"/>
    <w:rsid w:val="00AA1EBE"/>
    <w:rsid w:val="00AA4F76"/>
    <w:rsid w:val="00AA6AF4"/>
    <w:rsid w:val="00AB0434"/>
    <w:rsid w:val="00AB2F86"/>
    <w:rsid w:val="00AB5520"/>
    <w:rsid w:val="00AB56D2"/>
    <w:rsid w:val="00AB6810"/>
    <w:rsid w:val="00AB6B94"/>
    <w:rsid w:val="00AC2E46"/>
    <w:rsid w:val="00AC46F0"/>
    <w:rsid w:val="00AC5A5C"/>
    <w:rsid w:val="00AC7D30"/>
    <w:rsid w:val="00AD184E"/>
    <w:rsid w:val="00AD50F1"/>
    <w:rsid w:val="00AD550A"/>
    <w:rsid w:val="00AD7E4B"/>
    <w:rsid w:val="00AE2B9F"/>
    <w:rsid w:val="00AE4655"/>
    <w:rsid w:val="00AE4CD2"/>
    <w:rsid w:val="00AF23FA"/>
    <w:rsid w:val="00AF2F39"/>
    <w:rsid w:val="00AF323F"/>
    <w:rsid w:val="00AF5E75"/>
    <w:rsid w:val="00AF77B1"/>
    <w:rsid w:val="00AF79AC"/>
    <w:rsid w:val="00B01C2E"/>
    <w:rsid w:val="00B028E5"/>
    <w:rsid w:val="00B04A4D"/>
    <w:rsid w:val="00B07B81"/>
    <w:rsid w:val="00B15D7A"/>
    <w:rsid w:val="00B16AD2"/>
    <w:rsid w:val="00B21748"/>
    <w:rsid w:val="00B234DB"/>
    <w:rsid w:val="00B27BAF"/>
    <w:rsid w:val="00B31E15"/>
    <w:rsid w:val="00B33F49"/>
    <w:rsid w:val="00B36EE2"/>
    <w:rsid w:val="00B373E5"/>
    <w:rsid w:val="00B37F8D"/>
    <w:rsid w:val="00B46D4D"/>
    <w:rsid w:val="00B51F00"/>
    <w:rsid w:val="00B52E6E"/>
    <w:rsid w:val="00B534B6"/>
    <w:rsid w:val="00B55D33"/>
    <w:rsid w:val="00B565B4"/>
    <w:rsid w:val="00B63CF0"/>
    <w:rsid w:val="00B6596B"/>
    <w:rsid w:val="00B66F9F"/>
    <w:rsid w:val="00B75252"/>
    <w:rsid w:val="00B75391"/>
    <w:rsid w:val="00B75609"/>
    <w:rsid w:val="00B7674D"/>
    <w:rsid w:val="00B773F5"/>
    <w:rsid w:val="00B778E4"/>
    <w:rsid w:val="00B81E99"/>
    <w:rsid w:val="00B82522"/>
    <w:rsid w:val="00B913C4"/>
    <w:rsid w:val="00B914FF"/>
    <w:rsid w:val="00B94D40"/>
    <w:rsid w:val="00BA6DDC"/>
    <w:rsid w:val="00BB2F38"/>
    <w:rsid w:val="00BB53AC"/>
    <w:rsid w:val="00BB62AE"/>
    <w:rsid w:val="00BB6639"/>
    <w:rsid w:val="00BC249E"/>
    <w:rsid w:val="00BC7FC1"/>
    <w:rsid w:val="00BD351D"/>
    <w:rsid w:val="00BF3029"/>
    <w:rsid w:val="00BF36AA"/>
    <w:rsid w:val="00BF413B"/>
    <w:rsid w:val="00BF474E"/>
    <w:rsid w:val="00BF4F93"/>
    <w:rsid w:val="00C00AD7"/>
    <w:rsid w:val="00C05A4D"/>
    <w:rsid w:val="00C068C5"/>
    <w:rsid w:val="00C06950"/>
    <w:rsid w:val="00C07245"/>
    <w:rsid w:val="00C11D50"/>
    <w:rsid w:val="00C11F51"/>
    <w:rsid w:val="00C23AB7"/>
    <w:rsid w:val="00C249A4"/>
    <w:rsid w:val="00C26F03"/>
    <w:rsid w:val="00C3148D"/>
    <w:rsid w:val="00C31B43"/>
    <w:rsid w:val="00C34961"/>
    <w:rsid w:val="00C364F0"/>
    <w:rsid w:val="00C439F0"/>
    <w:rsid w:val="00C441B5"/>
    <w:rsid w:val="00C50C5A"/>
    <w:rsid w:val="00C54621"/>
    <w:rsid w:val="00C566DA"/>
    <w:rsid w:val="00C57EF9"/>
    <w:rsid w:val="00C63DD7"/>
    <w:rsid w:val="00C6410B"/>
    <w:rsid w:val="00C64BF5"/>
    <w:rsid w:val="00C712AA"/>
    <w:rsid w:val="00C719D7"/>
    <w:rsid w:val="00C76E68"/>
    <w:rsid w:val="00C90CC8"/>
    <w:rsid w:val="00C94455"/>
    <w:rsid w:val="00C947D1"/>
    <w:rsid w:val="00C94FA5"/>
    <w:rsid w:val="00C967F3"/>
    <w:rsid w:val="00CA5B2D"/>
    <w:rsid w:val="00CB583F"/>
    <w:rsid w:val="00CB73B9"/>
    <w:rsid w:val="00CC580C"/>
    <w:rsid w:val="00CC6CED"/>
    <w:rsid w:val="00CD3034"/>
    <w:rsid w:val="00CD4A84"/>
    <w:rsid w:val="00CD5510"/>
    <w:rsid w:val="00CD69DF"/>
    <w:rsid w:val="00CD7829"/>
    <w:rsid w:val="00CE0FAA"/>
    <w:rsid w:val="00CE5B61"/>
    <w:rsid w:val="00CF2AC2"/>
    <w:rsid w:val="00CF4FA4"/>
    <w:rsid w:val="00D05B0A"/>
    <w:rsid w:val="00D107EF"/>
    <w:rsid w:val="00D11048"/>
    <w:rsid w:val="00D152CE"/>
    <w:rsid w:val="00D17071"/>
    <w:rsid w:val="00D24AA9"/>
    <w:rsid w:val="00D2572C"/>
    <w:rsid w:val="00D25960"/>
    <w:rsid w:val="00D311E7"/>
    <w:rsid w:val="00D33BC4"/>
    <w:rsid w:val="00D37814"/>
    <w:rsid w:val="00D41B31"/>
    <w:rsid w:val="00D42945"/>
    <w:rsid w:val="00D4355E"/>
    <w:rsid w:val="00D43C02"/>
    <w:rsid w:val="00D44C86"/>
    <w:rsid w:val="00D462BF"/>
    <w:rsid w:val="00D463B8"/>
    <w:rsid w:val="00D50594"/>
    <w:rsid w:val="00D51357"/>
    <w:rsid w:val="00D52ACC"/>
    <w:rsid w:val="00D53F62"/>
    <w:rsid w:val="00D567A9"/>
    <w:rsid w:val="00D66BF8"/>
    <w:rsid w:val="00D673F3"/>
    <w:rsid w:val="00D72CF5"/>
    <w:rsid w:val="00D77194"/>
    <w:rsid w:val="00D862E3"/>
    <w:rsid w:val="00D919B1"/>
    <w:rsid w:val="00D920F2"/>
    <w:rsid w:val="00D92BEB"/>
    <w:rsid w:val="00D93DC7"/>
    <w:rsid w:val="00DA094F"/>
    <w:rsid w:val="00DA0CBF"/>
    <w:rsid w:val="00DA111B"/>
    <w:rsid w:val="00DA22AF"/>
    <w:rsid w:val="00DB02C3"/>
    <w:rsid w:val="00DB128B"/>
    <w:rsid w:val="00DB2D2B"/>
    <w:rsid w:val="00DB3805"/>
    <w:rsid w:val="00DB69A5"/>
    <w:rsid w:val="00DC0AC6"/>
    <w:rsid w:val="00DC1D8C"/>
    <w:rsid w:val="00DC2018"/>
    <w:rsid w:val="00DC2875"/>
    <w:rsid w:val="00DC797D"/>
    <w:rsid w:val="00DD20B4"/>
    <w:rsid w:val="00DD3144"/>
    <w:rsid w:val="00DD5548"/>
    <w:rsid w:val="00DE389C"/>
    <w:rsid w:val="00DF0843"/>
    <w:rsid w:val="00DF1549"/>
    <w:rsid w:val="00E00372"/>
    <w:rsid w:val="00E05864"/>
    <w:rsid w:val="00E130AF"/>
    <w:rsid w:val="00E211AB"/>
    <w:rsid w:val="00E305B3"/>
    <w:rsid w:val="00E30C57"/>
    <w:rsid w:val="00E31F18"/>
    <w:rsid w:val="00E3284D"/>
    <w:rsid w:val="00E33913"/>
    <w:rsid w:val="00E363C4"/>
    <w:rsid w:val="00E41EFF"/>
    <w:rsid w:val="00E51D7C"/>
    <w:rsid w:val="00E55787"/>
    <w:rsid w:val="00E55A92"/>
    <w:rsid w:val="00E55E74"/>
    <w:rsid w:val="00E56C24"/>
    <w:rsid w:val="00E6025A"/>
    <w:rsid w:val="00E67516"/>
    <w:rsid w:val="00E71982"/>
    <w:rsid w:val="00E7644C"/>
    <w:rsid w:val="00E77601"/>
    <w:rsid w:val="00E77AD5"/>
    <w:rsid w:val="00E8160C"/>
    <w:rsid w:val="00E82EC3"/>
    <w:rsid w:val="00E83519"/>
    <w:rsid w:val="00E835B4"/>
    <w:rsid w:val="00E84151"/>
    <w:rsid w:val="00E85B46"/>
    <w:rsid w:val="00E86E51"/>
    <w:rsid w:val="00E90F7D"/>
    <w:rsid w:val="00E9460F"/>
    <w:rsid w:val="00E95F55"/>
    <w:rsid w:val="00E96815"/>
    <w:rsid w:val="00EA2348"/>
    <w:rsid w:val="00EA3DA2"/>
    <w:rsid w:val="00EA41D4"/>
    <w:rsid w:val="00EA4BC3"/>
    <w:rsid w:val="00EA5BBD"/>
    <w:rsid w:val="00EA7B24"/>
    <w:rsid w:val="00EB1F52"/>
    <w:rsid w:val="00EB22F9"/>
    <w:rsid w:val="00EB2E52"/>
    <w:rsid w:val="00EB35A7"/>
    <w:rsid w:val="00EB4019"/>
    <w:rsid w:val="00EB77A3"/>
    <w:rsid w:val="00EC34F3"/>
    <w:rsid w:val="00EC4EB6"/>
    <w:rsid w:val="00EC6A40"/>
    <w:rsid w:val="00EC78A0"/>
    <w:rsid w:val="00ED0F83"/>
    <w:rsid w:val="00ED1458"/>
    <w:rsid w:val="00ED484E"/>
    <w:rsid w:val="00ED4C75"/>
    <w:rsid w:val="00ED58BD"/>
    <w:rsid w:val="00EE1023"/>
    <w:rsid w:val="00EE3D64"/>
    <w:rsid w:val="00EE56C6"/>
    <w:rsid w:val="00EF1D8C"/>
    <w:rsid w:val="00EF2AE5"/>
    <w:rsid w:val="00EF4564"/>
    <w:rsid w:val="00EF4DF1"/>
    <w:rsid w:val="00EF5E89"/>
    <w:rsid w:val="00EF7B05"/>
    <w:rsid w:val="00EF7F6F"/>
    <w:rsid w:val="00F039DB"/>
    <w:rsid w:val="00F039EA"/>
    <w:rsid w:val="00F03CF0"/>
    <w:rsid w:val="00F056A4"/>
    <w:rsid w:val="00F108D4"/>
    <w:rsid w:val="00F11ED1"/>
    <w:rsid w:val="00F136B8"/>
    <w:rsid w:val="00F14F1E"/>
    <w:rsid w:val="00F15DD7"/>
    <w:rsid w:val="00F16871"/>
    <w:rsid w:val="00F21E1C"/>
    <w:rsid w:val="00F32B55"/>
    <w:rsid w:val="00F50622"/>
    <w:rsid w:val="00F56515"/>
    <w:rsid w:val="00F63E0D"/>
    <w:rsid w:val="00F647A9"/>
    <w:rsid w:val="00F6677F"/>
    <w:rsid w:val="00F668DE"/>
    <w:rsid w:val="00F711C1"/>
    <w:rsid w:val="00F71BD0"/>
    <w:rsid w:val="00F860B3"/>
    <w:rsid w:val="00F90A62"/>
    <w:rsid w:val="00F91989"/>
    <w:rsid w:val="00F9519B"/>
    <w:rsid w:val="00FA4769"/>
    <w:rsid w:val="00FA4E94"/>
    <w:rsid w:val="00FB3E7A"/>
    <w:rsid w:val="00FB4826"/>
    <w:rsid w:val="00FB53A2"/>
    <w:rsid w:val="00FC17BB"/>
    <w:rsid w:val="00FC4584"/>
    <w:rsid w:val="00FD12D2"/>
    <w:rsid w:val="00FE1D83"/>
    <w:rsid w:val="00FE39D3"/>
    <w:rsid w:val="00FE4314"/>
    <w:rsid w:val="00FE76DD"/>
    <w:rsid w:val="00FF2410"/>
    <w:rsid w:val="00FF4B55"/>
    <w:rsid w:val="00FF6196"/>
    <w:rsid w:val="00FF6D1E"/>
    <w:rsid w:val="00FF78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0949C"/>
  <w15:chartTrackingRefBased/>
  <w15:docId w15:val="{96065BE6-FDB7-4139-B229-A4189091E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421"/>
    <w:rPr>
      <w:lang w:val="es-ES" w:eastAsia="es-ES"/>
    </w:rPr>
  </w:style>
  <w:style w:type="paragraph" w:styleId="Ttulo1">
    <w:name w:val="heading 1"/>
    <w:basedOn w:val="Normal"/>
    <w:next w:val="Normal"/>
    <w:link w:val="Ttulo1Car"/>
    <w:uiPriority w:val="9"/>
    <w:qFormat/>
    <w:pPr>
      <w:keepNext/>
      <w:jc w:val="center"/>
      <w:outlineLvl w:val="0"/>
    </w:pPr>
    <w:rPr>
      <w:rFonts w:ascii="Courier New" w:hAnsi="Courier New" w:cs="Courier New"/>
      <w:b/>
      <w:bCs/>
    </w:rPr>
  </w:style>
  <w:style w:type="paragraph" w:styleId="Ttulo2">
    <w:name w:val="heading 2"/>
    <w:basedOn w:val="Normal"/>
    <w:next w:val="Normal"/>
    <w:link w:val="Ttulo2Car"/>
    <w:qFormat/>
    <w:pPr>
      <w:keepNext/>
      <w:outlineLvl w:val="1"/>
    </w:pPr>
    <w:rPr>
      <w:rFonts w:ascii="Courier New" w:hAnsi="Courier New" w:cs="Courier New"/>
      <w:b/>
      <w:bCs/>
      <w:sz w:val="22"/>
    </w:rPr>
  </w:style>
  <w:style w:type="paragraph" w:styleId="Ttulo3">
    <w:name w:val="heading 3"/>
    <w:basedOn w:val="Normal"/>
    <w:next w:val="Normal"/>
    <w:link w:val="Ttulo3Car"/>
    <w:qFormat/>
    <w:pPr>
      <w:keepNext/>
      <w:outlineLvl w:val="2"/>
    </w:pPr>
    <w:rPr>
      <w:rFonts w:ascii="Arial" w:hAnsi="Arial" w:cs="Arial"/>
      <w:b/>
      <w:bCs/>
    </w:rPr>
  </w:style>
  <w:style w:type="paragraph" w:styleId="Ttulo4">
    <w:name w:val="heading 4"/>
    <w:basedOn w:val="Normal"/>
    <w:next w:val="Normal"/>
    <w:link w:val="Ttulo4Car"/>
    <w:qFormat/>
    <w:pPr>
      <w:keepNext/>
      <w:widowControl w:val="0"/>
      <w:tabs>
        <w:tab w:val="left" w:pos="0"/>
        <w:tab w:val="left" w:pos="336"/>
        <w:tab w:val="left" w:pos="9204"/>
      </w:tabs>
      <w:jc w:val="center"/>
      <w:outlineLvl w:val="3"/>
    </w:pPr>
    <w:rPr>
      <w:rFonts w:ascii="Courier New" w:hAnsi="Courier New" w:cs="Courier New"/>
      <w:b/>
      <w:bCs/>
      <w:i/>
      <w:iCs/>
      <w:spacing w:val="-3"/>
      <w:sz w:val="22"/>
      <w:lang w:val="es-ES_tradnl"/>
    </w:rPr>
  </w:style>
  <w:style w:type="paragraph" w:styleId="Ttulo5">
    <w:name w:val="heading 5"/>
    <w:basedOn w:val="Normal"/>
    <w:next w:val="Normal"/>
    <w:qFormat/>
    <w:pPr>
      <w:keepNext/>
      <w:tabs>
        <w:tab w:val="left" w:pos="540"/>
        <w:tab w:val="left" w:pos="1080"/>
      </w:tabs>
      <w:jc w:val="both"/>
      <w:outlineLvl w:val="4"/>
    </w:pPr>
    <w:rPr>
      <w:rFonts w:ascii="Arial" w:hAnsi="Arial" w:cs="Arial"/>
      <w:b/>
      <w:bCs/>
      <w:sz w:val="22"/>
      <w:lang w:val="es-ES_tradnl"/>
    </w:rPr>
  </w:style>
  <w:style w:type="paragraph" w:styleId="Ttulo6">
    <w:name w:val="heading 6"/>
    <w:basedOn w:val="Normal"/>
    <w:next w:val="Normal"/>
    <w:qFormat/>
    <w:pPr>
      <w:keepNext/>
      <w:ind w:left="360"/>
      <w:outlineLvl w:val="5"/>
    </w:pPr>
    <w:rPr>
      <w:rFonts w:ascii="Arial" w:hAnsi="Arial" w:cs="Arial"/>
    </w:rPr>
  </w:style>
  <w:style w:type="paragraph" w:styleId="Ttulo7">
    <w:name w:val="heading 7"/>
    <w:basedOn w:val="Normal"/>
    <w:next w:val="Normal"/>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outlineLvl w:val="6"/>
    </w:pPr>
    <w:rPr>
      <w:color w:val="FF0000"/>
      <w:spacing w:val="-3"/>
    </w:rPr>
  </w:style>
  <w:style w:type="paragraph" w:styleId="Ttulo8">
    <w:name w:val="heading 8"/>
    <w:basedOn w:val="Normal"/>
    <w:next w:val="Normal"/>
    <w:qFormat/>
    <w:pPr>
      <w:keepNext/>
      <w:tabs>
        <w:tab w:val="left" w:pos="0"/>
        <w:tab w:val="left" w:pos="720"/>
        <w:tab w:val="right" w:pos="7938"/>
        <w:tab w:val="left" w:pos="9360"/>
      </w:tabs>
      <w:ind w:firstLine="720"/>
      <w:jc w:val="both"/>
      <w:outlineLvl w:val="7"/>
    </w:pPr>
  </w:style>
  <w:style w:type="paragraph" w:styleId="Ttulo9">
    <w:name w:val="heading 9"/>
    <w:basedOn w:val="Normal"/>
    <w:next w:val="Normal"/>
    <w:qFormat/>
    <w:pPr>
      <w:keepNext/>
      <w:tabs>
        <w:tab w:val="left" w:pos="709"/>
      </w:tabs>
      <w:ind w:left="709"/>
      <w:jc w:val="both"/>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Pr>
      <w:rFonts w:ascii="Courier New" w:hAnsi="Courier New" w:cs="Courier New"/>
    </w:rPr>
  </w:style>
  <w:style w:type="paragraph" w:styleId="Sangradetextonormal">
    <w:name w:val="Body Text Indent"/>
    <w:basedOn w:val="Normal"/>
    <w:pPr>
      <w:ind w:left="290" w:hanging="290"/>
    </w:pPr>
    <w:rPr>
      <w:rFonts w:ascii="Courier New" w:hAnsi="Courier New" w:cs="Courier New"/>
      <w:lang w:val="en-US"/>
    </w:rPr>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2">
    <w:name w:val="Body Text 2"/>
    <w:basedOn w:val="Normal"/>
    <w:pPr>
      <w:tabs>
        <w:tab w:val="left" w:pos="851"/>
      </w:tabs>
    </w:pPr>
    <w:rPr>
      <w:sz w:val="18"/>
    </w:rPr>
  </w:style>
  <w:style w:type="paragraph" w:styleId="Sangra2detindependiente">
    <w:name w:val="Body Text Indent 2"/>
    <w:basedOn w:val="Normal"/>
    <w:pPr>
      <w:ind w:left="851" w:hanging="851"/>
    </w:pPr>
    <w:rPr>
      <w:sz w:val="18"/>
    </w:rPr>
  </w:style>
  <w:style w:type="paragraph" w:styleId="Textoindependiente3">
    <w:name w:val="Body Text 3"/>
    <w:basedOn w:val="Normal"/>
    <w:rPr>
      <w:rFonts w:ascii="Courier New" w:hAnsi="Courier New" w:cs="Courier New"/>
      <w:b/>
      <w:bCs/>
    </w:rPr>
  </w:style>
  <w:style w:type="paragraph" w:styleId="Ttulo">
    <w:name w:val="Title"/>
    <w:basedOn w:val="Normal"/>
    <w:qFormat/>
    <w:pPr>
      <w:jc w:val="center"/>
    </w:pPr>
    <w:rPr>
      <w:b/>
      <w:lang w:val="es-ES_tradnl"/>
    </w:rPr>
  </w:style>
  <w:style w:type="paragraph" w:styleId="Subttulo">
    <w:name w:val="Subtitle"/>
    <w:basedOn w:val="Normal"/>
    <w:qFormat/>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w:hAnsi="Times New"/>
      <w:b/>
      <w:noProof/>
      <w:snapToGrid w:val="0"/>
      <w:u w:val="single"/>
      <w:lang w:val="en-US"/>
    </w:rPr>
  </w:style>
  <w:style w:type="paragraph" w:styleId="Textodebloque">
    <w:name w:val="Block Text"/>
    <w:basedOn w:val="Normal"/>
    <w:pPr>
      <w:widowControl w:val="0"/>
      <w:tabs>
        <w:tab w:val="left" w:pos="0"/>
        <w:tab w:val="left" w:pos="396"/>
        <w:tab w:val="right" w:pos="7938"/>
        <w:tab w:val="left" w:pos="8496"/>
        <w:tab w:val="left" w:pos="9204"/>
      </w:tabs>
      <w:suppressAutoHyphens/>
      <w:ind w:left="396" w:right="921"/>
      <w:jc w:val="both"/>
    </w:pPr>
    <w:rPr>
      <w:rFonts w:ascii="Times New" w:hAnsi="Times New"/>
      <w:snapToGrid w:val="0"/>
      <w:spacing w:val="-3"/>
    </w:rPr>
  </w:style>
  <w:style w:type="paragraph" w:styleId="Sangra3detindependiente">
    <w:name w:val="Body Text Indent 3"/>
    <w:basedOn w:val="Normal"/>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40" w:hanging="340"/>
    </w:pPr>
    <w:rPr>
      <w:color w:val="000000"/>
      <w:spacing w:val="-3"/>
    </w:rPr>
  </w:style>
  <w:style w:type="paragraph" w:styleId="Textonotapie">
    <w:name w:val="footnote text"/>
    <w:basedOn w:val="Normal"/>
    <w:link w:val="TextonotapieCar"/>
    <w:uiPriority w:val="99"/>
    <w:rsid w:val="007218E0"/>
    <w:rPr>
      <w:lang w:val="es-MX" w:eastAsia="en-US"/>
    </w:rPr>
  </w:style>
  <w:style w:type="character" w:styleId="Refdecomentario">
    <w:name w:val="annotation reference"/>
    <w:semiHidden/>
    <w:rsid w:val="00452AFB"/>
    <w:rPr>
      <w:sz w:val="16"/>
      <w:szCs w:val="16"/>
    </w:rPr>
  </w:style>
  <w:style w:type="paragraph" w:styleId="Textocomentario">
    <w:name w:val="annotation text"/>
    <w:basedOn w:val="Normal"/>
    <w:semiHidden/>
    <w:rsid w:val="00452AFB"/>
  </w:style>
  <w:style w:type="paragraph" w:styleId="Asuntodelcomentario">
    <w:name w:val="annotation subject"/>
    <w:basedOn w:val="Textocomentario"/>
    <w:next w:val="Textocomentario"/>
    <w:semiHidden/>
    <w:rsid w:val="00452AFB"/>
    <w:rPr>
      <w:b/>
      <w:bCs/>
    </w:rPr>
  </w:style>
  <w:style w:type="paragraph" w:styleId="Textodeglobo">
    <w:name w:val="Balloon Text"/>
    <w:basedOn w:val="Normal"/>
    <w:semiHidden/>
    <w:rsid w:val="00452AFB"/>
    <w:rPr>
      <w:rFonts w:ascii="Tahoma" w:hAnsi="Tahoma" w:cs="Tahoma"/>
      <w:sz w:val="16"/>
      <w:szCs w:val="16"/>
    </w:rPr>
  </w:style>
  <w:style w:type="paragraph" w:styleId="Prrafodelista">
    <w:name w:val="List Paragraph"/>
    <w:basedOn w:val="Normal"/>
    <w:uiPriority w:val="34"/>
    <w:qFormat/>
    <w:rsid w:val="00F039EA"/>
    <w:pPr>
      <w:ind w:left="720"/>
    </w:pPr>
    <w:rPr>
      <w:rFonts w:eastAsia="Calibri"/>
      <w:sz w:val="24"/>
      <w:szCs w:val="24"/>
      <w:lang w:val="es-CO" w:eastAsia="es-CO"/>
    </w:rPr>
  </w:style>
  <w:style w:type="paragraph" w:styleId="Sinespaciado">
    <w:name w:val="No Spacing"/>
    <w:uiPriority w:val="1"/>
    <w:qFormat/>
    <w:rsid w:val="004112DD"/>
    <w:rPr>
      <w:rFonts w:ascii="Calibri" w:eastAsia="Calibri" w:hAnsi="Calibri"/>
      <w:sz w:val="22"/>
      <w:szCs w:val="22"/>
      <w:lang w:val="es-ES" w:eastAsia="en-US"/>
    </w:rPr>
  </w:style>
  <w:style w:type="table" w:styleId="Tablaconcuadrcula">
    <w:name w:val="Table Grid"/>
    <w:basedOn w:val="Tablanormal"/>
    <w:uiPriority w:val="59"/>
    <w:rsid w:val="003A42A2"/>
    <w:pPr>
      <w:widowControl w:val="0"/>
    </w:pPr>
    <w:rPr>
      <w:lang w:val="en-CA" w:eastAsia="en-CA"/>
    </w:rPr>
    <w:tblPr/>
    <w:tblStylePr w:type="firstCol">
      <w:pPr>
        <w:jc w:val="left"/>
      </w:pPr>
      <w:rPr>
        <w:rFonts w:ascii="DengXian" w:hAnsi="DengXian"/>
      </w:rPr>
      <w:tblPr/>
      <w:tcPr>
        <w:vAlign w:val="center"/>
      </w:tcPr>
    </w:tblStylePr>
    <w:tblStylePr w:type="lastCol">
      <w:pPr>
        <w:jc w:val="right"/>
      </w:pPr>
      <w:rPr>
        <w:rFonts w:ascii="Times New Roman" w:hAnsi="Times New Roman"/>
      </w:rPr>
    </w:tblStylePr>
  </w:style>
  <w:style w:type="paragraph" w:customStyle="1" w:styleId="BodyText4">
    <w:name w:val="Body Text 4"/>
    <w:basedOn w:val="Normal"/>
    <w:link w:val="BodyText4Char"/>
    <w:autoRedefine/>
    <w:rsid w:val="003A42A2"/>
    <w:pPr>
      <w:widowControl w:val="0"/>
      <w:spacing w:before="120" w:after="240"/>
      <w:jc w:val="both"/>
    </w:pPr>
    <w:rPr>
      <w:noProof/>
      <w:color w:val="000000"/>
      <w:spacing w:val="-4"/>
      <w:lang w:val="en-US" w:eastAsia="en-US"/>
    </w:rPr>
  </w:style>
  <w:style w:type="paragraph" w:customStyle="1" w:styleId="BodyText7">
    <w:name w:val="Body Text 7"/>
    <w:basedOn w:val="Normal"/>
    <w:autoRedefine/>
    <w:rsid w:val="003A42A2"/>
    <w:pPr>
      <w:widowControl w:val="0"/>
      <w:spacing w:before="60" w:after="60"/>
      <w:ind w:left="1440"/>
      <w:jc w:val="both"/>
    </w:pPr>
    <w:rPr>
      <w:noProof/>
      <w:color w:val="000000"/>
      <w:lang w:val="en-US" w:eastAsia="en-US"/>
    </w:rPr>
  </w:style>
  <w:style w:type="character" w:customStyle="1" w:styleId="BodyText4Char">
    <w:name w:val="Body Text 4 Char"/>
    <w:link w:val="BodyText4"/>
    <w:rsid w:val="003A42A2"/>
    <w:rPr>
      <w:noProof/>
      <w:color w:val="000000"/>
      <w:spacing w:val="-4"/>
      <w:lang w:val="en-US" w:eastAsia="en-US"/>
    </w:rPr>
  </w:style>
  <w:style w:type="paragraph" w:customStyle="1" w:styleId="HeaderBody">
    <w:name w:val="Header Body"/>
    <w:basedOn w:val="Normal"/>
    <w:link w:val="HeaderBodyChar"/>
    <w:autoRedefine/>
    <w:rsid w:val="003A42A2"/>
    <w:pPr>
      <w:widowControl w:val="0"/>
      <w:ind w:left="864"/>
    </w:pPr>
    <w:rPr>
      <w:rFonts w:ascii="News Gothic" w:hAnsi="News Gothic"/>
      <w:b/>
      <w:noProof/>
      <w:color w:val="000000"/>
      <w:sz w:val="17"/>
      <w:szCs w:val="17"/>
      <w:lang w:val="en-US" w:eastAsia="en-US"/>
    </w:rPr>
  </w:style>
  <w:style w:type="character" w:customStyle="1" w:styleId="HeaderBodyChar">
    <w:name w:val="Header Body Char"/>
    <w:link w:val="HeaderBody"/>
    <w:rsid w:val="003A42A2"/>
    <w:rPr>
      <w:rFonts w:ascii="News Gothic" w:hAnsi="News Gothic"/>
      <w:b/>
      <w:noProof/>
      <w:color w:val="000000"/>
      <w:sz w:val="17"/>
      <w:szCs w:val="17"/>
      <w:lang w:val="en-US" w:eastAsia="en-US"/>
    </w:rPr>
  </w:style>
  <w:style w:type="paragraph" w:customStyle="1" w:styleId="BodyText4Cond">
    <w:name w:val="Body Text 4 Cond"/>
    <w:basedOn w:val="BodyText4"/>
    <w:autoRedefine/>
    <w:rsid w:val="003A42A2"/>
    <w:pPr>
      <w:spacing w:before="60" w:after="120"/>
    </w:pPr>
    <w:rPr>
      <w:spacing w:val="0"/>
    </w:rPr>
  </w:style>
  <w:style w:type="character" w:styleId="Hipervnculo">
    <w:name w:val="Hyperlink"/>
    <w:uiPriority w:val="99"/>
    <w:unhideWhenUsed/>
    <w:rsid w:val="003C480A"/>
    <w:rPr>
      <w:color w:val="0000FF"/>
      <w:u w:val="single"/>
    </w:rPr>
  </w:style>
  <w:style w:type="character" w:styleId="Hipervnculovisitado">
    <w:name w:val="FollowedHyperlink"/>
    <w:uiPriority w:val="99"/>
    <w:unhideWhenUsed/>
    <w:rsid w:val="003C480A"/>
    <w:rPr>
      <w:color w:val="800080"/>
      <w:u w:val="single"/>
    </w:rPr>
  </w:style>
  <w:style w:type="paragraph" w:customStyle="1" w:styleId="xl65">
    <w:name w:val="xl65"/>
    <w:basedOn w:val="Normal"/>
    <w:rsid w:val="003C48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rsid w:val="003C48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
    <w:rsid w:val="003C48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E8415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rPr>
  </w:style>
  <w:style w:type="paragraph" w:customStyle="1" w:styleId="xl70">
    <w:name w:val="xl70"/>
    <w:basedOn w:val="Normal"/>
    <w:rsid w:val="00E8415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rPr>
  </w:style>
  <w:style w:type="paragraph" w:styleId="Textosinformato">
    <w:name w:val="Plain Text"/>
    <w:basedOn w:val="Normal"/>
    <w:link w:val="TextosinformatoCar"/>
    <w:uiPriority w:val="99"/>
    <w:unhideWhenUsed/>
    <w:rsid w:val="003001BD"/>
    <w:rPr>
      <w:rFonts w:ascii="Calibri" w:eastAsia="Calibri" w:hAnsi="Calibri" w:cs="Consolas"/>
      <w:sz w:val="22"/>
      <w:szCs w:val="21"/>
      <w:lang w:val="es-CO" w:eastAsia="en-US"/>
    </w:rPr>
  </w:style>
  <w:style w:type="character" w:customStyle="1" w:styleId="TextosinformatoCar">
    <w:name w:val="Texto sin formato Car"/>
    <w:link w:val="Textosinformato"/>
    <w:uiPriority w:val="99"/>
    <w:rsid w:val="003001BD"/>
    <w:rPr>
      <w:rFonts w:ascii="Calibri" w:eastAsia="Calibri" w:hAnsi="Calibri" w:cs="Consolas"/>
      <w:sz w:val="22"/>
      <w:szCs w:val="21"/>
      <w:lang w:eastAsia="en-US"/>
    </w:rPr>
  </w:style>
  <w:style w:type="character" w:styleId="Refdenotaalpie">
    <w:name w:val="footnote reference"/>
    <w:uiPriority w:val="99"/>
    <w:unhideWhenUsed/>
    <w:rsid w:val="0029252F"/>
    <w:rPr>
      <w:vertAlign w:val="superscript"/>
    </w:rPr>
  </w:style>
  <w:style w:type="paragraph" w:customStyle="1" w:styleId="Default">
    <w:name w:val="Default"/>
    <w:rsid w:val="0029252F"/>
    <w:pPr>
      <w:autoSpaceDE w:val="0"/>
      <w:autoSpaceDN w:val="0"/>
      <w:adjustRightInd w:val="0"/>
    </w:pPr>
    <w:rPr>
      <w:rFonts w:ascii="Calibri" w:hAnsi="Calibri" w:cs="Calibri"/>
      <w:color w:val="000000"/>
      <w:sz w:val="24"/>
      <w:szCs w:val="24"/>
    </w:rPr>
  </w:style>
  <w:style w:type="character" w:customStyle="1" w:styleId="TextonotapieCar">
    <w:name w:val="Texto nota pie Car"/>
    <w:link w:val="Textonotapie"/>
    <w:uiPriority w:val="99"/>
    <w:rsid w:val="0029252F"/>
    <w:rPr>
      <w:lang w:val="es-MX" w:eastAsia="en-US"/>
    </w:rPr>
  </w:style>
  <w:style w:type="paragraph" w:customStyle="1" w:styleId="DefaultText">
    <w:name w:val="Default Text"/>
    <w:basedOn w:val="Normal"/>
    <w:rsid w:val="0029252F"/>
    <w:rPr>
      <w:sz w:val="22"/>
      <w:lang w:val="en-GB" w:eastAsia="en-US"/>
    </w:rPr>
  </w:style>
  <w:style w:type="paragraph" w:styleId="NormalWeb">
    <w:name w:val="Normal (Web)"/>
    <w:basedOn w:val="Normal"/>
    <w:uiPriority w:val="99"/>
    <w:unhideWhenUsed/>
    <w:rsid w:val="0029252F"/>
    <w:pPr>
      <w:textAlignment w:val="baseline"/>
    </w:pPr>
    <w:rPr>
      <w:sz w:val="24"/>
      <w:szCs w:val="24"/>
      <w:lang w:val="es-CO" w:eastAsia="es-CO"/>
    </w:rPr>
  </w:style>
  <w:style w:type="character" w:customStyle="1" w:styleId="EncabezadoCar">
    <w:name w:val="Encabezado Car"/>
    <w:link w:val="Encabezado"/>
    <w:rsid w:val="00A05A11"/>
    <w:rPr>
      <w:lang w:val="es-ES" w:eastAsia="es-ES"/>
    </w:rPr>
  </w:style>
  <w:style w:type="paragraph" w:styleId="Lista">
    <w:name w:val="List"/>
    <w:basedOn w:val="Normal"/>
    <w:rsid w:val="00DB2D2B"/>
    <w:pPr>
      <w:ind w:left="283" w:hanging="283"/>
      <w:contextualSpacing/>
    </w:pPr>
  </w:style>
  <w:style w:type="character" w:customStyle="1" w:styleId="Ttulo2Car">
    <w:name w:val="Título 2 Car"/>
    <w:link w:val="Ttulo2"/>
    <w:rsid w:val="00DB2D2B"/>
    <w:rPr>
      <w:rFonts w:ascii="Courier New" w:hAnsi="Courier New" w:cs="Courier New"/>
      <w:b/>
      <w:bCs/>
      <w:sz w:val="22"/>
      <w:lang w:val="es-ES" w:eastAsia="es-ES"/>
    </w:rPr>
  </w:style>
  <w:style w:type="character" w:customStyle="1" w:styleId="Ttulo3Car">
    <w:name w:val="Título 3 Car"/>
    <w:link w:val="Ttulo3"/>
    <w:rsid w:val="00DB2D2B"/>
    <w:rPr>
      <w:rFonts w:ascii="Arial" w:hAnsi="Arial" w:cs="Arial"/>
      <w:b/>
      <w:bCs/>
      <w:lang w:val="es-ES" w:eastAsia="es-ES"/>
    </w:rPr>
  </w:style>
  <w:style w:type="character" w:customStyle="1" w:styleId="Ttulo4Car">
    <w:name w:val="Título 4 Car"/>
    <w:link w:val="Ttulo4"/>
    <w:rsid w:val="00DB2D2B"/>
    <w:rPr>
      <w:rFonts w:ascii="Courier New" w:hAnsi="Courier New" w:cs="Courier New"/>
      <w:b/>
      <w:bCs/>
      <w:i/>
      <w:iCs/>
      <w:spacing w:val="-3"/>
      <w:sz w:val="22"/>
      <w:lang w:val="es-ES_tradnl" w:eastAsia="es-ES"/>
    </w:rPr>
  </w:style>
  <w:style w:type="paragraph" w:customStyle="1" w:styleId="TopTitle">
    <w:name w:val="Top Title"/>
    <w:basedOn w:val="Normal"/>
    <w:rsid w:val="00495511"/>
    <w:pPr>
      <w:keepNext/>
      <w:framePr w:hSpace="142" w:wrap="around" w:vAnchor="page" w:hAnchor="page" w:x="3499" w:y="2354"/>
      <w:spacing w:line="230" w:lineRule="atLeast"/>
      <w:ind w:right="981"/>
    </w:pPr>
    <w:rPr>
      <w:rFonts w:ascii="Georgia" w:eastAsia="SimSun" w:hAnsi="Georgia"/>
      <w:bCs/>
      <w:noProof/>
      <w:spacing w:val="4"/>
      <w:sz w:val="27"/>
      <w:szCs w:val="27"/>
      <w:lang w:val="de-CH" w:eastAsia="ja-JP"/>
    </w:rPr>
  </w:style>
  <w:style w:type="paragraph" w:customStyle="1" w:styleId="MainTitle">
    <w:name w:val="MainTitle"/>
    <w:basedOn w:val="Normal"/>
    <w:qFormat/>
    <w:rsid w:val="00495511"/>
    <w:pPr>
      <w:framePr w:wrap="around" w:hAnchor="text"/>
      <w:spacing w:after="230"/>
    </w:pPr>
    <w:rPr>
      <w:rFonts w:ascii="Georgia" w:eastAsia="Georgia" w:hAnsi="Georgia"/>
      <w:noProof/>
      <w:sz w:val="40"/>
      <w:szCs w:val="40"/>
      <w:lang w:val="en-GB" w:eastAsia="en-US"/>
    </w:rPr>
  </w:style>
  <w:style w:type="paragraph" w:customStyle="1" w:styleId="ChubbBullet2">
    <w:name w:val="Chubb Bullet 2"/>
    <w:basedOn w:val="Normal"/>
    <w:qFormat/>
    <w:rsid w:val="00495511"/>
    <w:pPr>
      <w:numPr>
        <w:numId w:val="1"/>
      </w:numPr>
      <w:tabs>
        <w:tab w:val="num" w:pos="720"/>
      </w:tabs>
      <w:spacing w:line="230" w:lineRule="atLeast"/>
      <w:ind w:left="691" w:hanging="230"/>
    </w:pPr>
    <w:rPr>
      <w:rFonts w:ascii="Georgia" w:eastAsia="Georgia" w:hAnsi="Georgia"/>
      <w:noProof/>
      <w:sz w:val="21"/>
      <w:szCs w:val="22"/>
      <w:lang w:val="de-CH" w:eastAsia="en-US"/>
    </w:rPr>
  </w:style>
  <w:style w:type="paragraph" w:customStyle="1" w:styleId="Normal1">
    <w:name w:val="Normal1"/>
    <w:basedOn w:val="Normal"/>
    <w:rsid w:val="0090270F"/>
    <w:rPr>
      <w:rFonts w:ascii="Arial" w:hAnsi="Arial" w:cs="Arial"/>
      <w:lang w:val="en-US" w:eastAsia="en-US"/>
    </w:rPr>
  </w:style>
  <w:style w:type="character" w:customStyle="1" w:styleId="shorttext1">
    <w:name w:val="short_text1"/>
    <w:rsid w:val="00FB53A2"/>
    <w:rPr>
      <w:sz w:val="29"/>
      <w:szCs w:val="29"/>
    </w:rPr>
  </w:style>
  <w:style w:type="paragraph" w:customStyle="1" w:styleId="Normal2">
    <w:name w:val="Normal2"/>
    <w:basedOn w:val="Normal"/>
    <w:rsid w:val="00FB53A2"/>
    <w:rPr>
      <w:rFonts w:ascii="Arial" w:hAnsi="Arial" w:cs="Arial"/>
      <w:lang w:val="en-US" w:eastAsia="en-US"/>
    </w:rPr>
  </w:style>
  <w:style w:type="paragraph" w:customStyle="1" w:styleId="font5">
    <w:name w:val="font5"/>
    <w:basedOn w:val="Normal"/>
    <w:rsid w:val="00116143"/>
    <w:pPr>
      <w:spacing w:before="100" w:beforeAutospacing="1" w:after="100" w:afterAutospacing="1"/>
    </w:pPr>
    <w:rPr>
      <w:rFonts w:ascii="Arial" w:hAnsi="Arial" w:cs="Arial"/>
      <w:b/>
      <w:bCs/>
      <w:color w:val="000000"/>
      <w:sz w:val="16"/>
      <w:szCs w:val="16"/>
      <w:lang w:val="en-US" w:eastAsia="en-US"/>
    </w:rPr>
  </w:style>
  <w:style w:type="paragraph" w:customStyle="1" w:styleId="font6">
    <w:name w:val="font6"/>
    <w:basedOn w:val="Normal"/>
    <w:rsid w:val="00116143"/>
    <w:pPr>
      <w:spacing w:before="100" w:beforeAutospacing="1" w:after="100" w:afterAutospacing="1"/>
    </w:pPr>
    <w:rPr>
      <w:rFonts w:ascii="Arial" w:hAnsi="Arial" w:cs="Arial"/>
      <w:color w:val="000000"/>
      <w:sz w:val="16"/>
      <w:szCs w:val="16"/>
      <w:lang w:val="en-US" w:eastAsia="en-US"/>
    </w:rPr>
  </w:style>
  <w:style w:type="paragraph" w:customStyle="1" w:styleId="xl63">
    <w:name w:val="xl63"/>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lang w:val="en-US" w:eastAsia="en-US"/>
    </w:rPr>
  </w:style>
  <w:style w:type="paragraph" w:customStyle="1" w:styleId="xl64">
    <w:name w:val="xl64"/>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rPr>
  </w:style>
  <w:style w:type="paragraph" w:customStyle="1" w:styleId="xl68">
    <w:name w:val="xl68"/>
    <w:basedOn w:val="Normal"/>
    <w:rsid w:val="00116143"/>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pPr>
    <w:rPr>
      <w:rFonts w:ascii="Arial" w:hAnsi="Arial" w:cs="Arial"/>
      <w:b/>
      <w:bCs/>
      <w:color w:val="000000"/>
      <w:sz w:val="16"/>
      <w:szCs w:val="16"/>
      <w:lang w:val="en-US" w:eastAsia="en-US"/>
    </w:rPr>
  </w:style>
  <w:style w:type="paragraph" w:customStyle="1" w:styleId="xl71">
    <w:name w:val="xl71"/>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6"/>
      <w:szCs w:val="16"/>
      <w:lang w:val="en-US" w:eastAsia="en-US"/>
    </w:rPr>
  </w:style>
  <w:style w:type="paragraph" w:customStyle="1" w:styleId="xl72">
    <w:name w:val="xl72"/>
    <w:basedOn w:val="Normal"/>
    <w:rsid w:val="0011614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Arial" w:hAnsi="Arial" w:cs="Arial"/>
      <w:color w:val="000000"/>
      <w:sz w:val="16"/>
      <w:szCs w:val="16"/>
      <w:lang w:val="en-US" w:eastAsia="en-US"/>
    </w:rPr>
  </w:style>
  <w:style w:type="paragraph" w:customStyle="1" w:styleId="xl73">
    <w:name w:val="xl73"/>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n-US" w:eastAsia="en-US"/>
    </w:rPr>
  </w:style>
  <w:style w:type="paragraph" w:customStyle="1" w:styleId="xl74">
    <w:name w:val="xl74"/>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lang w:val="en-US" w:eastAsia="en-US"/>
    </w:rPr>
  </w:style>
  <w:style w:type="paragraph" w:customStyle="1" w:styleId="xl75">
    <w:name w:val="xl75"/>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lang w:val="en-US" w:eastAsia="en-US"/>
    </w:rPr>
  </w:style>
  <w:style w:type="paragraph" w:customStyle="1" w:styleId="xl76">
    <w:name w:val="xl76"/>
    <w:basedOn w:val="Normal"/>
    <w:rsid w:val="00116143"/>
    <w:pPr>
      <w:shd w:val="clear" w:color="000000" w:fill="FFFFFF"/>
      <w:spacing w:before="100" w:beforeAutospacing="1" w:after="100" w:afterAutospacing="1"/>
      <w:textAlignment w:val="center"/>
    </w:pPr>
    <w:rPr>
      <w:rFonts w:ascii="Arial" w:hAnsi="Arial" w:cs="Arial"/>
      <w:sz w:val="16"/>
      <w:szCs w:val="16"/>
      <w:lang w:val="en-US" w:eastAsia="en-US"/>
    </w:rPr>
  </w:style>
  <w:style w:type="paragraph" w:customStyle="1" w:styleId="xl77">
    <w:name w:val="xl77"/>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4"/>
      <w:szCs w:val="24"/>
      <w:lang w:val="en-US" w:eastAsia="en-US"/>
    </w:rPr>
  </w:style>
  <w:style w:type="paragraph" w:customStyle="1" w:styleId="xl78">
    <w:name w:val="xl78"/>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lang w:val="en-US" w:eastAsia="en-US"/>
    </w:rPr>
  </w:style>
  <w:style w:type="paragraph" w:customStyle="1" w:styleId="xl79">
    <w:name w:val="xl79"/>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80">
    <w:name w:val="xl80"/>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US" w:eastAsia="en-US"/>
    </w:rPr>
  </w:style>
  <w:style w:type="paragraph" w:customStyle="1" w:styleId="xl81">
    <w:name w:val="xl81"/>
    <w:basedOn w:val="Normal"/>
    <w:rsid w:val="0011614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Arial" w:hAnsi="Arial" w:cs="Arial"/>
      <w:sz w:val="16"/>
      <w:szCs w:val="16"/>
      <w:lang w:val="en-US" w:eastAsia="en-US"/>
    </w:rPr>
  </w:style>
  <w:style w:type="paragraph" w:customStyle="1" w:styleId="xl82">
    <w:name w:val="xl82"/>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rPr>
  </w:style>
  <w:style w:type="paragraph" w:customStyle="1" w:styleId="xl83">
    <w:name w:val="xl83"/>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lang w:val="en-US" w:eastAsia="en-US"/>
    </w:rPr>
  </w:style>
  <w:style w:type="paragraph" w:customStyle="1" w:styleId="xl84">
    <w:name w:val="xl84"/>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85">
    <w:name w:val="xl85"/>
    <w:basedOn w:val="Normal"/>
    <w:rsid w:val="0011614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Arial" w:hAnsi="Arial" w:cs="Arial"/>
      <w:sz w:val="16"/>
      <w:szCs w:val="16"/>
      <w:lang w:val="en-US" w:eastAsia="en-US"/>
    </w:rPr>
  </w:style>
  <w:style w:type="paragraph" w:customStyle="1" w:styleId="xl86">
    <w:name w:val="xl86"/>
    <w:basedOn w:val="Normal"/>
    <w:rsid w:val="0011614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sz w:val="24"/>
      <w:szCs w:val="24"/>
      <w:lang w:val="en-US" w:eastAsia="en-US"/>
    </w:rPr>
  </w:style>
  <w:style w:type="paragraph" w:customStyle="1" w:styleId="xl87">
    <w:name w:val="xl87"/>
    <w:basedOn w:val="Normal"/>
    <w:rsid w:val="00116143"/>
    <w:pPr>
      <w:spacing w:before="100" w:beforeAutospacing="1" w:after="100" w:afterAutospacing="1"/>
    </w:pPr>
    <w:rPr>
      <w:rFonts w:ascii="Arial" w:hAnsi="Arial" w:cs="Arial"/>
      <w:color w:val="000000"/>
      <w:sz w:val="16"/>
      <w:szCs w:val="16"/>
      <w:lang w:val="en-US" w:eastAsia="en-US"/>
    </w:rPr>
  </w:style>
  <w:style w:type="paragraph" w:customStyle="1" w:styleId="xl88">
    <w:name w:val="xl88"/>
    <w:basedOn w:val="Normal"/>
    <w:rsid w:val="00116143"/>
    <w:pPr>
      <w:pBdr>
        <w:top w:val="single" w:sz="4" w:space="0" w:color="999999"/>
        <w:left w:val="single" w:sz="4" w:space="0" w:color="999999"/>
        <w:bottom w:val="single" w:sz="4" w:space="0" w:color="999999"/>
      </w:pBdr>
      <w:shd w:val="clear" w:color="000000" w:fill="FFFFFF"/>
      <w:spacing w:before="100" w:beforeAutospacing="1" w:after="100" w:afterAutospacing="1"/>
      <w:textAlignment w:val="center"/>
    </w:pPr>
    <w:rPr>
      <w:rFonts w:ascii="Arial" w:hAnsi="Arial" w:cs="Arial"/>
      <w:sz w:val="24"/>
      <w:szCs w:val="24"/>
      <w:lang w:val="en-US" w:eastAsia="en-US"/>
    </w:rPr>
  </w:style>
  <w:style w:type="paragraph" w:customStyle="1" w:styleId="xl89">
    <w:name w:val="xl89"/>
    <w:basedOn w:val="Normal"/>
    <w:rsid w:val="0011614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24"/>
      <w:szCs w:val="24"/>
      <w:lang w:val="en-US" w:eastAsia="en-US"/>
    </w:rPr>
  </w:style>
  <w:style w:type="paragraph" w:customStyle="1" w:styleId="xl90">
    <w:name w:val="xl90"/>
    <w:basedOn w:val="Normal"/>
    <w:rsid w:val="00116143"/>
    <w:pPr>
      <w:pBdr>
        <w:top w:val="single" w:sz="4" w:space="0" w:color="999999"/>
        <w:left w:val="single" w:sz="4" w:space="0" w:color="999999"/>
        <w:bottom w:val="single" w:sz="4" w:space="0" w:color="999999"/>
      </w:pBdr>
      <w:spacing w:before="100" w:beforeAutospacing="1" w:after="100" w:afterAutospacing="1"/>
      <w:textAlignment w:val="center"/>
    </w:pPr>
    <w:rPr>
      <w:rFonts w:ascii="Arial" w:hAnsi="Arial" w:cs="Arial"/>
      <w:sz w:val="24"/>
      <w:szCs w:val="24"/>
      <w:lang w:val="en-US" w:eastAsia="en-US"/>
    </w:rPr>
  </w:style>
  <w:style w:type="paragraph" w:customStyle="1" w:styleId="xl91">
    <w:name w:val="xl91"/>
    <w:basedOn w:val="Normal"/>
    <w:rsid w:val="00116143"/>
    <w:pPr>
      <w:shd w:val="clear" w:color="000000" w:fill="FFFFFF"/>
      <w:spacing w:before="100" w:beforeAutospacing="1" w:after="100" w:afterAutospacing="1"/>
    </w:pPr>
    <w:rPr>
      <w:rFonts w:ascii="Arial" w:hAnsi="Arial" w:cs="Arial"/>
      <w:color w:val="000000"/>
      <w:sz w:val="16"/>
      <w:szCs w:val="16"/>
      <w:lang w:val="en-US" w:eastAsia="en-US"/>
    </w:rPr>
  </w:style>
  <w:style w:type="paragraph" w:customStyle="1" w:styleId="xl92">
    <w:name w:val="xl92"/>
    <w:basedOn w:val="Normal"/>
    <w:rsid w:val="00116143"/>
    <w:pPr>
      <w:shd w:val="clear" w:color="000000" w:fill="FFFFFF"/>
      <w:spacing w:before="100" w:beforeAutospacing="1" w:after="100" w:afterAutospacing="1"/>
    </w:pPr>
    <w:rPr>
      <w:rFonts w:ascii="Arial" w:hAnsi="Arial" w:cs="Arial"/>
      <w:color w:val="000000"/>
      <w:sz w:val="16"/>
      <w:szCs w:val="16"/>
      <w:lang w:val="en-US" w:eastAsia="en-US"/>
    </w:rPr>
  </w:style>
  <w:style w:type="paragraph" w:customStyle="1" w:styleId="xl93">
    <w:name w:val="xl93"/>
    <w:basedOn w:val="Normal"/>
    <w:rsid w:val="00116143"/>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94">
    <w:name w:val="xl94"/>
    <w:basedOn w:val="Normal"/>
    <w:rsid w:val="00116143"/>
    <w:pPr>
      <w:pBdr>
        <w:top w:val="single" w:sz="4" w:space="0" w:color="999999"/>
        <w:left w:val="single" w:sz="4" w:space="0" w:color="999999"/>
      </w:pBdr>
      <w:shd w:val="clear" w:color="000000" w:fill="FFFFFF"/>
      <w:spacing w:before="100" w:beforeAutospacing="1" w:after="100" w:afterAutospacing="1"/>
      <w:textAlignment w:val="center"/>
    </w:pPr>
    <w:rPr>
      <w:rFonts w:ascii="Arial" w:hAnsi="Arial" w:cs="Arial"/>
      <w:sz w:val="24"/>
      <w:szCs w:val="24"/>
      <w:lang w:val="en-US" w:eastAsia="en-US"/>
    </w:rPr>
  </w:style>
  <w:style w:type="paragraph" w:customStyle="1" w:styleId="xl95">
    <w:name w:val="xl95"/>
    <w:basedOn w:val="Normal"/>
    <w:rsid w:val="00116143"/>
    <w:pPr>
      <w:pBdr>
        <w:left w:val="single" w:sz="4" w:space="0" w:color="999999"/>
        <w:bottom w:val="single" w:sz="4" w:space="0" w:color="999999"/>
      </w:pBdr>
      <w:spacing w:before="100" w:beforeAutospacing="1" w:after="100" w:afterAutospacing="1"/>
      <w:textAlignment w:val="center"/>
    </w:pPr>
    <w:rPr>
      <w:rFonts w:ascii="Arial" w:hAnsi="Arial" w:cs="Arial"/>
      <w:sz w:val="24"/>
      <w:szCs w:val="24"/>
      <w:lang w:val="en-US" w:eastAsia="en-US"/>
    </w:rPr>
  </w:style>
  <w:style w:type="paragraph" w:customStyle="1" w:styleId="xl96">
    <w:name w:val="xl96"/>
    <w:basedOn w:val="Normal"/>
    <w:rsid w:val="00116143"/>
    <w:pPr>
      <w:pBdr>
        <w:top w:val="single" w:sz="4" w:space="0" w:color="999999"/>
        <w:bottom w:val="single" w:sz="4" w:space="0" w:color="999999"/>
        <w:right w:val="single" w:sz="4" w:space="0" w:color="999999"/>
      </w:pBdr>
      <w:shd w:val="clear" w:color="000000" w:fill="FFFFFF"/>
      <w:spacing w:before="100" w:beforeAutospacing="1" w:after="100" w:afterAutospacing="1"/>
    </w:pPr>
    <w:rPr>
      <w:rFonts w:ascii="Arial" w:hAnsi="Arial" w:cs="Arial"/>
      <w:color w:val="000000"/>
      <w:sz w:val="16"/>
      <w:szCs w:val="16"/>
      <w:lang w:val="en-US" w:eastAsia="en-US"/>
    </w:rPr>
  </w:style>
  <w:style w:type="paragraph" w:customStyle="1" w:styleId="xl97">
    <w:name w:val="xl97"/>
    <w:basedOn w:val="Normal"/>
    <w:rsid w:val="00116143"/>
    <w:pPr>
      <w:pBdr>
        <w:top w:val="single" w:sz="4" w:space="0" w:color="999999"/>
        <w:left w:val="single" w:sz="4" w:space="0" w:color="999999"/>
        <w:bottom w:val="single" w:sz="4" w:space="0" w:color="999999"/>
        <w:right w:val="single" w:sz="4" w:space="0" w:color="999999"/>
      </w:pBdr>
      <w:shd w:val="clear" w:color="000000" w:fill="FFFFFF"/>
      <w:spacing w:before="100" w:beforeAutospacing="1" w:after="100" w:afterAutospacing="1"/>
      <w:textAlignment w:val="center"/>
    </w:pPr>
    <w:rPr>
      <w:rFonts w:ascii="Arial" w:hAnsi="Arial" w:cs="Arial"/>
      <w:sz w:val="24"/>
      <w:szCs w:val="24"/>
      <w:lang w:val="en-US" w:eastAsia="en-US"/>
    </w:rPr>
  </w:style>
  <w:style w:type="paragraph" w:customStyle="1" w:styleId="xl98">
    <w:name w:val="xl98"/>
    <w:basedOn w:val="Normal"/>
    <w:rsid w:val="00116143"/>
    <w:pPr>
      <w:pBdr>
        <w:left w:val="single" w:sz="4" w:space="0" w:color="999999"/>
        <w:right w:val="single" w:sz="4" w:space="0" w:color="999999"/>
      </w:pBdr>
      <w:shd w:val="clear" w:color="000000" w:fill="FFFFFF"/>
      <w:spacing w:before="100" w:beforeAutospacing="1" w:after="100" w:afterAutospacing="1"/>
      <w:textAlignment w:val="center"/>
    </w:pPr>
    <w:rPr>
      <w:rFonts w:ascii="Arial" w:hAnsi="Arial" w:cs="Arial"/>
      <w:sz w:val="16"/>
      <w:szCs w:val="16"/>
      <w:lang w:val="en-US" w:eastAsia="en-US"/>
    </w:rPr>
  </w:style>
  <w:style w:type="paragraph" w:customStyle="1" w:styleId="xl99">
    <w:name w:val="xl99"/>
    <w:basedOn w:val="Normal"/>
    <w:rsid w:val="00116143"/>
    <w:pPr>
      <w:pBdr>
        <w:top w:val="single" w:sz="4" w:space="0" w:color="999999"/>
        <w:left w:val="single" w:sz="4" w:space="0" w:color="999999"/>
        <w:bottom w:val="single" w:sz="4" w:space="0" w:color="999999"/>
        <w:right w:val="single" w:sz="4" w:space="0" w:color="999999"/>
      </w:pBdr>
      <w:shd w:val="clear" w:color="000000" w:fill="FFFFFF"/>
      <w:spacing w:before="100" w:beforeAutospacing="1" w:after="100" w:afterAutospacing="1"/>
      <w:textAlignment w:val="center"/>
    </w:pPr>
    <w:rPr>
      <w:rFonts w:ascii="Arial" w:hAnsi="Arial" w:cs="Arial"/>
      <w:sz w:val="16"/>
      <w:szCs w:val="16"/>
      <w:lang w:val="en-US" w:eastAsia="en-US"/>
    </w:rPr>
  </w:style>
  <w:style w:type="paragraph" w:customStyle="1" w:styleId="xl100">
    <w:name w:val="xl100"/>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rPr>
  </w:style>
  <w:style w:type="paragraph" w:customStyle="1" w:styleId="xl101">
    <w:name w:val="xl101"/>
    <w:basedOn w:val="Normal"/>
    <w:rsid w:val="001161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val="en-US" w:eastAsia="en-US"/>
    </w:rPr>
  </w:style>
  <w:style w:type="paragraph" w:customStyle="1" w:styleId="xl102">
    <w:name w:val="xl102"/>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4"/>
      <w:szCs w:val="24"/>
      <w:lang w:val="en-US" w:eastAsia="en-US"/>
    </w:rPr>
  </w:style>
  <w:style w:type="paragraph" w:customStyle="1" w:styleId="xl103">
    <w:name w:val="xl103"/>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val="en-US" w:eastAsia="en-US"/>
    </w:rPr>
  </w:style>
  <w:style w:type="paragraph" w:customStyle="1" w:styleId="xl104">
    <w:name w:val="xl104"/>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n-US" w:eastAsia="en-US"/>
    </w:rPr>
  </w:style>
  <w:style w:type="paragraph" w:customStyle="1" w:styleId="xl105">
    <w:name w:val="xl105"/>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106">
    <w:name w:val="xl106"/>
    <w:basedOn w:val="Normal"/>
    <w:rsid w:val="00116143"/>
    <w:pPr>
      <w:spacing w:before="100" w:beforeAutospacing="1" w:after="100" w:afterAutospacing="1"/>
    </w:pPr>
    <w:rPr>
      <w:rFonts w:ascii="Arial" w:hAnsi="Arial" w:cs="Arial"/>
      <w:sz w:val="16"/>
      <w:szCs w:val="16"/>
      <w:lang w:val="en-US" w:eastAsia="en-US"/>
    </w:rPr>
  </w:style>
  <w:style w:type="paragraph" w:customStyle="1" w:styleId="xl107">
    <w:name w:val="xl107"/>
    <w:basedOn w:val="Normal"/>
    <w:rsid w:val="001161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val="en-US" w:eastAsia="en-US"/>
    </w:rPr>
  </w:style>
  <w:style w:type="paragraph" w:customStyle="1" w:styleId="xl108">
    <w:name w:val="xl108"/>
    <w:basedOn w:val="Normal"/>
    <w:rsid w:val="00116143"/>
    <w:pPr>
      <w:pBdr>
        <w:top w:val="single" w:sz="4" w:space="0" w:color="auto"/>
        <w:left w:val="single" w:sz="4" w:space="0" w:color="auto"/>
        <w:bottom w:val="single" w:sz="4" w:space="0" w:color="auto"/>
      </w:pBdr>
      <w:shd w:val="clear" w:color="000000" w:fill="8064A2"/>
      <w:spacing w:before="100" w:beforeAutospacing="1" w:after="100" w:afterAutospacing="1"/>
      <w:jc w:val="center"/>
    </w:pPr>
    <w:rPr>
      <w:rFonts w:ascii="Arial" w:hAnsi="Arial" w:cs="Arial"/>
      <w:b/>
      <w:bCs/>
      <w:color w:val="000000"/>
      <w:sz w:val="16"/>
      <w:szCs w:val="16"/>
      <w:lang w:val="en-US" w:eastAsia="en-US"/>
    </w:rPr>
  </w:style>
  <w:style w:type="paragraph" w:customStyle="1" w:styleId="xl109">
    <w:name w:val="xl109"/>
    <w:basedOn w:val="Normal"/>
    <w:rsid w:val="00116143"/>
    <w:pPr>
      <w:pBdr>
        <w:top w:val="single" w:sz="4" w:space="0" w:color="auto"/>
        <w:bottom w:val="single" w:sz="4" w:space="0" w:color="auto"/>
      </w:pBdr>
      <w:shd w:val="clear" w:color="000000" w:fill="8064A2"/>
      <w:spacing w:before="100" w:beforeAutospacing="1" w:after="100" w:afterAutospacing="1"/>
      <w:jc w:val="center"/>
    </w:pPr>
    <w:rPr>
      <w:rFonts w:ascii="Arial" w:hAnsi="Arial" w:cs="Arial"/>
      <w:b/>
      <w:bCs/>
      <w:color w:val="000000"/>
      <w:sz w:val="16"/>
      <w:szCs w:val="16"/>
      <w:lang w:val="en-US" w:eastAsia="en-US"/>
    </w:rPr>
  </w:style>
  <w:style w:type="paragraph" w:customStyle="1" w:styleId="xl110">
    <w:name w:val="xl110"/>
    <w:basedOn w:val="Normal"/>
    <w:rsid w:val="00116143"/>
    <w:pPr>
      <w:pBdr>
        <w:top w:val="single" w:sz="4" w:space="0" w:color="auto"/>
        <w:bottom w:val="single" w:sz="4" w:space="0" w:color="auto"/>
        <w:right w:val="single" w:sz="4" w:space="0" w:color="auto"/>
      </w:pBdr>
      <w:shd w:val="clear" w:color="000000" w:fill="8064A2"/>
      <w:spacing w:before="100" w:beforeAutospacing="1" w:after="100" w:afterAutospacing="1"/>
      <w:jc w:val="center"/>
    </w:pPr>
    <w:rPr>
      <w:rFonts w:ascii="Arial" w:hAnsi="Arial" w:cs="Arial"/>
      <w:b/>
      <w:bCs/>
      <w:color w:val="000000"/>
      <w:sz w:val="16"/>
      <w:szCs w:val="16"/>
      <w:lang w:val="en-US" w:eastAsia="en-US"/>
    </w:rPr>
  </w:style>
  <w:style w:type="table" w:customStyle="1" w:styleId="TableGrid">
    <w:name w:val="TableGrid"/>
    <w:rsid w:val="0029304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arnormalbody">
    <w:name w:val="star normal body"/>
    <w:basedOn w:val="Normal"/>
    <w:qFormat/>
    <w:rsid w:val="00C11F51"/>
    <w:pPr>
      <w:numPr>
        <w:numId w:val="17"/>
      </w:numPr>
      <w:tabs>
        <w:tab w:val="clear" w:pos="432"/>
        <w:tab w:val="num" w:pos="360"/>
        <w:tab w:val="left" w:pos="720"/>
      </w:tabs>
      <w:spacing w:before="160" w:after="160" w:line="240" w:lineRule="atLeast"/>
      <w:ind w:left="0" w:firstLine="0"/>
    </w:pPr>
    <w:rPr>
      <w:rFonts w:ascii="Georgia" w:eastAsia="Georgia" w:hAnsi="Georgia"/>
      <w:noProof/>
      <w:sz w:val="21"/>
      <w:szCs w:val="22"/>
      <w:lang w:val="es-CO" w:eastAsia="en-US"/>
    </w:rPr>
  </w:style>
  <w:style w:type="table" w:customStyle="1" w:styleId="TableGrid1">
    <w:name w:val="TableGrid1"/>
    <w:rsid w:val="00C11F5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msonormal0">
    <w:name w:val="msonormal"/>
    <w:basedOn w:val="Normal"/>
    <w:rsid w:val="004C6152"/>
    <w:pPr>
      <w:spacing w:before="100" w:beforeAutospacing="1" w:after="100" w:afterAutospacing="1"/>
    </w:pPr>
    <w:rPr>
      <w:sz w:val="24"/>
      <w:szCs w:val="24"/>
      <w:lang w:val="es-CO" w:eastAsia="es-CO"/>
    </w:rPr>
  </w:style>
  <w:style w:type="paragraph" w:customStyle="1" w:styleId="xl111">
    <w:name w:val="xl111"/>
    <w:basedOn w:val="Normal"/>
    <w:rsid w:val="004C6152"/>
    <w:pPr>
      <w:pBdr>
        <w:top w:val="dotted" w:sz="4" w:space="0" w:color="ED7D31"/>
        <w:left w:val="dotted" w:sz="4" w:space="0" w:color="ED7D31"/>
        <w:bottom w:val="dotted" w:sz="4" w:space="0" w:color="ED7D31"/>
        <w:right w:val="dotted" w:sz="4" w:space="0" w:color="ED7D31"/>
      </w:pBdr>
      <w:shd w:val="clear" w:color="000000" w:fill="FCE4D6"/>
      <w:spacing w:before="100" w:beforeAutospacing="1" w:after="100" w:afterAutospacing="1"/>
    </w:pPr>
    <w:rPr>
      <w:b/>
      <w:bCs/>
      <w:sz w:val="22"/>
      <w:szCs w:val="22"/>
      <w:lang w:val="es-CO" w:eastAsia="es-CO"/>
    </w:rPr>
  </w:style>
  <w:style w:type="paragraph" w:customStyle="1" w:styleId="xl112">
    <w:name w:val="xl112"/>
    <w:basedOn w:val="Normal"/>
    <w:rsid w:val="004C6152"/>
    <w:pPr>
      <w:pBdr>
        <w:top w:val="dotted" w:sz="4" w:space="0" w:color="ED7D31"/>
        <w:left w:val="dotted" w:sz="4" w:space="0" w:color="ED7D31"/>
        <w:right w:val="dotted" w:sz="4" w:space="0" w:color="ED7D31"/>
      </w:pBdr>
      <w:shd w:val="clear" w:color="000000" w:fill="FCE4D6"/>
      <w:spacing w:before="100" w:beforeAutospacing="1" w:after="100" w:afterAutospacing="1"/>
      <w:jc w:val="center"/>
    </w:pPr>
    <w:rPr>
      <w:sz w:val="22"/>
      <w:szCs w:val="22"/>
      <w:lang w:val="es-CO" w:eastAsia="es-CO"/>
    </w:rPr>
  </w:style>
  <w:style w:type="paragraph" w:customStyle="1" w:styleId="xl113">
    <w:name w:val="xl113"/>
    <w:basedOn w:val="Normal"/>
    <w:rsid w:val="004C6152"/>
    <w:pPr>
      <w:shd w:val="clear" w:color="000000" w:fill="FFFFFF"/>
      <w:spacing w:before="100" w:beforeAutospacing="1" w:after="100" w:afterAutospacing="1"/>
    </w:pPr>
    <w:rPr>
      <w:color w:val="FFFFFF"/>
      <w:sz w:val="22"/>
      <w:szCs w:val="22"/>
      <w:lang w:val="es-CO" w:eastAsia="es-CO"/>
    </w:rPr>
  </w:style>
  <w:style w:type="paragraph" w:customStyle="1" w:styleId="xl114">
    <w:name w:val="xl114"/>
    <w:basedOn w:val="Normal"/>
    <w:rsid w:val="004C6152"/>
    <w:pPr>
      <w:shd w:val="clear" w:color="000000" w:fill="FFFFFF"/>
      <w:spacing w:before="100" w:beforeAutospacing="1" w:after="100" w:afterAutospacing="1"/>
    </w:pPr>
    <w:rPr>
      <w:sz w:val="22"/>
      <w:szCs w:val="22"/>
      <w:lang w:val="es-CO" w:eastAsia="es-CO"/>
    </w:rPr>
  </w:style>
  <w:style w:type="paragraph" w:customStyle="1" w:styleId="xl115">
    <w:name w:val="xl115"/>
    <w:basedOn w:val="Normal"/>
    <w:rsid w:val="004C6152"/>
    <w:pPr>
      <w:pBdr>
        <w:top w:val="dotted" w:sz="4" w:space="0" w:color="ED7D31"/>
        <w:left w:val="dotted" w:sz="4" w:space="0" w:color="ED7D31"/>
        <w:bottom w:val="dotted" w:sz="4" w:space="0" w:color="ED7D31"/>
        <w:righ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16">
    <w:name w:val="xl116"/>
    <w:basedOn w:val="Normal"/>
    <w:rsid w:val="004C6152"/>
    <w:pPr>
      <w:pBdr>
        <w:top w:val="dotted" w:sz="4" w:space="0" w:color="ED7D31"/>
        <w:left w:val="dotted" w:sz="4" w:space="0" w:color="ED7D31"/>
        <w:bottom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17">
    <w:name w:val="xl117"/>
    <w:basedOn w:val="Normal"/>
    <w:rsid w:val="004C6152"/>
    <w:pPr>
      <w:pBdr>
        <w:top w:val="dotted" w:sz="4" w:space="0" w:color="ED7D31"/>
        <w:left w:val="dotted" w:sz="4" w:space="0" w:color="ED7D31"/>
        <w:right w:val="dotted" w:sz="4" w:space="0" w:color="ED7D31"/>
      </w:pBdr>
      <w:shd w:val="clear" w:color="000000" w:fill="FFFFFF"/>
      <w:spacing w:before="100" w:beforeAutospacing="1" w:after="100" w:afterAutospacing="1"/>
    </w:pPr>
    <w:rPr>
      <w:sz w:val="22"/>
      <w:szCs w:val="22"/>
      <w:lang w:val="es-CO" w:eastAsia="es-CO"/>
    </w:rPr>
  </w:style>
  <w:style w:type="paragraph" w:customStyle="1" w:styleId="xl118">
    <w:name w:val="xl118"/>
    <w:basedOn w:val="Normal"/>
    <w:rsid w:val="004C6152"/>
    <w:pPr>
      <w:pBdr>
        <w:top w:val="dotted" w:sz="4" w:space="0" w:color="ED7D31"/>
        <w:left w:val="dotted" w:sz="4" w:space="0" w:color="ED7D31"/>
        <w:righ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19">
    <w:name w:val="xl119"/>
    <w:basedOn w:val="Normal"/>
    <w:rsid w:val="004C6152"/>
    <w:pPr>
      <w:pBdr>
        <w:top w:val="dotted" w:sz="4" w:space="0" w:color="ED7D31"/>
        <w:lef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20">
    <w:name w:val="xl120"/>
    <w:basedOn w:val="Normal"/>
    <w:rsid w:val="004C6152"/>
    <w:pPr>
      <w:pBdr>
        <w:top w:val="dotted" w:sz="4" w:space="0" w:color="ED7D31"/>
        <w:left w:val="dotted" w:sz="4" w:space="0" w:color="ED7D31"/>
        <w:righ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21">
    <w:name w:val="xl121"/>
    <w:basedOn w:val="Normal"/>
    <w:rsid w:val="004C6152"/>
    <w:pPr>
      <w:pBdr>
        <w:top w:val="dotted" w:sz="4" w:space="0" w:color="ED7D31"/>
        <w:left w:val="dotted" w:sz="4" w:space="0" w:color="ED7D31"/>
        <w:righ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22">
    <w:name w:val="xl122"/>
    <w:basedOn w:val="Normal"/>
    <w:rsid w:val="004C6152"/>
    <w:pPr>
      <w:shd w:val="clear" w:color="000000" w:fill="FFFFFF"/>
      <w:spacing w:before="100" w:beforeAutospacing="1" w:after="100" w:afterAutospacing="1"/>
    </w:pPr>
    <w:rPr>
      <w:color w:val="0000FF"/>
      <w:sz w:val="22"/>
      <w:szCs w:val="22"/>
      <w:lang w:val="es-CO" w:eastAsia="es-CO"/>
    </w:rPr>
  </w:style>
  <w:style w:type="paragraph" w:customStyle="1" w:styleId="xl123">
    <w:name w:val="xl123"/>
    <w:basedOn w:val="Normal"/>
    <w:rsid w:val="004C6152"/>
    <w:pPr>
      <w:pBdr>
        <w:top w:val="dotted" w:sz="4" w:space="0" w:color="ED7D31"/>
        <w:left w:val="dotted" w:sz="4" w:space="0" w:color="ED7D31"/>
        <w:bottom w:val="dotted" w:sz="4" w:space="0" w:color="ED7D31"/>
        <w:right w:val="dotted" w:sz="4" w:space="0" w:color="ED7D31"/>
      </w:pBdr>
      <w:shd w:val="clear" w:color="000000" w:fill="FFFFFF"/>
      <w:spacing w:before="100" w:beforeAutospacing="1" w:after="100" w:afterAutospacing="1"/>
    </w:pPr>
    <w:rPr>
      <w:sz w:val="22"/>
      <w:szCs w:val="22"/>
      <w:lang w:val="es-CO" w:eastAsia="es-CO"/>
    </w:rPr>
  </w:style>
  <w:style w:type="paragraph" w:customStyle="1" w:styleId="xl124">
    <w:name w:val="xl124"/>
    <w:basedOn w:val="Normal"/>
    <w:rsid w:val="004C6152"/>
    <w:pPr>
      <w:pBdr>
        <w:top w:val="dotted" w:sz="4" w:space="0" w:color="ED7D31"/>
        <w:left w:val="dotted" w:sz="4" w:space="0" w:color="ED7D31"/>
        <w:bottom w:val="dotted" w:sz="4" w:space="0" w:color="ED7D31"/>
        <w:right w:val="dotted" w:sz="4" w:space="0" w:color="ED7D31"/>
      </w:pBdr>
      <w:shd w:val="clear" w:color="000000" w:fill="FFFFFF"/>
      <w:spacing w:before="100" w:beforeAutospacing="1" w:after="100" w:afterAutospacing="1"/>
    </w:pPr>
    <w:rPr>
      <w:sz w:val="22"/>
      <w:szCs w:val="22"/>
      <w:lang w:val="es-CO" w:eastAsia="es-CO"/>
    </w:rPr>
  </w:style>
  <w:style w:type="paragraph" w:customStyle="1" w:styleId="xl125">
    <w:name w:val="xl125"/>
    <w:basedOn w:val="Normal"/>
    <w:rsid w:val="004C6152"/>
    <w:pPr>
      <w:pBdr>
        <w:top w:val="dotted" w:sz="4" w:space="0" w:color="ED7D31"/>
        <w:lef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26">
    <w:name w:val="xl126"/>
    <w:basedOn w:val="Normal"/>
    <w:rsid w:val="004C6152"/>
    <w:pPr>
      <w:pBdr>
        <w:top w:val="dotted" w:sz="4" w:space="0" w:color="ED7D31"/>
        <w:left w:val="dotted" w:sz="4" w:space="0" w:color="ED7D31"/>
        <w:right w:val="dotted" w:sz="4" w:space="0" w:color="ED7D31"/>
      </w:pBdr>
      <w:shd w:val="clear" w:color="000000" w:fill="FFFFFF"/>
      <w:spacing w:before="100" w:beforeAutospacing="1" w:after="100" w:afterAutospacing="1"/>
      <w:jc w:val="center"/>
    </w:pPr>
    <w:rPr>
      <w:sz w:val="22"/>
      <w:szCs w:val="22"/>
      <w:lang w:val="es-CO" w:eastAsia="es-CO"/>
    </w:rPr>
  </w:style>
  <w:style w:type="paragraph" w:customStyle="1" w:styleId="xl127">
    <w:name w:val="xl127"/>
    <w:basedOn w:val="Normal"/>
    <w:rsid w:val="004C6152"/>
    <w:pPr>
      <w:pBdr>
        <w:top w:val="single" w:sz="4" w:space="0" w:color="ED7D31"/>
        <w:left w:val="single" w:sz="4" w:space="0" w:color="ED7D31"/>
        <w:bottom w:val="single" w:sz="4" w:space="0" w:color="ED7D31"/>
        <w:right w:val="single" w:sz="4" w:space="0" w:color="ED7D31"/>
      </w:pBdr>
      <w:shd w:val="clear" w:color="000000" w:fill="FCE4D6"/>
      <w:spacing w:before="100" w:beforeAutospacing="1" w:after="100" w:afterAutospacing="1"/>
      <w:jc w:val="center"/>
      <w:textAlignment w:val="center"/>
    </w:pPr>
    <w:rPr>
      <w:sz w:val="22"/>
      <w:szCs w:val="22"/>
      <w:lang w:val="es-CO" w:eastAsia="es-CO"/>
    </w:rPr>
  </w:style>
  <w:style w:type="paragraph" w:customStyle="1" w:styleId="xl128">
    <w:name w:val="xl128"/>
    <w:basedOn w:val="Normal"/>
    <w:rsid w:val="004C6152"/>
    <w:pPr>
      <w:pBdr>
        <w:top w:val="single" w:sz="4" w:space="0" w:color="ED7D31"/>
        <w:left w:val="single" w:sz="4" w:space="0" w:color="ED7D31"/>
        <w:bottom w:val="dotted" w:sz="4" w:space="0" w:color="ED7D31"/>
        <w:right w:val="single"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29">
    <w:name w:val="xl129"/>
    <w:basedOn w:val="Normal"/>
    <w:rsid w:val="004C6152"/>
    <w:pPr>
      <w:pBdr>
        <w:top w:val="single" w:sz="4" w:space="0" w:color="ED7D31"/>
        <w:left w:val="single" w:sz="4" w:space="0" w:color="ED7D31"/>
        <w:bottom w:val="single" w:sz="4" w:space="0" w:color="ED7D31"/>
        <w:right w:val="single" w:sz="4" w:space="0" w:color="ED7D31"/>
      </w:pBdr>
      <w:shd w:val="clear" w:color="000000" w:fill="FCE4D6"/>
      <w:spacing w:before="100" w:beforeAutospacing="1" w:after="100" w:afterAutospacing="1"/>
      <w:jc w:val="center"/>
    </w:pPr>
    <w:rPr>
      <w:b/>
      <w:bCs/>
      <w:sz w:val="22"/>
      <w:szCs w:val="22"/>
      <w:lang w:val="es-CO" w:eastAsia="es-CO"/>
    </w:rPr>
  </w:style>
  <w:style w:type="paragraph" w:customStyle="1" w:styleId="xl130">
    <w:name w:val="xl130"/>
    <w:basedOn w:val="Normal"/>
    <w:rsid w:val="004C6152"/>
    <w:pPr>
      <w:pBdr>
        <w:top w:val="single" w:sz="4" w:space="0" w:color="ED7D31"/>
        <w:left w:val="single" w:sz="4" w:space="0" w:color="ED7D31"/>
        <w:bottom w:val="single" w:sz="4" w:space="0" w:color="ED7D31"/>
        <w:right w:val="single" w:sz="4" w:space="0" w:color="ED7D31"/>
      </w:pBdr>
      <w:shd w:val="clear" w:color="000000" w:fill="FFFFFF"/>
      <w:spacing w:before="100" w:beforeAutospacing="1" w:after="100" w:afterAutospacing="1"/>
      <w:jc w:val="center"/>
    </w:pPr>
    <w:rPr>
      <w:sz w:val="22"/>
      <w:szCs w:val="22"/>
      <w:lang w:val="es-CO" w:eastAsia="es-CO"/>
    </w:rPr>
  </w:style>
  <w:style w:type="paragraph" w:customStyle="1" w:styleId="xl131">
    <w:name w:val="xl131"/>
    <w:basedOn w:val="Normal"/>
    <w:rsid w:val="004C6152"/>
    <w:pPr>
      <w:pBdr>
        <w:top w:val="single" w:sz="4" w:space="0" w:color="ED7D31"/>
        <w:left w:val="single" w:sz="4" w:space="0" w:color="ED7D31"/>
        <w:bottom w:val="single" w:sz="4" w:space="0" w:color="ED7D31"/>
        <w:right w:val="single" w:sz="4" w:space="0" w:color="ED7D31"/>
      </w:pBdr>
      <w:shd w:val="clear" w:color="000000" w:fill="FFFFFF"/>
      <w:spacing w:before="100" w:beforeAutospacing="1" w:after="100" w:afterAutospacing="1"/>
      <w:jc w:val="center"/>
    </w:pPr>
    <w:rPr>
      <w:sz w:val="22"/>
      <w:szCs w:val="22"/>
      <w:lang w:val="es-CO" w:eastAsia="es-CO"/>
    </w:rPr>
  </w:style>
  <w:style w:type="paragraph" w:customStyle="1" w:styleId="xl132">
    <w:name w:val="xl132"/>
    <w:basedOn w:val="Normal"/>
    <w:rsid w:val="004C6152"/>
    <w:pPr>
      <w:pBdr>
        <w:top w:val="single" w:sz="4" w:space="0" w:color="ED7D31"/>
        <w:left w:val="single" w:sz="4" w:space="0" w:color="ED7D31"/>
        <w:bottom w:val="single" w:sz="4" w:space="0" w:color="ED7D31"/>
        <w:right w:val="single"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33">
    <w:name w:val="xl133"/>
    <w:basedOn w:val="Normal"/>
    <w:rsid w:val="004C6152"/>
    <w:pPr>
      <w:shd w:val="clear" w:color="000000" w:fill="FFFFFF"/>
      <w:spacing w:before="100" w:beforeAutospacing="1" w:after="100" w:afterAutospacing="1"/>
    </w:pPr>
    <w:rPr>
      <w:color w:val="FFFFFF"/>
      <w:sz w:val="22"/>
      <w:szCs w:val="22"/>
      <w:lang w:val="es-CO" w:eastAsia="es-CO"/>
    </w:rPr>
  </w:style>
  <w:style w:type="paragraph" w:customStyle="1" w:styleId="xl134">
    <w:name w:val="xl134"/>
    <w:basedOn w:val="Normal"/>
    <w:rsid w:val="004C6152"/>
    <w:pPr>
      <w:pBdr>
        <w:top w:val="dotted" w:sz="4" w:space="0" w:color="ED7D31"/>
        <w:left w:val="dotted" w:sz="4" w:space="0" w:color="ED7D31"/>
        <w:bottom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35">
    <w:name w:val="xl135"/>
    <w:basedOn w:val="Normal"/>
    <w:rsid w:val="004C6152"/>
    <w:pPr>
      <w:pBdr>
        <w:top w:val="dotted" w:sz="4" w:space="0" w:color="ED7D31"/>
        <w:bottom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36">
    <w:name w:val="xl136"/>
    <w:basedOn w:val="Normal"/>
    <w:rsid w:val="004C6152"/>
    <w:pPr>
      <w:pBdr>
        <w:top w:val="dotted" w:sz="4" w:space="0" w:color="ED7D31"/>
        <w:bottom w:val="dotted" w:sz="4" w:space="0" w:color="ED7D31"/>
        <w:right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37">
    <w:name w:val="xl137"/>
    <w:basedOn w:val="Normal"/>
    <w:rsid w:val="004C6152"/>
    <w:pPr>
      <w:pBdr>
        <w:top w:val="single" w:sz="4" w:space="0" w:color="ED7D31"/>
        <w:left w:val="single" w:sz="4" w:space="0" w:color="ED7D31"/>
        <w:bottom w:val="single"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38">
    <w:name w:val="xl138"/>
    <w:basedOn w:val="Normal"/>
    <w:rsid w:val="004C6152"/>
    <w:pPr>
      <w:pBdr>
        <w:top w:val="single" w:sz="4" w:space="0" w:color="ED7D31"/>
        <w:bottom w:val="single"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39">
    <w:name w:val="xl139"/>
    <w:basedOn w:val="Normal"/>
    <w:rsid w:val="004C6152"/>
    <w:pPr>
      <w:pBdr>
        <w:top w:val="single" w:sz="4" w:space="0" w:color="ED7D31"/>
        <w:bottom w:val="single" w:sz="4" w:space="0" w:color="ED7D31"/>
        <w:right w:val="single"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0">
    <w:name w:val="xl140"/>
    <w:basedOn w:val="Normal"/>
    <w:rsid w:val="004C6152"/>
    <w:pPr>
      <w:pBdr>
        <w:top w:val="dotted" w:sz="4" w:space="0" w:color="ED7D31"/>
        <w:left w:val="dotted" w:sz="4" w:space="0" w:color="ED7D31"/>
        <w:bottom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1">
    <w:name w:val="xl141"/>
    <w:basedOn w:val="Normal"/>
    <w:rsid w:val="004C6152"/>
    <w:pPr>
      <w:pBdr>
        <w:top w:val="dotted" w:sz="4" w:space="0" w:color="ED7D31"/>
        <w:bottom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2">
    <w:name w:val="xl142"/>
    <w:basedOn w:val="Normal"/>
    <w:rsid w:val="004C6152"/>
    <w:pPr>
      <w:pBdr>
        <w:top w:val="dotted" w:sz="4" w:space="0" w:color="ED7D31"/>
        <w:bottom w:val="dotted" w:sz="4" w:space="0" w:color="ED7D31"/>
        <w:right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3">
    <w:name w:val="xl143"/>
    <w:basedOn w:val="Normal"/>
    <w:rsid w:val="004C6152"/>
    <w:pPr>
      <w:pBdr>
        <w:top w:val="dotted" w:sz="4" w:space="0" w:color="ED7D31"/>
        <w:left w:val="dotted" w:sz="4" w:space="0" w:color="ED7D31"/>
        <w:bottom w:val="dotted" w:sz="4" w:space="0" w:color="ED7D31"/>
        <w:right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4">
    <w:name w:val="xl144"/>
    <w:basedOn w:val="Normal"/>
    <w:rsid w:val="004C6152"/>
    <w:pPr>
      <w:pBdr>
        <w:top w:val="dotted" w:sz="4" w:space="0" w:color="ED7D31"/>
        <w:left w:val="dotted" w:sz="4" w:space="0" w:color="ED7D31"/>
        <w:bottom w:val="dotted" w:sz="4" w:space="0" w:color="ED7D31"/>
        <w:right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5">
    <w:name w:val="xl145"/>
    <w:basedOn w:val="Normal"/>
    <w:rsid w:val="004C6152"/>
    <w:pPr>
      <w:pBdr>
        <w:top w:val="dotted" w:sz="4" w:space="0" w:color="ED7D31"/>
        <w:left w:val="dotted" w:sz="4" w:space="0" w:color="ED7D31"/>
        <w:bottom w:val="dotted" w:sz="4" w:space="0" w:color="ED7D31"/>
        <w:right w:val="dotted" w:sz="4" w:space="0" w:color="ED7D31"/>
      </w:pBdr>
      <w:shd w:val="clear" w:color="000000" w:fill="FCE4D6"/>
      <w:spacing w:before="100" w:beforeAutospacing="1" w:after="100" w:afterAutospacing="1"/>
      <w:textAlignment w:val="center"/>
    </w:pPr>
    <w:rPr>
      <w:b/>
      <w:bCs/>
      <w:sz w:val="22"/>
      <w:szCs w:val="22"/>
      <w:lang w:val="es-CO" w:eastAsia="es-CO"/>
    </w:rPr>
  </w:style>
  <w:style w:type="paragraph" w:customStyle="1" w:styleId="xl146">
    <w:name w:val="xl146"/>
    <w:basedOn w:val="Normal"/>
    <w:rsid w:val="004C6152"/>
    <w:pPr>
      <w:pBdr>
        <w:top w:val="dotted" w:sz="4" w:space="0" w:color="ED7D31"/>
        <w:left w:val="dotted" w:sz="4" w:space="0" w:color="ED7D31"/>
        <w:right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7">
    <w:name w:val="xl147"/>
    <w:basedOn w:val="Normal"/>
    <w:rsid w:val="004C6152"/>
    <w:pPr>
      <w:pBdr>
        <w:left w:val="dotted" w:sz="4" w:space="0" w:color="ED7D31"/>
        <w:bottom w:val="dotted" w:sz="4" w:space="0" w:color="ED7D31"/>
        <w:right w:val="dotted" w:sz="4" w:space="0" w:color="ED7D31"/>
      </w:pBdr>
      <w:shd w:val="clear" w:color="000000" w:fill="FCE4D6"/>
      <w:spacing w:before="100" w:beforeAutospacing="1" w:after="100" w:afterAutospacing="1"/>
      <w:jc w:val="center"/>
      <w:textAlignment w:val="center"/>
    </w:pPr>
    <w:rPr>
      <w:b/>
      <w:bCs/>
      <w:sz w:val="22"/>
      <w:szCs w:val="22"/>
      <w:lang w:val="es-CO" w:eastAsia="es-CO"/>
    </w:rPr>
  </w:style>
  <w:style w:type="paragraph" w:customStyle="1" w:styleId="xl148">
    <w:name w:val="xl148"/>
    <w:basedOn w:val="Normal"/>
    <w:rsid w:val="004C6152"/>
    <w:pPr>
      <w:pBdr>
        <w:top w:val="dotted" w:sz="4" w:space="0" w:color="ED7D31"/>
        <w:left w:val="dotted" w:sz="4" w:space="0" w:color="ED7D31"/>
        <w:right w:val="dotted" w:sz="4" w:space="0" w:color="ED7D31"/>
      </w:pBdr>
      <w:shd w:val="clear" w:color="000000" w:fill="FCE4D6"/>
      <w:spacing w:before="100" w:beforeAutospacing="1" w:after="100" w:afterAutospacing="1"/>
      <w:jc w:val="center"/>
      <w:textAlignment w:val="center"/>
    </w:pPr>
    <w:rPr>
      <w:b/>
      <w:bCs/>
      <w:lang w:val="es-CO" w:eastAsia="es-CO"/>
    </w:rPr>
  </w:style>
  <w:style w:type="paragraph" w:customStyle="1" w:styleId="xl149">
    <w:name w:val="xl149"/>
    <w:basedOn w:val="Normal"/>
    <w:rsid w:val="004C6152"/>
    <w:pPr>
      <w:pBdr>
        <w:left w:val="dotted" w:sz="4" w:space="0" w:color="ED7D31"/>
        <w:bottom w:val="dotted" w:sz="4" w:space="0" w:color="ED7D31"/>
        <w:right w:val="dotted" w:sz="4" w:space="0" w:color="ED7D31"/>
      </w:pBdr>
      <w:shd w:val="clear" w:color="000000" w:fill="FCE4D6"/>
      <w:spacing w:before="100" w:beforeAutospacing="1" w:after="100" w:afterAutospacing="1"/>
      <w:jc w:val="center"/>
      <w:textAlignment w:val="center"/>
    </w:pPr>
    <w:rPr>
      <w:b/>
      <w:bCs/>
      <w:lang w:val="es-CO" w:eastAsia="es-CO"/>
    </w:rPr>
  </w:style>
  <w:style w:type="table" w:customStyle="1" w:styleId="TableGrid10">
    <w:name w:val="Table Grid1"/>
    <w:basedOn w:val="Tablanormal"/>
    <w:next w:val="Tablaconcuadrcula"/>
    <w:uiPriority w:val="59"/>
    <w:rsid w:val="004B7B9A"/>
    <w:rPr>
      <w:rFonts w:ascii="Georgia" w:eastAsia="SimSun" w:hAnsi="Georgia"/>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B7B9A"/>
    <w:rPr>
      <w:rFonts w:ascii="Courier New" w:hAnsi="Courier New" w:cs="Courier New"/>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7583">
      <w:bodyDiv w:val="1"/>
      <w:marLeft w:val="0"/>
      <w:marRight w:val="0"/>
      <w:marTop w:val="0"/>
      <w:marBottom w:val="0"/>
      <w:divBdr>
        <w:top w:val="none" w:sz="0" w:space="0" w:color="auto"/>
        <w:left w:val="none" w:sz="0" w:space="0" w:color="auto"/>
        <w:bottom w:val="none" w:sz="0" w:space="0" w:color="auto"/>
        <w:right w:val="none" w:sz="0" w:space="0" w:color="auto"/>
      </w:divBdr>
    </w:div>
    <w:div w:id="40709516">
      <w:bodyDiv w:val="1"/>
      <w:marLeft w:val="0"/>
      <w:marRight w:val="0"/>
      <w:marTop w:val="0"/>
      <w:marBottom w:val="0"/>
      <w:divBdr>
        <w:top w:val="none" w:sz="0" w:space="0" w:color="auto"/>
        <w:left w:val="none" w:sz="0" w:space="0" w:color="auto"/>
        <w:bottom w:val="none" w:sz="0" w:space="0" w:color="auto"/>
        <w:right w:val="none" w:sz="0" w:space="0" w:color="auto"/>
      </w:divBdr>
    </w:div>
    <w:div w:id="42296598">
      <w:bodyDiv w:val="1"/>
      <w:marLeft w:val="0"/>
      <w:marRight w:val="0"/>
      <w:marTop w:val="0"/>
      <w:marBottom w:val="0"/>
      <w:divBdr>
        <w:top w:val="none" w:sz="0" w:space="0" w:color="auto"/>
        <w:left w:val="none" w:sz="0" w:space="0" w:color="auto"/>
        <w:bottom w:val="none" w:sz="0" w:space="0" w:color="auto"/>
        <w:right w:val="none" w:sz="0" w:space="0" w:color="auto"/>
      </w:divBdr>
    </w:div>
    <w:div w:id="43605718">
      <w:bodyDiv w:val="1"/>
      <w:marLeft w:val="0"/>
      <w:marRight w:val="0"/>
      <w:marTop w:val="0"/>
      <w:marBottom w:val="0"/>
      <w:divBdr>
        <w:top w:val="none" w:sz="0" w:space="0" w:color="auto"/>
        <w:left w:val="none" w:sz="0" w:space="0" w:color="auto"/>
        <w:bottom w:val="none" w:sz="0" w:space="0" w:color="auto"/>
        <w:right w:val="none" w:sz="0" w:space="0" w:color="auto"/>
      </w:divBdr>
    </w:div>
    <w:div w:id="70008415">
      <w:bodyDiv w:val="1"/>
      <w:marLeft w:val="0"/>
      <w:marRight w:val="0"/>
      <w:marTop w:val="0"/>
      <w:marBottom w:val="0"/>
      <w:divBdr>
        <w:top w:val="none" w:sz="0" w:space="0" w:color="auto"/>
        <w:left w:val="none" w:sz="0" w:space="0" w:color="auto"/>
        <w:bottom w:val="none" w:sz="0" w:space="0" w:color="auto"/>
        <w:right w:val="none" w:sz="0" w:space="0" w:color="auto"/>
      </w:divBdr>
    </w:div>
    <w:div w:id="70468124">
      <w:bodyDiv w:val="1"/>
      <w:marLeft w:val="0"/>
      <w:marRight w:val="0"/>
      <w:marTop w:val="0"/>
      <w:marBottom w:val="0"/>
      <w:divBdr>
        <w:top w:val="none" w:sz="0" w:space="0" w:color="auto"/>
        <w:left w:val="none" w:sz="0" w:space="0" w:color="auto"/>
        <w:bottom w:val="none" w:sz="0" w:space="0" w:color="auto"/>
        <w:right w:val="none" w:sz="0" w:space="0" w:color="auto"/>
      </w:divBdr>
    </w:div>
    <w:div w:id="93132363">
      <w:bodyDiv w:val="1"/>
      <w:marLeft w:val="0"/>
      <w:marRight w:val="0"/>
      <w:marTop w:val="0"/>
      <w:marBottom w:val="0"/>
      <w:divBdr>
        <w:top w:val="none" w:sz="0" w:space="0" w:color="auto"/>
        <w:left w:val="none" w:sz="0" w:space="0" w:color="auto"/>
        <w:bottom w:val="none" w:sz="0" w:space="0" w:color="auto"/>
        <w:right w:val="none" w:sz="0" w:space="0" w:color="auto"/>
      </w:divBdr>
    </w:div>
    <w:div w:id="97336481">
      <w:bodyDiv w:val="1"/>
      <w:marLeft w:val="0"/>
      <w:marRight w:val="0"/>
      <w:marTop w:val="0"/>
      <w:marBottom w:val="0"/>
      <w:divBdr>
        <w:top w:val="none" w:sz="0" w:space="0" w:color="auto"/>
        <w:left w:val="none" w:sz="0" w:space="0" w:color="auto"/>
        <w:bottom w:val="none" w:sz="0" w:space="0" w:color="auto"/>
        <w:right w:val="none" w:sz="0" w:space="0" w:color="auto"/>
      </w:divBdr>
    </w:div>
    <w:div w:id="100271553">
      <w:bodyDiv w:val="1"/>
      <w:marLeft w:val="0"/>
      <w:marRight w:val="0"/>
      <w:marTop w:val="0"/>
      <w:marBottom w:val="0"/>
      <w:divBdr>
        <w:top w:val="none" w:sz="0" w:space="0" w:color="auto"/>
        <w:left w:val="none" w:sz="0" w:space="0" w:color="auto"/>
        <w:bottom w:val="none" w:sz="0" w:space="0" w:color="auto"/>
        <w:right w:val="none" w:sz="0" w:space="0" w:color="auto"/>
      </w:divBdr>
    </w:div>
    <w:div w:id="100957028">
      <w:bodyDiv w:val="1"/>
      <w:marLeft w:val="0"/>
      <w:marRight w:val="0"/>
      <w:marTop w:val="0"/>
      <w:marBottom w:val="0"/>
      <w:divBdr>
        <w:top w:val="none" w:sz="0" w:space="0" w:color="auto"/>
        <w:left w:val="none" w:sz="0" w:space="0" w:color="auto"/>
        <w:bottom w:val="none" w:sz="0" w:space="0" w:color="auto"/>
        <w:right w:val="none" w:sz="0" w:space="0" w:color="auto"/>
      </w:divBdr>
    </w:div>
    <w:div w:id="116803753">
      <w:bodyDiv w:val="1"/>
      <w:marLeft w:val="0"/>
      <w:marRight w:val="0"/>
      <w:marTop w:val="0"/>
      <w:marBottom w:val="0"/>
      <w:divBdr>
        <w:top w:val="none" w:sz="0" w:space="0" w:color="auto"/>
        <w:left w:val="none" w:sz="0" w:space="0" w:color="auto"/>
        <w:bottom w:val="none" w:sz="0" w:space="0" w:color="auto"/>
        <w:right w:val="none" w:sz="0" w:space="0" w:color="auto"/>
      </w:divBdr>
    </w:div>
    <w:div w:id="130756560">
      <w:bodyDiv w:val="1"/>
      <w:marLeft w:val="0"/>
      <w:marRight w:val="0"/>
      <w:marTop w:val="0"/>
      <w:marBottom w:val="0"/>
      <w:divBdr>
        <w:top w:val="none" w:sz="0" w:space="0" w:color="auto"/>
        <w:left w:val="none" w:sz="0" w:space="0" w:color="auto"/>
        <w:bottom w:val="none" w:sz="0" w:space="0" w:color="auto"/>
        <w:right w:val="none" w:sz="0" w:space="0" w:color="auto"/>
      </w:divBdr>
    </w:div>
    <w:div w:id="196547474">
      <w:bodyDiv w:val="1"/>
      <w:marLeft w:val="0"/>
      <w:marRight w:val="0"/>
      <w:marTop w:val="0"/>
      <w:marBottom w:val="0"/>
      <w:divBdr>
        <w:top w:val="none" w:sz="0" w:space="0" w:color="auto"/>
        <w:left w:val="none" w:sz="0" w:space="0" w:color="auto"/>
        <w:bottom w:val="none" w:sz="0" w:space="0" w:color="auto"/>
        <w:right w:val="none" w:sz="0" w:space="0" w:color="auto"/>
      </w:divBdr>
    </w:div>
    <w:div w:id="202522182">
      <w:bodyDiv w:val="1"/>
      <w:marLeft w:val="0"/>
      <w:marRight w:val="0"/>
      <w:marTop w:val="0"/>
      <w:marBottom w:val="0"/>
      <w:divBdr>
        <w:top w:val="none" w:sz="0" w:space="0" w:color="auto"/>
        <w:left w:val="none" w:sz="0" w:space="0" w:color="auto"/>
        <w:bottom w:val="none" w:sz="0" w:space="0" w:color="auto"/>
        <w:right w:val="none" w:sz="0" w:space="0" w:color="auto"/>
      </w:divBdr>
    </w:div>
    <w:div w:id="321473106">
      <w:bodyDiv w:val="1"/>
      <w:marLeft w:val="0"/>
      <w:marRight w:val="0"/>
      <w:marTop w:val="0"/>
      <w:marBottom w:val="0"/>
      <w:divBdr>
        <w:top w:val="none" w:sz="0" w:space="0" w:color="auto"/>
        <w:left w:val="none" w:sz="0" w:space="0" w:color="auto"/>
        <w:bottom w:val="none" w:sz="0" w:space="0" w:color="auto"/>
        <w:right w:val="none" w:sz="0" w:space="0" w:color="auto"/>
      </w:divBdr>
    </w:div>
    <w:div w:id="370572709">
      <w:bodyDiv w:val="1"/>
      <w:marLeft w:val="0"/>
      <w:marRight w:val="0"/>
      <w:marTop w:val="0"/>
      <w:marBottom w:val="0"/>
      <w:divBdr>
        <w:top w:val="none" w:sz="0" w:space="0" w:color="auto"/>
        <w:left w:val="none" w:sz="0" w:space="0" w:color="auto"/>
        <w:bottom w:val="none" w:sz="0" w:space="0" w:color="auto"/>
        <w:right w:val="none" w:sz="0" w:space="0" w:color="auto"/>
      </w:divBdr>
    </w:div>
    <w:div w:id="374619345">
      <w:bodyDiv w:val="1"/>
      <w:marLeft w:val="0"/>
      <w:marRight w:val="0"/>
      <w:marTop w:val="0"/>
      <w:marBottom w:val="0"/>
      <w:divBdr>
        <w:top w:val="none" w:sz="0" w:space="0" w:color="auto"/>
        <w:left w:val="none" w:sz="0" w:space="0" w:color="auto"/>
        <w:bottom w:val="none" w:sz="0" w:space="0" w:color="auto"/>
        <w:right w:val="none" w:sz="0" w:space="0" w:color="auto"/>
      </w:divBdr>
    </w:div>
    <w:div w:id="378020666">
      <w:bodyDiv w:val="1"/>
      <w:marLeft w:val="0"/>
      <w:marRight w:val="0"/>
      <w:marTop w:val="0"/>
      <w:marBottom w:val="0"/>
      <w:divBdr>
        <w:top w:val="none" w:sz="0" w:space="0" w:color="auto"/>
        <w:left w:val="none" w:sz="0" w:space="0" w:color="auto"/>
        <w:bottom w:val="none" w:sz="0" w:space="0" w:color="auto"/>
        <w:right w:val="none" w:sz="0" w:space="0" w:color="auto"/>
      </w:divBdr>
    </w:div>
    <w:div w:id="388694685">
      <w:bodyDiv w:val="1"/>
      <w:marLeft w:val="0"/>
      <w:marRight w:val="0"/>
      <w:marTop w:val="0"/>
      <w:marBottom w:val="0"/>
      <w:divBdr>
        <w:top w:val="none" w:sz="0" w:space="0" w:color="auto"/>
        <w:left w:val="none" w:sz="0" w:space="0" w:color="auto"/>
        <w:bottom w:val="none" w:sz="0" w:space="0" w:color="auto"/>
        <w:right w:val="none" w:sz="0" w:space="0" w:color="auto"/>
      </w:divBdr>
    </w:div>
    <w:div w:id="394545093">
      <w:bodyDiv w:val="1"/>
      <w:marLeft w:val="0"/>
      <w:marRight w:val="0"/>
      <w:marTop w:val="0"/>
      <w:marBottom w:val="0"/>
      <w:divBdr>
        <w:top w:val="none" w:sz="0" w:space="0" w:color="auto"/>
        <w:left w:val="none" w:sz="0" w:space="0" w:color="auto"/>
        <w:bottom w:val="none" w:sz="0" w:space="0" w:color="auto"/>
        <w:right w:val="none" w:sz="0" w:space="0" w:color="auto"/>
      </w:divBdr>
    </w:div>
    <w:div w:id="412119752">
      <w:bodyDiv w:val="1"/>
      <w:marLeft w:val="0"/>
      <w:marRight w:val="0"/>
      <w:marTop w:val="0"/>
      <w:marBottom w:val="0"/>
      <w:divBdr>
        <w:top w:val="none" w:sz="0" w:space="0" w:color="auto"/>
        <w:left w:val="none" w:sz="0" w:space="0" w:color="auto"/>
        <w:bottom w:val="none" w:sz="0" w:space="0" w:color="auto"/>
        <w:right w:val="none" w:sz="0" w:space="0" w:color="auto"/>
      </w:divBdr>
    </w:div>
    <w:div w:id="460004584">
      <w:bodyDiv w:val="1"/>
      <w:marLeft w:val="0"/>
      <w:marRight w:val="0"/>
      <w:marTop w:val="0"/>
      <w:marBottom w:val="0"/>
      <w:divBdr>
        <w:top w:val="none" w:sz="0" w:space="0" w:color="auto"/>
        <w:left w:val="none" w:sz="0" w:space="0" w:color="auto"/>
        <w:bottom w:val="none" w:sz="0" w:space="0" w:color="auto"/>
        <w:right w:val="none" w:sz="0" w:space="0" w:color="auto"/>
      </w:divBdr>
    </w:div>
    <w:div w:id="529951231">
      <w:bodyDiv w:val="1"/>
      <w:marLeft w:val="0"/>
      <w:marRight w:val="0"/>
      <w:marTop w:val="0"/>
      <w:marBottom w:val="0"/>
      <w:divBdr>
        <w:top w:val="none" w:sz="0" w:space="0" w:color="auto"/>
        <w:left w:val="none" w:sz="0" w:space="0" w:color="auto"/>
        <w:bottom w:val="none" w:sz="0" w:space="0" w:color="auto"/>
        <w:right w:val="none" w:sz="0" w:space="0" w:color="auto"/>
      </w:divBdr>
    </w:div>
    <w:div w:id="552234635">
      <w:bodyDiv w:val="1"/>
      <w:marLeft w:val="0"/>
      <w:marRight w:val="0"/>
      <w:marTop w:val="0"/>
      <w:marBottom w:val="0"/>
      <w:divBdr>
        <w:top w:val="none" w:sz="0" w:space="0" w:color="auto"/>
        <w:left w:val="none" w:sz="0" w:space="0" w:color="auto"/>
        <w:bottom w:val="none" w:sz="0" w:space="0" w:color="auto"/>
        <w:right w:val="none" w:sz="0" w:space="0" w:color="auto"/>
      </w:divBdr>
    </w:div>
    <w:div w:id="555508764">
      <w:bodyDiv w:val="1"/>
      <w:marLeft w:val="0"/>
      <w:marRight w:val="0"/>
      <w:marTop w:val="0"/>
      <w:marBottom w:val="0"/>
      <w:divBdr>
        <w:top w:val="none" w:sz="0" w:space="0" w:color="auto"/>
        <w:left w:val="none" w:sz="0" w:space="0" w:color="auto"/>
        <w:bottom w:val="none" w:sz="0" w:space="0" w:color="auto"/>
        <w:right w:val="none" w:sz="0" w:space="0" w:color="auto"/>
      </w:divBdr>
    </w:div>
    <w:div w:id="560216206">
      <w:bodyDiv w:val="1"/>
      <w:marLeft w:val="0"/>
      <w:marRight w:val="0"/>
      <w:marTop w:val="0"/>
      <w:marBottom w:val="0"/>
      <w:divBdr>
        <w:top w:val="none" w:sz="0" w:space="0" w:color="auto"/>
        <w:left w:val="none" w:sz="0" w:space="0" w:color="auto"/>
        <w:bottom w:val="none" w:sz="0" w:space="0" w:color="auto"/>
        <w:right w:val="none" w:sz="0" w:space="0" w:color="auto"/>
      </w:divBdr>
    </w:div>
    <w:div w:id="628626330">
      <w:bodyDiv w:val="1"/>
      <w:marLeft w:val="0"/>
      <w:marRight w:val="0"/>
      <w:marTop w:val="0"/>
      <w:marBottom w:val="0"/>
      <w:divBdr>
        <w:top w:val="none" w:sz="0" w:space="0" w:color="auto"/>
        <w:left w:val="none" w:sz="0" w:space="0" w:color="auto"/>
        <w:bottom w:val="none" w:sz="0" w:space="0" w:color="auto"/>
        <w:right w:val="none" w:sz="0" w:space="0" w:color="auto"/>
      </w:divBdr>
    </w:div>
    <w:div w:id="666054187">
      <w:bodyDiv w:val="1"/>
      <w:marLeft w:val="0"/>
      <w:marRight w:val="0"/>
      <w:marTop w:val="0"/>
      <w:marBottom w:val="0"/>
      <w:divBdr>
        <w:top w:val="none" w:sz="0" w:space="0" w:color="auto"/>
        <w:left w:val="none" w:sz="0" w:space="0" w:color="auto"/>
        <w:bottom w:val="none" w:sz="0" w:space="0" w:color="auto"/>
        <w:right w:val="none" w:sz="0" w:space="0" w:color="auto"/>
      </w:divBdr>
    </w:div>
    <w:div w:id="697507125">
      <w:bodyDiv w:val="1"/>
      <w:marLeft w:val="0"/>
      <w:marRight w:val="0"/>
      <w:marTop w:val="0"/>
      <w:marBottom w:val="0"/>
      <w:divBdr>
        <w:top w:val="none" w:sz="0" w:space="0" w:color="auto"/>
        <w:left w:val="none" w:sz="0" w:space="0" w:color="auto"/>
        <w:bottom w:val="none" w:sz="0" w:space="0" w:color="auto"/>
        <w:right w:val="none" w:sz="0" w:space="0" w:color="auto"/>
      </w:divBdr>
    </w:div>
    <w:div w:id="708845936">
      <w:bodyDiv w:val="1"/>
      <w:marLeft w:val="0"/>
      <w:marRight w:val="0"/>
      <w:marTop w:val="0"/>
      <w:marBottom w:val="0"/>
      <w:divBdr>
        <w:top w:val="none" w:sz="0" w:space="0" w:color="auto"/>
        <w:left w:val="none" w:sz="0" w:space="0" w:color="auto"/>
        <w:bottom w:val="none" w:sz="0" w:space="0" w:color="auto"/>
        <w:right w:val="none" w:sz="0" w:space="0" w:color="auto"/>
      </w:divBdr>
    </w:div>
    <w:div w:id="709380022">
      <w:bodyDiv w:val="1"/>
      <w:marLeft w:val="0"/>
      <w:marRight w:val="0"/>
      <w:marTop w:val="0"/>
      <w:marBottom w:val="0"/>
      <w:divBdr>
        <w:top w:val="none" w:sz="0" w:space="0" w:color="auto"/>
        <w:left w:val="none" w:sz="0" w:space="0" w:color="auto"/>
        <w:bottom w:val="none" w:sz="0" w:space="0" w:color="auto"/>
        <w:right w:val="none" w:sz="0" w:space="0" w:color="auto"/>
      </w:divBdr>
    </w:div>
    <w:div w:id="731466072">
      <w:bodyDiv w:val="1"/>
      <w:marLeft w:val="0"/>
      <w:marRight w:val="0"/>
      <w:marTop w:val="0"/>
      <w:marBottom w:val="0"/>
      <w:divBdr>
        <w:top w:val="none" w:sz="0" w:space="0" w:color="auto"/>
        <w:left w:val="none" w:sz="0" w:space="0" w:color="auto"/>
        <w:bottom w:val="none" w:sz="0" w:space="0" w:color="auto"/>
        <w:right w:val="none" w:sz="0" w:space="0" w:color="auto"/>
      </w:divBdr>
    </w:div>
    <w:div w:id="770928231">
      <w:bodyDiv w:val="1"/>
      <w:marLeft w:val="0"/>
      <w:marRight w:val="0"/>
      <w:marTop w:val="0"/>
      <w:marBottom w:val="0"/>
      <w:divBdr>
        <w:top w:val="none" w:sz="0" w:space="0" w:color="auto"/>
        <w:left w:val="none" w:sz="0" w:space="0" w:color="auto"/>
        <w:bottom w:val="none" w:sz="0" w:space="0" w:color="auto"/>
        <w:right w:val="none" w:sz="0" w:space="0" w:color="auto"/>
      </w:divBdr>
    </w:div>
    <w:div w:id="781340018">
      <w:bodyDiv w:val="1"/>
      <w:marLeft w:val="0"/>
      <w:marRight w:val="0"/>
      <w:marTop w:val="0"/>
      <w:marBottom w:val="0"/>
      <w:divBdr>
        <w:top w:val="none" w:sz="0" w:space="0" w:color="auto"/>
        <w:left w:val="none" w:sz="0" w:space="0" w:color="auto"/>
        <w:bottom w:val="none" w:sz="0" w:space="0" w:color="auto"/>
        <w:right w:val="none" w:sz="0" w:space="0" w:color="auto"/>
      </w:divBdr>
    </w:div>
    <w:div w:id="809857386">
      <w:bodyDiv w:val="1"/>
      <w:marLeft w:val="0"/>
      <w:marRight w:val="0"/>
      <w:marTop w:val="0"/>
      <w:marBottom w:val="0"/>
      <w:divBdr>
        <w:top w:val="none" w:sz="0" w:space="0" w:color="auto"/>
        <w:left w:val="none" w:sz="0" w:space="0" w:color="auto"/>
        <w:bottom w:val="none" w:sz="0" w:space="0" w:color="auto"/>
        <w:right w:val="none" w:sz="0" w:space="0" w:color="auto"/>
      </w:divBdr>
    </w:div>
    <w:div w:id="814876105">
      <w:bodyDiv w:val="1"/>
      <w:marLeft w:val="0"/>
      <w:marRight w:val="0"/>
      <w:marTop w:val="0"/>
      <w:marBottom w:val="0"/>
      <w:divBdr>
        <w:top w:val="none" w:sz="0" w:space="0" w:color="auto"/>
        <w:left w:val="none" w:sz="0" w:space="0" w:color="auto"/>
        <w:bottom w:val="none" w:sz="0" w:space="0" w:color="auto"/>
        <w:right w:val="none" w:sz="0" w:space="0" w:color="auto"/>
      </w:divBdr>
    </w:div>
    <w:div w:id="816462163">
      <w:bodyDiv w:val="1"/>
      <w:marLeft w:val="0"/>
      <w:marRight w:val="0"/>
      <w:marTop w:val="0"/>
      <w:marBottom w:val="0"/>
      <w:divBdr>
        <w:top w:val="none" w:sz="0" w:space="0" w:color="auto"/>
        <w:left w:val="none" w:sz="0" w:space="0" w:color="auto"/>
        <w:bottom w:val="none" w:sz="0" w:space="0" w:color="auto"/>
        <w:right w:val="none" w:sz="0" w:space="0" w:color="auto"/>
      </w:divBdr>
    </w:div>
    <w:div w:id="821432838">
      <w:bodyDiv w:val="1"/>
      <w:marLeft w:val="0"/>
      <w:marRight w:val="0"/>
      <w:marTop w:val="0"/>
      <w:marBottom w:val="0"/>
      <w:divBdr>
        <w:top w:val="none" w:sz="0" w:space="0" w:color="auto"/>
        <w:left w:val="none" w:sz="0" w:space="0" w:color="auto"/>
        <w:bottom w:val="none" w:sz="0" w:space="0" w:color="auto"/>
        <w:right w:val="none" w:sz="0" w:space="0" w:color="auto"/>
      </w:divBdr>
    </w:div>
    <w:div w:id="832254523">
      <w:bodyDiv w:val="1"/>
      <w:marLeft w:val="0"/>
      <w:marRight w:val="0"/>
      <w:marTop w:val="0"/>
      <w:marBottom w:val="0"/>
      <w:divBdr>
        <w:top w:val="none" w:sz="0" w:space="0" w:color="auto"/>
        <w:left w:val="none" w:sz="0" w:space="0" w:color="auto"/>
        <w:bottom w:val="none" w:sz="0" w:space="0" w:color="auto"/>
        <w:right w:val="none" w:sz="0" w:space="0" w:color="auto"/>
      </w:divBdr>
    </w:div>
    <w:div w:id="832453070">
      <w:bodyDiv w:val="1"/>
      <w:marLeft w:val="0"/>
      <w:marRight w:val="0"/>
      <w:marTop w:val="0"/>
      <w:marBottom w:val="0"/>
      <w:divBdr>
        <w:top w:val="none" w:sz="0" w:space="0" w:color="auto"/>
        <w:left w:val="none" w:sz="0" w:space="0" w:color="auto"/>
        <w:bottom w:val="none" w:sz="0" w:space="0" w:color="auto"/>
        <w:right w:val="none" w:sz="0" w:space="0" w:color="auto"/>
      </w:divBdr>
    </w:div>
    <w:div w:id="851186948">
      <w:bodyDiv w:val="1"/>
      <w:marLeft w:val="0"/>
      <w:marRight w:val="0"/>
      <w:marTop w:val="0"/>
      <w:marBottom w:val="0"/>
      <w:divBdr>
        <w:top w:val="none" w:sz="0" w:space="0" w:color="auto"/>
        <w:left w:val="none" w:sz="0" w:space="0" w:color="auto"/>
        <w:bottom w:val="none" w:sz="0" w:space="0" w:color="auto"/>
        <w:right w:val="none" w:sz="0" w:space="0" w:color="auto"/>
      </w:divBdr>
    </w:div>
    <w:div w:id="878662671">
      <w:bodyDiv w:val="1"/>
      <w:marLeft w:val="0"/>
      <w:marRight w:val="0"/>
      <w:marTop w:val="0"/>
      <w:marBottom w:val="0"/>
      <w:divBdr>
        <w:top w:val="none" w:sz="0" w:space="0" w:color="auto"/>
        <w:left w:val="none" w:sz="0" w:space="0" w:color="auto"/>
        <w:bottom w:val="none" w:sz="0" w:space="0" w:color="auto"/>
        <w:right w:val="none" w:sz="0" w:space="0" w:color="auto"/>
      </w:divBdr>
    </w:div>
    <w:div w:id="900557608">
      <w:bodyDiv w:val="1"/>
      <w:marLeft w:val="0"/>
      <w:marRight w:val="0"/>
      <w:marTop w:val="0"/>
      <w:marBottom w:val="0"/>
      <w:divBdr>
        <w:top w:val="none" w:sz="0" w:space="0" w:color="auto"/>
        <w:left w:val="none" w:sz="0" w:space="0" w:color="auto"/>
        <w:bottom w:val="none" w:sz="0" w:space="0" w:color="auto"/>
        <w:right w:val="none" w:sz="0" w:space="0" w:color="auto"/>
      </w:divBdr>
    </w:div>
    <w:div w:id="935478212">
      <w:bodyDiv w:val="1"/>
      <w:marLeft w:val="0"/>
      <w:marRight w:val="0"/>
      <w:marTop w:val="0"/>
      <w:marBottom w:val="0"/>
      <w:divBdr>
        <w:top w:val="none" w:sz="0" w:space="0" w:color="auto"/>
        <w:left w:val="none" w:sz="0" w:space="0" w:color="auto"/>
        <w:bottom w:val="none" w:sz="0" w:space="0" w:color="auto"/>
        <w:right w:val="none" w:sz="0" w:space="0" w:color="auto"/>
      </w:divBdr>
    </w:div>
    <w:div w:id="1019430964">
      <w:bodyDiv w:val="1"/>
      <w:marLeft w:val="0"/>
      <w:marRight w:val="0"/>
      <w:marTop w:val="0"/>
      <w:marBottom w:val="0"/>
      <w:divBdr>
        <w:top w:val="none" w:sz="0" w:space="0" w:color="auto"/>
        <w:left w:val="none" w:sz="0" w:space="0" w:color="auto"/>
        <w:bottom w:val="none" w:sz="0" w:space="0" w:color="auto"/>
        <w:right w:val="none" w:sz="0" w:space="0" w:color="auto"/>
      </w:divBdr>
    </w:div>
    <w:div w:id="1057315889">
      <w:bodyDiv w:val="1"/>
      <w:marLeft w:val="0"/>
      <w:marRight w:val="0"/>
      <w:marTop w:val="0"/>
      <w:marBottom w:val="0"/>
      <w:divBdr>
        <w:top w:val="none" w:sz="0" w:space="0" w:color="auto"/>
        <w:left w:val="none" w:sz="0" w:space="0" w:color="auto"/>
        <w:bottom w:val="none" w:sz="0" w:space="0" w:color="auto"/>
        <w:right w:val="none" w:sz="0" w:space="0" w:color="auto"/>
      </w:divBdr>
    </w:div>
    <w:div w:id="1058750164">
      <w:bodyDiv w:val="1"/>
      <w:marLeft w:val="0"/>
      <w:marRight w:val="0"/>
      <w:marTop w:val="0"/>
      <w:marBottom w:val="0"/>
      <w:divBdr>
        <w:top w:val="none" w:sz="0" w:space="0" w:color="auto"/>
        <w:left w:val="none" w:sz="0" w:space="0" w:color="auto"/>
        <w:bottom w:val="none" w:sz="0" w:space="0" w:color="auto"/>
        <w:right w:val="none" w:sz="0" w:space="0" w:color="auto"/>
      </w:divBdr>
      <w:divsChild>
        <w:div w:id="380905880">
          <w:marLeft w:val="0"/>
          <w:marRight w:val="0"/>
          <w:marTop w:val="0"/>
          <w:marBottom w:val="0"/>
          <w:divBdr>
            <w:top w:val="none" w:sz="0" w:space="0" w:color="auto"/>
            <w:left w:val="none" w:sz="0" w:space="0" w:color="auto"/>
            <w:bottom w:val="none" w:sz="0" w:space="0" w:color="auto"/>
            <w:right w:val="none" w:sz="0" w:space="0" w:color="auto"/>
          </w:divBdr>
        </w:div>
      </w:divsChild>
    </w:div>
    <w:div w:id="1074665409">
      <w:bodyDiv w:val="1"/>
      <w:marLeft w:val="0"/>
      <w:marRight w:val="0"/>
      <w:marTop w:val="0"/>
      <w:marBottom w:val="0"/>
      <w:divBdr>
        <w:top w:val="none" w:sz="0" w:space="0" w:color="auto"/>
        <w:left w:val="none" w:sz="0" w:space="0" w:color="auto"/>
        <w:bottom w:val="none" w:sz="0" w:space="0" w:color="auto"/>
        <w:right w:val="none" w:sz="0" w:space="0" w:color="auto"/>
      </w:divBdr>
    </w:div>
    <w:div w:id="1078019059">
      <w:bodyDiv w:val="1"/>
      <w:marLeft w:val="0"/>
      <w:marRight w:val="0"/>
      <w:marTop w:val="0"/>
      <w:marBottom w:val="0"/>
      <w:divBdr>
        <w:top w:val="none" w:sz="0" w:space="0" w:color="auto"/>
        <w:left w:val="none" w:sz="0" w:space="0" w:color="auto"/>
        <w:bottom w:val="none" w:sz="0" w:space="0" w:color="auto"/>
        <w:right w:val="none" w:sz="0" w:space="0" w:color="auto"/>
      </w:divBdr>
    </w:div>
    <w:div w:id="1080568407">
      <w:bodyDiv w:val="1"/>
      <w:marLeft w:val="0"/>
      <w:marRight w:val="0"/>
      <w:marTop w:val="0"/>
      <w:marBottom w:val="0"/>
      <w:divBdr>
        <w:top w:val="none" w:sz="0" w:space="0" w:color="auto"/>
        <w:left w:val="none" w:sz="0" w:space="0" w:color="auto"/>
        <w:bottom w:val="none" w:sz="0" w:space="0" w:color="auto"/>
        <w:right w:val="none" w:sz="0" w:space="0" w:color="auto"/>
      </w:divBdr>
    </w:div>
    <w:div w:id="1229340308">
      <w:bodyDiv w:val="1"/>
      <w:marLeft w:val="0"/>
      <w:marRight w:val="0"/>
      <w:marTop w:val="0"/>
      <w:marBottom w:val="0"/>
      <w:divBdr>
        <w:top w:val="none" w:sz="0" w:space="0" w:color="auto"/>
        <w:left w:val="none" w:sz="0" w:space="0" w:color="auto"/>
        <w:bottom w:val="none" w:sz="0" w:space="0" w:color="auto"/>
        <w:right w:val="none" w:sz="0" w:space="0" w:color="auto"/>
      </w:divBdr>
    </w:div>
    <w:div w:id="1234050305">
      <w:bodyDiv w:val="1"/>
      <w:marLeft w:val="0"/>
      <w:marRight w:val="0"/>
      <w:marTop w:val="0"/>
      <w:marBottom w:val="0"/>
      <w:divBdr>
        <w:top w:val="none" w:sz="0" w:space="0" w:color="auto"/>
        <w:left w:val="none" w:sz="0" w:space="0" w:color="auto"/>
        <w:bottom w:val="none" w:sz="0" w:space="0" w:color="auto"/>
        <w:right w:val="none" w:sz="0" w:space="0" w:color="auto"/>
      </w:divBdr>
    </w:div>
    <w:div w:id="1237517564">
      <w:bodyDiv w:val="1"/>
      <w:marLeft w:val="0"/>
      <w:marRight w:val="0"/>
      <w:marTop w:val="0"/>
      <w:marBottom w:val="0"/>
      <w:divBdr>
        <w:top w:val="none" w:sz="0" w:space="0" w:color="auto"/>
        <w:left w:val="none" w:sz="0" w:space="0" w:color="auto"/>
        <w:bottom w:val="none" w:sz="0" w:space="0" w:color="auto"/>
        <w:right w:val="none" w:sz="0" w:space="0" w:color="auto"/>
      </w:divBdr>
    </w:div>
    <w:div w:id="1256354820">
      <w:bodyDiv w:val="1"/>
      <w:marLeft w:val="0"/>
      <w:marRight w:val="0"/>
      <w:marTop w:val="0"/>
      <w:marBottom w:val="0"/>
      <w:divBdr>
        <w:top w:val="none" w:sz="0" w:space="0" w:color="auto"/>
        <w:left w:val="none" w:sz="0" w:space="0" w:color="auto"/>
        <w:bottom w:val="none" w:sz="0" w:space="0" w:color="auto"/>
        <w:right w:val="none" w:sz="0" w:space="0" w:color="auto"/>
      </w:divBdr>
    </w:div>
    <w:div w:id="1298994706">
      <w:bodyDiv w:val="1"/>
      <w:marLeft w:val="0"/>
      <w:marRight w:val="0"/>
      <w:marTop w:val="0"/>
      <w:marBottom w:val="0"/>
      <w:divBdr>
        <w:top w:val="none" w:sz="0" w:space="0" w:color="auto"/>
        <w:left w:val="none" w:sz="0" w:space="0" w:color="auto"/>
        <w:bottom w:val="none" w:sz="0" w:space="0" w:color="auto"/>
        <w:right w:val="none" w:sz="0" w:space="0" w:color="auto"/>
      </w:divBdr>
    </w:div>
    <w:div w:id="1350718086">
      <w:bodyDiv w:val="1"/>
      <w:marLeft w:val="0"/>
      <w:marRight w:val="0"/>
      <w:marTop w:val="0"/>
      <w:marBottom w:val="0"/>
      <w:divBdr>
        <w:top w:val="none" w:sz="0" w:space="0" w:color="auto"/>
        <w:left w:val="none" w:sz="0" w:space="0" w:color="auto"/>
        <w:bottom w:val="none" w:sz="0" w:space="0" w:color="auto"/>
        <w:right w:val="none" w:sz="0" w:space="0" w:color="auto"/>
      </w:divBdr>
    </w:div>
    <w:div w:id="1356930832">
      <w:bodyDiv w:val="1"/>
      <w:marLeft w:val="0"/>
      <w:marRight w:val="0"/>
      <w:marTop w:val="0"/>
      <w:marBottom w:val="0"/>
      <w:divBdr>
        <w:top w:val="none" w:sz="0" w:space="0" w:color="auto"/>
        <w:left w:val="none" w:sz="0" w:space="0" w:color="auto"/>
        <w:bottom w:val="none" w:sz="0" w:space="0" w:color="auto"/>
        <w:right w:val="none" w:sz="0" w:space="0" w:color="auto"/>
      </w:divBdr>
    </w:div>
    <w:div w:id="1359240804">
      <w:bodyDiv w:val="1"/>
      <w:marLeft w:val="0"/>
      <w:marRight w:val="0"/>
      <w:marTop w:val="0"/>
      <w:marBottom w:val="0"/>
      <w:divBdr>
        <w:top w:val="none" w:sz="0" w:space="0" w:color="auto"/>
        <w:left w:val="none" w:sz="0" w:space="0" w:color="auto"/>
        <w:bottom w:val="none" w:sz="0" w:space="0" w:color="auto"/>
        <w:right w:val="none" w:sz="0" w:space="0" w:color="auto"/>
      </w:divBdr>
    </w:div>
    <w:div w:id="1380865111">
      <w:bodyDiv w:val="1"/>
      <w:marLeft w:val="0"/>
      <w:marRight w:val="0"/>
      <w:marTop w:val="0"/>
      <w:marBottom w:val="0"/>
      <w:divBdr>
        <w:top w:val="none" w:sz="0" w:space="0" w:color="auto"/>
        <w:left w:val="none" w:sz="0" w:space="0" w:color="auto"/>
        <w:bottom w:val="none" w:sz="0" w:space="0" w:color="auto"/>
        <w:right w:val="none" w:sz="0" w:space="0" w:color="auto"/>
      </w:divBdr>
    </w:div>
    <w:div w:id="1383287309">
      <w:bodyDiv w:val="1"/>
      <w:marLeft w:val="0"/>
      <w:marRight w:val="0"/>
      <w:marTop w:val="0"/>
      <w:marBottom w:val="0"/>
      <w:divBdr>
        <w:top w:val="none" w:sz="0" w:space="0" w:color="auto"/>
        <w:left w:val="none" w:sz="0" w:space="0" w:color="auto"/>
        <w:bottom w:val="none" w:sz="0" w:space="0" w:color="auto"/>
        <w:right w:val="none" w:sz="0" w:space="0" w:color="auto"/>
      </w:divBdr>
    </w:div>
    <w:div w:id="1438482037">
      <w:bodyDiv w:val="1"/>
      <w:marLeft w:val="0"/>
      <w:marRight w:val="0"/>
      <w:marTop w:val="0"/>
      <w:marBottom w:val="0"/>
      <w:divBdr>
        <w:top w:val="none" w:sz="0" w:space="0" w:color="auto"/>
        <w:left w:val="none" w:sz="0" w:space="0" w:color="auto"/>
        <w:bottom w:val="none" w:sz="0" w:space="0" w:color="auto"/>
        <w:right w:val="none" w:sz="0" w:space="0" w:color="auto"/>
      </w:divBdr>
    </w:div>
    <w:div w:id="1460340201">
      <w:bodyDiv w:val="1"/>
      <w:marLeft w:val="0"/>
      <w:marRight w:val="0"/>
      <w:marTop w:val="0"/>
      <w:marBottom w:val="0"/>
      <w:divBdr>
        <w:top w:val="none" w:sz="0" w:space="0" w:color="auto"/>
        <w:left w:val="none" w:sz="0" w:space="0" w:color="auto"/>
        <w:bottom w:val="none" w:sz="0" w:space="0" w:color="auto"/>
        <w:right w:val="none" w:sz="0" w:space="0" w:color="auto"/>
      </w:divBdr>
    </w:div>
    <w:div w:id="1524393072">
      <w:bodyDiv w:val="1"/>
      <w:marLeft w:val="0"/>
      <w:marRight w:val="0"/>
      <w:marTop w:val="0"/>
      <w:marBottom w:val="0"/>
      <w:divBdr>
        <w:top w:val="none" w:sz="0" w:space="0" w:color="auto"/>
        <w:left w:val="none" w:sz="0" w:space="0" w:color="auto"/>
        <w:bottom w:val="none" w:sz="0" w:space="0" w:color="auto"/>
        <w:right w:val="none" w:sz="0" w:space="0" w:color="auto"/>
      </w:divBdr>
    </w:div>
    <w:div w:id="1572041795">
      <w:bodyDiv w:val="1"/>
      <w:marLeft w:val="0"/>
      <w:marRight w:val="0"/>
      <w:marTop w:val="0"/>
      <w:marBottom w:val="0"/>
      <w:divBdr>
        <w:top w:val="none" w:sz="0" w:space="0" w:color="auto"/>
        <w:left w:val="none" w:sz="0" w:space="0" w:color="auto"/>
        <w:bottom w:val="none" w:sz="0" w:space="0" w:color="auto"/>
        <w:right w:val="none" w:sz="0" w:space="0" w:color="auto"/>
      </w:divBdr>
    </w:div>
    <w:div w:id="1607467035">
      <w:bodyDiv w:val="1"/>
      <w:marLeft w:val="0"/>
      <w:marRight w:val="0"/>
      <w:marTop w:val="0"/>
      <w:marBottom w:val="0"/>
      <w:divBdr>
        <w:top w:val="none" w:sz="0" w:space="0" w:color="auto"/>
        <w:left w:val="none" w:sz="0" w:space="0" w:color="auto"/>
        <w:bottom w:val="none" w:sz="0" w:space="0" w:color="auto"/>
        <w:right w:val="none" w:sz="0" w:space="0" w:color="auto"/>
      </w:divBdr>
    </w:div>
    <w:div w:id="1630699004">
      <w:bodyDiv w:val="1"/>
      <w:marLeft w:val="0"/>
      <w:marRight w:val="0"/>
      <w:marTop w:val="0"/>
      <w:marBottom w:val="0"/>
      <w:divBdr>
        <w:top w:val="none" w:sz="0" w:space="0" w:color="auto"/>
        <w:left w:val="none" w:sz="0" w:space="0" w:color="auto"/>
        <w:bottom w:val="none" w:sz="0" w:space="0" w:color="auto"/>
        <w:right w:val="none" w:sz="0" w:space="0" w:color="auto"/>
      </w:divBdr>
    </w:div>
    <w:div w:id="1631547938">
      <w:bodyDiv w:val="1"/>
      <w:marLeft w:val="0"/>
      <w:marRight w:val="0"/>
      <w:marTop w:val="0"/>
      <w:marBottom w:val="0"/>
      <w:divBdr>
        <w:top w:val="none" w:sz="0" w:space="0" w:color="auto"/>
        <w:left w:val="none" w:sz="0" w:space="0" w:color="auto"/>
        <w:bottom w:val="none" w:sz="0" w:space="0" w:color="auto"/>
        <w:right w:val="none" w:sz="0" w:space="0" w:color="auto"/>
      </w:divBdr>
    </w:div>
    <w:div w:id="1654990812">
      <w:bodyDiv w:val="1"/>
      <w:marLeft w:val="0"/>
      <w:marRight w:val="0"/>
      <w:marTop w:val="0"/>
      <w:marBottom w:val="0"/>
      <w:divBdr>
        <w:top w:val="none" w:sz="0" w:space="0" w:color="auto"/>
        <w:left w:val="none" w:sz="0" w:space="0" w:color="auto"/>
        <w:bottom w:val="none" w:sz="0" w:space="0" w:color="auto"/>
        <w:right w:val="none" w:sz="0" w:space="0" w:color="auto"/>
      </w:divBdr>
    </w:div>
    <w:div w:id="1677918926">
      <w:bodyDiv w:val="1"/>
      <w:marLeft w:val="0"/>
      <w:marRight w:val="0"/>
      <w:marTop w:val="0"/>
      <w:marBottom w:val="0"/>
      <w:divBdr>
        <w:top w:val="none" w:sz="0" w:space="0" w:color="auto"/>
        <w:left w:val="none" w:sz="0" w:space="0" w:color="auto"/>
        <w:bottom w:val="none" w:sz="0" w:space="0" w:color="auto"/>
        <w:right w:val="none" w:sz="0" w:space="0" w:color="auto"/>
      </w:divBdr>
    </w:div>
    <w:div w:id="1686176387">
      <w:bodyDiv w:val="1"/>
      <w:marLeft w:val="0"/>
      <w:marRight w:val="0"/>
      <w:marTop w:val="0"/>
      <w:marBottom w:val="0"/>
      <w:divBdr>
        <w:top w:val="none" w:sz="0" w:space="0" w:color="auto"/>
        <w:left w:val="none" w:sz="0" w:space="0" w:color="auto"/>
        <w:bottom w:val="none" w:sz="0" w:space="0" w:color="auto"/>
        <w:right w:val="none" w:sz="0" w:space="0" w:color="auto"/>
      </w:divBdr>
    </w:div>
    <w:div w:id="1697466375">
      <w:bodyDiv w:val="1"/>
      <w:marLeft w:val="0"/>
      <w:marRight w:val="0"/>
      <w:marTop w:val="0"/>
      <w:marBottom w:val="0"/>
      <w:divBdr>
        <w:top w:val="none" w:sz="0" w:space="0" w:color="auto"/>
        <w:left w:val="none" w:sz="0" w:space="0" w:color="auto"/>
        <w:bottom w:val="none" w:sz="0" w:space="0" w:color="auto"/>
        <w:right w:val="none" w:sz="0" w:space="0" w:color="auto"/>
      </w:divBdr>
    </w:div>
    <w:div w:id="1698458323">
      <w:bodyDiv w:val="1"/>
      <w:marLeft w:val="0"/>
      <w:marRight w:val="0"/>
      <w:marTop w:val="0"/>
      <w:marBottom w:val="0"/>
      <w:divBdr>
        <w:top w:val="none" w:sz="0" w:space="0" w:color="auto"/>
        <w:left w:val="none" w:sz="0" w:space="0" w:color="auto"/>
        <w:bottom w:val="none" w:sz="0" w:space="0" w:color="auto"/>
        <w:right w:val="none" w:sz="0" w:space="0" w:color="auto"/>
      </w:divBdr>
    </w:div>
    <w:div w:id="1703750655">
      <w:bodyDiv w:val="1"/>
      <w:marLeft w:val="0"/>
      <w:marRight w:val="0"/>
      <w:marTop w:val="0"/>
      <w:marBottom w:val="0"/>
      <w:divBdr>
        <w:top w:val="none" w:sz="0" w:space="0" w:color="auto"/>
        <w:left w:val="none" w:sz="0" w:space="0" w:color="auto"/>
        <w:bottom w:val="none" w:sz="0" w:space="0" w:color="auto"/>
        <w:right w:val="none" w:sz="0" w:space="0" w:color="auto"/>
      </w:divBdr>
    </w:div>
    <w:div w:id="1743479075">
      <w:bodyDiv w:val="1"/>
      <w:marLeft w:val="0"/>
      <w:marRight w:val="0"/>
      <w:marTop w:val="0"/>
      <w:marBottom w:val="0"/>
      <w:divBdr>
        <w:top w:val="none" w:sz="0" w:space="0" w:color="auto"/>
        <w:left w:val="none" w:sz="0" w:space="0" w:color="auto"/>
        <w:bottom w:val="none" w:sz="0" w:space="0" w:color="auto"/>
        <w:right w:val="none" w:sz="0" w:space="0" w:color="auto"/>
      </w:divBdr>
    </w:div>
    <w:div w:id="1744058053">
      <w:bodyDiv w:val="1"/>
      <w:marLeft w:val="0"/>
      <w:marRight w:val="0"/>
      <w:marTop w:val="0"/>
      <w:marBottom w:val="0"/>
      <w:divBdr>
        <w:top w:val="none" w:sz="0" w:space="0" w:color="auto"/>
        <w:left w:val="none" w:sz="0" w:space="0" w:color="auto"/>
        <w:bottom w:val="none" w:sz="0" w:space="0" w:color="auto"/>
        <w:right w:val="none" w:sz="0" w:space="0" w:color="auto"/>
      </w:divBdr>
    </w:div>
    <w:div w:id="1850176975">
      <w:bodyDiv w:val="1"/>
      <w:marLeft w:val="0"/>
      <w:marRight w:val="0"/>
      <w:marTop w:val="0"/>
      <w:marBottom w:val="0"/>
      <w:divBdr>
        <w:top w:val="none" w:sz="0" w:space="0" w:color="auto"/>
        <w:left w:val="none" w:sz="0" w:space="0" w:color="auto"/>
        <w:bottom w:val="none" w:sz="0" w:space="0" w:color="auto"/>
        <w:right w:val="none" w:sz="0" w:space="0" w:color="auto"/>
      </w:divBdr>
    </w:div>
    <w:div w:id="1871019796">
      <w:bodyDiv w:val="1"/>
      <w:marLeft w:val="0"/>
      <w:marRight w:val="0"/>
      <w:marTop w:val="0"/>
      <w:marBottom w:val="0"/>
      <w:divBdr>
        <w:top w:val="none" w:sz="0" w:space="0" w:color="auto"/>
        <w:left w:val="none" w:sz="0" w:space="0" w:color="auto"/>
        <w:bottom w:val="none" w:sz="0" w:space="0" w:color="auto"/>
        <w:right w:val="none" w:sz="0" w:space="0" w:color="auto"/>
      </w:divBdr>
    </w:div>
    <w:div w:id="1874884682">
      <w:bodyDiv w:val="1"/>
      <w:marLeft w:val="0"/>
      <w:marRight w:val="0"/>
      <w:marTop w:val="0"/>
      <w:marBottom w:val="0"/>
      <w:divBdr>
        <w:top w:val="none" w:sz="0" w:space="0" w:color="auto"/>
        <w:left w:val="none" w:sz="0" w:space="0" w:color="auto"/>
        <w:bottom w:val="none" w:sz="0" w:space="0" w:color="auto"/>
        <w:right w:val="none" w:sz="0" w:space="0" w:color="auto"/>
      </w:divBdr>
    </w:div>
    <w:div w:id="1892114741">
      <w:bodyDiv w:val="1"/>
      <w:marLeft w:val="0"/>
      <w:marRight w:val="0"/>
      <w:marTop w:val="0"/>
      <w:marBottom w:val="0"/>
      <w:divBdr>
        <w:top w:val="none" w:sz="0" w:space="0" w:color="auto"/>
        <w:left w:val="none" w:sz="0" w:space="0" w:color="auto"/>
        <w:bottom w:val="none" w:sz="0" w:space="0" w:color="auto"/>
        <w:right w:val="none" w:sz="0" w:space="0" w:color="auto"/>
      </w:divBdr>
    </w:div>
    <w:div w:id="1894343319">
      <w:bodyDiv w:val="1"/>
      <w:marLeft w:val="0"/>
      <w:marRight w:val="0"/>
      <w:marTop w:val="0"/>
      <w:marBottom w:val="0"/>
      <w:divBdr>
        <w:top w:val="none" w:sz="0" w:space="0" w:color="auto"/>
        <w:left w:val="none" w:sz="0" w:space="0" w:color="auto"/>
        <w:bottom w:val="none" w:sz="0" w:space="0" w:color="auto"/>
        <w:right w:val="none" w:sz="0" w:space="0" w:color="auto"/>
      </w:divBdr>
    </w:div>
    <w:div w:id="1917934570">
      <w:bodyDiv w:val="1"/>
      <w:marLeft w:val="0"/>
      <w:marRight w:val="0"/>
      <w:marTop w:val="0"/>
      <w:marBottom w:val="0"/>
      <w:divBdr>
        <w:top w:val="none" w:sz="0" w:space="0" w:color="auto"/>
        <w:left w:val="none" w:sz="0" w:space="0" w:color="auto"/>
        <w:bottom w:val="none" w:sz="0" w:space="0" w:color="auto"/>
        <w:right w:val="none" w:sz="0" w:space="0" w:color="auto"/>
      </w:divBdr>
    </w:div>
    <w:div w:id="1924531970">
      <w:bodyDiv w:val="1"/>
      <w:marLeft w:val="0"/>
      <w:marRight w:val="0"/>
      <w:marTop w:val="0"/>
      <w:marBottom w:val="0"/>
      <w:divBdr>
        <w:top w:val="none" w:sz="0" w:space="0" w:color="auto"/>
        <w:left w:val="none" w:sz="0" w:space="0" w:color="auto"/>
        <w:bottom w:val="none" w:sz="0" w:space="0" w:color="auto"/>
        <w:right w:val="none" w:sz="0" w:space="0" w:color="auto"/>
      </w:divBdr>
    </w:div>
    <w:div w:id="1935895552">
      <w:bodyDiv w:val="1"/>
      <w:marLeft w:val="0"/>
      <w:marRight w:val="0"/>
      <w:marTop w:val="0"/>
      <w:marBottom w:val="0"/>
      <w:divBdr>
        <w:top w:val="none" w:sz="0" w:space="0" w:color="auto"/>
        <w:left w:val="none" w:sz="0" w:space="0" w:color="auto"/>
        <w:bottom w:val="none" w:sz="0" w:space="0" w:color="auto"/>
        <w:right w:val="none" w:sz="0" w:space="0" w:color="auto"/>
      </w:divBdr>
    </w:div>
    <w:div w:id="1944025542">
      <w:bodyDiv w:val="1"/>
      <w:marLeft w:val="0"/>
      <w:marRight w:val="0"/>
      <w:marTop w:val="0"/>
      <w:marBottom w:val="0"/>
      <w:divBdr>
        <w:top w:val="none" w:sz="0" w:space="0" w:color="auto"/>
        <w:left w:val="none" w:sz="0" w:space="0" w:color="auto"/>
        <w:bottom w:val="none" w:sz="0" w:space="0" w:color="auto"/>
        <w:right w:val="none" w:sz="0" w:space="0" w:color="auto"/>
      </w:divBdr>
    </w:div>
    <w:div w:id="1965843226">
      <w:bodyDiv w:val="1"/>
      <w:marLeft w:val="0"/>
      <w:marRight w:val="0"/>
      <w:marTop w:val="0"/>
      <w:marBottom w:val="0"/>
      <w:divBdr>
        <w:top w:val="none" w:sz="0" w:space="0" w:color="auto"/>
        <w:left w:val="none" w:sz="0" w:space="0" w:color="auto"/>
        <w:bottom w:val="none" w:sz="0" w:space="0" w:color="auto"/>
        <w:right w:val="none" w:sz="0" w:space="0" w:color="auto"/>
      </w:divBdr>
    </w:div>
    <w:div w:id="1971282981">
      <w:bodyDiv w:val="1"/>
      <w:marLeft w:val="0"/>
      <w:marRight w:val="0"/>
      <w:marTop w:val="0"/>
      <w:marBottom w:val="0"/>
      <w:divBdr>
        <w:top w:val="none" w:sz="0" w:space="0" w:color="auto"/>
        <w:left w:val="none" w:sz="0" w:space="0" w:color="auto"/>
        <w:bottom w:val="none" w:sz="0" w:space="0" w:color="auto"/>
        <w:right w:val="none" w:sz="0" w:space="0" w:color="auto"/>
      </w:divBdr>
    </w:div>
    <w:div w:id="1997227177">
      <w:bodyDiv w:val="1"/>
      <w:marLeft w:val="0"/>
      <w:marRight w:val="0"/>
      <w:marTop w:val="0"/>
      <w:marBottom w:val="0"/>
      <w:divBdr>
        <w:top w:val="none" w:sz="0" w:space="0" w:color="auto"/>
        <w:left w:val="none" w:sz="0" w:space="0" w:color="auto"/>
        <w:bottom w:val="none" w:sz="0" w:space="0" w:color="auto"/>
        <w:right w:val="none" w:sz="0" w:space="0" w:color="auto"/>
      </w:divBdr>
    </w:div>
    <w:div w:id="2002730453">
      <w:bodyDiv w:val="1"/>
      <w:marLeft w:val="0"/>
      <w:marRight w:val="0"/>
      <w:marTop w:val="0"/>
      <w:marBottom w:val="0"/>
      <w:divBdr>
        <w:top w:val="none" w:sz="0" w:space="0" w:color="auto"/>
        <w:left w:val="none" w:sz="0" w:space="0" w:color="auto"/>
        <w:bottom w:val="none" w:sz="0" w:space="0" w:color="auto"/>
        <w:right w:val="none" w:sz="0" w:space="0" w:color="auto"/>
      </w:divBdr>
    </w:div>
    <w:div w:id="2114350479">
      <w:bodyDiv w:val="1"/>
      <w:marLeft w:val="0"/>
      <w:marRight w:val="0"/>
      <w:marTop w:val="0"/>
      <w:marBottom w:val="0"/>
      <w:divBdr>
        <w:top w:val="none" w:sz="0" w:space="0" w:color="auto"/>
        <w:left w:val="none" w:sz="0" w:space="0" w:color="auto"/>
        <w:bottom w:val="none" w:sz="0" w:space="0" w:color="auto"/>
        <w:right w:val="none" w:sz="0" w:space="0" w:color="auto"/>
      </w:divBdr>
    </w:div>
    <w:div w:id="2116708407">
      <w:bodyDiv w:val="1"/>
      <w:marLeft w:val="0"/>
      <w:marRight w:val="0"/>
      <w:marTop w:val="0"/>
      <w:marBottom w:val="0"/>
      <w:divBdr>
        <w:top w:val="none" w:sz="0" w:space="0" w:color="auto"/>
        <w:left w:val="none" w:sz="0" w:space="0" w:color="auto"/>
        <w:bottom w:val="none" w:sz="0" w:space="0" w:color="auto"/>
        <w:right w:val="none" w:sz="0" w:space="0" w:color="auto"/>
      </w:divBdr>
    </w:div>
    <w:div w:id="214584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8B875-4D8B-46BB-B36A-E99330BC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1374</Words>
  <Characters>7836</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POLIZA No</vt:lpstr>
      <vt:lpstr>POLIZA No</vt:lpstr>
    </vt:vector>
  </TitlesOfParts>
  <Company>ACE Seguros S.A.</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POLIZA No</dc:title>
  <dc:subject/>
  <dc:creator>BXORGA</dc:creator>
  <cp:keywords/>
  <cp:lastModifiedBy>Carlos, Jose Raul</cp:lastModifiedBy>
  <cp:revision>2</cp:revision>
  <cp:lastPrinted>2016-11-01T13:59:00Z</cp:lastPrinted>
  <dcterms:created xsi:type="dcterms:W3CDTF">2024-06-28T16:57:00Z</dcterms:created>
  <dcterms:modified xsi:type="dcterms:W3CDTF">2024-06-28T16:57:00Z</dcterms:modified>
</cp:coreProperties>
</file>