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B3E72" w14:textId="77777777" w:rsidR="00504F17" w:rsidRPr="007331CC" w:rsidRDefault="00504F17" w:rsidP="00504F17">
      <w:pPr>
        <w:spacing w:line="360" w:lineRule="auto"/>
        <w:rPr>
          <w:rFonts w:ascii="Century Gothic" w:hAnsi="Century Gothic"/>
          <w:sz w:val="22"/>
          <w:szCs w:val="22"/>
        </w:rPr>
      </w:pPr>
      <w:r w:rsidRPr="007331CC">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04AF36C" wp14:editId="16695B8A">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65E9861C" w14:textId="77777777" w:rsidR="00504F17" w:rsidRPr="000D23FC" w:rsidRDefault="00504F17" w:rsidP="00504F17">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04AF36C"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65E9861C" w14:textId="77777777" w:rsidR="00504F17" w:rsidRPr="000D23FC" w:rsidRDefault="00504F17" w:rsidP="00504F17">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0D4793AD" w14:textId="77777777" w:rsidR="00504F17" w:rsidRPr="007331CC" w:rsidRDefault="00504F17" w:rsidP="00504F17">
      <w:pPr>
        <w:spacing w:line="276" w:lineRule="auto"/>
        <w:jc w:val="both"/>
        <w:rPr>
          <w:rFonts w:ascii="Century Gothic" w:hAnsi="Century Gothic"/>
          <w:sz w:val="22"/>
          <w:szCs w:val="22"/>
        </w:rPr>
      </w:pPr>
      <w:r w:rsidRPr="007331CC">
        <w:rPr>
          <w:rFonts w:ascii="Century Gothic" w:hAnsi="Century Gothic"/>
          <w:sz w:val="22"/>
          <w:szCs w:val="22"/>
        </w:rPr>
        <w:t xml:space="preserve">Conforme lo estipula el procedimiento </w:t>
      </w:r>
      <w:r w:rsidRPr="007331CC">
        <w:rPr>
          <w:rFonts w:ascii="Century Gothic" w:hAnsi="Century Gothic"/>
          <w:b/>
          <w:bCs/>
          <w:sz w:val="22"/>
          <w:szCs w:val="22"/>
        </w:rPr>
        <w:t>GEJ-PD-0012</w:t>
      </w:r>
      <w:r w:rsidRPr="007331CC">
        <w:rPr>
          <w:rFonts w:ascii="Century Gothic" w:hAnsi="Century Gothic"/>
          <w:sz w:val="22"/>
          <w:szCs w:val="22"/>
        </w:rPr>
        <w:t xml:space="preserve"> recuerde que, una vez radicada la respectiva contestación de la demanda/llamamiento en garantía de acuerdo con lo verificado en la póliza y lo consignado en los antecedentes, </w:t>
      </w:r>
      <w:r w:rsidRPr="007331CC">
        <w:rPr>
          <w:rFonts w:ascii="Century Gothic" w:hAnsi="Century Gothic"/>
          <w:b/>
          <w:bCs/>
          <w:sz w:val="22"/>
          <w:szCs w:val="22"/>
        </w:rPr>
        <w:t>debe enviar dentro de los cinco (05) días siguientes como máximo</w:t>
      </w:r>
      <w:r w:rsidRPr="007331CC">
        <w:rPr>
          <w:rFonts w:ascii="Century Gothic" w:hAnsi="Century Gothic"/>
          <w:sz w:val="22"/>
          <w:szCs w:val="22"/>
        </w:rPr>
        <w:t xml:space="preserve"> a la Coordinación Judicial de la Gerencia de Indemnizaciones, correo electrónico donde adjunte el informe inicial del proceso judicial junto con los documentos y soportes de la contestación y/o atención del PJ, así como el diligenciamiento del formulario en línea. </w:t>
      </w:r>
    </w:p>
    <w:p w14:paraId="0DF91BC8" w14:textId="77777777" w:rsidR="00504F17" w:rsidRPr="007331CC" w:rsidRDefault="00504F17" w:rsidP="00504F17">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504F17" w:rsidRPr="007331CC" w14:paraId="1B8DBF94" w14:textId="77777777" w:rsidTr="004C55D3">
        <w:trPr>
          <w:trHeight w:val="454"/>
        </w:trPr>
        <w:tc>
          <w:tcPr>
            <w:tcW w:w="4537" w:type="dxa"/>
            <w:vAlign w:val="center"/>
          </w:tcPr>
          <w:p w14:paraId="28AB8985" w14:textId="77777777" w:rsidR="00504F17" w:rsidRPr="007331CC" w:rsidRDefault="00504F17" w:rsidP="004C55D3">
            <w:pPr>
              <w:spacing w:line="360" w:lineRule="auto"/>
              <w:rPr>
                <w:rFonts w:ascii="Century Gothic" w:hAnsi="Century Gothic"/>
                <w:b/>
                <w:bCs/>
                <w:sz w:val="22"/>
                <w:szCs w:val="22"/>
              </w:rPr>
            </w:pPr>
            <w:r w:rsidRPr="007331CC">
              <w:rPr>
                <w:rFonts w:ascii="Century Gothic" w:hAnsi="Century Gothic"/>
                <w:b/>
                <w:bCs/>
                <w:sz w:val="22"/>
                <w:szCs w:val="22"/>
              </w:rPr>
              <w:t>Fecha de presentación</w:t>
            </w:r>
          </w:p>
        </w:tc>
        <w:tc>
          <w:tcPr>
            <w:tcW w:w="5670" w:type="dxa"/>
          </w:tcPr>
          <w:p w14:paraId="57C78031" w14:textId="798CAA3E" w:rsidR="00504F17" w:rsidRPr="007331CC" w:rsidRDefault="00504F17" w:rsidP="004C55D3">
            <w:pPr>
              <w:spacing w:line="276" w:lineRule="auto"/>
              <w:jc w:val="both"/>
              <w:rPr>
                <w:rFonts w:ascii="Century Gothic" w:hAnsi="Century Gothic"/>
                <w:sz w:val="22"/>
                <w:szCs w:val="22"/>
              </w:rPr>
            </w:pPr>
            <w:r w:rsidRPr="007331CC">
              <w:rPr>
                <w:rFonts w:ascii="Century Gothic" w:hAnsi="Century Gothic"/>
                <w:sz w:val="22"/>
                <w:szCs w:val="22"/>
              </w:rPr>
              <w:t>25/03/2025</w:t>
            </w:r>
          </w:p>
        </w:tc>
      </w:tr>
      <w:tr w:rsidR="00504F17" w:rsidRPr="007331CC" w14:paraId="12581985" w14:textId="77777777" w:rsidTr="004C55D3">
        <w:trPr>
          <w:trHeight w:val="454"/>
        </w:trPr>
        <w:tc>
          <w:tcPr>
            <w:tcW w:w="4537" w:type="dxa"/>
            <w:vAlign w:val="center"/>
          </w:tcPr>
          <w:p w14:paraId="27FB5A32" w14:textId="77777777" w:rsidR="00504F17" w:rsidRPr="007331CC" w:rsidRDefault="00504F17" w:rsidP="004C55D3">
            <w:pPr>
              <w:spacing w:line="360" w:lineRule="auto"/>
              <w:rPr>
                <w:rFonts w:ascii="Century Gothic" w:hAnsi="Century Gothic"/>
                <w:b/>
                <w:bCs/>
                <w:sz w:val="22"/>
                <w:szCs w:val="22"/>
              </w:rPr>
            </w:pPr>
            <w:r w:rsidRPr="007331CC">
              <w:rPr>
                <w:rFonts w:ascii="Century Gothic" w:hAnsi="Century Gothic"/>
                <w:b/>
                <w:bCs/>
                <w:sz w:val="22"/>
                <w:szCs w:val="22"/>
              </w:rPr>
              <w:t>Tipo de abogado</w:t>
            </w:r>
          </w:p>
        </w:tc>
        <w:tc>
          <w:tcPr>
            <w:tcW w:w="5670" w:type="dxa"/>
          </w:tcPr>
          <w:p w14:paraId="70C00A4D" w14:textId="5B60F341" w:rsidR="00504F17" w:rsidRPr="007331CC" w:rsidRDefault="00504F17" w:rsidP="004C55D3">
            <w:pPr>
              <w:spacing w:line="276" w:lineRule="auto"/>
              <w:jc w:val="both"/>
              <w:rPr>
                <w:rFonts w:ascii="Century Gothic" w:hAnsi="Century Gothic"/>
                <w:sz w:val="22"/>
                <w:szCs w:val="22"/>
              </w:rPr>
            </w:pPr>
            <w:r w:rsidRPr="007331CC">
              <w:rPr>
                <w:rFonts w:ascii="Century Gothic" w:hAnsi="Century Gothic"/>
                <w:sz w:val="22"/>
                <w:szCs w:val="22"/>
              </w:rPr>
              <w:t>INTERNO</w:t>
            </w:r>
          </w:p>
        </w:tc>
      </w:tr>
      <w:tr w:rsidR="00504F17" w:rsidRPr="007331CC" w14:paraId="40D311C6" w14:textId="77777777" w:rsidTr="004C55D3">
        <w:trPr>
          <w:trHeight w:val="454"/>
        </w:trPr>
        <w:tc>
          <w:tcPr>
            <w:tcW w:w="4537" w:type="dxa"/>
            <w:vAlign w:val="center"/>
          </w:tcPr>
          <w:p w14:paraId="58D7CC5F" w14:textId="77777777" w:rsidR="00504F17" w:rsidRPr="007331CC" w:rsidRDefault="00504F17" w:rsidP="004C55D3">
            <w:pPr>
              <w:spacing w:line="360" w:lineRule="auto"/>
              <w:rPr>
                <w:rFonts w:ascii="Century Gothic" w:hAnsi="Century Gothic"/>
                <w:sz w:val="22"/>
                <w:szCs w:val="22"/>
              </w:rPr>
            </w:pPr>
            <w:r w:rsidRPr="007331CC">
              <w:rPr>
                <w:rFonts w:ascii="Century Gothic" w:hAnsi="Century Gothic"/>
                <w:b/>
                <w:bCs/>
                <w:sz w:val="22"/>
                <w:szCs w:val="22"/>
              </w:rPr>
              <w:t>Aseguradora vinculada al proceso</w:t>
            </w:r>
          </w:p>
        </w:tc>
        <w:tc>
          <w:tcPr>
            <w:tcW w:w="5670" w:type="dxa"/>
          </w:tcPr>
          <w:p w14:paraId="69C8362B" w14:textId="31C852E7" w:rsidR="00504F17" w:rsidRPr="007331CC" w:rsidRDefault="00504F17" w:rsidP="004C55D3">
            <w:pPr>
              <w:spacing w:line="276" w:lineRule="auto"/>
              <w:jc w:val="both"/>
              <w:rPr>
                <w:rFonts w:ascii="Century Gothic" w:hAnsi="Century Gothic"/>
                <w:sz w:val="22"/>
                <w:szCs w:val="22"/>
              </w:rPr>
            </w:pPr>
            <w:r w:rsidRPr="007331CC">
              <w:rPr>
                <w:rFonts w:ascii="Century Gothic" w:hAnsi="Century Gothic"/>
                <w:color w:val="000000" w:themeColor="text1"/>
                <w:sz w:val="22"/>
                <w:szCs w:val="22"/>
              </w:rPr>
              <w:t>LA EQUIDAD SEGUROS GENERALES O.C.</w:t>
            </w:r>
          </w:p>
        </w:tc>
      </w:tr>
      <w:tr w:rsidR="00504F17" w:rsidRPr="007331CC" w14:paraId="43528811" w14:textId="77777777" w:rsidTr="004C55D3">
        <w:trPr>
          <w:trHeight w:val="454"/>
        </w:trPr>
        <w:tc>
          <w:tcPr>
            <w:tcW w:w="4537" w:type="dxa"/>
            <w:vAlign w:val="center"/>
          </w:tcPr>
          <w:p w14:paraId="7C5D9FF5" w14:textId="77777777" w:rsidR="00504F17" w:rsidRPr="007331CC" w:rsidRDefault="00504F17" w:rsidP="004C55D3">
            <w:pPr>
              <w:spacing w:line="276" w:lineRule="auto"/>
              <w:rPr>
                <w:rFonts w:ascii="Century Gothic" w:hAnsi="Century Gothic"/>
                <w:b/>
                <w:bCs/>
                <w:sz w:val="22"/>
                <w:szCs w:val="22"/>
              </w:rPr>
            </w:pPr>
            <w:r w:rsidRPr="007331CC">
              <w:rPr>
                <w:rFonts w:ascii="Century Gothic" w:hAnsi="Century Gothic"/>
                <w:b/>
                <w:bCs/>
                <w:sz w:val="22"/>
                <w:szCs w:val="22"/>
              </w:rPr>
              <w:t>SGC</w:t>
            </w:r>
          </w:p>
        </w:tc>
        <w:tc>
          <w:tcPr>
            <w:tcW w:w="5670" w:type="dxa"/>
          </w:tcPr>
          <w:p w14:paraId="2ECE81B3" w14:textId="47E87205" w:rsidR="00504F17" w:rsidRPr="007331CC" w:rsidRDefault="00504F17" w:rsidP="004C55D3">
            <w:pPr>
              <w:spacing w:line="276" w:lineRule="auto"/>
              <w:jc w:val="both"/>
              <w:rPr>
                <w:rFonts w:ascii="Century Gothic" w:hAnsi="Century Gothic"/>
                <w:sz w:val="22"/>
                <w:szCs w:val="22"/>
              </w:rPr>
            </w:pPr>
            <w:r w:rsidRPr="007331CC">
              <w:rPr>
                <w:rFonts w:ascii="Century Gothic" w:hAnsi="Century Gothic"/>
                <w:sz w:val="22"/>
                <w:szCs w:val="22"/>
              </w:rPr>
              <w:t>10680</w:t>
            </w:r>
          </w:p>
        </w:tc>
      </w:tr>
      <w:tr w:rsidR="00504F17" w:rsidRPr="007331CC" w14:paraId="5D51D811" w14:textId="77777777" w:rsidTr="004C55D3">
        <w:trPr>
          <w:trHeight w:val="454"/>
        </w:trPr>
        <w:tc>
          <w:tcPr>
            <w:tcW w:w="4537" w:type="dxa"/>
            <w:vAlign w:val="center"/>
          </w:tcPr>
          <w:p w14:paraId="503ADE6C" w14:textId="77777777" w:rsidR="00504F17" w:rsidRPr="007331CC" w:rsidRDefault="00504F17" w:rsidP="004C55D3">
            <w:pPr>
              <w:spacing w:line="276" w:lineRule="auto"/>
              <w:rPr>
                <w:rFonts w:ascii="Century Gothic" w:hAnsi="Century Gothic"/>
                <w:b/>
                <w:bCs/>
                <w:sz w:val="22"/>
                <w:szCs w:val="22"/>
              </w:rPr>
            </w:pPr>
            <w:r w:rsidRPr="007331CC">
              <w:rPr>
                <w:rFonts w:ascii="Century Gothic" w:hAnsi="Century Gothic"/>
                <w:b/>
                <w:bCs/>
                <w:sz w:val="22"/>
                <w:szCs w:val="22"/>
              </w:rPr>
              <w:t>Despacho/Juzgado/ Tribunal</w:t>
            </w:r>
          </w:p>
        </w:tc>
        <w:tc>
          <w:tcPr>
            <w:tcW w:w="5670" w:type="dxa"/>
          </w:tcPr>
          <w:p w14:paraId="7D73C4CD" w14:textId="7E62FE73" w:rsidR="00504F17" w:rsidRPr="007331CC" w:rsidRDefault="00504F17" w:rsidP="00504F17">
            <w:pPr>
              <w:contextualSpacing/>
              <w:jc w:val="both"/>
              <w:rPr>
                <w:rFonts w:ascii="Century Gothic" w:hAnsi="Century Gothic" w:cs="Century Gothic"/>
                <w:color w:val="000000"/>
                <w:sz w:val="22"/>
                <w:szCs w:val="22"/>
                <w:lang w:val="es-CO"/>
                <w14:ligatures w14:val="standardContextual"/>
              </w:rPr>
            </w:pPr>
            <w:r w:rsidRPr="007331CC">
              <w:rPr>
                <w:rFonts w:ascii="Century Gothic" w:hAnsi="Century Gothic" w:cs="Century Gothic"/>
                <w:color w:val="000000"/>
                <w:sz w:val="22"/>
                <w:szCs w:val="22"/>
                <w:lang w:val="es-CO"/>
                <w14:ligatures w14:val="standardContextual"/>
              </w:rPr>
              <w:t xml:space="preserve">JUZGADO TERCERO CIVIL DEL CIRCUITO DE SANTA MARTA </w:t>
            </w:r>
          </w:p>
        </w:tc>
      </w:tr>
      <w:tr w:rsidR="00504F17" w:rsidRPr="007331CC" w14:paraId="4D4ADB38" w14:textId="77777777" w:rsidTr="004C55D3">
        <w:trPr>
          <w:trHeight w:val="454"/>
        </w:trPr>
        <w:tc>
          <w:tcPr>
            <w:tcW w:w="4537" w:type="dxa"/>
            <w:vAlign w:val="center"/>
          </w:tcPr>
          <w:p w14:paraId="27DAFE16" w14:textId="77777777" w:rsidR="00504F17" w:rsidRPr="007331CC" w:rsidRDefault="00504F17" w:rsidP="004C55D3">
            <w:pPr>
              <w:spacing w:line="276" w:lineRule="auto"/>
              <w:rPr>
                <w:rFonts w:ascii="Century Gothic" w:hAnsi="Century Gothic"/>
                <w:b/>
                <w:bCs/>
                <w:sz w:val="22"/>
                <w:szCs w:val="22"/>
              </w:rPr>
            </w:pPr>
            <w:r w:rsidRPr="007331CC">
              <w:rPr>
                <w:rFonts w:ascii="Century Gothic" w:hAnsi="Century Gothic"/>
                <w:b/>
                <w:bCs/>
                <w:sz w:val="22"/>
                <w:szCs w:val="22"/>
              </w:rPr>
              <w:t xml:space="preserve">Ciudad </w:t>
            </w:r>
          </w:p>
        </w:tc>
        <w:tc>
          <w:tcPr>
            <w:tcW w:w="5670" w:type="dxa"/>
          </w:tcPr>
          <w:p w14:paraId="36C87CA9" w14:textId="4463350A" w:rsidR="00504F17" w:rsidRPr="007331CC" w:rsidRDefault="00504F17" w:rsidP="00504F17">
            <w:pPr>
              <w:contextualSpacing/>
              <w:jc w:val="both"/>
              <w:rPr>
                <w:rFonts w:ascii="Century Gothic" w:hAnsi="Century Gothic" w:cs="Century Gothic"/>
                <w:color w:val="000000"/>
                <w:sz w:val="22"/>
                <w:szCs w:val="22"/>
                <w:lang w:val="es-CO"/>
                <w14:ligatures w14:val="standardContextual"/>
              </w:rPr>
            </w:pPr>
            <w:r w:rsidRPr="007331CC">
              <w:rPr>
                <w:rFonts w:ascii="Century Gothic" w:hAnsi="Century Gothic" w:cs="Century Gothic"/>
                <w:color w:val="000000"/>
                <w:sz w:val="22"/>
                <w:szCs w:val="22"/>
                <w:lang w:val="es-CO"/>
                <w14:ligatures w14:val="standardContextual"/>
              </w:rPr>
              <w:t xml:space="preserve">SANTA MARTA </w:t>
            </w:r>
          </w:p>
          <w:p w14:paraId="175259C7" w14:textId="77777777" w:rsidR="00504F17" w:rsidRPr="007331CC" w:rsidRDefault="00504F17" w:rsidP="004C55D3">
            <w:pPr>
              <w:spacing w:line="276" w:lineRule="auto"/>
              <w:jc w:val="both"/>
              <w:rPr>
                <w:rFonts w:ascii="Century Gothic" w:hAnsi="Century Gothic"/>
                <w:sz w:val="22"/>
                <w:szCs w:val="22"/>
                <w:lang w:val="es-CO"/>
              </w:rPr>
            </w:pPr>
          </w:p>
        </w:tc>
      </w:tr>
      <w:tr w:rsidR="00504F17" w:rsidRPr="007331CC" w14:paraId="73B64AA9" w14:textId="77777777" w:rsidTr="004C55D3">
        <w:trPr>
          <w:trHeight w:val="454"/>
        </w:trPr>
        <w:tc>
          <w:tcPr>
            <w:tcW w:w="4537" w:type="dxa"/>
            <w:vAlign w:val="center"/>
          </w:tcPr>
          <w:p w14:paraId="4BC8C876" w14:textId="77777777" w:rsidR="00504F17" w:rsidRPr="007331CC" w:rsidRDefault="00504F17" w:rsidP="004C55D3">
            <w:pPr>
              <w:spacing w:line="276" w:lineRule="auto"/>
              <w:rPr>
                <w:rFonts w:ascii="Century Gothic" w:hAnsi="Century Gothic"/>
                <w:b/>
                <w:bCs/>
                <w:sz w:val="22"/>
                <w:szCs w:val="22"/>
              </w:rPr>
            </w:pPr>
            <w:r w:rsidRPr="007331CC">
              <w:rPr>
                <w:rFonts w:ascii="Century Gothic" w:hAnsi="Century Gothic"/>
                <w:b/>
                <w:bCs/>
                <w:sz w:val="22"/>
                <w:szCs w:val="22"/>
              </w:rPr>
              <w:t>Radicado completo 23 dígitos</w:t>
            </w:r>
          </w:p>
        </w:tc>
        <w:tc>
          <w:tcPr>
            <w:tcW w:w="5670" w:type="dxa"/>
          </w:tcPr>
          <w:p w14:paraId="70BF3DE4" w14:textId="47F7FD77" w:rsidR="00504F17" w:rsidRPr="007331CC" w:rsidRDefault="00504F17" w:rsidP="004C55D3">
            <w:pPr>
              <w:spacing w:line="276" w:lineRule="auto"/>
              <w:jc w:val="both"/>
              <w:rPr>
                <w:rFonts w:ascii="Century Gothic" w:hAnsi="Century Gothic"/>
                <w:sz w:val="22"/>
                <w:szCs w:val="22"/>
              </w:rPr>
            </w:pPr>
            <w:r w:rsidRPr="007331CC">
              <w:rPr>
                <w:rFonts w:ascii="Century Gothic" w:hAnsi="Century Gothic" w:cs="Arial"/>
                <w:sz w:val="22"/>
                <w:szCs w:val="22"/>
              </w:rPr>
              <w:t>47001-3153-003-2024-00244-00</w:t>
            </w:r>
          </w:p>
        </w:tc>
      </w:tr>
      <w:tr w:rsidR="00504F17" w:rsidRPr="007331CC" w14:paraId="6D47AA0F" w14:textId="77777777" w:rsidTr="004C55D3">
        <w:trPr>
          <w:trHeight w:val="454"/>
        </w:trPr>
        <w:tc>
          <w:tcPr>
            <w:tcW w:w="4537" w:type="dxa"/>
            <w:vAlign w:val="center"/>
          </w:tcPr>
          <w:p w14:paraId="335B38E5" w14:textId="77777777" w:rsidR="00504F17" w:rsidRPr="007331CC" w:rsidRDefault="00504F17" w:rsidP="004C55D3">
            <w:pPr>
              <w:spacing w:line="276" w:lineRule="auto"/>
              <w:rPr>
                <w:rFonts w:ascii="Century Gothic" w:hAnsi="Century Gothic"/>
                <w:b/>
                <w:bCs/>
                <w:sz w:val="22"/>
                <w:szCs w:val="22"/>
              </w:rPr>
            </w:pPr>
            <w:r w:rsidRPr="007331CC">
              <w:rPr>
                <w:rFonts w:ascii="Century Gothic" w:hAnsi="Century Gothic"/>
                <w:b/>
                <w:bCs/>
                <w:sz w:val="22"/>
                <w:szCs w:val="22"/>
              </w:rPr>
              <w:t>Fecha de notificación</w:t>
            </w:r>
          </w:p>
        </w:tc>
        <w:tc>
          <w:tcPr>
            <w:tcW w:w="5670" w:type="dxa"/>
          </w:tcPr>
          <w:p w14:paraId="4DA27AA3" w14:textId="3E951A0E" w:rsidR="00504F17" w:rsidRPr="007331CC" w:rsidRDefault="00504F17" w:rsidP="004C55D3">
            <w:pPr>
              <w:spacing w:line="276" w:lineRule="auto"/>
              <w:jc w:val="both"/>
              <w:rPr>
                <w:rFonts w:ascii="Century Gothic" w:hAnsi="Century Gothic"/>
                <w:sz w:val="22"/>
                <w:szCs w:val="22"/>
              </w:rPr>
            </w:pPr>
            <w:r w:rsidRPr="007331CC">
              <w:rPr>
                <w:rFonts w:ascii="Century Gothic" w:hAnsi="Century Gothic"/>
                <w:sz w:val="22"/>
                <w:szCs w:val="22"/>
              </w:rPr>
              <w:t>18/02/2025</w:t>
            </w:r>
          </w:p>
        </w:tc>
      </w:tr>
      <w:tr w:rsidR="00504F17" w:rsidRPr="007331CC" w14:paraId="235E26D9" w14:textId="77777777" w:rsidTr="004C55D3">
        <w:trPr>
          <w:trHeight w:val="454"/>
        </w:trPr>
        <w:tc>
          <w:tcPr>
            <w:tcW w:w="4537" w:type="dxa"/>
            <w:vAlign w:val="center"/>
          </w:tcPr>
          <w:p w14:paraId="71540266" w14:textId="77777777" w:rsidR="00504F17" w:rsidRPr="007331CC" w:rsidRDefault="00504F17" w:rsidP="004C55D3">
            <w:pPr>
              <w:spacing w:line="276" w:lineRule="auto"/>
              <w:rPr>
                <w:rFonts w:ascii="Century Gothic" w:hAnsi="Century Gothic"/>
                <w:b/>
                <w:bCs/>
                <w:sz w:val="22"/>
                <w:szCs w:val="22"/>
              </w:rPr>
            </w:pPr>
            <w:r w:rsidRPr="007331CC">
              <w:rPr>
                <w:rFonts w:ascii="Century Gothic" w:hAnsi="Century Gothic"/>
                <w:b/>
                <w:bCs/>
                <w:sz w:val="22"/>
                <w:szCs w:val="22"/>
              </w:rPr>
              <w:t>Fecha vencimiento del término</w:t>
            </w:r>
          </w:p>
        </w:tc>
        <w:tc>
          <w:tcPr>
            <w:tcW w:w="5670" w:type="dxa"/>
          </w:tcPr>
          <w:p w14:paraId="3EECF41F" w14:textId="307BE05E" w:rsidR="00504F17" w:rsidRPr="007331CC" w:rsidRDefault="00504F17" w:rsidP="004C55D3">
            <w:pPr>
              <w:spacing w:line="276" w:lineRule="auto"/>
              <w:jc w:val="both"/>
              <w:rPr>
                <w:rFonts w:ascii="Century Gothic" w:hAnsi="Century Gothic"/>
                <w:sz w:val="22"/>
                <w:szCs w:val="22"/>
              </w:rPr>
            </w:pPr>
            <w:r w:rsidRPr="007331CC">
              <w:rPr>
                <w:rFonts w:ascii="Century Gothic" w:hAnsi="Century Gothic"/>
                <w:sz w:val="22"/>
                <w:szCs w:val="22"/>
              </w:rPr>
              <w:t>18/03/2025</w:t>
            </w:r>
          </w:p>
        </w:tc>
      </w:tr>
    </w:tbl>
    <w:p w14:paraId="6E0527A6" w14:textId="77777777" w:rsidR="00504F17" w:rsidRPr="007331CC" w:rsidRDefault="00504F17" w:rsidP="00504F17">
      <w:pPr>
        <w:rPr>
          <w:rFonts w:ascii="Century Gothic" w:hAnsi="Century Gothic"/>
          <w:sz w:val="22"/>
          <w:szCs w:val="22"/>
        </w:rPr>
      </w:pPr>
    </w:p>
    <w:p w14:paraId="56CEFCD2" w14:textId="77777777" w:rsidR="00504F17" w:rsidRPr="007331CC" w:rsidRDefault="00504F17" w:rsidP="00504F17">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504F17" w:rsidRPr="007331CC" w14:paraId="0BFB5D40" w14:textId="77777777" w:rsidTr="004C55D3">
        <w:tc>
          <w:tcPr>
            <w:tcW w:w="10207" w:type="dxa"/>
            <w:shd w:val="clear" w:color="auto" w:fill="B3E5A1" w:themeFill="accent6" w:themeFillTint="66"/>
            <w:vAlign w:val="center"/>
          </w:tcPr>
          <w:p w14:paraId="5DC5E552" w14:textId="77777777" w:rsidR="00504F17" w:rsidRPr="007331CC" w:rsidRDefault="00504F17" w:rsidP="004C55D3">
            <w:pPr>
              <w:spacing w:line="276" w:lineRule="auto"/>
              <w:jc w:val="center"/>
              <w:rPr>
                <w:rFonts w:ascii="Century Gothic" w:hAnsi="Century Gothic"/>
                <w:sz w:val="22"/>
                <w:szCs w:val="22"/>
              </w:rPr>
            </w:pPr>
            <w:r w:rsidRPr="007331CC">
              <w:rPr>
                <w:rFonts w:ascii="Century Gothic" w:hAnsi="Century Gothic"/>
                <w:b/>
                <w:bCs/>
                <w:sz w:val="22"/>
                <w:szCs w:val="22"/>
              </w:rPr>
              <w:t xml:space="preserve">Hechos </w:t>
            </w:r>
            <w:r w:rsidRPr="007331CC">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504F17" w:rsidRPr="007331CC" w14:paraId="7DC94300" w14:textId="77777777" w:rsidTr="004C55D3">
        <w:tc>
          <w:tcPr>
            <w:tcW w:w="10207" w:type="dxa"/>
            <w:vAlign w:val="center"/>
          </w:tcPr>
          <w:p w14:paraId="4535074A" w14:textId="77777777" w:rsidR="00504F17" w:rsidRPr="007331CC" w:rsidRDefault="00504F17" w:rsidP="00366652">
            <w:pPr>
              <w:spacing w:line="276" w:lineRule="auto"/>
              <w:jc w:val="both"/>
              <w:rPr>
                <w:rFonts w:ascii="Century Gothic" w:hAnsi="Century Gothic"/>
                <w:sz w:val="22"/>
                <w:szCs w:val="22"/>
              </w:rPr>
            </w:pPr>
          </w:p>
          <w:p w14:paraId="1E656DB6" w14:textId="4EC9CCBE" w:rsidR="00504F17" w:rsidRPr="007331CC" w:rsidRDefault="00366652" w:rsidP="00366652">
            <w:pPr>
              <w:spacing w:line="276" w:lineRule="auto"/>
              <w:jc w:val="both"/>
              <w:rPr>
                <w:rFonts w:ascii="Century Gothic" w:hAnsi="Century Gothic"/>
                <w:sz w:val="22"/>
                <w:szCs w:val="22"/>
                <w:lang w:val="es-CO"/>
              </w:rPr>
            </w:pPr>
            <w:r w:rsidRPr="00366652">
              <w:rPr>
                <w:rFonts w:ascii="Century Gothic" w:hAnsi="Century Gothic"/>
                <w:sz w:val="22"/>
                <w:szCs w:val="22"/>
                <w:lang w:val="es-CO"/>
              </w:rPr>
              <w:t xml:space="preserve">Que el día 18 de noviembre de 2023, siendo aproximadamente las 09:40 a.m. el señor </w:t>
            </w:r>
            <w:proofErr w:type="spellStart"/>
            <w:r w:rsidRPr="00366652">
              <w:rPr>
                <w:rFonts w:ascii="Century Gothic" w:hAnsi="Century Gothic"/>
                <w:b/>
                <w:bCs/>
                <w:sz w:val="22"/>
                <w:szCs w:val="22"/>
                <w:lang w:val="es-CO"/>
              </w:rPr>
              <w:t>Osmandy</w:t>
            </w:r>
            <w:proofErr w:type="spellEnd"/>
            <w:r w:rsidRPr="00366652">
              <w:rPr>
                <w:rFonts w:ascii="Century Gothic" w:hAnsi="Century Gothic"/>
                <w:b/>
                <w:bCs/>
                <w:sz w:val="22"/>
                <w:szCs w:val="22"/>
                <w:lang w:val="es-CO"/>
              </w:rPr>
              <w:t xml:space="preserve"> Visbal de la Hoz Q.E.P.D </w:t>
            </w:r>
            <w:r w:rsidRPr="00366652">
              <w:rPr>
                <w:rFonts w:ascii="Century Gothic" w:hAnsi="Century Gothic"/>
                <w:sz w:val="22"/>
                <w:szCs w:val="22"/>
                <w:lang w:val="es-CO"/>
              </w:rPr>
              <w:t xml:space="preserve">que se identificaba con cédula 3.830.729 de Calamar, Atlántico, se desplazaba a la altura del semáforo ubicado en la Carrera 16 con Avenida El Libertador, en la moto de su propiedad con placas JIU32E. Que el vehículo tipo buseta de servicio público de placas TZV- 733, marca Chevrolet, línea NQR, Color azul; conducido por el señor </w:t>
            </w:r>
            <w:r w:rsidRPr="00366652">
              <w:rPr>
                <w:rFonts w:ascii="Century Gothic" w:hAnsi="Century Gothic"/>
                <w:b/>
                <w:bCs/>
                <w:sz w:val="22"/>
                <w:szCs w:val="22"/>
                <w:lang w:val="es-CO"/>
              </w:rPr>
              <w:t xml:space="preserve">Brando Javier Palomino Guevara </w:t>
            </w:r>
            <w:r w:rsidRPr="00366652">
              <w:rPr>
                <w:rFonts w:ascii="Century Gothic" w:hAnsi="Century Gothic"/>
                <w:sz w:val="22"/>
                <w:szCs w:val="22"/>
                <w:lang w:val="es-CO"/>
              </w:rPr>
              <w:t xml:space="preserve">identificado con cédula de ciudadanía número 1.010.204.286, cuyo propietario es el señor Gustavo Serrano Prada y operando bajo la Empresa de Transporte Publico Bastidas, Bolaño, Castillo, Cuello y CIA S.C.A; transitaba a la altura de la Avenida El Libertador. </w:t>
            </w:r>
            <w:r w:rsidRPr="007331CC">
              <w:rPr>
                <w:rFonts w:ascii="Century Gothic" w:hAnsi="Century Gothic"/>
                <w:sz w:val="22"/>
                <w:szCs w:val="22"/>
                <w:lang w:val="es-CO"/>
              </w:rPr>
              <w:t>Que</w:t>
            </w:r>
            <w:r w:rsidRPr="007331CC">
              <w:rPr>
                <w:rFonts w:ascii="Century Gothic" w:hAnsi="Century Gothic"/>
                <w:sz w:val="22"/>
                <w:szCs w:val="22"/>
                <w:lang w:val="es-CO"/>
              </w:rPr>
              <w:t xml:space="preserve"> al momento de cruzar la intersección se desconoce cuál de los dos actores viales no respeto la señal semafórica y cruzó la intersección, generando la colisión</w:t>
            </w:r>
            <w:r w:rsidRPr="007331CC">
              <w:rPr>
                <w:rFonts w:ascii="Century Gothic" w:hAnsi="Century Gothic"/>
                <w:sz w:val="22"/>
                <w:szCs w:val="22"/>
                <w:lang w:val="es-CO"/>
              </w:rPr>
              <w:t xml:space="preserve"> </w:t>
            </w:r>
            <w:r w:rsidRPr="007331CC">
              <w:rPr>
                <w:rFonts w:ascii="Century Gothic" w:hAnsi="Century Gothic"/>
                <w:sz w:val="22"/>
                <w:szCs w:val="22"/>
                <w:lang w:val="es-CO"/>
              </w:rPr>
              <w:t xml:space="preserve">y el deceso inmediato del </w:t>
            </w:r>
            <w:proofErr w:type="gramStart"/>
            <w:r w:rsidRPr="007331CC">
              <w:rPr>
                <w:rFonts w:ascii="Century Gothic" w:hAnsi="Century Gothic"/>
                <w:sz w:val="22"/>
                <w:szCs w:val="22"/>
                <w:lang w:val="es-CO"/>
              </w:rPr>
              <w:t xml:space="preserve">señor </w:t>
            </w:r>
            <w:r w:rsidRPr="007331CC">
              <w:rPr>
                <w:rFonts w:ascii="Century Gothic" w:hAnsi="Century Gothic"/>
                <w:sz w:val="22"/>
                <w:szCs w:val="22"/>
                <w:lang w:val="es-CO"/>
              </w:rPr>
              <w:t xml:space="preserve"> </w:t>
            </w:r>
            <w:proofErr w:type="spellStart"/>
            <w:r w:rsidRPr="007331CC">
              <w:rPr>
                <w:rFonts w:ascii="Century Gothic" w:hAnsi="Century Gothic"/>
                <w:b/>
                <w:bCs/>
                <w:sz w:val="22"/>
                <w:szCs w:val="22"/>
                <w:lang w:val="es-CO"/>
              </w:rPr>
              <w:t>Osmandy</w:t>
            </w:r>
            <w:proofErr w:type="spellEnd"/>
            <w:proofErr w:type="gramEnd"/>
            <w:r w:rsidRPr="007331CC">
              <w:rPr>
                <w:rFonts w:ascii="Century Gothic" w:hAnsi="Century Gothic"/>
                <w:b/>
                <w:bCs/>
                <w:sz w:val="22"/>
                <w:szCs w:val="22"/>
                <w:lang w:val="es-CO"/>
              </w:rPr>
              <w:t xml:space="preserve"> Visbal de la Hoz Q.E.P.D</w:t>
            </w:r>
            <w:r w:rsidRPr="007331CC">
              <w:rPr>
                <w:rFonts w:ascii="Century Gothic" w:hAnsi="Century Gothic"/>
                <w:sz w:val="22"/>
                <w:szCs w:val="22"/>
                <w:lang w:val="es-CO"/>
              </w:rPr>
              <w:t>.</w:t>
            </w:r>
          </w:p>
          <w:p w14:paraId="342EB210" w14:textId="77777777" w:rsidR="00504F17" w:rsidRPr="007331CC" w:rsidRDefault="00504F17" w:rsidP="004C55D3">
            <w:pPr>
              <w:spacing w:line="276" w:lineRule="auto"/>
              <w:jc w:val="center"/>
              <w:rPr>
                <w:rFonts w:ascii="Century Gothic" w:hAnsi="Century Gothic"/>
                <w:sz w:val="22"/>
                <w:szCs w:val="22"/>
              </w:rPr>
            </w:pPr>
          </w:p>
          <w:p w14:paraId="528CC75E" w14:textId="77777777" w:rsidR="00504F17" w:rsidRPr="007331CC" w:rsidRDefault="00504F17" w:rsidP="00366652">
            <w:pPr>
              <w:spacing w:line="276" w:lineRule="auto"/>
              <w:rPr>
                <w:rFonts w:ascii="Century Gothic" w:hAnsi="Century Gothic"/>
                <w:sz w:val="22"/>
                <w:szCs w:val="22"/>
              </w:rPr>
            </w:pPr>
          </w:p>
        </w:tc>
      </w:tr>
    </w:tbl>
    <w:p w14:paraId="2D1C5FBF" w14:textId="77777777" w:rsidR="00504F17" w:rsidRPr="007331CC" w:rsidRDefault="00504F17" w:rsidP="00504F17">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504F17" w:rsidRPr="007331CC" w14:paraId="5CA0701B" w14:textId="77777777" w:rsidTr="004C55D3">
        <w:tc>
          <w:tcPr>
            <w:tcW w:w="10207" w:type="dxa"/>
            <w:gridSpan w:val="2"/>
            <w:shd w:val="clear" w:color="auto" w:fill="B3E5A1" w:themeFill="accent6" w:themeFillTint="66"/>
            <w:vAlign w:val="center"/>
          </w:tcPr>
          <w:p w14:paraId="3491E8E5" w14:textId="77777777" w:rsidR="00504F17" w:rsidRPr="007331CC" w:rsidRDefault="00504F17" w:rsidP="004C55D3">
            <w:pPr>
              <w:spacing w:line="276" w:lineRule="auto"/>
              <w:jc w:val="center"/>
              <w:rPr>
                <w:rFonts w:ascii="Century Gothic" w:hAnsi="Century Gothic"/>
                <w:sz w:val="22"/>
                <w:szCs w:val="22"/>
              </w:rPr>
            </w:pPr>
            <w:r w:rsidRPr="007331CC">
              <w:rPr>
                <w:rFonts w:ascii="Century Gothic" w:hAnsi="Century Gothic"/>
                <w:b/>
                <w:bCs/>
                <w:sz w:val="22"/>
                <w:szCs w:val="22"/>
              </w:rPr>
              <w:t xml:space="preserve">Pretensiones </w:t>
            </w:r>
            <w:r w:rsidRPr="007331CC">
              <w:rPr>
                <w:rFonts w:ascii="Century Gothic" w:hAnsi="Century Gothic"/>
                <w:sz w:val="22"/>
                <w:szCs w:val="22"/>
              </w:rPr>
              <w:t>(haga un relato o enliste las pretensiones de la demanda/llamamiento en garantía)</w:t>
            </w:r>
          </w:p>
        </w:tc>
      </w:tr>
      <w:tr w:rsidR="00504F17" w:rsidRPr="007331CC" w14:paraId="1A1A4338" w14:textId="77777777" w:rsidTr="004C55D3">
        <w:tc>
          <w:tcPr>
            <w:tcW w:w="10207" w:type="dxa"/>
            <w:gridSpan w:val="2"/>
            <w:vAlign w:val="center"/>
          </w:tcPr>
          <w:p w14:paraId="32F9A46C" w14:textId="77777777" w:rsidR="00504F17" w:rsidRPr="007331CC" w:rsidRDefault="00504F17" w:rsidP="00504F17">
            <w:pPr>
              <w:spacing w:line="276" w:lineRule="auto"/>
              <w:rPr>
                <w:rFonts w:ascii="Century Gothic" w:hAnsi="Century Gothic"/>
                <w:sz w:val="22"/>
                <w:szCs w:val="22"/>
              </w:rPr>
            </w:pPr>
          </w:p>
          <w:p w14:paraId="7CE8E10A" w14:textId="77777777" w:rsidR="00504F17" w:rsidRPr="00504F17" w:rsidRDefault="00504F17" w:rsidP="00504F17">
            <w:pPr>
              <w:spacing w:line="276" w:lineRule="auto"/>
              <w:jc w:val="both"/>
              <w:rPr>
                <w:rFonts w:ascii="Century Gothic" w:hAnsi="Century Gothic"/>
                <w:sz w:val="22"/>
                <w:szCs w:val="22"/>
                <w:lang w:val="es-CO"/>
              </w:rPr>
            </w:pPr>
            <w:r w:rsidRPr="00504F17">
              <w:rPr>
                <w:rFonts w:ascii="Century Gothic" w:hAnsi="Century Gothic"/>
                <w:b/>
                <w:bCs/>
                <w:sz w:val="22"/>
                <w:szCs w:val="22"/>
                <w:lang w:val="es-CO"/>
              </w:rPr>
              <w:t xml:space="preserve">PRIMERA: </w:t>
            </w:r>
            <w:r w:rsidRPr="00504F17">
              <w:rPr>
                <w:rFonts w:ascii="Century Gothic" w:hAnsi="Century Gothic"/>
                <w:sz w:val="22"/>
                <w:szCs w:val="22"/>
                <w:lang w:val="es-CO"/>
              </w:rPr>
              <w:t xml:space="preserve">Sea declarada la responsabilidad civil y solidaria de los perjuicios materiales e inmateriales causados a mis poderdantes, por parte de los señores Brando Javier Palomino Guevara, Gustavo Serrano Prada como propietario del vehículo, la Empresa de Transporte Publico Bastidas, Bolaño, Castillo, Cuello y CIA S.C.A, Compañía de SEGUROS LA EQUIDAD SEGUROS GENERALES ORGANISMO COOPERATIVO y la Compañía de SEGUROS DEL ESTADO S.A., </w:t>
            </w:r>
            <w:proofErr w:type="gramStart"/>
            <w:r w:rsidRPr="00504F17">
              <w:rPr>
                <w:rFonts w:ascii="Century Gothic" w:hAnsi="Century Gothic"/>
                <w:sz w:val="22"/>
                <w:szCs w:val="22"/>
                <w:lang w:val="es-CO"/>
              </w:rPr>
              <w:t>en razón del</w:t>
            </w:r>
            <w:proofErr w:type="gramEnd"/>
            <w:r w:rsidRPr="00504F17">
              <w:rPr>
                <w:rFonts w:ascii="Century Gothic" w:hAnsi="Century Gothic"/>
                <w:sz w:val="22"/>
                <w:szCs w:val="22"/>
                <w:lang w:val="es-CO"/>
              </w:rPr>
              <w:t xml:space="preserve"> siniestro de fecha 18 de noviembre del 2023. </w:t>
            </w:r>
          </w:p>
          <w:p w14:paraId="6E12A362" w14:textId="6D11C73F" w:rsidR="00504F17" w:rsidRPr="007331CC" w:rsidRDefault="00504F17" w:rsidP="00504F17">
            <w:pPr>
              <w:spacing w:line="276" w:lineRule="auto"/>
              <w:jc w:val="both"/>
              <w:rPr>
                <w:rFonts w:ascii="Century Gothic" w:hAnsi="Century Gothic"/>
                <w:sz w:val="22"/>
                <w:szCs w:val="22"/>
                <w:lang w:val="es-CO"/>
              </w:rPr>
            </w:pPr>
            <w:r w:rsidRPr="007331CC">
              <w:rPr>
                <w:rFonts w:ascii="Century Gothic" w:hAnsi="Century Gothic"/>
                <w:b/>
                <w:bCs/>
                <w:sz w:val="22"/>
                <w:szCs w:val="22"/>
                <w:lang w:val="es-CO"/>
              </w:rPr>
              <w:t xml:space="preserve">SEGUNDA: </w:t>
            </w:r>
            <w:r w:rsidRPr="007331CC">
              <w:rPr>
                <w:rFonts w:ascii="Century Gothic" w:hAnsi="Century Gothic"/>
                <w:sz w:val="22"/>
                <w:szCs w:val="22"/>
                <w:lang w:val="es-CO"/>
              </w:rPr>
              <w:t>Condénese civil y solidariamente a los señores Brando Javier Palomino Guevara, Gustavo Serrano Prada como propietario del vehículo, la Empresa de Transporte Publico Bastidas, Bolaño, Castillo, Cuello y CIA S.C.A Compañía de SEGUROS LA EQUIDAD SEGUROS GENERALES ORGANISMO COOPERATIVO y la Compañía de SEGUROS DEL ESTADO S.A. respectivamente, en razón del siniestro de fecha 18 de noviembre del 2023, a indemnizar pecuniariamente por concepto de lucro cesante y perjuicios morales sumas que se suplica sean pagadas con indexación y el reconocimiento de intereses legales comerciales vigentes al momento del fallo, además de todo lo que sea probado en el transcurso del proceso discriminado de la siguiente manera:</w:t>
            </w:r>
            <w:r w:rsidRPr="007331CC">
              <w:rPr>
                <w:rFonts w:ascii="Century Gothic" w:hAnsi="Century Gothic" w:cs="Arial"/>
                <w:b/>
                <w:bCs/>
                <w:color w:val="000000"/>
                <w:sz w:val="22"/>
                <w:szCs w:val="22"/>
                <w:lang w:val="es-CO"/>
                <w14:ligatures w14:val="standardContextual"/>
              </w:rPr>
              <w:t xml:space="preserve"> </w:t>
            </w:r>
            <w:r w:rsidRPr="007331CC">
              <w:rPr>
                <w:rFonts w:ascii="Century Gothic" w:hAnsi="Century Gothic"/>
                <w:b/>
                <w:bCs/>
                <w:sz w:val="22"/>
                <w:szCs w:val="22"/>
                <w:lang w:val="es-CO"/>
              </w:rPr>
              <w:t xml:space="preserve">A) A TÍTULO DE PERJUCIOS MATERIALES: </w:t>
            </w:r>
          </w:p>
          <w:p w14:paraId="5C12DD10" w14:textId="77777777" w:rsidR="00504F17" w:rsidRPr="00504F17" w:rsidRDefault="00504F17" w:rsidP="00504F17">
            <w:pPr>
              <w:spacing w:line="276" w:lineRule="auto"/>
              <w:jc w:val="both"/>
              <w:rPr>
                <w:rFonts w:ascii="Century Gothic" w:hAnsi="Century Gothic"/>
                <w:sz w:val="22"/>
                <w:szCs w:val="22"/>
                <w:lang w:val="es-CO"/>
              </w:rPr>
            </w:pPr>
            <w:r w:rsidRPr="00504F17">
              <w:rPr>
                <w:rFonts w:ascii="Century Gothic" w:hAnsi="Century Gothic"/>
                <w:sz w:val="22"/>
                <w:szCs w:val="22"/>
                <w:lang w:val="es-CO"/>
              </w:rPr>
              <w:t xml:space="preserve"> Por concepto de Lucro Cesante consolidado la cifra de TREINTA Y CUATRO MILLONES SEISCIENTOS NOVENTA Y NUEVE MIL OCHOCIENTOS CUATRO CON CUARENTA Y TRES CENTAVOS ($34.699.804,43.). </w:t>
            </w:r>
          </w:p>
          <w:p w14:paraId="4F04F4B3" w14:textId="3F2337CD" w:rsidR="00504F17" w:rsidRPr="00504F17" w:rsidRDefault="00504F17" w:rsidP="00504F17">
            <w:pPr>
              <w:spacing w:line="276" w:lineRule="auto"/>
              <w:jc w:val="both"/>
              <w:rPr>
                <w:rFonts w:ascii="Century Gothic" w:hAnsi="Century Gothic"/>
                <w:sz w:val="22"/>
                <w:szCs w:val="22"/>
                <w:lang w:val="es-CO"/>
              </w:rPr>
            </w:pPr>
            <w:r w:rsidRPr="00504F17">
              <w:rPr>
                <w:rFonts w:ascii="Century Gothic" w:hAnsi="Century Gothic"/>
                <w:sz w:val="22"/>
                <w:szCs w:val="22"/>
                <w:lang w:val="es-CO"/>
              </w:rPr>
              <w:t xml:space="preserve"> Por concepto de Lucro Cesante futuro la cifra de SETENTA Y SIETE MILLONES SETECIENTOS DIECINUEVE MIL SETECIENTOS CUARENTA Y TRES CON DOSCIENTAS CINCUENTA Y DOS CENTAVOS ($77.719.743,252). </w:t>
            </w:r>
          </w:p>
          <w:p w14:paraId="0C2C5D28" w14:textId="77777777" w:rsidR="00504F17" w:rsidRPr="00504F17" w:rsidRDefault="00504F17" w:rsidP="00504F17">
            <w:pPr>
              <w:spacing w:line="276" w:lineRule="auto"/>
              <w:jc w:val="both"/>
              <w:rPr>
                <w:rFonts w:ascii="Century Gothic" w:hAnsi="Century Gothic"/>
                <w:sz w:val="22"/>
                <w:szCs w:val="22"/>
                <w:lang w:val="es-CO"/>
              </w:rPr>
            </w:pPr>
            <w:r w:rsidRPr="00504F17">
              <w:rPr>
                <w:rFonts w:ascii="Century Gothic" w:hAnsi="Century Gothic"/>
                <w:b/>
                <w:bCs/>
                <w:sz w:val="22"/>
                <w:szCs w:val="22"/>
                <w:lang w:val="es-CO"/>
              </w:rPr>
              <w:t xml:space="preserve">B) A TÍTULO DE PERJUICIOS MORALES. </w:t>
            </w:r>
          </w:p>
          <w:p w14:paraId="38F128FC" w14:textId="78967569" w:rsidR="00504F17" w:rsidRPr="007331CC" w:rsidRDefault="00504F17" w:rsidP="00504F17">
            <w:pPr>
              <w:spacing w:line="276" w:lineRule="auto"/>
              <w:jc w:val="both"/>
              <w:rPr>
                <w:rFonts w:ascii="Century Gothic" w:hAnsi="Century Gothic"/>
                <w:sz w:val="22"/>
                <w:szCs w:val="22"/>
              </w:rPr>
            </w:pPr>
            <w:r w:rsidRPr="007331CC">
              <w:rPr>
                <w:rFonts w:ascii="Century Gothic" w:hAnsi="Century Gothic"/>
                <w:sz w:val="22"/>
                <w:szCs w:val="22"/>
                <w:lang w:val="es-CO"/>
              </w:rPr>
              <w:t xml:space="preserve">La cuantía de las pretensiones </w:t>
            </w:r>
            <w:proofErr w:type="gramStart"/>
            <w:r w:rsidRPr="007331CC">
              <w:rPr>
                <w:rFonts w:ascii="Century Gothic" w:hAnsi="Century Gothic"/>
                <w:sz w:val="22"/>
                <w:szCs w:val="22"/>
                <w:lang w:val="es-CO"/>
              </w:rPr>
              <w:t>en razón de</w:t>
            </w:r>
            <w:proofErr w:type="gramEnd"/>
            <w:r w:rsidRPr="007331CC">
              <w:rPr>
                <w:rFonts w:ascii="Century Gothic" w:hAnsi="Century Gothic"/>
                <w:sz w:val="22"/>
                <w:szCs w:val="22"/>
                <w:lang w:val="es-CO"/>
              </w:rPr>
              <w:t xml:space="preserve"> los perjuicios Morales e inmateriales como consecuencia de la perdida de la vida del señor </w:t>
            </w:r>
            <w:proofErr w:type="spellStart"/>
            <w:r w:rsidRPr="007331CC">
              <w:rPr>
                <w:rFonts w:ascii="Century Gothic" w:hAnsi="Century Gothic"/>
                <w:sz w:val="22"/>
                <w:szCs w:val="22"/>
                <w:lang w:val="es-CO"/>
              </w:rPr>
              <w:t>Osmandy</w:t>
            </w:r>
            <w:proofErr w:type="spellEnd"/>
            <w:r w:rsidRPr="007331CC">
              <w:rPr>
                <w:rFonts w:ascii="Century Gothic" w:hAnsi="Century Gothic"/>
                <w:sz w:val="22"/>
                <w:szCs w:val="22"/>
                <w:lang w:val="es-CO"/>
              </w:rPr>
              <w:t xml:space="preserve"> Visbal de la Hoz a causa del accidente de tránsito en el cual falleció, las estimo por la suma de CIEN (100) salarios mínimos legales mensuales vigentes para mis poderdantes señores Caleb Visbal Pacheco, Osman Andrés Visbal Pacheco y </w:t>
            </w:r>
            <w:proofErr w:type="spellStart"/>
            <w:r w:rsidRPr="007331CC">
              <w:rPr>
                <w:rFonts w:ascii="Century Gothic" w:hAnsi="Century Gothic"/>
                <w:sz w:val="22"/>
                <w:szCs w:val="22"/>
                <w:lang w:val="es-CO"/>
              </w:rPr>
              <w:t>Yandris</w:t>
            </w:r>
            <w:proofErr w:type="spellEnd"/>
            <w:r w:rsidRPr="007331CC">
              <w:rPr>
                <w:rFonts w:ascii="Century Gothic" w:hAnsi="Century Gothic"/>
                <w:sz w:val="22"/>
                <w:szCs w:val="22"/>
                <w:lang w:val="es-CO"/>
              </w:rPr>
              <w:t xml:space="preserve"> Pamela Visbal Pacheco en calidad de hijos del señor </w:t>
            </w:r>
            <w:proofErr w:type="spellStart"/>
            <w:r w:rsidRPr="007331CC">
              <w:rPr>
                <w:rFonts w:ascii="Century Gothic" w:hAnsi="Century Gothic"/>
                <w:sz w:val="22"/>
                <w:szCs w:val="22"/>
                <w:lang w:val="es-CO"/>
              </w:rPr>
              <w:t>Osmandy</w:t>
            </w:r>
            <w:proofErr w:type="spellEnd"/>
            <w:r w:rsidRPr="007331CC">
              <w:rPr>
                <w:rFonts w:ascii="Century Gothic" w:hAnsi="Century Gothic"/>
                <w:sz w:val="22"/>
                <w:szCs w:val="22"/>
                <w:lang w:val="es-CO"/>
              </w:rPr>
              <w:t xml:space="preserve"> Visbal de la Hoz.</w:t>
            </w:r>
          </w:p>
          <w:p w14:paraId="56A52F73" w14:textId="77777777" w:rsidR="00504F17" w:rsidRPr="007331CC" w:rsidRDefault="00504F17" w:rsidP="00504F17">
            <w:pPr>
              <w:spacing w:line="276" w:lineRule="auto"/>
              <w:rPr>
                <w:rFonts w:ascii="Century Gothic" w:hAnsi="Century Gothic"/>
                <w:sz w:val="22"/>
                <w:szCs w:val="22"/>
              </w:rPr>
            </w:pPr>
          </w:p>
        </w:tc>
      </w:tr>
      <w:tr w:rsidR="00504F17" w:rsidRPr="007331CC" w14:paraId="3D78AEAB" w14:textId="77777777" w:rsidTr="004C55D3">
        <w:trPr>
          <w:trHeight w:val="510"/>
        </w:trPr>
        <w:tc>
          <w:tcPr>
            <w:tcW w:w="4537" w:type="dxa"/>
            <w:vAlign w:val="center"/>
          </w:tcPr>
          <w:p w14:paraId="7C917928" w14:textId="77777777" w:rsidR="00504F17" w:rsidRPr="007331CC" w:rsidRDefault="00504F17" w:rsidP="004C55D3">
            <w:pPr>
              <w:spacing w:line="276" w:lineRule="auto"/>
              <w:rPr>
                <w:rFonts w:ascii="Century Gothic" w:hAnsi="Century Gothic"/>
                <w:b/>
                <w:bCs/>
                <w:sz w:val="22"/>
                <w:szCs w:val="22"/>
              </w:rPr>
            </w:pPr>
            <w:r w:rsidRPr="007331CC">
              <w:rPr>
                <w:rFonts w:ascii="Century Gothic" w:hAnsi="Century Gothic"/>
                <w:b/>
                <w:bCs/>
                <w:sz w:val="22"/>
                <w:szCs w:val="22"/>
              </w:rPr>
              <w:t xml:space="preserve">Valor total de las pretensiones </w:t>
            </w:r>
          </w:p>
        </w:tc>
        <w:tc>
          <w:tcPr>
            <w:tcW w:w="5670" w:type="dxa"/>
            <w:vAlign w:val="center"/>
          </w:tcPr>
          <w:p w14:paraId="73E1EE1C" w14:textId="2289E2A3" w:rsidR="00504F17" w:rsidRPr="007331CC" w:rsidRDefault="00504F17" w:rsidP="004C55D3">
            <w:pPr>
              <w:spacing w:line="276" w:lineRule="auto"/>
              <w:rPr>
                <w:rFonts w:ascii="Century Gothic" w:hAnsi="Century Gothic"/>
                <w:sz w:val="22"/>
                <w:szCs w:val="22"/>
              </w:rPr>
            </w:pPr>
            <w:r w:rsidRPr="007331CC">
              <w:rPr>
                <w:rFonts w:ascii="Century Gothic" w:hAnsi="Century Gothic"/>
                <w:sz w:val="22"/>
                <w:szCs w:val="22"/>
              </w:rPr>
              <w:t>$</w:t>
            </w:r>
            <w:r w:rsidR="00366652" w:rsidRPr="007331CC">
              <w:rPr>
                <w:rFonts w:ascii="Century Gothic" w:hAnsi="Century Gothic"/>
                <w:sz w:val="22"/>
                <w:szCs w:val="22"/>
              </w:rPr>
              <w:t>539.469.547</w:t>
            </w:r>
          </w:p>
        </w:tc>
      </w:tr>
      <w:tr w:rsidR="00504F17" w:rsidRPr="007331CC" w14:paraId="17844067" w14:textId="77777777" w:rsidTr="004C55D3">
        <w:trPr>
          <w:trHeight w:val="510"/>
        </w:trPr>
        <w:tc>
          <w:tcPr>
            <w:tcW w:w="4537" w:type="dxa"/>
            <w:vAlign w:val="center"/>
          </w:tcPr>
          <w:p w14:paraId="59D1B1C2" w14:textId="77777777" w:rsidR="00504F17" w:rsidRPr="007331CC" w:rsidRDefault="00504F17" w:rsidP="004C55D3">
            <w:pPr>
              <w:spacing w:line="276" w:lineRule="auto"/>
              <w:rPr>
                <w:rFonts w:ascii="Century Gothic" w:hAnsi="Century Gothic"/>
                <w:b/>
                <w:bCs/>
                <w:sz w:val="22"/>
                <w:szCs w:val="22"/>
              </w:rPr>
            </w:pPr>
            <w:r w:rsidRPr="007331CC">
              <w:rPr>
                <w:rFonts w:ascii="Century Gothic" w:hAnsi="Century Gothic"/>
                <w:b/>
                <w:bCs/>
                <w:sz w:val="22"/>
                <w:szCs w:val="22"/>
              </w:rPr>
              <w:t>Valor total de las pretensiones objetivadas</w:t>
            </w:r>
          </w:p>
        </w:tc>
        <w:tc>
          <w:tcPr>
            <w:tcW w:w="5670" w:type="dxa"/>
            <w:vAlign w:val="center"/>
          </w:tcPr>
          <w:p w14:paraId="5C9D3EEF" w14:textId="5F102EE7" w:rsidR="00504F17" w:rsidRPr="007331CC" w:rsidRDefault="00504F17" w:rsidP="004C55D3">
            <w:pPr>
              <w:spacing w:line="276" w:lineRule="auto"/>
              <w:rPr>
                <w:rFonts w:ascii="Century Gothic" w:hAnsi="Century Gothic"/>
                <w:sz w:val="22"/>
                <w:szCs w:val="22"/>
              </w:rPr>
            </w:pPr>
            <w:r w:rsidRPr="007331CC">
              <w:rPr>
                <w:rFonts w:ascii="Century Gothic" w:hAnsi="Century Gothic"/>
                <w:sz w:val="22"/>
                <w:szCs w:val="22"/>
              </w:rPr>
              <w:t>$</w:t>
            </w:r>
            <w:r w:rsidR="007331CC" w:rsidRPr="007331CC">
              <w:rPr>
                <w:rFonts w:ascii="Century Gothic" w:hAnsi="Century Gothic"/>
                <w:sz w:val="22"/>
                <w:szCs w:val="22"/>
              </w:rPr>
              <w:t>283.238.512</w:t>
            </w:r>
          </w:p>
        </w:tc>
      </w:tr>
    </w:tbl>
    <w:p w14:paraId="47A76045" w14:textId="77777777" w:rsidR="00504F17" w:rsidRPr="007331CC" w:rsidRDefault="00504F17" w:rsidP="00504F17">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504F17" w:rsidRPr="007331CC" w14:paraId="5A7EC980" w14:textId="77777777" w:rsidTr="004C55D3">
        <w:trPr>
          <w:trHeight w:val="285"/>
        </w:trPr>
        <w:tc>
          <w:tcPr>
            <w:tcW w:w="10191" w:type="dxa"/>
            <w:shd w:val="clear" w:color="auto" w:fill="B3E5A1" w:themeFill="accent6" w:themeFillTint="66"/>
            <w:vAlign w:val="center"/>
          </w:tcPr>
          <w:p w14:paraId="7B252163" w14:textId="77777777" w:rsidR="00504F17" w:rsidRPr="007331CC" w:rsidRDefault="00504F17" w:rsidP="004C55D3">
            <w:pPr>
              <w:spacing w:line="276" w:lineRule="auto"/>
              <w:jc w:val="center"/>
              <w:rPr>
                <w:rFonts w:ascii="Century Gothic" w:hAnsi="Century Gothic"/>
                <w:sz w:val="22"/>
                <w:szCs w:val="22"/>
              </w:rPr>
            </w:pPr>
            <w:r w:rsidRPr="007331CC">
              <w:rPr>
                <w:rFonts w:ascii="Century Gothic" w:hAnsi="Century Gothic"/>
                <w:b/>
                <w:bCs/>
                <w:sz w:val="22"/>
                <w:szCs w:val="22"/>
              </w:rPr>
              <w:t>Liquidación de las pretensiones objetivadas</w:t>
            </w:r>
          </w:p>
        </w:tc>
      </w:tr>
      <w:tr w:rsidR="00504F17" w:rsidRPr="007331CC" w14:paraId="57EE7C7B" w14:textId="77777777" w:rsidTr="004C55D3">
        <w:trPr>
          <w:trHeight w:val="6406"/>
        </w:trPr>
        <w:tc>
          <w:tcPr>
            <w:tcW w:w="10191" w:type="dxa"/>
            <w:vAlign w:val="center"/>
          </w:tcPr>
          <w:p w14:paraId="4D051B20" w14:textId="3357F935" w:rsidR="00504F17" w:rsidRPr="007331CC" w:rsidRDefault="007331CC" w:rsidP="004C55D3">
            <w:pPr>
              <w:spacing w:line="276" w:lineRule="auto"/>
              <w:rPr>
                <w:rFonts w:ascii="Century Gothic" w:hAnsi="Century Gothic"/>
                <w:sz w:val="22"/>
                <w:szCs w:val="22"/>
              </w:rPr>
            </w:pPr>
            <w:r w:rsidRPr="007331CC">
              <w:rPr>
                <w:rFonts w:ascii="Century Gothic" w:hAnsi="Century Gothic"/>
                <w:sz w:val="22"/>
                <w:szCs w:val="22"/>
              </w:rPr>
              <w:lastRenderedPageBreak/>
              <w:drawing>
                <wp:inline distT="0" distB="0" distL="0" distR="0" wp14:anchorId="5100323B" wp14:editId="0F93E252">
                  <wp:extent cx="5612130" cy="5495925"/>
                  <wp:effectExtent l="0" t="0" r="7620" b="9525"/>
                  <wp:docPr id="2037967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5495925"/>
                          </a:xfrm>
                          <a:prstGeom prst="rect">
                            <a:avLst/>
                          </a:prstGeom>
                          <a:noFill/>
                          <a:ln>
                            <a:noFill/>
                          </a:ln>
                        </pic:spPr>
                      </pic:pic>
                    </a:graphicData>
                  </a:graphic>
                </wp:inline>
              </w:drawing>
            </w:r>
          </w:p>
        </w:tc>
      </w:tr>
    </w:tbl>
    <w:p w14:paraId="732A5D10" w14:textId="77777777" w:rsidR="00504F17" w:rsidRPr="007331CC" w:rsidRDefault="00504F17" w:rsidP="00504F17">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504F17" w:rsidRPr="007331CC" w14:paraId="4BCCFF9F" w14:textId="77777777" w:rsidTr="004C55D3">
        <w:trPr>
          <w:trHeight w:val="401"/>
        </w:trPr>
        <w:tc>
          <w:tcPr>
            <w:tcW w:w="10207" w:type="dxa"/>
            <w:shd w:val="clear" w:color="auto" w:fill="B3E5A1" w:themeFill="accent6" w:themeFillTint="66"/>
            <w:vAlign w:val="center"/>
          </w:tcPr>
          <w:p w14:paraId="3B411B9C" w14:textId="77777777" w:rsidR="00504F17" w:rsidRPr="007331CC" w:rsidRDefault="00504F17" w:rsidP="004C55D3">
            <w:pPr>
              <w:spacing w:line="276" w:lineRule="auto"/>
              <w:jc w:val="center"/>
              <w:rPr>
                <w:rFonts w:ascii="Century Gothic" w:hAnsi="Century Gothic"/>
                <w:sz w:val="22"/>
                <w:szCs w:val="22"/>
              </w:rPr>
            </w:pPr>
            <w:r w:rsidRPr="007331CC">
              <w:rPr>
                <w:rFonts w:ascii="Century Gothic" w:hAnsi="Century Gothic"/>
                <w:b/>
                <w:bCs/>
                <w:sz w:val="22"/>
                <w:szCs w:val="22"/>
              </w:rPr>
              <w:t>Excepciones</w:t>
            </w:r>
          </w:p>
        </w:tc>
      </w:tr>
      <w:tr w:rsidR="00504F17" w:rsidRPr="007331CC" w14:paraId="0545222A" w14:textId="77777777" w:rsidTr="004C55D3">
        <w:trPr>
          <w:trHeight w:val="3906"/>
        </w:trPr>
        <w:tc>
          <w:tcPr>
            <w:tcW w:w="10207" w:type="dxa"/>
            <w:vAlign w:val="center"/>
          </w:tcPr>
          <w:p w14:paraId="12774956" w14:textId="5A01F255" w:rsidR="00504F17" w:rsidRPr="007331CC" w:rsidRDefault="00504F17" w:rsidP="00504F17">
            <w:pPr>
              <w:pStyle w:val="Sinespaciado"/>
              <w:jc w:val="both"/>
              <w:rPr>
                <w:rFonts w:ascii="Century Gothic" w:hAnsi="Century Gothic" w:cs="Tahoma"/>
              </w:rPr>
            </w:pPr>
            <w:r w:rsidRPr="007331CC">
              <w:rPr>
                <w:rFonts w:ascii="Century Gothic" w:hAnsi="Century Gothic"/>
              </w:rPr>
              <w:lastRenderedPageBreak/>
              <w:t>ROMPIMIENTO DEL NEXO CAUSAL POR CAUSA EXTRAÑA: CULPA EXCLUSIVA DE LA VICTIMA</w:t>
            </w:r>
            <w:r w:rsidRPr="007331CC">
              <w:rPr>
                <w:rFonts w:ascii="Century Gothic" w:hAnsi="Century Gothic"/>
              </w:rPr>
              <w:t xml:space="preserve">, </w:t>
            </w:r>
            <w:r w:rsidRPr="007331CC">
              <w:rPr>
                <w:rFonts w:ascii="Century Gothic" w:hAnsi="Century Gothic" w:cs="Arial"/>
                <w:color w:val="000000" w:themeColor="text1"/>
                <w:lang w:val="es-ES"/>
              </w:rPr>
              <w:t>AUSENCIA DE LOS ELEMENTOS QUE ESTRUCTURAN RESPONSABILIDAD EXTRACONTRACTUAL DEL PROPIETARIO Y CONDUCTOR DEL VEHICULO DE PLACAS</w:t>
            </w:r>
            <w:r w:rsidRPr="007331CC">
              <w:rPr>
                <w:rFonts w:ascii="Century Gothic" w:hAnsi="Century Gothic" w:cs="Arial"/>
                <w:color w:val="000000" w:themeColor="text1"/>
                <w:lang w:val="es-CO"/>
              </w:rPr>
              <w:t xml:space="preserve"> TZV-733</w:t>
            </w:r>
            <w:r w:rsidRPr="007331CC">
              <w:rPr>
                <w:rFonts w:ascii="Century Gothic" w:hAnsi="Century Gothic" w:cs="Arial"/>
                <w:color w:val="000000" w:themeColor="text1"/>
                <w:lang w:val="es-CO"/>
              </w:rPr>
              <w:t xml:space="preserve">, </w:t>
            </w:r>
            <w:r w:rsidRPr="007331CC">
              <w:rPr>
                <w:rFonts w:ascii="Century Gothic" w:hAnsi="Century Gothic" w:cs="Arial"/>
                <w:color w:val="000000" w:themeColor="text1"/>
              </w:rPr>
              <w:t>CONCURRENCIA DE ACTIVIDADES PELIGROSAS</w:t>
            </w:r>
            <w:r w:rsidRPr="007331CC">
              <w:rPr>
                <w:rFonts w:ascii="Century Gothic" w:hAnsi="Century Gothic" w:cs="Arial"/>
                <w:color w:val="000000" w:themeColor="text1"/>
              </w:rPr>
              <w:t xml:space="preserve">, </w:t>
            </w:r>
            <w:r w:rsidRPr="007331CC">
              <w:rPr>
                <w:rFonts w:ascii="Century Gothic" w:hAnsi="Century Gothic" w:cs="Lucida Sans Unicode"/>
                <w:color w:val="000000" w:themeColor="text1"/>
              </w:rPr>
              <w:t>EXCESIVA TASACIÓN DE PERJUICIOS MORALES E IMPOSIBILIDAD SE SU RECONOCIMIENTO</w:t>
            </w:r>
            <w:r w:rsidRPr="007331CC">
              <w:rPr>
                <w:rFonts w:ascii="Century Gothic" w:hAnsi="Century Gothic" w:cs="Lucida Sans Unicode"/>
                <w:color w:val="000000" w:themeColor="text1"/>
              </w:rPr>
              <w:t>,</w:t>
            </w:r>
            <w:r w:rsidRPr="007331CC">
              <w:rPr>
                <w:rFonts w:ascii="Century Gothic" w:eastAsiaTheme="majorEastAsia" w:hAnsi="Century Gothic"/>
                <w:color w:val="000000"/>
              </w:rPr>
              <w:t xml:space="preserve"> </w:t>
            </w:r>
            <w:r w:rsidRPr="007331CC">
              <w:rPr>
                <w:rFonts w:ascii="Century Gothic" w:eastAsiaTheme="majorEastAsia" w:hAnsi="Century Gothic"/>
                <w:color w:val="000000"/>
              </w:rPr>
              <w:t>INCUMPLIMIENTO DE LA CARGA DE LA PRUEBA POR PARTE DEL DEMANDANTE</w:t>
            </w:r>
            <w:r w:rsidRPr="007331CC">
              <w:rPr>
                <w:rFonts w:ascii="Century Gothic" w:eastAsiaTheme="majorEastAsia" w:hAnsi="Century Gothic"/>
                <w:color w:val="000000"/>
              </w:rPr>
              <w:t>, IMNOMINADA,</w:t>
            </w:r>
            <w:r w:rsidRPr="007331CC">
              <w:rPr>
                <w:rFonts w:ascii="Century Gothic" w:hAnsi="Century Gothic" w:cs="Tahoma"/>
              </w:rPr>
              <w:t xml:space="preserve"> </w:t>
            </w:r>
            <w:r w:rsidRPr="007331CC">
              <w:rPr>
                <w:rFonts w:ascii="Century Gothic" w:hAnsi="Century Gothic" w:cs="Tahoma"/>
              </w:rPr>
              <w:t>LÍMITE DEL VALOR ASEGURADO</w:t>
            </w:r>
            <w:r w:rsidRPr="007331CC">
              <w:rPr>
                <w:rFonts w:ascii="Century Gothic" w:hAnsi="Century Gothic" w:cs="Tahoma"/>
              </w:rPr>
              <w:t xml:space="preserve">, </w:t>
            </w:r>
            <w:r w:rsidRPr="007331CC">
              <w:rPr>
                <w:rFonts w:ascii="Century Gothic" w:hAnsi="Century Gothic" w:cs="Tahoma"/>
              </w:rPr>
              <w:t>DISPONIBILIDAD DEL VALOR ASEGURADO</w:t>
            </w:r>
            <w:r w:rsidRPr="007331CC">
              <w:rPr>
                <w:rFonts w:ascii="Century Gothic" w:hAnsi="Century Gothic" w:cs="Tahoma"/>
              </w:rPr>
              <w:t>,</w:t>
            </w:r>
            <w:r w:rsidRPr="007331CC">
              <w:rPr>
                <w:rFonts w:ascii="Century Gothic" w:hAnsi="Century Gothic" w:cs="Arial"/>
                <w:color w:val="000000" w:themeColor="text1"/>
              </w:rPr>
              <w:t xml:space="preserve"> </w:t>
            </w:r>
            <w:r w:rsidRPr="007331CC">
              <w:rPr>
                <w:rFonts w:ascii="Century Gothic" w:hAnsi="Century Gothic" w:cs="Arial"/>
                <w:color w:val="000000" w:themeColor="text1"/>
              </w:rPr>
              <w:t>PRINCIPIO INDEMNIZATORIO</w:t>
            </w:r>
            <w:r w:rsidRPr="007331CC">
              <w:rPr>
                <w:rFonts w:ascii="Century Gothic" w:hAnsi="Century Gothic" w:cs="Arial"/>
                <w:color w:val="000000" w:themeColor="text1"/>
              </w:rPr>
              <w:t>,</w:t>
            </w:r>
            <w:r w:rsidRPr="007331CC">
              <w:rPr>
                <w:rFonts w:ascii="Century Gothic" w:eastAsia="Times New Roman" w:hAnsi="Century Gothic"/>
                <w:color w:val="000000"/>
              </w:rPr>
              <w:t xml:space="preserve"> </w:t>
            </w:r>
            <w:r w:rsidRPr="007331CC">
              <w:rPr>
                <w:rFonts w:ascii="Century Gothic" w:eastAsia="Times New Roman" w:hAnsi="Century Gothic"/>
                <w:color w:val="000000"/>
              </w:rPr>
              <w:t>AUSENCIA DE SOLIDARIDAD DEL CONTRATO DE SEGURO CELEBRADO CON LA EQUIDAD</w:t>
            </w:r>
            <w:r w:rsidRPr="007331CC">
              <w:rPr>
                <w:rFonts w:ascii="Century Gothic" w:eastAsia="Times New Roman" w:hAnsi="Century Gothic"/>
                <w:color w:val="000000"/>
              </w:rPr>
              <w:t>,</w:t>
            </w:r>
            <w:bookmarkStart w:id="0" w:name="_Hlk151711716"/>
            <w:r w:rsidRPr="007331CC">
              <w:rPr>
                <w:rFonts w:ascii="Century Gothic" w:eastAsia="Times New Roman" w:hAnsi="Century Gothic" w:cs="Times New Roman"/>
                <w:color w:val="000000" w:themeColor="text1"/>
                <w:lang w:eastAsia="es-CO"/>
              </w:rPr>
              <w:t xml:space="preserve"> </w:t>
            </w:r>
            <w:r w:rsidRPr="007331CC">
              <w:rPr>
                <w:rFonts w:ascii="Century Gothic" w:eastAsia="Times New Roman" w:hAnsi="Century Gothic" w:cs="Times New Roman"/>
                <w:color w:val="000000" w:themeColor="text1"/>
                <w:lang w:eastAsia="es-CO"/>
              </w:rPr>
              <w:t>PRESCRIPCIÓN DE LAS ACCIONES DERIVADAS DEL CONTRATO DE SEGUROS</w:t>
            </w:r>
            <w:bookmarkEnd w:id="0"/>
            <w:r w:rsidRPr="007331CC">
              <w:rPr>
                <w:rFonts w:ascii="Century Gothic" w:eastAsia="Times New Roman" w:hAnsi="Century Gothic" w:cs="Times New Roman"/>
                <w:color w:val="000000" w:themeColor="text1"/>
                <w:lang w:eastAsia="es-CO"/>
              </w:rPr>
              <w:t>, OBJECION AL JURAMENTO ESTIMATORIO,</w:t>
            </w:r>
          </w:p>
        </w:tc>
      </w:tr>
    </w:tbl>
    <w:p w14:paraId="483C6865" w14:textId="77777777" w:rsidR="00504F17" w:rsidRPr="007331CC" w:rsidRDefault="00504F17" w:rsidP="00504F17">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504F17" w:rsidRPr="007331CC" w14:paraId="08EF51A7" w14:textId="77777777" w:rsidTr="004C55D3">
        <w:trPr>
          <w:trHeight w:val="454"/>
        </w:trPr>
        <w:tc>
          <w:tcPr>
            <w:tcW w:w="3266" w:type="dxa"/>
            <w:vAlign w:val="center"/>
            <w:hideMark/>
          </w:tcPr>
          <w:p w14:paraId="507DBAF0" w14:textId="77777777" w:rsidR="00504F17" w:rsidRPr="007331CC" w:rsidRDefault="00504F17" w:rsidP="004C55D3">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Siniestro</w:t>
            </w:r>
          </w:p>
        </w:tc>
        <w:tc>
          <w:tcPr>
            <w:tcW w:w="6941" w:type="dxa"/>
            <w:vAlign w:val="center"/>
            <w:hideMark/>
          </w:tcPr>
          <w:p w14:paraId="027977A3" w14:textId="66E4490C" w:rsidR="00504F17" w:rsidRPr="007331CC" w:rsidRDefault="00504F17" w:rsidP="00504F17">
            <w:pPr>
              <w:rPr>
                <w:rFonts w:ascii="Century Gothic" w:hAnsi="Century Gothic"/>
                <w:sz w:val="22"/>
                <w:szCs w:val="22"/>
                <w:lang w:val="es-ES"/>
              </w:rPr>
            </w:pPr>
            <w:r w:rsidRPr="007331CC">
              <w:rPr>
                <w:rFonts w:ascii="Century Gothic" w:hAnsi="Century Gothic"/>
                <w:sz w:val="22"/>
                <w:szCs w:val="22"/>
                <w:lang w:val="es-ES"/>
              </w:rPr>
              <w:t>10288720</w:t>
            </w:r>
          </w:p>
        </w:tc>
      </w:tr>
      <w:tr w:rsidR="00504F17" w:rsidRPr="007331CC" w14:paraId="2ADF6F2C" w14:textId="77777777" w:rsidTr="004C55D3">
        <w:trPr>
          <w:trHeight w:val="454"/>
        </w:trPr>
        <w:tc>
          <w:tcPr>
            <w:tcW w:w="3266" w:type="dxa"/>
            <w:vAlign w:val="center"/>
          </w:tcPr>
          <w:p w14:paraId="601C384E" w14:textId="77777777" w:rsidR="00504F17" w:rsidRPr="007331CC" w:rsidRDefault="00504F17" w:rsidP="004C55D3">
            <w:pPr>
              <w:jc w:val="both"/>
              <w:textAlignment w:val="baseline"/>
              <w:rPr>
                <w:rFonts w:ascii="Century Gothic" w:hAnsi="Century Gothic"/>
                <w:b/>
                <w:bCs/>
                <w:color w:val="000000"/>
                <w:sz w:val="22"/>
                <w:szCs w:val="22"/>
                <w:shd w:val="clear" w:color="auto" w:fill="FFFFFF"/>
                <w:lang w:eastAsia="es-CO"/>
              </w:rPr>
            </w:pPr>
            <w:r w:rsidRPr="007331CC">
              <w:rPr>
                <w:rFonts w:ascii="Century Gothic" w:hAnsi="Century Gothic"/>
                <w:b/>
                <w:bCs/>
                <w:color w:val="000000"/>
                <w:sz w:val="22"/>
                <w:szCs w:val="22"/>
                <w:shd w:val="clear" w:color="auto" w:fill="FFFFFF"/>
                <w:lang w:eastAsia="es-CO"/>
              </w:rPr>
              <w:t xml:space="preserve">Caso </w:t>
            </w:r>
            <w:proofErr w:type="spellStart"/>
            <w:r w:rsidRPr="007331CC">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35A8E17E" w14:textId="10DE495D" w:rsidR="00504F17" w:rsidRPr="007331CC" w:rsidRDefault="00504F17" w:rsidP="004C55D3">
            <w:pPr>
              <w:jc w:val="both"/>
              <w:rPr>
                <w:rFonts w:ascii="Century Gothic" w:hAnsi="Century Gothic" w:cs="Segoe UI"/>
                <w:sz w:val="22"/>
                <w:szCs w:val="22"/>
                <w:lang w:eastAsia="es-CO"/>
              </w:rPr>
            </w:pPr>
            <w:r w:rsidRPr="007331CC">
              <w:rPr>
                <w:rFonts w:ascii="Century Gothic" w:hAnsi="Century Gothic"/>
                <w:sz w:val="22"/>
                <w:szCs w:val="22"/>
                <w:highlight w:val="yellow"/>
                <w:lang w:val="es-ES"/>
              </w:rPr>
              <w:t>205942</w:t>
            </w:r>
          </w:p>
        </w:tc>
      </w:tr>
      <w:tr w:rsidR="00504F17" w:rsidRPr="007331CC" w14:paraId="689CC51E" w14:textId="77777777" w:rsidTr="004C55D3">
        <w:trPr>
          <w:trHeight w:val="454"/>
        </w:trPr>
        <w:tc>
          <w:tcPr>
            <w:tcW w:w="3266" w:type="dxa"/>
            <w:vAlign w:val="center"/>
            <w:hideMark/>
          </w:tcPr>
          <w:p w14:paraId="58B8C100" w14:textId="77777777" w:rsidR="00504F17" w:rsidRPr="007331CC" w:rsidRDefault="00504F17" w:rsidP="004C55D3">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Póliza</w:t>
            </w:r>
          </w:p>
        </w:tc>
        <w:tc>
          <w:tcPr>
            <w:tcW w:w="6941" w:type="dxa"/>
            <w:vAlign w:val="center"/>
          </w:tcPr>
          <w:p w14:paraId="42D10AEC" w14:textId="4CF3B0EB" w:rsidR="00504F17" w:rsidRPr="007331CC" w:rsidRDefault="00504F17" w:rsidP="004C55D3">
            <w:pPr>
              <w:jc w:val="both"/>
              <w:rPr>
                <w:rFonts w:ascii="Century Gothic" w:hAnsi="Century Gothic" w:cs="Segoe UI"/>
                <w:sz w:val="22"/>
                <w:szCs w:val="22"/>
                <w:lang w:eastAsia="es-CO"/>
              </w:rPr>
            </w:pPr>
            <w:r w:rsidRPr="007331CC">
              <w:rPr>
                <w:rFonts w:ascii="Century Gothic" w:hAnsi="Century Gothic"/>
                <w:sz w:val="22"/>
                <w:szCs w:val="22"/>
                <w:lang w:val="es-ES"/>
              </w:rPr>
              <w:t>AB000061</w:t>
            </w:r>
          </w:p>
        </w:tc>
      </w:tr>
      <w:tr w:rsidR="00504F17" w:rsidRPr="007331CC" w14:paraId="1EFFCC1E" w14:textId="77777777" w:rsidTr="004C55D3">
        <w:trPr>
          <w:trHeight w:val="454"/>
        </w:trPr>
        <w:tc>
          <w:tcPr>
            <w:tcW w:w="3266" w:type="dxa"/>
            <w:vAlign w:val="center"/>
            <w:hideMark/>
          </w:tcPr>
          <w:p w14:paraId="6142F161" w14:textId="77777777" w:rsidR="00504F17" w:rsidRPr="007331CC" w:rsidRDefault="00504F17" w:rsidP="00504F17">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Certificado</w:t>
            </w:r>
          </w:p>
        </w:tc>
        <w:tc>
          <w:tcPr>
            <w:tcW w:w="6941" w:type="dxa"/>
            <w:vAlign w:val="center"/>
          </w:tcPr>
          <w:p w14:paraId="6032FC24" w14:textId="64BAFA64" w:rsidR="00504F17" w:rsidRPr="007331CC" w:rsidRDefault="00504F17" w:rsidP="00504F17">
            <w:pPr>
              <w:jc w:val="both"/>
              <w:rPr>
                <w:rFonts w:ascii="Century Gothic" w:hAnsi="Century Gothic" w:cs="Segoe UI"/>
                <w:sz w:val="22"/>
                <w:szCs w:val="22"/>
                <w:lang w:eastAsia="es-CO"/>
              </w:rPr>
            </w:pPr>
            <w:r w:rsidRPr="007331CC">
              <w:rPr>
                <w:rFonts w:ascii="Century Gothic" w:hAnsi="Century Gothic"/>
                <w:sz w:val="22"/>
                <w:szCs w:val="22"/>
                <w:lang w:val="es-ES"/>
              </w:rPr>
              <w:t>AB002574</w:t>
            </w:r>
          </w:p>
        </w:tc>
      </w:tr>
      <w:tr w:rsidR="00504F17" w:rsidRPr="007331CC" w14:paraId="4029CD6F" w14:textId="77777777" w:rsidTr="004C55D3">
        <w:trPr>
          <w:trHeight w:val="454"/>
        </w:trPr>
        <w:tc>
          <w:tcPr>
            <w:tcW w:w="3266" w:type="dxa"/>
            <w:vAlign w:val="center"/>
            <w:hideMark/>
          </w:tcPr>
          <w:p w14:paraId="564668F9" w14:textId="77777777" w:rsidR="00504F17" w:rsidRPr="007331CC" w:rsidRDefault="00504F17" w:rsidP="00504F17">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Orden</w:t>
            </w:r>
          </w:p>
        </w:tc>
        <w:tc>
          <w:tcPr>
            <w:tcW w:w="6941" w:type="dxa"/>
            <w:vAlign w:val="center"/>
          </w:tcPr>
          <w:p w14:paraId="6635FCA2" w14:textId="3FE6B770" w:rsidR="00504F17" w:rsidRPr="007331CC" w:rsidRDefault="00504F17"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22</w:t>
            </w:r>
          </w:p>
        </w:tc>
      </w:tr>
      <w:tr w:rsidR="00504F17" w:rsidRPr="007331CC" w14:paraId="690FCBAA" w14:textId="77777777" w:rsidTr="004C55D3">
        <w:trPr>
          <w:trHeight w:val="454"/>
        </w:trPr>
        <w:tc>
          <w:tcPr>
            <w:tcW w:w="3266" w:type="dxa"/>
            <w:vAlign w:val="center"/>
          </w:tcPr>
          <w:p w14:paraId="1EBAFB76" w14:textId="77777777" w:rsidR="00504F17" w:rsidRPr="007331CC" w:rsidRDefault="00504F17" w:rsidP="00504F17">
            <w:pPr>
              <w:jc w:val="both"/>
              <w:textAlignment w:val="baseline"/>
              <w:rPr>
                <w:rFonts w:ascii="Century Gothic" w:hAnsi="Century Gothic"/>
                <w:b/>
                <w:bCs/>
                <w:color w:val="000000"/>
                <w:sz w:val="22"/>
                <w:szCs w:val="22"/>
                <w:shd w:val="clear" w:color="auto" w:fill="FFFFFF"/>
                <w:lang w:eastAsia="es-CO"/>
              </w:rPr>
            </w:pPr>
            <w:r w:rsidRPr="007331CC">
              <w:rPr>
                <w:rFonts w:ascii="Century Gothic" w:hAnsi="Century Gothic"/>
                <w:b/>
                <w:bCs/>
                <w:color w:val="000000"/>
                <w:sz w:val="22"/>
                <w:szCs w:val="22"/>
                <w:shd w:val="clear" w:color="auto" w:fill="FFFFFF"/>
                <w:lang w:eastAsia="es-CO"/>
              </w:rPr>
              <w:t>Sucursal</w:t>
            </w:r>
          </w:p>
        </w:tc>
        <w:tc>
          <w:tcPr>
            <w:tcW w:w="6941" w:type="dxa"/>
            <w:vAlign w:val="center"/>
          </w:tcPr>
          <w:p w14:paraId="064D9312" w14:textId="642E65BF" w:rsidR="00504F17" w:rsidRPr="007331CC" w:rsidRDefault="00504F17"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10055</w:t>
            </w:r>
          </w:p>
        </w:tc>
      </w:tr>
      <w:tr w:rsidR="00504F17" w:rsidRPr="007331CC" w14:paraId="2A95B908" w14:textId="77777777" w:rsidTr="004C55D3">
        <w:trPr>
          <w:trHeight w:val="454"/>
        </w:trPr>
        <w:tc>
          <w:tcPr>
            <w:tcW w:w="3266" w:type="dxa"/>
            <w:vAlign w:val="center"/>
            <w:hideMark/>
          </w:tcPr>
          <w:p w14:paraId="1E052675" w14:textId="77777777" w:rsidR="00504F17" w:rsidRPr="007331CC" w:rsidRDefault="00504F17" w:rsidP="00504F17">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Placa del vehículo</w:t>
            </w:r>
          </w:p>
        </w:tc>
        <w:tc>
          <w:tcPr>
            <w:tcW w:w="6941" w:type="dxa"/>
            <w:vAlign w:val="center"/>
          </w:tcPr>
          <w:p w14:paraId="46A106FC" w14:textId="307DB39E" w:rsidR="00504F17" w:rsidRPr="007331CC" w:rsidRDefault="00504F17" w:rsidP="00504F17">
            <w:pPr>
              <w:jc w:val="both"/>
              <w:rPr>
                <w:rFonts w:ascii="Century Gothic" w:hAnsi="Century Gothic" w:cs="Segoe UI"/>
                <w:sz w:val="22"/>
                <w:szCs w:val="22"/>
                <w:lang w:eastAsia="es-CO"/>
              </w:rPr>
            </w:pPr>
            <w:r w:rsidRPr="007331CC">
              <w:rPr>
                <w:rFonts w:ascii="Century Gothic" w:hAnsi="Century Gothic"/>
                <w:sz w:val="22"/>
                <w:szCs w:val="22"/>
                <w:lang w:val="es-ES"/>
              </w:rPr>
              <w:t>TZV733</w:t>
            </w:r>
          </w:p>
        </w:tc>
      </w:tr>
      <w:tr w:rsidR="00504F17" w:rsidRPr="007331CC" w14:paraId="508FCADB" w14:textId="77777777" w:rsidTr="004C55D3">
        <w:trPr>
          <w:trHeight w:val="454"/>
        </w:trPr>
        <w:tc>
          <w:tcPr>
            <w:tcW w:w="3266" w:type="dxa"/>
            <w:vAlign w:val="center"/>
          </w:tcPr>
          <w:p w14:paraId="4CE82652" w14:textId="77777777" w:rsidR="00504F17" w:rsidRPr="007331CC" w:rsidRDefault="00504F17" w:rsidP="00504F17">
            <w:pPr>
              <w:jc w:val="both"/>
              <w:textAlignment w:val="baseline"/>
              <w:rPr>
                <w:rFonts w:ascii="Century Gothic" w:hAnsi="Century Gothic"/>
                <w:b/>
                <w:bCs/>
                <w:color w:val="000000"/>
                <w:sz w:val="22"/>
                <w:szCs w:val="22"/>
                <w:shd w:val="clear" w:color="auto" w:fill="FFFFFF"/>
                <w:lang w:eastAsia="es-CO"/>
              </w:rPr>
            </w:pPr>
            <w:r w:rsidRPr="007331CC">
              <w:rPr>
                <w:rFonts w:ascii="Century Gothic" w:hAnsi="Century Gothic"/>
                <w:b/>
                <w:bCs/>
                <w:color w:val="000000"/>
                <w:sz w:val="22"/>
                <w:szCs w:val="22"/>
                <w:shd w:val="clear" w:color="auto" w:fill="FFFFFF"/>
                <w:lang w:eastAsia="es-CO"/>
              </w:rPr>
              <w:t>Fecha del siniestro</w:t>
            </w:r>
          </w:p>
        </w:tc>
        <w:tc>
          <w:tcPr>
            <w:tcW w:w="6941" w:type="dxa"/>
            <w:vAlign w:val="center"/>
          </w:tcPr>
          <w:p w14:paraId="0112FD65" w14:textId="4AB575BB" w:rsidR="00504F17" w:rsidRPr="007331CC" w:rsidRDefault="00504F17"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11/18/2023</w:t>
            </w:r>
          </w:p>
        </w:tc>
      </w:tr>
      <w:tr w:rsidR="00504F17" w:rsidRPr="007331CC" w14:paraId="4EFF3B49" w14:textId="77777777" w:rsidTr="004C55D3">
        <w:trPr>
          <w:trHeight w:val="454"/>
        </w:trPr>
        <w:tc>
          <w:tcPr>
            <w:tcW w:w="3266" w:type="dxa"/>
            <w:vAlign w:val="center"/>
          </w:tcPr>
          <w:p w14:paraId="3766121F" w14:textId="77777777" w:rsidR="00504F17" w:rsidRPr="007331CC" w:rsidRDefault="00504F17" w:rsidP="00504F17">
            <w:pPr>
              <w:jc w:val="both"/>
              <w:textAlignment w:val="baseline"/>
              <w:rPr>
                <w:rFonts w:ascii="Century Gothic" w:hAnsi="Century Gothic"/>
                <w:b/>
                <w:bCs/>
                <w:color w:val="000000"/>
                <w:sz w:val="22"/>
                <w:szCs w:val="22"/>
                <w:shd w:val="clear" w:color="auto" w:fill="FFFFFF"/>
                <w:lang w:eastAsia="es-CO"/>
              </w:rPr>
            </w:pPr>
            <w:r w:rsidRPr="007331CC">
              <w:rPr>
                <w:rFonts w:ascii="Century Gothic" w:hAnsi="Century Gothic"/>
                <w:b/>
                <w:bCs/>
                <w:color w:val="000000"/>
                <w:sz w:val="22"/>
                <w:szCs w:val="22"/>
                <w:shd w:val="clear" w:color="auto" w:fill="FFFFFF"/>
                <w:lang w:eastAsia="es-CO"/>
              </w:rPr>
              <w:t>Fecha del aviso</w:t>
            </w:r>
          </w:p>
        </w:tc>
        <w:tc>
          <w:tcPr>
            <w:tcW w:w="6941" w:type="dxa"/>
            <w:vAlign w:val="center"/>
          </w:tcPr>
          <w:p w14:paraId="61D1F70B" w14:textId="3AFCB4EB" w:rsidR="00504F17" w:rsidRPr="007331CC" w:rsidRDefault="00504F17"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11/23/2023</w:t>
            </w:r>
          </w:p>
        </w:tc>
      </w:tr>
      <w:tr w:rsidR="00504F17" w:rsidRPr="007331CC" w14:paraId="614C72FF" w14:textId="77777777" w:rsidTr="004C55D3">
        <w:trPr>
          <w:trHeight w:val="454"/>
        </w:trPr>
        <w:tc>
          <w:tcPr>
            <w:tcW w:w="3266" w:type="dxa"/>
            <w:vAlign w:val="center"/>
          </w:tcPr>
          <w:p w14:paraId="309234A4" w14:textId="77777777" w:rsidR="00504F17" w:rsidRPr="007331CC" w:rsidRDefault="00504F17" w:rsidP="00504F17">
            <w:pPr>
              <w:jc w:val="both"/>
              <w:textAlignment w:val="baseline"/>
              <w:rPr>
                <w:rFonts w:ascii="Century Gothic" w:hAnsi="Century Gothic"/>
                <w:b/>
                <w:bCs/>
                <w:color w:val="000000"/>
                <w:sz w:val="22"/>
                <w:szCs w:val="22"/>
                <w:shd w:val="clear" w:color="auto" w:fill="FFFFFF"/>
                <w:lang w:eastAsia="es-CO"/>
              </w:rPr>
            </w:pPr>
            <w:r w:rsidRPr="007331CC">
              <w:rPr>
                <w:rFonts w:ascii="Century Gothic" w:hAnsi="Century Gothic"/>
                <w:b/>
                <w:bCs/>
                <w:color w:val="000000"/>
                <w:sz w:val="22"/>
                <w:szCs w:val="22"/>
                <w:shd w:val="clear" w:color="auto" w:fill="FFFFFF"/>
                <w:lang w:eastAsia="es-CO"/>
              </w:rPr>
              <w:t>Colocación de reaseguro</w:t>
            </w:r>
          </w:p>
        </w:tc>
        <w:tc>
          <w:tcPr>
            <w:tcW w:w="6941" w:type="dxa"/>
            <w:vAlign w:val="center"/>
          </w:tcPr>
          <w:p w14:paraId="73FA383D" w14:textId="3E9AF53D" w:rsidR="00504F17" w:rsidRPr="007331CC" w:rsidRDefault="00504F17"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Cuota parte</w:t>
            </w:r>
          </w:p>
        </w:tc>
      </w:tr>
      <w:tr w:rsidR="00504F17" w:rsidRPr="007331CC" w14:paraId="1AC4FBDB" w14:textId="77777777" w:rsidTr="004C55D3">
        <w:trPr>
          <w:trHeight w:val="454"/>
        </w:trPr>
        <w:tc>
          <w:tcPr>
            <w:tcW w:w="3266" w:type="dxa"/>
            <w:vAlign w:val="center"/>
          </w:tcPr>
          <w:p w14:paraId="4CE47DC6" w14:textId="77777777" w:rsidR="00504F17" w:rsidRPr="007331CC" w:rsidRDefault="00504F17" w:rsidP="00504F17">
            <w:pPr>
              <w:jc w:val="both"/>
              <w:textAlignment w:val="baseline"/>
              <w:rPr>
                <w:rFonts w:ascii="Century Gothic" w:hAnsi="Century Gothic"/>
                <w:b/>
                <w:bCs/>
                <w:color w:val="000000"/>
                <w:sz w:val="22"/>
                <w:szCs w:val="22"/>
                <w:shd w:val="clear" w:color="auto" w:fill="FFFFFF"/>
                <w:lang w:eastAsia="es-CO"/>
              </w:rPr>
            </w:pPr>
            <w:r w:rsidRPr="007331CC">
              <w:rPr>
                <w:rFonts w:ascii="Century Gothic" w:hAnsi="Century Gothic"/>
                <w:b/>
                <w:bCs/>
                <w:color w:val="000000"/>
                <w:sz w:val="22"/>
                <w:szCs w:val="22"/>
                <w:shd w:val="clear" w:color="auto" w:fill="FFFFFF"/>
                <w:lang w:eastAsia="es-CO"/>
              </w:rPr>
              <w:t>Tomador</w:t>
            </w:r>
          </w:p>
        </w:tc>
        <w:tc>
          <w:tcPr>
            <w:tcW w:w="6941" w:type="dxa"/>
            <w:vAlign w:val="center"/>
          </w:tcPr>
          <w:p w14:paraId="74B9E64D" w14:textId="3AB80671" w:rsidR="00504F17" w:rsidRPr="007331CC" w:rsidRDefault="00366652"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TRANSPORTES BASTIDAS BOLA</w:t>
            </w:r>
            <w:r w:rsidRPr="007331CC">
              <w:rPr>
                <w:rFonts w:ascii="Century Gothic" w:hAnsi="Century Gothic" w:cs="Segoe UI"/>
                <w:sz w:val="22"/>
                <w:szCs w:val="22"/>
                <w:lang w:eastAsia="es-CO"/>
              </w:rPr>
              <w:t>Ñ</w:t>
            </w:r>
            <w:r w:rsidRPr="007331CC">
              <w:rPr>
                <w:rFonts w:ascii="Century Gothic" w:hAnsi="Century Gothic" w:cs="Segoe UI"/>
                <w:sz w:val="22"/>
                <w:szCs w:val="22"/>
                <w:lang w:eastAsia="es-CO"/>
              </w:rPr>
              <w:t>O CASTILLO CUELLO Y CIA S.</w:t>
            </w:r>
            <w:proofErr w:type="gramStart"/>
            <w:r w:rsidRPr="007331CC">
              <w:rPr>
                <w:rFonts w:ascii="Century Gothic" w:hAnsi="Century Gothic" w:cs="Segoe UI"/>
                <w:sz w:val="22"/>
                <w:szCs w:val="22"/>
                <w:lang w:eastAsia="es-CO"/>
              </w:rPr>
              <w:t>C.A</w:t>
            </w:r>
            <w:proofErr w:type="gramEnd"/>
          </w:p>
        </w:tc>
      </w:tr>
      <w:tr w:rsidR="00504F17" w:rsidRPr="007331CC" w14:paraId="6F98D9B9" w14:textId="77777777" w:rsidTr="004C55D3">
        <w:trPr>
          <w:trHeight w:val="454"/>
        </w:trPr>
        <w:tc>
          <w:tcPr>
            <w:tcW w:w="3266" w:type="dxa"/>
            <w:vAlign w:val="center"/>
          </w:tcPr>
          <w:p w14:paraId="11FEB8FC" w14:textId="77777777" w:rsidR="00504F17" w:rsidRPr="007331CC" w:rsidRDefault="00504F17" w:rsidP="00504F17">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Asegurado</w:t>
            </w:r>
          </w:p>
        </w:tc>
        <w:tc>
          <w:tcPr>
            <w:tcW w:w="6941" w:type="dxa"/>
            <w:vAlign w:val="center"/>
          </w:tcPr>
          <w:p w14:paraId="740B4667" w14:textId="3519B4F1" w:rsidR="00504F17" w:rsidRPr="007331CC" w:rsidRDefault="00366652"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SEPULVEDA DE IBARRA EFFYE</w:t>
            </w:r>
          </w:p>
        </w:tc>
      </w:tr>
      <w:tr w:rsidR="00504F17" w:rsidRPr="007331CC" w14:paraId="5223C6EC" w14:textId="77777777" w:rsidTr="004C55D3">
        <w:trPr>
          <w:trHeight w:val="454"/>
        </w:trPr>
        <w:tc>
          <w:tcPr>
            <w:tcW w:w="3266" w:type="dxa"/>
            <w:vAlign w:val="center"/>
            <w:hideMark/>
          </w:tcPr>
          <w:p w14:paraId="55E5753C" w14:textId="77777777" w:rsidR="00504F17" w:rsidRPr="007331CC" w:rsidRDefault="00504F17" w:rsidP="00504F17">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Ramo</w:t>
            </w:r>
          </w:p>
        </w:tc>
        <w:tc>
          <w:tcPr>
            <w:tcW w:w="6941" w:type="dxa"/>
            <w:vAlign w:val="center"/>
          </w:tcPr>
          <w:p w14:paraId="5ECF4F58" w14:textId="51687700" w:rsidR="00504F17" w:rsidRPr="007331CC" w:rsidRDefault="00366652"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RCE SERVICIO PUBL</w:t>
            </w:r>
          </w:p>
        </w:tc>
      </w:tr>
      <w:tr w:rsidR="00504F17" w:rsidRPr="007331CC" w14:paraId="6C3CEF04" w14:textId="77777777" w:rsidTr="004C55D3">
        <w:trPr>
          <w:trHeight w:val="454"/>
        </w:trPr>
        <w:tc>
          <w:tcPr>
            <w:tcW w:w="3266" w:type="dxa"/>
            <w:vAlign w:val="center"/>
            <w:hideMark/>
          </w:tcPr>
          <w:p w14:paraId="4193316A" w14:textId="77777777" w:rsidR="00504F17" w:rsidRPr="007331CC" w:rsidRDefault="00504F17" w:rsidP="00504F17">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Cobertura</w:t>
            </w:r>
          </w:p>
        </w:tc>
        <w:tc>
          <w:tcPr>
            <w:tcW w:w="6941" w:type="dxa"/>
            <w:vAlign w:val="center"/>
          </w:tcPr>
          <w:p w14:paraId="46DB75A4" w14:textId="74F3475C" w:rsidR="00504F17" w:rsidRPr="007331CC" w:rsidRDefault="00366652"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Lesiones y muerte a 1 persona</w:t>
            </w:r>
          </w:p>
        </w:tc>
      </w:tr>
      <w:tr w:rsidR="00504F17" w:rsidRPr="007331CC" w14:paraId="2E3ABD21" w14:textId="77777777" w:rsidTr="004C55D3">
        <w:trPr>
          <w:trHeight w:val="454"/>
        </w:trPr>
        <w:tc>
          <w:tcPr>
            <w:tcW w:w="3266" w:type="dxa"/>
            <w:vAlign w:val="center"/>
            <w:hideMark/>
          </w:tcPr>
          <w:p w14:paraId="78AA4F81" w14:textId="77777777" w:rsidR="00504F17" w:rsidRPr="007331CC" w:rsidRDefault="00504F17" w:rsidP="00504F17">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Valor asegurado</w:t>
            </w:r>
          </w:p>
        </w:tc>
        <w:tc>
          <w:tcPr>
            <w:tcW w:w="6941" w:type="dxa"/>
            <w:vAlign w:val="center"/>
          </w:tcPr>
          <w:p w14:paraId="38B90D29" w14:textId="443FA031" w:rsidR="00504F17" w:rsidRPr="007331CC" w:rsidRDefault="00366652"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100 SMLMV</w:t>
            </w:r>
          </w:p>
        </w:tc>
      </w:tr>
      <w:tr w:rsidR="00504F17" w:rsidRPr="007331CC" w14:paraId="4A4840DF" w14:textId="77777777" w:rsidTr="004C55D3">
        <w:trPr>
          <w:trHeight w:val="454"/>
        </w:trPr>
        <w:tc>
          <w:tcPr>
            <w:tcW w:w="3266" w:type="dxa"/>
            <w:vAlign w:val="center"/>
          </w:tcPr>
          <w:p w14:paraId="1E766FA9" w14:textId="77777777" w:rsidR="00504F17" w:rsidRPr="007331CC" w:rsidRDefault="00504F17" w:rsidP="00504F17">
            <w:pPr>
              <w:jc w:val="both"/>
              <w:textAlignment w:val="baseline"/>
              <w:rPr>
                <w:rFonts w:ascii="Century Gothic" w:hAnsi="Century Gothic"/>
                <w:b/>
                <w:bCs/>
                <w:color w:val="000000"/>
                <w:sz w:val="22"/>
                <w:szCs w:val="22"/>
                <w:shd w:val="clear" w:color="auto" w:fill="FFFFFF"/>
                <w:lang w:eastAsia="es-CO"/>
              </w:rPr>
            </w:pPr>
            <w:r w:rsidRPr="007331CC">
              <w:rPr>
                <w:rFonts w:ascii="Century Gothic" w:hAnsi="Century Gothic"/>
                <w:b/>
                <w:bCs/>
                <w:color w:val="000000"/>
                <w:sz w:val="22"/>
                <w:szCs w:val="22"/>
                <w:shd w:val="clear" w:color="auto" w:fill="FFFFFF"/>
                <w:lang w:eastAsia="es-CO"/>
              </w:rPr>
              <w:t>Audiencia prejudicial</w:t>
            </w:r>
          </w:p>
        </w:tc>
        <w:tc>
          <w:tcPr>
            <w:tcW w:w="6941" w:type="dxa"/>
            <w:vAlign w:val="center"/>
          </w:tcPr>
          <w:p w14:paraId="40A6639C" w14:textId="5101BF77" w:rsidR="00504F17" w:rsidRPr="007331CC" w:rsidRDefault="00366652"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SI</w:t>
            </w:r>
          </w:p>
        </w:tc>
      </w:tr>
      <w:tr w:rsidR="00504F17" w:rsidRPr="007331CC" w14:paraId="4759C4BA" w14:textId="77777777" w:rsidTr="004C55D3">
        <w:trPr>
          <w:trHeight w:val="454"/>
        </w:trPr>
        <w:tc>
          <w:tcPr>
            <w:tcW w:w="3266" w:type="dxa"/>
            <w:vAlign w:val="center"/>
            <w:hideMark/>
          </w:tcPr>
          <w:p w14:paraId="50ED85C0" w14:textId="77777777" w:rsidR="00504F17" w:rsidRPr="007331CC" w:rsidRDefault="00504F17" w:rsidP="00504F17">
            <w:pPr>
              <w:jc w:val="both"/>
              <w:textAlignment w:val="baseline"/>
              <w:rPr>
                <w:rFonts w:ascii="Century Gothic" w:hAnsi="Century Gothic" w:cs="Segoe UI"/>
                <w:sz w:val="22"/>
                <w:szCs w:val="22"/>
                <w:lang w:eastAsia="es-CO"/>
              </w:rPr>
            </w:pPr>
            <w:r w:rsidRPr="007331CC">
              <w:rPr>
                <w:rFonts w:ascii="Century Gothic" w:hAnsi="Century Gothic"/>
                <w:b/>
                <w:bCs/>
                <w:color w:val="000000"/>
                <w:sz w:val="22"/>
                <w:szCs w:val="22"/>
                <w:shd w:val="clear" w:color="auto" w:fill="FFFFFF"/>
                <w:lang w:eastAsia="es-CO"/>
              </w:rPr>
              <w:t>Ofrecimiento previo</w:t>
            </w:r>
          </w:p>
        </w:tc>
        <w:tc>
          <w:tcPr>
            <w:tcW w:w="6941" w:type="dxa"/>
            <w:vAlign w:val="center"/>
          </w:tcPr>
          <w:p w14:paraId="4330EF51" w14:textId="4B1B069B" w:rsidR="00504F17" w:rsidRPr="007331CC" w:rsidRDefault="00504F17" w:rsidP="00504F17">
            <w:pPr>
              <w:jc w:val="both"/>
              <w:rPr>
                <w:rFonts w:ascii="Century Gothic" w:hAnsi="Century Gothic" w:cs="Segoe UI"/>
                <w:sz w:val="22"/>
                <w:szCs w:val="22"/>
                <w:lang w:eastAsia="es-CO"/>
              </w:rPr>
            </w:pPr>
            <w:r w:rsidRPr="007331CC">
              <w:rPr>
                <w:rFonts w:ascii="Century Gothic" w:hAnsi="Century Gothic" w:cs="Segoe UI"/>
                <w:sz w:val="22"/>
                <w:szCs w:val="22"/>
                <w:lang w:eastAsia="es-CO"/>
              </w:rPr>
              <w:t xml:space="preserve"> $ </w:t>
            </w:r>
            <w:r w:rsidR="00366652" w:rsidRPr="007331CC">
              <w:rPr>
                <w:rFonts w:ascii="Century Gothic" w:hAnsi="Century Gothic" w:cs="Segoe UI"/>
                <w:sz w:val="22"/>
                <w:szCs w:val="22"/>
                <w:lang w:eastAsia="es-CO"/>
              </w:rPr>
              <w:t>0</w:t>
            </w:r>
          </w:p>
        </w:tc>
      </w:tr>
    </w:tbl>
    <w:p w14:paraId="59DCE64A" w14:textId="77777777" w:rsidR="00504F17" w:rsidRPr="007331CC" w:rsidRDefault="00504F17" w:rsidP="00504F17">
      <w:pPr>
        <w:spacing w:line="360" w:lineRule="auto"/>
        <w:rPr>
          <w:rFonts w:ascii="Century Gothic" w:hAnsi="Century Gothic"/>
          <w:sz w:val="22"/>
          <w:szCs w:val="22"/>
        </w:rPr>
      </w:pPr>
    </w:p>
    <w:p w14:paraId="0A7B931B" w14:textId="77777777" w:rsidR="00504F17" w:rsidRPr="007331CC" w:rsidRDefault="00504F17" w:rsidP="00504F17">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504F17" w:rsidRPr="007331CC" w14:paraId="2527745E" w14:textId="77777777" w:rsidTr="004C55D3">
        <w:tc>
          <w:tcPr>
            <w:tcW w:w="3687" w:type="dxa"/>
          </w:tcPr>
          <w:p w14:paraId="41C72DB4" w14:textId="77777777" w:rsidR="00504F17" w:rsidRPr="007331CC" w:rsidRDefault="00504F17" w:rsidP="004C55D3">
            <w:pPr>
              <w:spacing w:line="360" w:lineRule="auto"/>
              <w:rPr>
                <w:rFonts w:ascii="Century Gothic" w:hAnsi="Century Gothic"/>
                <w:sz w:val="22"/>
                <w:szCs w:val="22"/>
              </w:rPr>
            </w:pPr>
            <w:r w:rsidRPr="007331CC">
              <w:rPr>
                <w:rFonts w:ascii="Century Gothic" w:hAnsi="Century Gothic"/>
                <w:b/>
                <w:bCs/>
                <w:sz w:val="22"/>
                <w:szCs w:val="22"/>
              </w:rPr>
              <w:lastRenderedPageBreak/>
              <w:t>Calificación de la contingencia</w:t>
            </w:r>
          </w:p>
        </w:tc>
        <w:tc>
          <w:tcPr>
            <w:tcW w:w="6520" w:type="dxa"/>
          </w:tcPr>
          <w:p w14:paraId="11312364" w14:textId="7AA1F3EE" w:rsidR="00504F17" w:rsidRPr="007331CC" w:rsidRDefault="00366652" w:rsidP="004C55D3">
            <w:pPr>
              <w:spacing w:line="360" w:lineRule="auto"/>
              <w:rPr>
                <w:rFonts w:ascii="Century Gothic" w:hAnsi="Century Gothic"/>
                <w:sz w:val="22"/>
                <w:szCs w:val="22"/>
              </w:rPr>
            </w:pPr>
            <w:r w:rsidRPr="007331CC">
              <w:rPr>
                <w:rFonts w:ascii="Century Gothic" w:hAnsi="Century Gothic"/>
                <w:sz w:val="22"/>
                <w:szCs w:val="22"/>
              </w:rPr>
              <w:t>REMOTA</w:t>
            </w:r>
          </w:p>
        </w:tc>
      </w:tr>
      <w:tr w:rsidR="00504F17" w:rsidRPr="007331CC" w14:paraId="1101E27A" w14:textId="77777777" w:rsidTr="004C55D3">
        <w:tc>
          <w:tcPr>
            <w:tcW w:w="3687" w:type="dxa"/>
          </w:tcPr>
          <w:p w14:paraId="75A80719" w14:textId="77777777" w:rsidR="00504F17" w:rsidRPr="007331CC" w:rsidRDefault="00504F17" w:rsidP="004C55D3">
            <w:pPr>
              <w:spacing w:line="360" w:lineRule="auto"/>
              <w:rPr>
                <w:rFonts w:ascii="Century Gothic" w:hAnsi="Century Gothic"/>
                <w:b/>
                <w:bCs/>
                <w:sz w:val="22"/>
                <w:szCs w:val="22"/>
              </w:rPr>
            </w:pPr>
            <w:r w:rsidRPr="007331CC">
              <w:rPr>
                <w:rFonts w:ascii="Century Gothic" w:hAnsi="Century Gothic"/>
                <w:b/>
                <w:bCs/>
                <w:sz w:val="22"/>
                <w:szCs w:val="22"/>
              </w:rPr>
              <w:t xml:space="preserve">Reserva sugerida </w:t>
            </w:r>
          </w:p>
        </w:tc>
        <w:tc>
          <w:tcPr>
            <w:tcW w:w="6520" w:type="dxa"/>
          </w:tcPr>
          <w:p w14:paraId="4A2538D3" w14:textId="77777777" w:rsidR="00504F17" w:rsidRPr="007331CC" w:rsidRDefault="00504F17" w:rsidP="004C55D3">
            <w:pPr>
              <w:spacing w:line="360" w:lineRule="auto"/>
              <w:rPr>
                <w:rFonts w:ascii="Century Gothic" w:hAnsi="Century Gothic"/>
                <w:sz w:val="22"/>
                <w:szCs w:val="22"/>
              </w:rPr>
            </w:pPr>
          </w:p>
        </w:tc>
      </w:tr>
      <w:tr w:rsidR="00504F17" w:rsidRPr="007331CC" w14:paraId="6D338B8F" w14:textId="77777777" w:rsidTr="004C55D3">
        <w:tc>
          <w:tcPr>
            <w:tcW w:w="10207" w:type="dxa"/>
            <w:gridSpan w:val="2"/>
            <w:shd w:val="clear" w:color="auto" w:fill="B3E5A1" w:themeFill="accent6" w:themeFillTint="66"/>
            <w:vAlign w:val="center"/>
          </w:tcPr>
          <w:p w14:paraId="105A2469" w14:textId="77777777" w:rsidR="00504F17" w:rsidRPr="007331CC" w:rsidRDefault="00504F17" w:rsidP="004C55D3">
            <w:pPr>
              <w:spacing w:line="360" w:lineRule="auto"/>
              <w:jc w:val="center"/>
              <w:rPr>
                <w:rFonts w:ascii="Century Gothic" w:hAnsi="Century Gothic"/>
                <w:sz w:val="22"/>
                <w:szCs w:val="22"/>
              </w:rPr>
            </w:pPr>
            <w:r w:rsidRPr="007331CC">
              <w:rPr>
                <w:rFonts w:ascii="Century Gothic" w:hAnsi="Century Gothic"/>
                <w:b/>
                <w:bCs/>
                <w:sz w:val="22"/>
                <w:szCs w:val="22"/>
              </w:rPr>
              <w:t>Concepto del apoderado</w:t>
            </w:r>
          </w:p>
        </w:tc>
      </w:tr>
      <w:tr w:rsidR="00504F17" w:rsidRPr="007331CC" w14:paraId="133C2021" w14:textId="77777777" w:rsidTr="004C55D3">
        <w:trPr>
          <w:trHeight w:val="3401"/>
        </w:trPr>
        <w:tc>
          <w:tcPr>
            <w:tcW w:w="10207" w:type="dxa"/>
            <w:gridSpan w:val="2"/>
            <w:vAlign w:val="center"/>
          </w:tcPr>
          <w:p w14:paraId="6D7DEEB9" w14:textId="3DB18F30" w:rsidR="00504F17" w:rsidRPr="007331CC" w:rsidRDefault="007331CC" w:rsidP="007331CC">
            <w:pPr>
              <w:jc w:val="both"/>
              <w:rPr>
                <w:rFonts w:ascii="Century Gothic" w:hAnsi="Century Gothic"/>
                <w:sz w:val="22"/>
                <w:szCs w:val="22"/>
              </w:rPr>
            </w:pPr>
            <w:r>
              <w:rPr>
                <w:rFonts w:ascii="Century Gothic" w:hAnsi="Century Gothic"/>
                <w:sz w:val="22"/>
                <w:szCs w:val="22"/>
              </w:rPr>
              <w:t xml:space="preserve">LA CALIFICACION DE LA CONTIGENCIA SE ESTIMA COMO REMOTA POR CUANTO UNA VEZ REVISADO EL IPAT SE DESCONCOE CUAL D ELOS 2 CONDUCOTRES NO RESPETO LA SEÑAL SEMFAROICA QUE SE ENCONTRABA EN ROJO AL MOMENTO DE CRUZAR LA INTERSECCION. AHORA </w:t>
            </w:r>
            <w:proofErr w:type="gramStart"/>
            <w:r>
              <w:rPr>
                <w:rFonts w:ascii="Century Gothic" w:hAnsi="Century Gothic"/>
                <w:sz w:val="22"/>
                <w:szCs w:val="22"/>
              </w:rPr>
              <w:t>BIEN</w:t>
            </w:r>
            <w:proofErr w:type="gramEnd"/>
            <w:r>
              <w:rPr>
                <w:rFonts w:ascii="Century Gothic" w:hAnsi="Century Gothic"/>
                <w:sz w:val="22"/>
                <w:szCs w:val="22"/>
              </w:rPr>
              <w:t xml:space="preserve"> CONFORME AL RAT QUE SE APORTÓ SE TIENE COMO CUASA PROBABLE DEL ACCIDENTE DE TRANSITO, EL NO RESPETAR LA PRELACION VIAL POR PARTE DEL FALLECIDO </w:t>
            </w:r>
            <w:r w:rsidRPr="007331CC">
              <w:rPr>
                <w:rFonts w:ascii="Century Gothic" w:hAnsi="Century Gothic"/>
                <w:sz w:val="22"/>
                <w:szCs w:val="22"/>
                <w:lang w:val="es-CO"/>
              </w:rPr>
              <w:t>OSMANDY VISBAL DE LA HOZ</w:t>
            </w:r>
            <w:r>
              <w:rPr>
                <w:rFonts w:ascii="Century Gothic" w:hAnsi="Century Gothic"/>
                <w:sz w:val="22"/>
                <w:szCs w:val="22"/>
                <w:lang w:val="es-CO"/>
              </w:rPr>
              <w:t xml:space="preserve">, PUESTO QUE </w:t>
            </w:r>
            <w:r>
              <w:rPr>
                <w:rFonts w:ascii="Century Gothic" w:hAnsi="Century Gothic"/>
              </w:rPr>
              <w:t xml:space="preserve">NO RESPETÓ LA PRELACIÓN VIAL QUE OSTENTABA EL VEHÍCULO DE PLACA </w:t>
            </w:r>
            <w:r w:rsidRPr="00926724">
              <w:rPr>
                <w:rFonts w:ascii="Century Gothic" w:hAnsi="Century Gothic"/>
                <w:lang w:val="es-CO"/>
              </w:rPr>
              <w:t>TZV-733</w:t>
            </w:r>
            <w:r>
              <w:rPr>
                <w:rFonts w:ascii="Century Gothic" w:hAnsi="Century Gothic"/>
                <w:lang w:val="es-CO"/>
              </w:rPr>
              <w:t>, QUIEN SE MOVILIZABA SOBRE LA AV PRINCIPAL LIBERTADORES, GENERANDO CON ELLO EL LAMENTABLE SINIESTRO VIAL DONDE ESTE PERDIÓ LA VIDA</w:t>
            </w:r>
            <w:r w:rsidRPr="00E45BBA">
              <w:rPr>
                <w:rFonts w:ascii="Century Gothic" w:hAnsi="Century Gothic"/>
              </w:rPr>
              <w:t>, SIENDO ELLO LA CAUSA EFICIENTE DEL ACCIDENTE DE TRÁNSITO</w:t>
            </w:r>
            <w:r>
              <w:rPr>
                <w:rFonts w:ascii="Century Gothic" w:hAnsi="Century Gothic"/>
              </w:rPr>
              <w:t>. A SU TURNO, EL MOTOCICLISTA NO PORTABA LOS ELEMENTOS DE SEGURIDAD COMO LO SON EL CASCO, ELEMENTO QUE PUDO HABER CONTRARESTADO ALS ELSIONES CRANEOENCEFALICAS QUE PADECIO. ES IMPORTANTE SEÑALAR QUE LACONTIGENCIA PUEDE CAMBIAR DE REMOTO A PROBABLE, YA QUE TODO DEPENDE DEL DEBATE PROBARORIO Y L PRUEBAS DE PFICIO QUE DECRETE EL JUEZ. DE CARA AL CONTRATO DE SEGURO NO SE AZIZORA NINGUNA EXCLUSIÓN O PRESCRIPCIÓN.</w:t>
            </w:r>
          </w:p>
        </w:tc>
      </w:tr>
      <w:tr w:rsidR="00504F17" w:rsidRPr="007331CC" w14:paraId="6B53C97D" w14:textId="77777777" w:rsidTr="004C55D3">
        <w:trPr>
          <w:trHeight w:val="1361"/>
        </w:trPr>
        <w:tc>
          <w:tcPr>
            <w:tcW w:w="10207" w:type="dxa"/>
            <w:gridSpan w:val="2"/>
            <w:vAlign w:val="center"/>
          </w:tcPr>
          <w:p w14:paraId="6FA56E61" w14:textId="77777777" w:rsidR="00504F17" w:rsidRDefault="007331CC" w:rsidP="004C55D3">
            <w:pPr>
              <w:spacing w:line="360" w:lineRule="auto"/>
              <w:jc w:val="center"/>
              <w:rPr>
                <w:rFonts w:ascii="Century Gothic" w:hAnsi="Century Gothic"/>
                <w:b/>
                <w:bCs/>
                <w:sz w:val="22"/>
                <w:szCs w:val="22"/>
              </w:rPr>
            </w:pPr>
            <w:r>
              <w:rPr>
                <w:rFonts w:ascii="Century Gothic" w:hAnsi="Century Gothic"/>
                <w:b/>
                <w:bCs/>
                <w:sz w:val="22"/>
                <w:szCs w:val="22"/>
              </w:rPr>
              <w:t>NATHALYA LASPRILLA HERRERA</w:t>
            </w:r>
          </w:p>
          <w:p w14:paraId="04A93B47" w14:textId="498E98B3" w:rsidR="007331CC" w:rsidRPr="007331CC" w:rsidRDefault="007331CC" w:rsidP="004C55D3">
            <w:pPr>
              <w:spacing w:line="360" w:lineRule="auto"/>
              <w:jc w:val="center"/>
              <w:rPr>
                <w:rFonts w:ascii="Century Gothic" w:hAnsi="Century Gothic"/>
                <w:b/>
                <w:bCs/>
                <w:sz w:val="22"/>
                <w:szCs w:val="22"/>
              </w:rPr>
            </w:pPr>
            <w:r>
              <w:rPr>
                <w:rFonts w:ascii="Century Gothic" w:hAnsi="Century Gothic"/>
                <w:b/>
                <w:bCs/>
                <w:sz w:val="22"/>
                <w:szCs w:val="22"/>
              </w:rPr>
              <w:t>ABOGADA DLJ</w:t>
            </w:r>
          </w:p>
        </w:tc>
      </w:tr>
    </w:tbl>
    <w:p w14:paraId="0865B12E" w14:textId="77777777" w:rsidR="00504F17" w:rsidRPr="007331CC" w:rsidRDefault="00504F17" w:rsidP="00504F17">
      <w:pPr>
        <w:spacing w:line="360" w:lineRule="auto"/>
        <w:rPr>
          <w:rFonts w:ascii="Century Gothic" w:hAnsi="Century Gothic"/>
          <w:sz w:val="22"/>
          <w:szCs w:val="22"/>
        </w:rPr>
      </w:pPr>
    </w:p>
    <w:p w14:paraId="3BBE05C9" w14:textId="2C63433B" w:rsidR="00507A0E" w:rsidRPr="007331CC" w:rsidRDefault="00507A0E">
      <w:pPr>
        <w:rPr>
          <w:rFonts w:ascii="Century Gothic" w:hAnsi="Century Gothic"/>
          <w:sz w:val="22"/>
          <w:szCs w:val="22"/>
        </w:rPr>
      </w:pPr>
    </w:p>
    <w:sectPr w:rsidR="00507A0E" w:rsidRPr="007331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83C"/>
    <w:multiLevelType w:val="hybridMultilevel"/>
    <w:tmpl w:val="4CF6EC0C"/>
    <w:lvl w:ilvl="0" w:tplc="2108A1AC">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0578A2"/>
    <w:multiLevelType w:val="hybridMultilevel"/>
    <w:tmpl w:val="11B81258"/>
    <w:lvl w:ilvl="0" w:tplc="2B5021B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DD368A"/>
    <w:multiLevelType w:val="hybridMultilevel"/>
    <w:tmpl w:val="B5945FDE"/>
    <w:lvl w:ilvl="0" w:tplc="CA1E5C3C">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381471">
    <w:abstractNumId w:val="1"/>
  </w:num>
  <w:num w:numId="2" w16cid:durableId="1646427653">
    <w:abstractNumId w:val="2"/>
  </w:num>
  <w:num w:numId="3" w16cid:durableId="2112241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17"/>
    <w:rsid w:val="00366652"/>
    <w:rsid w:val="00504F17"/>
    <w:rsid w:val="00507A0E"/>
    <w:rsid w:val="007331CC"/>
    <w:rsid w:val="007D2E74"/>
    <w:rsid w:val="008444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6E86"/>
  <w15:chartTrackingRefBased/>
  <w15:docId w15:val="{B0727838-F247-439C-AED2-B8B354BA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17"/>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04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4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4F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4F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4F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4F1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4F1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4F1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4F1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4F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4F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4F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4F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4F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4F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4F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4F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4F17"/>
    <w:rPr>
      <w:rFonts w:eastAsiaTheme="majorEastAsia" w:cstheme="majorBidi"/>
      <w:color w:val="272727" w:themeColor="text1" w:themeTint="D8"/>
    </w:rPr>
  </w:style>
  <w:style w:type="paragraph" w:styleId="Ttulo">
    <w:name w:val="Title"/>
    <w:basedOn w:val="Normal"/>
    <w:next w:val="Normal"/>
    <w:link w:val="TtuloCar"/>
    <w:uiPriority w:val="10"/>
    <w:qFormat/>
    <w:rsid w:val="00504F1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4F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4F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4F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4F17"/>
    <w:pPr>
      <w:spacing w:before="160"/>
      <w:jc w:val="center"/>
    </w:pPr>
    <w:rPr>
      <w:i/>
      <w:iCs/>
      <w:color w:val="404040" w:themeColor="text1" w:themeTint="BF"/>
    </w:rPr>
  </w:style>
  <w:style w:type="character" w:customStyle="1" w:styleId="CitaCar">
    <w:name w:val="Cita Car"/>
    <w:basedOn w:val="Fuentedeprrafopredeter"/>
    <w:link w:val="Cita"/>
    <w:uiPriority w:val="29"/>
    <w:rsid w:val="00504F17"/>
    <w:rPr>
      <w:i/>
      <w:iCs/>
      <w:color w:val="404040" w:themeColor="text1" w:themeTint="BF"/>
    </w:rPr>
  </w:style>
  <w:style w:type="paragraph" w:styleId="Prrafodelista">
    <w:name w:val="List Paragraph"/>
    <w:basedOn w:val="Normal"/>
    <w:uiPriority w:val="34"/>
    <w:qFormat/>
    <w:rsid w:val="00504F17"/>
    <w:pPr>
      <w:ind w:left="720"/>
      <w:contextualSpacing/>
    </w:pPr>
  </w:style>
  <w:style w:type="character" w:styleId="nfasisintenso">
    <w:name w:val="Intense Emphasis"/>
    <w:basedOn w:val="Fuentedeprrafopredeter"/>
    <w:uiPriority w:val="21"/>
    <w:qFormat/>
    <w:rsid w:val="00504F17"/>
    <w:rPr>
      <w:i/>
      <w:iCs/>
      <w:color w:val="0F4761" w:themeColor="accent1" w:themeShade="BF"/>
    </w:rPr>
  </w:style>
  <w:style w:type="paragraph" w:styleId="Citadestacada">
    <w:name w:val="Intense Quote"/>
    <w:basedOn w:val="Normal"/>
    <w:next w:val="Normal"/>
    <w:link w:val="CitadestacadaCar"/>
    <w:uiPriority w:val="30"/>
    <w:qFormat/>
    <w:rsid w:val="00504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4F17"/>
    <w:rPr>
      <w:i/>
      <w:iCs/>
      <w:color w:val="0F4761" w:themeColor="accent1" w:themeShade="BF"/>
    </w:rPr>
  </w:style>
  <w:style w:type="character" w:styleId="Referenciaintensa">
    <w:name w:val="Intense Reference"/>
    <w:basedOn w:val="Fuentedeprrafopredeter"/>
    <w:uiPriority w:val="32"/>
    <w:qFormat/>
    <w:rsid w:val="00504F17"/>
    <w:rPr>
      <w:b/>
      <w:bCs/>
      <w:smallCaps/>
      <w:color w:val="0F4761" w:themeColor="accent1" w:themeShade="BF"/>
      <w:spacing w:val="5"/>
    </w:rPr>
  </w:style>
  <w:style w:type="table" w:styleId="Tablaconcuadrcula">
    <w:name w:val="Table Grid"/>
    <w:basedOn w:val="Tablanormal"/>
    <w:uiPriority w:val="39"/>
    <w:rsid w:val="00504F17"/>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04F17"/>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rsid w:val="00504F1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8928">
      <w:bodyDiv w:val="1"/>
      <w:marLeft w:val="0"/>
      <w:marRight w:val="0"/>
      <w:marTop w:val="0"/>
      <w:marBottom w:val="0"/>
      <w:divBdr>
        <w:top w:val="none" w:sz="0" w:space="0" w:color="auto"/>
        <w:left w:val="none" w:sz="0" w:space="0" w:color="auto"/>
        <w:bottom w:val="none" w:sz="0" w:space="0" w:color="auto"/>
        <w:right w:val="none" w:sz="0" w:space="0" w:color="auto"/>
      </w:divBdr>
    </w:div>
    <w:div w:id="9949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1</cp:revision>
  <dcterms:created xsi:type="dcterms:W3CDTF">2025-03-25T14:08:00Z</dcterms:created>
  <dcterms:modified xsi:type="dcterms:W3CDTF">2025-03-25T14:57:00Z</dcterms:modified>
</cp:coreProperties>
</file>