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09E" w:rsidRDefault="0072309E" w:rsidP="0072309E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>
        <w:rPr>
          <w:rFonts w:ascii="Arial" w:hAnsi="Arial" w:cs="Arial"/>
          <w:color w:val="000000" w:themeColor="text1"/>
          <w:lang w:val="es-ES_tradnl"/>
        </w:rPr>
        <w:t>Señores</w:t>
      </w:r>
    </w:p>
    <w:p w:rsidR="0072309E" w:rsidRDefault="0072309E" w:rsidP="0072309E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  <w:r w:rsidRPr="00C54F19">
        <w:rPr>
          <w:rFonts w:ascii="Arial" w:hAnsi="Arial" w:cs="Arial"/>
          <w:b/>
          <w:color w:val="000000" w:themeColor="text1"/>
          <w:lang w:val="es-ES_tradnl"/>
        </w:rPr>
        <w:t xml:space="preserve">JUZGADO </w:t>
      </w:r>
      <w:r>
        <w:rPr>
          <w:rFonts w:ascii="Arial" w:hAnsi="Arial" w:cs="Arial"/>
          <w:b/>
          <w:color w:val="000000" w:themeColor="text1"/>
          <w:lang w:val="es-ES_tradnl"/>
        </w:rPr>
        <w:t>VEINTISÉIS (</w:t>
      </w:r>
      <w:r w:rsidRPr="00C54F19">
        <w:rPr>
          <w:rFonts w:ascii="Arial" w:hAnsi="Arial" w:cs="Arial"/>
          <w:b/>
          <w:color w:val="000000" w:themeColor="text1"/>
          <w:lang w:val="es-ES_tradnl"/>
        </w:rPr>
        <w:t>26</w:t>
      </w:r>
      <w:r>
        <w:rPr>
          <w:rFonts w:ascii="Arial" w:hAnsi="Arial" w:cs="Arial"/>
          <w:b/>
          <w:color w:val="000000" w:themeColor="text1"/>
          <w:lang w:val="es-ES_tradnl"/>
        </w:rPr>
        <w:t>)</w:t>
      </w:r>
      <w:r w:rsidRPr="00C54F19">
        <w:rPr>
          <w:rFonts w:ascii="Arial" w:hAnsi="Arial" w:cs="Arial"/>
          <w:b/>
          <w:color w:val="000000" w:themeColor="text1"/>
          <w:lang w:val="es-ES_tradnl"/>
        </w:rPr>
        <w:t xml:space="preserve"> CIVIL MUNICIPAL DE CALI</w:t>
      </w:r>
    </w:p>
    <w:p w:rsidR="0072309E" w:rsidRDefault="0072309E" w:rsidP="0072309E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  <w:hyperlink r:id="rId4" w:history="1">
        <w:r w:rsidRPr="00981D5B">
          <w:rPr>
            <w:rStyle w:val="Hipervnculo"/>
            <w:rFonts w:ascii="Arial" w:hAnsi="Arial" w:cs="Arial"/>
            <w:b/>
            <w:lang w:val="es-ES_tradnl"/>
          </w:rPr>
          <w:t>j26cmcali@cendoj.ramajudicial.gov.co</w:t>
        </w:r>
      </w:hyperlink>
      <w:r>
        <w:rPr>
          <w:rFonts w:ascii="Arial" w:hAnsi="Arial" w:cs="Arial"/>
          <w:b/>
          <w:color w:val="000000" w:themeColor="text1"/>
          <w:lang w:val="es-ES_tradnl"/>
        </w:rPr>
        <w:t xml:space="preserve"> </w:t>
      </w:r>
    </w:p>
    <w:p w:rsidR="0072309E" w:rsidRPr="005F7BE0" w:rsidRDefault="0072309E" w:rsidP="0072309E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 w:rsidRPr="005F7BE0">
        <w:rPr>
          <w:rFonts w:ascii="Arial" w:hAnsi="Arial" w:cs="Arial"/>
          <w:color w:val="000000" w:themeColor="text1"/>
          <w:lang w:val="es-ES_tradnl"/>
        </w:rPr>
        <w:t>E.</w:t>
      </w:r>
      <w:r w:rsidRPr="005F7BE0">
        <w:rPr>
          <w:rFonts w:ascii="Arial" w:hAnsi="Arial" w:cs="Arial"/>
          <w:color w:val="000000" w:themeColor="text1"/>
          <w:lang w:val="es-ES_tradnl"/>
        </w:rPr>
        <w:tab/>
      </w:r>
      <w:r w:rsidRPr="005F7BE0">
        <w:rPr>
          <w:rFonts w:ascii="Arial" w:hAnsi="Arial" w:cs="Arial"/>
          <w:color w:val="000000" w:themeColor="text1"/>
          <w:lang w:val="es-ES_tradnl"/>
        </w:rPr>
        <w:tab/>
        <w:t>S.</w:t>
      </w:r>
      <w:r w:rsidRPr="005F7BE0">
        <w:rPr>
          <w:rFonts w:ascii="Arial" w:hAnsi="Arial" w:cs="Arial"/>
          <w:color w:val="000000" w:themeColor="text1"/>
          <w:lang w:val="es-ES_tradnl"/>
        </w:rPr>
        <w:tab/>
      </w:r>
      <w:r w:rsidRPr="005F7BE0">
        <w:rPr>
          <w:rFonts w:ascii="Arial" w:hAnsi="Arial" w:cs="Arial"/>
          <w:color w:val="000000" w:themeColor="text1"/>
          <w:lang w:val="es-ES_tradnl"/>
        </w:rPr>
        <w:tab/>
        <w:t>D.</w:t>
      </w:r>
    </w:p>
    <w:p w:rsidR="0072309E" w:rsidRPr="005F7BE0" w:rsidRDefault="0072309E" w:rsidP="0072309E">
      <w:pPr>
        <w:spacing w:line="360" w:lineRule="auto"/>
        <w:ind w:firstLine="708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</w:p>
    <w:p w:rsidR="0072309E" w:rsidRPr="005F7BE0" w:rsidRDefault="0072309E" w:rsidP="0072309E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 w:rsidRPr="005F7BE0">
        <w:rPr>
          <w:rFonts w:ascii="Arial" w:hAnsi="Arial" w:cs="Arial"/>
          <w:b/>
          <w:color w:val="000000" w:themeColor="text1"/>
          <w:lang w:val="es-ES_tradnl"/>
        </w:rPr>
        <w:t>REFERENCIA:</w:t>
      </w:r>
      <w:r w:rsidRPr="005F7BE0">
        <w:rPr>
          <w:rFonts w:ascii="Arial" w:hAnsi="Arial" w:cs="Arial"/>
          <w:color w:val="000000" w:themeColor="text1"/>
          <w:lang w:val="es-ES_tradnl"/>
        </w:rPr>
        <w:t xml:space="preserve"> </w:t>
      </w:r>
      <w:r w:rsidRPr="005F7BE0">
        <w:rPr>
          <w:rFonts w:ascii="Arial" w:hAnsi="Arial" w:cs="Arial"/>
          <w:color w:val="000000" w:themeColor="text1"/>
          <w:lang w:val="es-ES_tradnl"/>
        </w:rPr>
        <w:tab/>
      </w:r>
      <w:r w:rsidRPr="005F7BE0">
        <w:rPr>
          <w:rFonts w:ascii="Arial" w:hAnsi="Arial" w:cs="Arial"/>
          <w:color w:val="000000" w:themeColor="text1"/>
          <w:lang w:val="es-ES_tradnl"/>
        </w:rPr>
        <w:tab/>
        <w:t xml:space="preserve">PODER ESPECIAL </w:t>
      </w:r>
    </w:p>
    <w:p w:rsidR="0072309E" w:rsidRPr="005F7BE0" w:rsidRDefault="0072309E" w:rsidP="0072309E">
      <w:pPr>
        <w:spacing w:line="360" w:lineRule="auto"/>
        <w:ind w:left="2832" w:hanging="2832"/>
        <w:contextualSpacing/>
        <w:jc w:val="both"/>
        <w:rPr>
          <w:rFonts w:ascii="Arial" w:hAnsi="Arial" w:cs="Arial"/>
          <w:color w:val="000000" w:themeColor="text1"/>
          <w:lang w:val="es-ES_tradnl"/>
        </w:rPr>
      </w:pPr>
      <w:r>
        <w:rPr>
          <w:rFonts w:ascii="Arial" w:hAnsi="Arial" w:cs="Arial"/>
          <w:b/>
          <w:color w:val="000000" w:themeColor="text1"/>
          <w:lang w:val="es-ES_tradnl"/>
        </w:rPr>
        <w:t>DEMANDANTE</w:t>
      </w:r>
      <w:r w:rsidRPr="005F7BE0">
        <w:rPr>
          <w:rFonts w:ascii="Arial" w:hAnsi="Arial" w:cs="Arial"/>
          <w:b/>
          <w:color w:val="000000" w:themeColor="text1"/>
          <w:lang w:val="es-ES_tradnl"/>
        </w:rPr>
        <w:t>:</w:t>
      </w:r>
      <w:r w:rsidRPr="005F7BE0">
        <w:rPr>
          <w:rFonts w:ascii="Arial" w:hAnsi="Arial" w:cs="Arial"/>
          <w:color w:val="000000" w:themeColor="text1"/>
          <w:lang w:val="es-ES_tradnl"/>
        </w:rPr>
        <w:t xml:space="preserve"> </w:t>
      </w:r>
      <w:r w:rsidRPr="005F7BE0">
        <w:rPr>
          <w:rFonts w:ascii="Arial" w:hAnsi="Arial" w:cs="Arial"/>
          <w:color w:val="000000" w:themeColor="text1"/>
          <w:lang w:val="es-ES_tradnl"/>
        </w:rPr>
        <w:tab/>
      </w:r>
      <w:r w:rsidRPr="00C54F19">
        <w:rPr>
          <w:rFonts w:ascii="Arial" w:hAnsi="Arial" w:cs="Arial"/>
          <w:color w:val="000000" w:themeColor="text1"/>
        </w:rPr>
        <w:t>AMERAL S.A.S.</w:t>
      </w:r>
      <w:r>
        <w:rPr>
          <w:rFonts w:ascii="Arial" w:hAnsi="Arial" w:cs="Arial"/>
          <w:color w:val="000000" w:themeColor="text1"/>
        </w:rPr>
        <w:t xml:space="preserve"> Y OTRO</w:t>
      </w:r>
    </w:p>
    <w:p w:rsidR="0072309E" w:rsidRPr="005F7BE0" w:rsidRDefault="0072309E" w:rsidP="0072309E">
      <w:pPr>
        <w:spacing w:line="360" w:lineRule="auto"/>
        <w:ind w:left="2832" w:hanging="2832"/>
        <w:contextualSpacing/>
        <w:jc w:val="both"/>
        <w:rPr>
          <w:rFonts w:ascii="Arial" w:hAnsi="Arial" w:cs="Arial"/>
          <w:b/>
          <w:color w:val="000000" w:themeColor="text1"/>
          <w:lang w:val="es-ES_tradnl"/>
        </w:rPr>
      </w:pPr>
      <w:r>
        <w:rPr>
          <w:rFonts w:ascii="Arial" w:hAnsi="Arial" w:cs="Arial"/>
          <w:b/>
          <w:color w:val="000000" w:themeColor="text1"/>
          <w:lang w:val="es-ES_tradnl"/>
        </w:rPr>
        <w:t>DEMANDADO</w:t>
      </w:r>
      <w:r w:rsidRPr="005F7BE0">
        <w:rPr>
          <w:rFonts w:ascii="Arial" w:hAnsi="Arial" w:cs="Arial"/>
          <w:b/>
          <w:color w:val="000000" w:themeColor="text1"/>
          <w:lang w:val="es-ES_tradnl"/>
        </w:rPr>
        <w:t>:</w:t>
      </w:r>
      <w:r w:rsidRPr="005F7BE0">
        <w:rPr>
          <w:rFonts w:ascii="Arial" w:hAnsi="Arial" w:cs="Arial"/>
          <w:color w:val="000000" w:themeColor="text1"/>
          <w:lang w:val="es-ES_tradnl"/>
        </w:rPr>
        <w:t xml:space="preserve"> </w:t>
      </w:r>
      <w:r w:rsidRPr="005F7BE0">
        <w:rPr>
          <w:rFonts w:ascii="Arial" w:hAnsi="Arial" w:cs="Arial"/>
          <w:color w:val="000000" w:themeColor="text1"/>
          <w:lang w:val="es-ES_tradnl"/>
        </w:rPr>
        <w:tab/>
      </w:r>
      <w:r w:rsidRPr="00C54F19">
        <w:rPr>
          <w:rFonts w:ascii="Arial" w:hAnsi="Arial" w:cs="Arial"/>
        </w:rPr>
        <w:t>AXA COLPATRIA SEGUROS S.A.</w:t>
      </w:r>
    </w:p>
    <w:p w:rsidR="0072309E" w:rsidRPr="005F7BE0" w:rsidRDefault="0072309E" w:rsidP="0072309E">
      <w:pPr>
        <w:spacing w:line="360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72309E" w:rsidRDefault="0072309E" w:rsidP="0072309E">
      <w:pPr>
        <w:spacing w:line="360" w:lineRule="auto"/>
        <w:contextualSpacing/>
        <w:jc w:val="both"/>
      </w:pPr>
      <w:r w:rsidRPr="00C54F19">
        <w:rPr>
          <w:b/>
        </w:rPr>
        <w:t>ELISA ANDREA ORDUZ BARRETO,</w:t>
      </w:r>
      <w:r>
        <w:t xml:space="preserve"> mayor de edad, vecina de Bogot</w:t>
      </w:r>
      <w:bookmarkStart w:id="0" w:name="_GoBack"/>
      <w:bookmarkEnd w:id="0"/>
      <w:r>
        <w:t xml:space="preserve">á, identificada con la cédula de ciudadanía No. 53.114.624 de Bogotá D.C., en mi calidad de representante legal de </w:t>
      </w:r>
      <w:r w:rsidRPr="00C54F19">
        <w:rPr>
          <w:b/>
        </w:rPr>
        <w:t>AXA COLPATRIA SEGUROS S.A.,</w:t>
      </w:r>
      <w:r>
        <w:t xml:space="preserve"> </w:t>
      </w:r>
      <w:proofErr w:type="spellStart"/>
      <w:r>
        <w:t>Nit</w:t>
      </w:r>
      <w:proofErr w:type="spellEnd"/>
      <w:r>
        <w:t xml:space="preserve"> 860.002.184-6,</w:t>
      </w:r>
      <w:r w:rsidRPr="005F7BE0">
        <w:rPr>
          <w:rFonts w:ascii="Arial" w:hAnsi="Arial" w:cs="Arial"/>
        </w:rPr>
        <w:t xml:space="preserve"> domiciliada en Bogotá, sometida al control y vigilancia permanente de la Superintendencia Financiera, con dirección electrónica de notificaciones en </w:t>
      </w:r>
      <w:hyperlink r:id="rId5" w:history="1">
        <w:r w:rsidRPr="005F7BE0">
          <w:rPr>
            <w:rStyle w:val="Hipervnculo"/>
            <w:rFonts w:ascii="Arial" w:hAnsi="Arial" w:cs="Arial"/>
          </w:rPr>
          <w:t>notificacionesjudiciales@axacolpatria.co</w:t>
        </w:r>
      </w:hyperlink>
      <w:r w:rsidRPr="005F7BE0">
        <w:rPr>
          <w:rFonts w:ascii="Arial" w:hAnsi="Arial" w:cs="Arial"/>
        </w:rPr>
        <w:t xml:space="preserve"> tal como consta en el certificado anexo, </w:t>
      </w:r>
      <w:r w:rsidRPr="005F7BE0">
        <w:rPr>
          <w:rFonts w:ascii="Arial" w:hAnsi="Arial" w:cs="Arial"/>
          <w:color w:val="000000" w:themeColor="text1"/>
          <w:lang w:val="es-CO"/>
        </w:rPr>
        <w:t xml:space="preserve">por medio de este acto confiero </w:t>
      </w:r>
      <w:r w:rsidRPr="005F7BE0">
        <w:rPr>
          <w:rFonts w:ascii="Arial" w:hAnsi="Arial" w:cs="Arial"/>
          <w:b/>
          <w:color w:val="000000" w:themeColor="text1"/>
          <w:lang w:val="es-CO"/>
        </w:rPr>
        <w:t>PODER</w:t>
      </w:r>
      <w:r w:rsidRPr="005F7BE0">
        <w:rPr>
          <w:rFonts w:ascii="Arial" w:hAnsi="Arial" w:cs="Arial"/>
          <w:color w:val="000000" w:themeColor="text1"/>
          <w:lang w:val="es-CO"/>
        </w:rPr>
        <w:t xml:space="preserve"> </w:t>
      </w:r>
      <w:r w:rsidRPr="005F7BE0">
        <w:rPr>
          <w:rFonts w:ascii="Arial" w:hAnsi="Arial" w:cs="Arial"/>
          <w:b/>
          <w:color w:val="000000" w:themeColor="text1"/>
          <w:lang w:val="es-CO"/>
        </w:rPr>
        <w:t>ESPECIAL, AMPLIO Y  SUFICIENTE</w:t>
      </w:r>
      <w:r w:rsidRPr="005F7BE0">
        <w:rPr>
          <w:rFonts w:ascii="Arial" w:hAnsi="Arial" w:cs="Arial"/>
          <w:color w:val="000000" w:themeColor="text1"/>
          <w:lang w:val="es-CO"/>
        </w:rPr>
        <w:t xml:space="preserve"> al doctor </w:t>
      </w:r>
      <w:r w:rsidRPr="005F7BE0">
        <w:rPr>
          <w:rFonts w:ascii="Arial" w:hAnsi="Arial" w:cs="Arial"/>
          <w:b/>
          <w:noProof/>
          <w:color w:val="000000" w:themeColor="text1"/>
        </w:rPr>
        <w:t>GUSTAVO ALBERTO HERRERA ÁVILA</w:t>
      </w:r>
      <w:r w:rsidRPr="005F7BE0">
        <w:rPr>
          <w:rFonts w:ascii="Arial" w:hAnsi="Arial" w:cs="Arial"/>
          <w:bCs/>
          <w:noProof/>
          <w:color w:val="000000" w:themeColor="text1"/>
        </w:rPr>
        <w:t>,</w:t>
      </w:r>
      <w:r w:rsidRPr="005F7BE0">
        <w:rPr>
          <w:rFonts w:ascii="Arial" w:hAnsi="Arial" w:cs="Arial"/>
          <w:b/>
          <w:noProof/>
          <w:color w:val="000000" w:themeColor="text1"/>
        </w:rPr>
        <w:t xml:space="preserve"> </w:t>
      </w:r>
      <w:r w:rsidRPr="005F7BE0">
        <w:rPr>
          <w:rFonts w:ascii="Arial" w:hAnsi="Arial" w:cs="Arial"/>
          <w:bCs/>
          <w:noProof/>
          <w:color w:val="000000" w:themeColor="text1"/>
        </w:rPr>
        <w:t xml:space="preserve">identificado con la Cédula de Ciudadanía No. 19.395.114 de Bogotá D.C., abogado titulado y en ejercicio, portador de la Tarjeta Profesional No. 39.116 del Consejo Superior de la Judicatura, con dirección de correo electrónico inscrita en el Registro Nacional de Abogados </w:t>
      </w:r>
      <w:hyperlink r:id="rId6" w:history="1">
        <w:r w:rsidRPr="005F7BE0">
          <w:rPr>
            <w:rStyle w:val="Hipervnculo"/>
            <w:rFonts w:ascii="Arial" w:hAnsi="Arial" w:cs="Arial"/>
            <w:noProof/>
          </w:rPr>
          <w:t>notificaciones@gha.com.co</w:t>
        </w:r>
      </w:hyperlink>
      <w:r w:rsidRPr="005F7BE0">
        <w:rPr>
          <w:rFonts w:ascii="Arial" w:hAnsi="Arial" w:cs="Arial"/>
          <w:bCs/>
          <w:noProof/>
          <w:color w:val="000000" w:themeColor="text1"/>
        </w:rPr>
        <w:t xml:space="preserve">, </w:t>
      </w:r>
      <w:r w:rsidRPr="005F7BE0">
        <w:rPr>
          <w:rFonts w:ascii="Arial" w:hAnsi="Arial" w:cs="Arial"/>
        </w:rPr>
        <w:t xml:space="preserve">para que en nombre de esta sociedad </w:t>
      </w:r>
      <w:r>
        <w:t>pueda notificarse del auto mandamiento de pago y/o del llamamiento en garantía, contestar la demanda y/o el llamamiento en garantía, recibir, conciliar, transigir, desistir, sustituir y reasumir este poder, represente a la precitada compañía en el proceso citado en la referencia.</w:t>
      </w:r>
    </w:p>
    <w:p w:rsidR="0072309E" w:rsidRPr="005F7BE0" w:rsidRDefault="0072309E" w:rsidP="0072309E">
      <w:pPr>
        <w:spacing w:line="360" w:lineRule="auto"/>
        <w:contextualSpacing/>
        <w:jc w:val="both"/>
        <w:rPr>
          <w:rFonts w:ascii="Arial" w:hAnsi="Arial" w:cs="Arial"/>
          <w:bCs/>
          <w:noProof/>
          <w:color w:val="000000" w:themeColor="text1"/>
          <w:shd w:val="clear" w:color="auto" w:fill="FFFFFF"/>
        </w:rPr>
      </w:pPr>
    </w:p>
    <w:p w:rsidR="0072309E" w:rsidRPr="005F7BE0" w:rsidRDefault="0072309E" w:rsidP="0072309E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t>El apoderado queda facultado para realizar todas las actuaciones necesarias en el marco del presente proceso, por lo que s</w:t>
      </w:r>
      <w:r w:rsidRPr="005F7BE0">
        <w:rPr>
          <w:rFonts w:ascii="Arial" w:hAnsi="Arial" w:cs="Arial"/>
          <w:color w:val="000000" w:themeColor="text1"/>
          <w:shd w:val="clear" w:color="auto" w:fill="FFFFFF"/>
        </w:rPr>
        <w:t xml:space="preserve">olicito reconocer personería al mandatario para los fines de la gestión encomendada en los términos del artículo 77 del Código General del Proceso, incluyendo la facultad de sustituir este poder. </w:t>
      </w:r>
    </w:p>
    <w:p w:rsidR="0072309E" w:rsidRPr="005F7BE0" w:rsidRDefault="0072309E" w:rsidP="0072309E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72309E" w:rsidRPr="005F7BE0" w:rsidRDefault="0072309E" w:rsidP="0072309E">
      <w:pPr>
        <w:spacing w:line="360" w:lineRule="auto"/>
        <w:contextualSpacing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5F7BE0">
        <w:rPr>
          <w:rFonts w:ascii="Arial" w:hAnsi="Arial" w:cs="Arial"/>
          <w:color w:val="000000" w:themeColor="text1"/>
          <w:shd w:val="clear" w:color="auto" w:fill="FFFFFF"/>
        </w:rPr>
        <w:t xml:space="preserve">El presente poder se confiere en virtud del artículo 5° de la Ley 2213 de 2022 por lo que se procede a enviar desde la cuenta de notificaciones inscrita en el certificado de cámara de comercio y se manifiesta que nuestro apoderado cuenta con la dirección de correo electrónico: </w:t>
      </w:r>
      <w:hyperlink r:id="rId7" w:history="1">
        <w:r w:rsidRPr="005F7BE0">
          <w:rPr>
            <w:rStyle w:val="Hipervnculo"/>
            <w:rFonts w:ascii="Arial" w:hAnsi="Arial" w:cs="Arial"/>
            <w:shd w:val="clear" w:color="auto" w:fill="FFFFFF"/>
          </w:rPr>
          <w:t>notificaciones@gha.com.co</w:t>
        </w:r>
      </w:hyperlink>
      <w:r w:rsidRPr="005F7BE0">
        <w:rPr>
          <w:rFonts w:ascii="Arial" w:hAnsi="Arial" w:cs="Arial"/>
          <w:color w:val="000000" w:themeColor="text1"/>
          <w:shd w:val="clear" w:color="auto" w:fill="FFFFFF"/>
        </w:rPr>
        <w:t xml:space="preserve">   </w:t>
      </w:r>
    </w:p>
    <w:p w:rsidR="0072309E" w:rsidRPr="005F7BE0" w:rsidRDefault="0072309E" w:rsidP="0072309E">
      <w:pPr>
        <w:spacing w:line="360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72309E" w:rsidRPr="005F7BE0" w:rsidRDefault="0072309E" w:rsidP="0072309E">
      <w:pPr>
        <w:spacing w:line="360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  <w:r w:rsidRPr="005F7BE0">
        <w:rPr>
          <w:rFonts w:ascii="Arial" w:hAnsi="Arial" w:cs="Arial"/>
          <w:bCs/>
          <w:color w:val="000000" w:themeColor="text1"/>
          <w:lang w:val="es-ES_tradnl"/>
        </w:rPr>
        <w:t xml:space="preserve">Otorga, </w:t>
      </w:r>
    </w:p>
    <w:p w:rsidR="0072309E" w:rsidRPr="005F7BE0" w:rsidRDefault="0072309E" w:rsidP="0072309E">
      <w:pPr>
        <w:spacing w:line="360" w:lineRule="auto"/>
        <w:contextualSpacing/>
        <w:rPr>
          <w:rFonts w:ascii="Arial" w:hAnsi="Arial" w:cs="Arial"/>
          <w:bCs/>
          <w:color w:val="000000" w:themeColor="text1"/>
          <w:lang w:val="es-ES_tradnl"/>
        </w:rPr>
      </w:pPr>
    </w:p>
    <w:p w:rsidR="0072309E" w:rsidRPr="004D266B" w:rsidRDefault="0072309E" w:rsidP="0072309E">
      <w:pPr>
        <w:spacing w:line="360" w:lineRule="auto"/>
        <w:contextualSpacing/>
        <w:rPr>
          <w:b/>
        </w:rPr>
      </w:pPr>
      <w:r w:rsidRPr="004D266B">
        <w:rPr>
          <w:b/>
        </w:rPr>
        <w:t xml:space="preserve">ELISA ANDREA ORDUZ BARRETO </w:t>
      </w:r>
    </w:p>
    <w:p w:rsidR="0072309E" w:rsidRDefault="0072309E" w:rsidP="0072309E">
      <w:pPr>
        <w:spacing w:line="360" w:lineRule="auto"/>
        <w:contextualSpacing/>
      </w:pPr>
      <w:r>
        <w:t xml:space="preserve">C.C. No. 53.114.624 de Bogotá </w:t>
      </w:r>
    </w:p>
    <w:p w:rsidR="0072309E" w:rsidRDefault="0072309E" w:rsidP="0072309E">
      <w:pPr>
        <w:spacing w:line="360" w:lineRule="auto"/>
        <w:contextualSpacing/>
      </w:pPr>
      <w:r>
        <w:t xml:space="preserve">Representante Legal Axa Colpatria Seguros S.A. </w:t>
      </w:r>
    </w:p>
    <w:p w:rsidR="0072309E" w:rsidRDefault="0072309E" w:rsidP="0072309E">
      <w:pPr>
        <w:spacing w:line="360" w:lineRule="auto"/>
        <w:contextualSpacing/>
      </w:pPr>
    </w:p>
    <w:p w:rsidR="0072309E" w:rsidRPr="005F7BE0" w:rsidRDefault="0072309E" w:rsidP="0072309E">
      <w:pPr>
        <w:spacing w:line="360" w:lineRule="auto"/>
        <w:contextualSpacing/>
        <w:rPr>
          <w:rFonts w:ascii="Arial" w:hAnsi="Arial" w:cs="Arial"/>
          <w:b/>
          <w:color w:val="000000" w:themeColor="text1"/>
          <w:lang w:val="es-ES_tradnl"/>
        </w:rPr>
      </w:pPr>
      <w:r w:rsidRPr="005F7BE0">
        <w:rPr>
          <w:rFonts w:ascii="Arial" w:hAnsi="Arial" w:cs="Arial"/>
          <w:color w:val="000000" w:themeColor="text1"/>
          <w:shd w:val="clear" w:color="auto" w:fill="FFFFFF"/>
        </w:rPr>
        <w:t xml:space="preserve">Acepto, </w:t>
      </w:r>
    </w:p>
    <w:p w:rsidR="0072309E" w:rsidRPr="005F7BE0" w:rsidRDefault="0072309E" w:rsidP="0072309E">
      <w:pPr>
        <w:shd w:val="clear" w:color="auto" w:fill="FFFFFF"/>
        <w:spacing w:line="360" w:lineRule="auto"/>
        <w:ind w:right="-113"/>
        <w:jc w:val="both"/>
        <w:rPr>
          <w:rFonts w:ascii="Arial" w:hAnsi="Arial" w:cs="Arial"/>
          <w:color w:val="000000" w:themeColor="text1"/>
        </w:rPr>
      </w:pPr>
      <w:r w:rsidRPr="005F7BE0">
        <w:rPr>
          <w:rFonts w:ascii="Arial" w:hAnsi="Arial" w:cs="Arial"/>
          <w:b/>
          <w:bCs/>
          <w:noProof/>
          <w:color w:val="000000" w:themeColor="text1"/>
          <w:lang w:val="es-CO" w:eastAsia="es-CO"/>
        </w:rPr>
        <w:drawing>
          <wp:inline distT="0" distB="0" distL="0" distR="0" wp14:anchorId="459810C6" wp14:editId="75C851CB">
            <wp:extent cx="1466850" cy="475751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25" cy="4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9E" w:rsidRPr="005F7BE0" w:rsidRDefault="0072309E" w:rsidP="0072309E">
      <w:pPr>
        <w:shd w:val="clear" w:color="auto" w:fill="FFFFFF"/>
        <w:spacing w:line="360" w:lineRule="auto"/>
        <w:ind w:right="-113"/>
        <w:jc w:val="both"/>
        <w:rPr>
          <w:rFonts w:ascii="Arial" w:hAnsi="Arial" w:cs="Arial"/>
          <w:b/>
          <w:bCs/>
          <w:color w:val="000000" w:themeColor="text1"/>
        </w:rPr>
      </w:pPr>
      <w:r w:rsidRPr="005F7BE0">
        <w:rPr>
          <w:rFonts w:ascii="Arial" w:hAnsi="Arial" w:cs="Arial"/>
          <w:b/>
          <w:bCs/>
          <w:color w:val="000000" w:themeColor="text1"/>
        </w:rPr>
        <w:t xml:space="preserve">GUSTAVO ALBERTO HERRERA ÁVILA    </w:t>
      </w:r>
    </w:p>
    <w:p w:rsidR="0072309E" w:rsidRDefault="0072309E" w:rsidP="0072309E">
      <w:pPr>
        <w:shd w:val="clear" w:color="auto" w:fill="FFFFFF"/>
        <w:spacing w:line="360" w:lineRule="auto"/>
        <w:ind w:right="-113"/>
        <w:jc w:val="both"/>
        <w:rPr>
          <w:rFonts w:ascii="Arial" w:hAnsi="Arial" w:cs="Arial"/>
          <w:color w:val="000000" w:themeColor="text1"/>
        </w:rPr>
      </w:pPr>
      <w:r w:rsidRPr="005F7BE0">
        <w:rPr>
          <w:rFonts w:ascii="Arial" w:hAnsi="Arial" w:cs="Arial"/>
          <w:color w:val="000000" w:themeColor="text1"/>
        </w:rPr>
        <w:t>C.C. No 19.395.114</w:t>
      </w:r>
    </w:p>
    <w:p w:rsidR="00D96F6F" w:rsidRDefault="0072309E" w:rsidP="0072309E">
      <w:pPr>
        <w:shd w:val="clear" w:color="auto" w:fill="FFFFFF"/>
        <w:spacing w:line="360" w:lineRule="auto"/>
        <w:ind w:right="-113"/>
        <w:jc w:val="both"/>
      </w:pPr>
      <w:r w:rsidRPr="005F7BE0">
        <w:rPr>
          <w:rFonts w:ascii="Arial" w:hAnsi="Arial" w:cs="Arial"/>
          <w:color w:val="000000" w:themeColor="text1"/>
        </w:rPr>
        <w:t>T.P. No. 39.116 del C. S. de la J.</w:t>
      </w:r>
    </w:p>
    <w:sectPr w:rsidR="00D96F6F" w:rsidSect="0072309E">
      <w:pgSz w:w="12240" w:h="20160" w:code="5"/>
      <w:pgMar w:top="1417" w:right="146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9E"/>
    <w:rsid w:val="003F39D0"/>
    <w:rsid w:val="0072309E"/>
    <w:rsid w:val="00B401B9"/>
    <w:rsid w:val="00D9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EC5D4"/>
  <w15:chartTrackingRefBased/>
  <w15:docId w15:val="{C3228493-5D69-4A72-953B-13662C57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09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230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notificaciones@gha.com.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tificaciones@gha.com.co" TargetMode="External"/><Relationship Id="rId5" Type="http://schemas.openxmlformats.org/officeDocument/2006/relationships/hyperlink" Target="mailto:notificacionesjudiciales@axacolpatria.co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j26cmcali@cendoj.ramajudicial.gov.c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Darling Muñoz</dc:creator>
  <cp:keywords/>
  <dc:description/>
  <cp:lastModifiedBy>Darling Muñoz</cp:lastModifiedBy>
  <cp:revision>1</cp:revision>
  <dcterms:created xsi:type="dcterms:W3CDTF">2025-08-21T17:02:00Z</dcterms:created>
  <dcterms:modified xsi:type="dcterms:W3CDTF">2025-08-21T17:05:00Z</dcterms:modified>
</cp:coreProperties>
</file>