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C20A" w14:textId="6F6C9D58" w:rsidR="005D4953" w:rsidRPr="005D4953" w:rsidRDefault="005D4953" w:rsidP="005D4953">
      <w:pPr>
        <w:jc w:val="center"/>
        <w:rPr>
          <w:rFonts w:ascii="Arial" w:hAnsi="Arial" w:cs="Arial"/>
          <w:b/>
          <w:bCs/>
          <w:lang w:val="es-MX"/>
        </w:rPr>
      </w:pPr>
      <w:r w:rsidRPr="005D4953">
        <w:rPr>
          <w:rFonts w:ascii="Arial" w:hAnsi="Arial" w:cs="Arial"/>
          <w:b/>
          <w:bCs/>
          <w:lang w:val="es-MX"/>
        </w:rPr>
        <w:t>INFORME AUDIENCIA ARTÍCULO 80 CPTSS – NO REALIZADA</w:t>
      </w:r>
    </w:p>
    <w:p w14:paraId="34DD2218" w14:textId="77777777" w:rsidR="005D4953" w:rsidRPr="005D4953" w:rsidRDefault="005D4953" w:rsidP="005D4953">
      <w:pPr>
        <w:jc w:val="both"/>
        <w:rPr>
          <w:rFonts w:ascii="Arial" w:hAnsi="Arial" w:cs="Arial"/>
          <w:b/>
          <w:bCs/>
          <w:lang w:val="es-MX"/>
        </w:rPr>
      </w:pPr>
    </w:p>
    <w:p w14:paraId="44C980B5" w14:textId="57763C10" w:rsidR="005D4953" w:rsidRPr="005D4953" w:rsidRDefault="005D4953" w:rsidP="005D4953">
      <w:pPr>
        <w:pStyle w:val="Sinespaciado"/>
        <w:spacing w:line="276" w:lineRule="auto"/>
        <w:jc w:val="both"/>
        <w:rPr>
          <w:rFonts w:ascii="Arial" w:hAnsi="Arial" w:cs="Arial"/>
          <w:bCs/>
        </w:rPr>
      </w:pPr>
      <w:r w:rsidRPr="005D4953">
        <w:rPr>
          <w:rFonts w:ascii="Arial" w:hAnsi="Arial" w:cs="Arial"/>
          <w:bCs/>
        </w:rPr>
        <w:t>El día 29 de mayo de 2025, se tenía prevista la audiencia de que trata el artículo 80 del CPTSSS, en el JUZGADO OCTAVO LABORAL DE BARRANQUILLA, en la que se actúa como apoderados de SEGUROS CONFIANZA S.A al interior del proceso de la referencia.</w:t>
      </w:r>
    </w:p>
    <w:p w14:paraId="3950AF61" w14:textId="77777777" w:rsidR="005D4953" w:rsidRPr="005D4953" w:rsidRDefault="005D4953" w:rsidP="005D4953">
      <w:pPr>
        <w:pStyle w:val="Sinespaciado"/>
        <w:spacing w:line="276" w:lineRule="auto"/>
        <w:jc w:val="both"/>
        <w:rPr>
          <w:rFonts w:ascii="Arial" w:hAnsi="Arial" w:cs="Arial"/>
          <w:b/>
        </w:rPr>
      </w:pPr>
    </w:p>
    <w:p w14:paraId="70993662" w14:textId="145C7066" w:rsidR="005D4953" w:rsidRPr="005D4953" w:rsidRDefault="005D4953" w:rsidP="005D4953">
      <w:pPr>
        <w:pStyle w:val="Sinespaciado"/>
        <w:spacing w:line="276" w:lineRule="auto"/>
        <w:jc w:val="both"/>
        <w:rPr>
          <w:rFonts w:ascii="Arial" w:hAnsi="Arial" w:cs="Arial"/>
        </w:rPr>
      </w:pPr>
      <w:r w:rsidRPr="005D4953">
        <w:rPr>
          <w:rFonts w:ascii="Arial" w:hAnsi="Arial" w:cs="Arial"/>
          <w:b/>
        </w:rPr>
        <w:t>Referencia:</w:t>
      </w:r>
      <w:r w:rsidRPr="005D4953">
        <w:rPr>
          <w:rFonts w:ascii="Arial" w:hAnsi="Arial" w:cs="Arial"/>
        </w:rPr>
        <w:t xml:space="preserve">                           ORDINARIO LABORAL DE PRIMERA INSTANCIA</w:t>
      </w:r>
    </w:p>
    <w:p w14:paraId="40C83501" w14:textId="77777777" w:rsidR="005D4953" w:rsidRPr="005D4953" w:rsidRDefault="005D4953" w:rsidP="005D4953">
      <w:pPr>
        <w:pStyle w:val="Sinespaciado"/>
        <w:spacing w:line="276" w:lineRule="auto"/>
        <w:ind w:left="2832" w:hanging="2832"/>
        <w:jc w:val="both"/>
        <w:rPr>
          <w:rFonts w:ascii="Arial" w:hAnsi="Arial" w:cs="Arial"/>
        </w:rPr>
      </w:pPr>
      <w:r w:rsidRPr="005D4953">
        <w:rPr>
          <w:rFonts w:ascii="Arial" w:hAnsi="Arial" w:cs="Arial"/>
          <w:b/>
        </w:rPr>
        <w:t xml:space="preserve">Demandante:              </w:t>
      </w:r>
      <w:r w:rsidRPr="005D4953">
        <w:rPr>
          <w:rFonts w:ascii="Arial" w:hAnsi="Arial" w:cs="Arial"/>
          <w:b/>
        </w:rPr>
        <w:tab/>
      </w:r>
      <w:r w:rsidRPr="005D4953">
        <w:rPr>
          <w:rFonts w:ascii="Arial" w:hAnsi="Arial" w:cs="Arial"/>
        </w:rPr>
        <w:t>JUAN ALBERTO GAMBOA PADILLA Y OTROS</w:t>
      </w:r>
    </w:p>
    <w:p w14:paraId="5BA63450" w14:textId="77777777" w:rsidR="005D4953" w:rsidRPr="005D4953" w:rsidRDefault="005D4953" w:rsidP="005D4953">
      <w:pPr>
        <w:pStyle w:val="Sinespaciado"/>
        <w:spacing w:line="276" w:lineRule="auto"/>
        <w:jc w:val="both"/>
        <w:rPr>
          <w:rFonts w:ascii="Arial" w:hAnsi="Arial" w:cs="Arial"/>
        </w:rPr>
      </w:pPr>
      <w:r w:rsidRPr="005D4953">
        <w:rPr>
          <w:rFonts w:ascii="Arial" w:hAnsi="Arial" w:cs="Arial"/>
          <w:b/>
        </w:rPr>
        <w:t>Demandado</w:t>
      </w:r>
      <w:r w:rsidRPr="005D4953">
        <w:rPr>
          <w:rFonts w:ascii="Arial" w:hAnsi="Arial" w:cs="Arial"/>
        </w:rPr>
        <w:t>:                         INDEPENDECE DRILLING SA Y OTROS</w:t>
      </w:r>
    </w:p>
    <w:p w14:paraId="1231CFCF" w14:textId="77777777" w:rsidR="005D4953" w:rsidRPr="005D4953" w:rsidRDefault="005D4953" w:rsidP="005D4953">
      <w:pPr>
        <w:pStyle w:val="Sinespaciado"/>
        <w:spacing w:line="276" w:lineRule="auto"/>
        <w:jc w:val="both"/>
        <w:rPr>
          <w:rFonts w:ascii="Arial" w:hAnsi="Arial" w:cs="Arial"/>
        </w:rPr>
      </w:pPr>
      <w:r w:rsidRPr="005D4953">
        <w:rPr>
          <w:rFonts w:ascii="Arial" w:hAnsi="Arial" w:cs="Arial"/>
          <w:b/>
          <w:bCs/>
        </w:rPr>
        <w:t>Llamado en G:</w:t>
      </w:r>
      <w:r w:rsidRPr="005D4953">
        <w:rPr>
          <w:rFonts w:ascii="Arial" w:hAnsi="Arial" w:cs="Arial"/>
        </w:rPr>
        <w:t xml:space="preserve">                      COMPAÑÍA ASEGURADORA DE FIANZAS S.A</w:t>
      </w:r>
    </w:p>
    <w:p w14:paraId="1BFDFD83" w14:textId="1D69145B" w:rsidR="005D4953" w:rsidRPr="005D4953" w:rsidRDefault="005D4953" w:rsidP="005D4953">
      <w:pPr>
        <w:jc w:val="both"/>
        <w:rPr>
          <w:rFonts w:ascii="Arial" w:hAnsi="Arial" w:cs="Arial"/>
          <w:lang w:eastAsia="es-CO"/>
        </w:rPr>
      </w:pPr>
      <w:r w:rsidRPr="005D4953">
        <w:rPr>
          <w:rFonts w:ascii="Arial" w:hAnsi="Arial" w:cs="Arial"/>
          <w:b/>
        </w:rPr>
        <w:t xml:space="preserve">Radicación                        </w:t>
      </w:r>
      <w:r w:rsidRPr="005D4953">
        <w:rPr>
          <w:rFonts w:ascii="Arial" w:hAnsi="Arial" w:cs="Arial"/>
          <w:b/>
        </w:rPr>
        <w:t xml:space="preserve">    </w:t>
      </w:r>
      <w:r w:rsidRPr="005D4953">
        <w:rPr>
          <w:rFonts w:ascii="Arial" w:hAnsi="Arial" w:cs="Arial"/>
          <w:color w:val="000000"/>
          <w:lang w:eastAsia="es-CO"/>
        </w:rPr>
        <w:t>05001310500820180041400</w:t>
      </w:r>
    </w:p>
    <w:p w14:paraId="1748672D" w14:textId="01DB65F9" w:rsidR="005D4953" w:rsidRPr="005D4953" w:rsidRDefault="005D4953" w:rsidP="005D4953">
      <w:pPr>
        <w:shd w:val="clear" w:color="auto" w:fill="FFFFFF"/>
        <w:spacing w:after="0" w:line="240" w:lineRule="auto"/>
        <w:jc w:val="both"/>
        <w:textAlignment w:val="baseline"/>
        <w:rPr>
          <w:rFonts w:ascii="Arial" w:eastAsia="Times New Roman" w:hAnsi="Arial" w:cs="Arial"/>
          <w:color w:val="000000"/>
          <w:lang w:eastAsia="es-CO"/>
        </w:rPr>
      </w:pPr>
      <w:r w:rsidRPr="005D4953">
        <w:rPr>
          <w:rFonts w:ascii="Arial" w:eastAsia="Times New Roman" w:hAnsi="Arial" w:cs="Arial"/>
          <w:b/>
          <w:bCs/>
          <w:color w:val="000000"/>
          <w:lang w:eastAsia="es-CO"/>
        </w:rPr>
        <w:t> </w:t>
      </w:r>
    </w:p>
    <w:p w14:paraId="2A364C8F" w14:textId="77777777" w:rsidR="005D4953" w:rsidRPr="005D4953" w:rsidRDefault="005D4953" w:rsidP="005D4953">
      <w:pPr>
        <w:pStyle w:val="NormalWeb"/>
        <w:jc w:val="both"/>
        <w:rPr>
          <w:rFonts w:ascii="Arial" w:hAnsi="Arial" w:cs="Arial"/>
          <w:sz w:val="22"/>
          <w:szCs w:val="22"/>
        </w:rPr>
      </w:pPr>
      <w:r w:rsidRPr="005D4953">
        <w:rPr>
          <w:rFonts w:ascii="Arial" w:hAnsi="Arial" w:cs="Arial"/>
          <w:sz w:val="22"/>
          <w:szCs w:val="22"/>
        </w:rPr>
        <w:t>Me permito informar que, llegada la hora prevista para la celebración de la audiencia, se intentó establecer comunicación con el Despacho y con las demás partes con el fin de verificar la realización de la diligencia y la remisión del respectivo enlace de conexión.</w:t>
      </w:r>
    </w:p>
    <w:p w14:paraId="0023CD04" w14:textId="77777777" w:rsidR="005D4953" w:rsidRPr="005D4953" w:rsidRDefault="005D4953" w:rsidP="005D4953">
      <w:pPr>
        <w:pStyle w:val="NormalWeb"/>
        <w:jc w:val="both"/>
        <w:rPr>
          <w:rFonts w:ascii="Arial" w:hAnsi="Arial" w:cs="Arial"/>
          <w:sz w:val="22"/>
          <w:szCs w:val="22"/>
        </w:rPr>
      </w:pPr>
      <w:r w:rsidRPr="005D4953">
        <w:rPr>
          <w:rFonts w:ascii="Arial" w:hAnsi="Arial" w:cs="Arial"/>
          <w:sz w:val="22"/>
          <w:szCs w:val="22"/>
        </w:rPr>
        <w:t>Sin embargo, el secretario Oscar David Sánchez informó que la audiencia no se llevaría a cabo debido a las afectaciones generadas por las protestas en el marco del Paro Nacional. En consecuencia, se indicó que la audiencia será reprogramada mediante auto.</w:t>
      </w:r>
    </w:p>
    <w:p w14:paraId="7D0277B0" w14:textId="77777777" w:rsidR="005D4953" w:rsidRPr="005D4953" w:rsidRDefault="005D4953">
      <w:pPr>
        <w:rPr>
          <w:lang w:val="es-MX"/>
        </w:rPr>
      </w:pPr>
    </w:p>
    <w:sectPr w:rsidR="005D4953" w:rsidRPr="005D49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53"/>
    <w:rsid w:val="005D4953"/>
    <w:rsid w:val="00860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1C41"/>
  <w15:chartTrackingRefBased/>
  <w15:docId w15:val="{E1166E80-05B0-44B9-92FA-482004E0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4953"/>
    <w:pPr>
      <w:spacing w:after="0" w:line="240" w:lineRule="auto"/>
    </w:pPr>
    <w:rPr>
      <w:rFonts w:ascii="Calibri" w:eastAsia="Times New Roman" w:hAnsi="Calibri" w:cs="Times New Roman"/>
      <w:lang w:eastAsia="es-CO"/>
    </w:rPr>
  </w:style>
  <w:style w:type="paragraph" w:styleId="NormalWeb">
    <w:name w:val="Normal (Web)"/>
    <w:basedOn w:val="Normal"/>
    <w:uiPriority w:val="99"/>
    <w:semiHidden/>
    <w:unhideWhenUsed/>
    <w:rsid w:val="005D495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985</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2025-05-29T14:42:00Z</dcterms:created>
  <dcterms:modified xsi:type="dcterms:W3CDTF">2025-05-29T14:51:00Z</dcterms:modified>
</cp:coreProperties>
</file>