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396D"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rPr>
        <w:t>Cordial Saludo, estimada área.</w:t>
      </w:r>
    </w:p>
    <w:p w14:paraId="08E1FCCB"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rPr>
        <w:t> </w:t>
      </w:r>
    </w:p>
    <w:p w14:paraId="60ABA454"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rPr>
        <w:t>El día de hoy, 25 de julio de 2025, en representación de la </w:t>
      </w:r>
      <w:r w:rsidRPr="00F527CD">
        <w:rPr>
          <w:rFonts w:ascii="Times New Roman" w:hAnsi="Times New Roman" w:cs="Times New Roman"/>
          <w:b/>
          <w:bCs/>
        </w:rPr>
        <w:t>COMPAÑIA ASEGURADORA DE FIANZAS S.A- CONFIANZA</w:t>
      </w:r>
      <w:r w:rsidRPr="00F527CD">
        <w:rPr>
          <w:rFonts w:ascii="Times New Roman" w:hAnsi="Times New Roman" w:cs="Times New Roman"/>
        </w:rPr>
        <w:t>; se asistió a la audiencia de trámite y juzgamiento, al interior del proceso de referencia:</w:t>
      </w:r>
    </w:p>
    <w:p w14:paraId="33CC0747"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rPr>
        <w:t> </w:t>
      </w:r>
    </w:p>
    <w:p w14:paraId="354003B0"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b/>
          <w:bCs/>
        </w:rPr>
        <w:t>JUZGADO CUARENTA Y CUATRO LABORAL DEL CIRCUITO DE BOGOTÁ D.C.</w:t>
      </w:r>
    </w:p>
    <w:p w14:paraId="73DA490E"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b/>
          <w:bCs/>
        </w:rPr>
        <w:t>Referencia</w:t>
      </w:r>
      <w:r w:rsidRPr="00F527CD">
        <w:rPr>
          <w:rFonts w:ascii="Times New Roman" w:hAnsi="Times New Roman" w:cs="Times New Roman"/>
        </w:rPr>
        <w:t>: PROCESO ORDINARIO LABORAL DE PRIMERA INSTANCIA</w:t>
      </w:r>
    </w:p>
    <w:p w14:paraId="1831A14A"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b/>
          <w:bCs/>
        </w:rPr>
        <w:t>Demandante</w:t>
      </w:r>
      <w:r w:rsidRPr="00F527CD">
        <w:rPr>
          <w:rFonts w:ascii="Times New Roman" w:hAnsi="Times New Roman" w:cs="Times New Roman"/>
        </w:rPr>
        <w:t>: SINDI CAROLINA TAPIERO AMAYA</w:t>
      </w:r>
    </w:p>
    <w:p w14:paraId="43054975"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b/>
          <w:bCs/>
        </w:rPr>
        <w:t>Demandado</w:t>
      </w:r>
      <w:r w:rsidRPr="00F527CD">
        <w:rPr>
          <w:rFonts w:ascii="Times New Roman" w:hAnsi="Times New Roman" w:cs="Times New Roman"/>
        </w:rPr>
        <w:t>: ORPORACIÓN DE LA INDUSTRIA AERONAUTICA COLOMBIANA Y OTROS.</w:t>
      </w:r>
    </w:p>
    <w:p w14:paraId="3CDFE279"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b/>
          <w:bCs/>
        </w:rPr>
        <w:t>Llamado en G</w:t>
      </w:r>
      <w:r w:rsidRPr="00F527CD">
        <w:rPr>
          <w:rFonts w:ascii="Times New Roman" w:hAnsi="Times New Roman" w:cs="Times New Roman"/>
        </w:rPr>
        <w:t>.: COMPAÑIA ASEGURADORA DE FIANZAS S.A.</w:t>
      </w:r>
    </w:p>
    <w:p w14:paraId="7400150B"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b/>
          <w:bCs/>
        </w:rPr>
        <w:t>Radicación:</w:t>
      </w:r>
      <w:r w:rsidRPr="00F527CD">
        <w:rPr>
          <w:rFonts w:ascii="Times New Roman" w:hAnsi="Times New Roman" w:cs="Times New Roman"/>
        </w:rPr>
        <w:t> 11001310502020210004000</w:t>
      </w:r>
    </w:p>
    <w:p w14:paraId="42344613" w14:textId="77777777" w:rsidR="00F527CD" w:rsidRPr="00F527CD" w:rsidRDefault="00F527CD" w:rsidP="00F527CD">
      <w:pPr>
        <w:jc w:val="both"/>
        <w:rPr>
          <w:rFonts w:ascii="Times New Roman" w:hAnsi="Times New Roman" w:cs="Times New Roman"/>
        </w:rPr>
      </w:pPr>
    </w:p>
    <w:p w14:paraId="6A712323"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rPr>
        <w:t>Al respecto, se tiene:</w:t>
      </w:r>
    </w:p>
    <w:p w14:paraId="115DE68F" w14:textId="77777777" w:rsidR="00F527CD" w:rsidRPr="00F527CD" w:rsidRDefault="00F527CD" w:rsidP="00F527CD">
      <w:pPr>
        <w:jc w:val="both"/>
        <w:rPr>
          <w:rFonts w:ascii="Times New Roman" w:hAnsi="Times New Roman" w:cs="Times New Roman"/>
        </w:rPr>
      </w:pPr>
    </w:p>
    <w:p w14:paraId="5A62C48E" w14:textId="77777777" w:rsidR="00F527CD" w:rsidRPr="00F527CD" w:rsidRDefault="00F527CD" w:rsidP="00F527CD">
      <w:pPr>
        <w:numPr>
          <w:ilvl w:val="0"/>
          <w:numId w:val="2"/>
        </w:numPr>
        <w:jc w:val="both"/>
        <w:rPr>
          <w:rFonts w:ascii="Times New Roman" w:hAnsi="Times New Roman" w:cs="Times New Roman"/>
        </w:rPr>
      </w:pPr>
      <w:r w:rsidRPr="00F527CD">
        <w:rPr>
          <w:rFonts w:ascii="Times New Roman" w:hAnsi="Times New Roman" w:cs="Times New Roman"/>
          <w:b/>
          <w:bCs/>
        </w:rPr>
        <w:t>Identificación de las partes. </w:t>
      </w:r>
      <w:r w:rsidRPr="00F527CD">
        <w:rPr>
          <w:rFonts w:ascii="Times New Roman" w:hAnsi="Times New Roman" w:cs="Times New Roman"/>
        </w:rPr>
        <w:t>Asistencia de las partes a la audiencia. Se me reconoce personería jurídica en representación de la compañía.</w:t>
      </w:r>
    </w:p>
    <w:p w14:paraId="1A1B55CD" w14:textId="77777777" w:rsidR="00F527CD" w:rsidRPr="00F527CD" w:rsidRDefault="00F527CD" w:rsidP="00F527CD">
      <w:pPr>
        <w:jc w:val="both"/>
        <w:rPr>
          <w:rFonts w:ascii="Times New Roman" w:hAnsi="Times New Roman" w:cs="Times New Roman"/>
        </w:rPr>
      </w:pPr>
    </w:p>
    <w:p w14:paraId="25B767A0" w14:textId="77777777" w:rsidR="00F527CD" w:rsidRPr="00F527CD" w:rsidRDefault="00F527CD" w:rsidP="00F527CD">
      <w:pPr>
        <w:numPr>
          <w:ilvl w:val="0"/>
          <w:numId w:val="2"/>
        </w:numPr>
        <w:jc w:val="both"/>
        <w:rPr>
          <w:rFonts w:ascii="Times New Roman" w:hAnsi="Times New Roman" w:cs="Times New Roman"/>
        </w:rPr>
      </w:pPr>
      <w:r w:rsidRPr="00F527CD">
        <w:rPr>
          <w:rFonts w:ascii="Times New Roman" w:hAnsi="Times New Roman" w:cs="Times New Roman"/>
          <w:b/>
          <w:bCs/>
        </w:rPr>
        <w:t>Recaudo probatorio: </w:t>
      </w:r>
      <w:r w:rsidRPr="00F527CD">
        <w:rPr>
          <w:rFonts w:ascii="Times New Roman" w:hAnsi="Times New Roman" w:cs="Times New Roman"/>
        </w:rPr>
        <w:t>Se incorporaron oficialmente al expediente las respuestas emitidas por informe del Ejército y de la CIAC. </w:t>
      </w:r>
    </w:p>
    <w:p w14:paraId="080F29EA"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rPr>
        <w:t>Se declara cerrado el debate probatorio. </w:t>
      </w:r>
    </w:p>
    <w:p w14:paraId="48C79FBE" w14:textId="77777777" w:rsidR="00F527CD" w:rsidRPr="00F527CD" w:rsidRDefault="00F527CD" w:rsidP="00F527CD">
      <w:pPr>
        <w:jc w:val="both"/>
        <w:rPr>
          <w:rFonts w:ascii="Times New Roman" w:hAnsi="Times New Roman" w:cs="Times New Roman"/>
        </w:rPr>
      </w:pPr>
    </w:p>
    <w:p w14:paraId="2D481C88" w14:textId="77777777" w:rsidR="00F527CD" w:rsidRPr="00F527CD" w:rsidRDefault="00F527CD" w:rsidP="00F527CD">
      <w:pPr>
        <w:numPr>
          <w:ilvl w:val="0"/>
          <w:numId w:val="2"/>
        </w:numPr>
        <w:jc w:val="both"/>
        <w:rPr>
          <w:rFonts w:ascii="Times New Roman" w:hAnsi="Times New Roman" w:cs="Times New Roman"/>
        </w:rPr>
      </w:pPr>
      <w:r w:rsidRPr="00F527CD">
        <w:rPr>
          <w:rFonts w:ascii="Times New Roman" w:hAnsi="Times New Roman" w:cs="Times New Roman"/>
          <w:b/>
          <w:bCs/>
        </w:rPr>
        <w:t>Alegatos de conclusión:</w:t>
      </w:r>
      <w:r w:rsidRPr="00F527CD">
        <w:rPr>
          <w:rFonts w:ascii="Times New Roman" w:hAnsi="Times New Roman" w:cs="Times New Roman"/>
        </w:rPr>
        <w:t> Las partes presentaron verbalmente sus alegatos de conclusión y por parte de la compañía se expuso lo siguiente: </w:t>
      </w:r>
    </w:p>
    <w:p w14:paraId="427B6572" w14:textId="77777777" w:rsidR="00F527CD" w:rsidRPr="00F527CD" w:rsidRDefault="00F527CD" w:rsidP="00F527CD">
      <w:pPr>
        <w:jc w:val="both"/>
        <w:rPr>
          <w:rFonts w:ascii="Times New Roman" w:hAnsi="Times New Roman" w:cs="Times New Roman"/>
        </w:rPr>
      </w:pPr>
    </w:p>
    <w:p w14:paraId="12EFB0AA"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xml:space="preserve">Entre la Corporación de la Industria Aeronáutica Colombiana S.A. y </w:t>
      </w:r>
      <w:proofErr w:type="spellStart"/>
      <w:r w:rsidRPr="00F527CD">
        <w:rPr>
          <w:rFonts w:ascii="Times New Roman" w:hAnsi="Times New Roman" w:cs="Times New Roman"/>
          <w:i/>
          <w:iCs/>
        </w:rPr>
        <w:t>Aerolabor</w:t>
      </w:r>
      <w:proofErr w:type="spellEnd"/>
      <w:r w:rsidRPr="00F527CD">
        <w:rPr>
          <w:rFonts w:ascii="Times New Roman" w:hAnsi="Times New Roman" w:cs="Times New Roman"/>
          <w:i/>
          <w:iCs/>
        </w:rPr>
        <w:t xml:space="preserve"> &amp; Soporte CIA LTDA - ALAS LTDA se suscribió un contrato de colaboración empresarial el 28 de septiembre de 2012. Frente a dicho contrato se suscribieron dos contratos de seguro que amparaban únicamente el pago de los perjuicios derivados del incumplimiento de </w:t>
      </w:r>
      <w:r w:rsidRPr="00F527CD">
        <w:rPr>
          <w:rFonts w:ascii="Times New Roman" w:hAnsi="Times New Roman" w:cs="Times New Roman"/>
          <w:i/>
          <w:iCs/>
        </w:rPr>
        <w:lastRenderedPageBreak/>
        <w:t>obligaciones contenidas en el contrato. Estos contratos de seguro se observan en el expediente con las Pólizas de cumplimiento No. 01 GU054043 y 01 GU067261.</w:t>
      </w:r>
    </w:p>
    <w:p w14:paraId="105932F7"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w:t>
      </w:r>
    </w:p>
    <w:p w14:paraId="4904F2F7"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xml:space="preserve">Así entonces, frente al objeto de la demanda, se observa que en proceso ha quedado probado que, en primer lugar, el señor Tapiero Rozo estaba vinculado con un contrato de naturaleza </w:t>
      </w:r>
      <w:proofErr w:type="gramStart"/>
      <w:r w:rsidRPr="00F527CD">
        <w:rPr>
          <w:rFonts w:ascii="Times New Roman" w:hAnsi="Times New Roman" w:cs="Times New Roman"/>
          <w:i/>
          <w:iCs/>
        </w:rPr>
        <w:t>civil ,</w:t>
      </w:r>
      <w:proofErr w:type="gramEnd"/>
      <w:r w:rsidRPr="00F527CD">
        <w:rPr>
          <w:rFonts w:ascii="Times New Roman" w:hAnsi="Times New Roman" w:cs="Times New Roman"/>
          <w:i/>
          <w:iCs/>
        </w:rPr>
        <w:t xml:space="preserve"> que fue ejecutado por el causante de manera autónoma e independiente, sin sujeción a horario o jornada de trabajo, ni subordinación laboral; hasta el día de su fallecimiento.</w:t>
      </w:r>
    </w:p>
    <w:p w14:paraId="5DE9C146"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w:t>
      </w:r>
    </w:p>
    <w:p w14:paraId="6BA88892"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En segundo lugar, de conformidad con los testimonios rendidos por los señores Carolina Tapiero, Betty Arias y Juliana Torres, no existe afirmación ni prueba alguna que permita al despacho suponer la existencia de un contrato laboral entre los asegurados de mi representada y el señor Tapiero, en especial cuando los testigos mencionaron que “Recibía órdenes e indicaciones del Ejército” y "llevaba a cabo las actuaciones conforme los manuales facilitados por el ejército". Sobre todo, se tiene que, conforme lo dijo el R. L DE ALAS S.A.S, "el sr Tapiero únicamente se encontraba vinculado para prestar sus servicios de mantenimiento de equipos en tierra en Tolemaida, constituyéndose una sorpresa para el contratante el accidente del contratista en un helicóptero ajeno a las actividades para las que se encontraba vinculado civilmente con la empresa". </w:t>
      </w:r>
    </w:p>
    <w:p w14:paraId="3B8C49B1"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w:t>
      </w:r>
    </w:p>
    <w:p w14:paraId="0FF3E07F"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Así entonces, por parte de la aseguradora, solicitamos respetuosamente se desestimen las pretensiones de la demanda frente a las empresas CIAC Y ALAS S.A.S</w:t>
      </w:r>
    </w:p>
    <w:p w14:paraId="19F82FC5"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w:t>
      </w:r>
    </w:p>
    <w:p w14:paraId="614D64EB"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Ahora bien, respecto del llamamiento en garantía, identificar ante el despacho que las pólizas por las cuales mi representada fue vinculada no prestan cobertura material para el presente litigio, lo anterior, teniendo en cuenta que el amparo de “pago de salarios, prestaciones sociales e indemnizaciones” no opera en el incumplimiento de obligaciones laborales del asegurado, en caso de probarse contrato realidad. Es decir, en caso de declararse a CIAC como empleador, sería imposible afectar las pólizas vinculadas. </w:t>
      </w:r>
    </w:p>
    <w:p w14:paraId="712568BB"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w:t>
      </w:r>
    </w:p>
    <w:p w14:paraId="432FB436"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xml:space="preserve">Así mismo, en caso de determinarse que el tomador del seguro, es decir, Alas </w:t>
      </w:r>
      <w:proofErr w:type="spellStart"/>
      <w:r w:rsidRPr="00F527CD">
        <w:rPr>
          <w:rFonts w:ascii="Times New Roman" w:hAnsi="Times New Roman" w:cs="Times New Roman"/>
          <w:i/>
          <w:iCs/>
        </w:rPr>
        <w:t>Sas</w:t>
      </w:r>
      <w:proofErr w:type="spellEnd"/>
      <w:r w:rsidRPr="00F527CD">
        <w:rPr>
          <w:rFonts w:ascii="Times New Roman" w:hAnsi="Times New Roman" w:cs="Times New Roman"/>
          <w:i/>
          <w:iCs/>
        </w:rPr>
        <w:t xml:space="preserve">, fuere declarado como empleador y  prosperen con la pretensiones de la parte demandante, declarándose el contrato laboral, se tendía entonces sobre la mesa el argumento donde se  supone que la empresa ALAS SAS debió realizar la vinculación laboral del señor Tapiero y conociendo dicha situación hubiera omitido tal responsabilidad, constituyéndose entonces un incumplimiento del contrato por actos meramente potestativos del tomador del seguro. </w:t>
      </w:r>
      <w:r w:rsidRPr="00F527CD">
        <w:rPr>
          <w:rFonts w:ascii="Times New Roman" w:hAnsi="Times New Roman" w:cs="Times New Roman"/>
          <w:i/>
          <w:iCs/>
        </w:rPr>
        <w:lastRenderedPageBreak/>
        <w:t xml:space="preserve">Siendo éste el escenario que se decida por el </w:t>
      </w:r>
      <w:proofErr w:type="gramStart"/>
      <w:r w:rsidRPr="00F527CD">
        <w:rPr>
          <w:rFonts w:ascii="Times New Roman" w:hAnsi="Times New Roman" w:cs="Times New Roman"/>
          <w:i/>
          <w:iCs/>
        </w:rPr>
        <w:t>despacho,</w:t>
      </w:r>
      <w:proofErr w:type="gramEnd"/>
      <w:r w:rsidRPr="00F527CD">
        <w:rPr>
          <w:rFonts w:ascii="Times New Roman" w:hAnsi="Times New Roman" w:cs="Times New Roman"/>
          <w:i/>
          <w:iCs/>
        </w:rPr>
        <w:t xml:space="preserve"> no sería posible prestar cobertura de las pólizas de cumplimiento, toda vez que un acto meramente potestativo del tomador del </w:t>
      </w:r>
      <w:proofErr w:type="gramStart"/>
      <w:r w:rsidRPr="00F527CD">
        <w:rPr>
          <w:rFonts w:ascii="Times New Roman" w:hAnsi="Times New Roman" w:cs="Times New Roman"/>
          <w:i/>
          <w:iCs/>
        </w:rPr>
        <w:t>seguro,</w:t>
      </w:r>
      <w:proofErr w:type="gramEnd"/>
      <w:r w:rsidRPr="00F527CD">
        <w:rPr>
          <w:rFonts w:ascii="Times New Roman" w:hAnsi="Times New Roman" w:cs="Times New Roman"/>
          <w:i/>
          <w:iCs/>
        </w:rPr>
        <w:t xml:space="preserve"> es </w:t>
      </w:r>
      <w:proofErr w:type="spellStart"/>
      <w:r w:rsidRPr="00F527CD">
        <w:rPr>
          <w:rFonts w:ascii="Times New Roman" w:hAnsi="Times New Roman" w:cs="Times New Roman"/>
          <w:i/>
          <w:iCs/>
        </w:rPr>
        <w:t>inasegurable</w:t>
      </w:r>
      <w:proofErr w:type="spellEnd"/>
      <w:r w:rsidRPr="00F527CD">
        <w:rPr>
          <w:rFonts w:ascii="Times New Roman" w:hAnsi="Times New Roman" w:cs="Times New Roman"/>
          <w:i/>
          <w:iCs/>
        </w:rPr>
        <w:t xml:space="preserve"> de acuerdo con el artículo 1055 del Código de Comercio.</w:t>
      </w:r>
    </w:p>
    <w:p w14:paraId="18215336"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 </w:t>
      </w:r>
    </w:p>
    <w:p w14:paraId="5181FF0E" w14:textId="77777777" w:rsidR="00F527CD" w:rsidRPr="00F527CD" w:rsidRDefault="00F527CD" w:rsidP="00F527CD">
      <w:pPr>
        <w:jc w:val="both"/>
        <w:rPr>
          <w:rFonts w:ascii="Times New Roman" w:hAnsi="Times New Roman" w:cs="Times New Roman"/>
        </w:rPr>
      </w:pPr>
      <w:r w:rsidRPr="00F527CD">
        <w:rPr>
          <w:rFonts w:ascii="Times New Roman" w:hAnsi="Times New Roman" w:cs="Times New Roman"/>
          <w:i/>
          <w:iCs/>
        </w:rPr>
        <w:t>Por consiguiente, al verse la ausencia de cobertura material de la póliza, solo queda solicitar amablemente a su señoría que la decisión del despacho también tenga en cuenta aquellas excepciones presentadas en la contestación del llamamiento en garantía, en especial aquellas que exponen las características de las pólizas, tales como valores asegurados, la no cobertura de vacaciones y la no cobertura de condena por indemnizaciones moratorias.</w:t>
      </w:r>
    </w:p>
    <w:p w14:paraId="210F0296" w14:textId="77777777" w:rsidR="00803DB9" w:rsidRPr="00803DB9" w:rsidRDefault="00803DB9" w:rsidP="00803DB9">
      <w:pPr>
        <w:jc w:val="both"/>
        <w:rPr>
          <w:rFonts w:ascii="Times New Roman" w:hAnsi="Times New Roman" w:cs="Times New Roman"/>
        </w:rPr>
      </w:pPr>
      <w:r w:rsidRPr="00803DB9">
        <w:rPr>
          <w:rFonts w:ascii="Times New Roman" w:hAnsi="Times New Roman" w:cs="Times New Roman"/>
        </w:rPr>
        <w:t>4. Se decide postergar la decisión del despacho para audiencia el 06 de agosto de 2025 a las 8:30am. </w:t>
      </w:r>
    </w:p>
    <w:p w14:paraId="2B68EF89" w14:textId="3F5D7780" w:rsidR="002D2B0D" w:rsidRPr="00F527CD" w:rsidRDefault="002D2B0D" w:rsidP="00F527CD">
      <w:pPr>
        <w:jc w:val="both"/>
        <w:rPr>
          <w:rFonts w:ascii="Times New Roman" w:hAnsi="Times New Roman" w:cs="Times New Roman"/>
        </w:rPr>
      </w:pPr>
    </w:p>
    <w:sectPr w:rsidR="002D2B0D" w:rsidRPr="00F527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4078C"/>
    <w:multiLevelType w:val="multilevel"/>
    <w:tmpl w:val="72EE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D7913"/>
    <w:multiLevelType w:val="multilevel"/>
    <w:tmpl w:val="4B8E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564194">
    <w:abstractNumId w:val="0"/>
  </w:num>
  <w:num w:numId="2" w16cid:durableId="14948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0D"/>
    <w:rsid w:val="002D2B0D"/>
    <w:rsid w:val="004E7E5B"/>
    <w:rsid w:val="00803DB9"/>
    <w:rsid w:val="00E1573C"/>
    <w:rsid w:val="00F527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F271"/>
  <w15:chartTrackingRefBased/>
  <w15:docId w15:val="{8FEAFC4B-CCEC-44FB-9569-2ED8A1A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2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2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2B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2B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2B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2B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2B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2B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2B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B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2B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2B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2B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2B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2B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2B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2B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2B0D"/>
    <w:rPr>
      <w:rFonts w:eastAsiaTheme="majorEastAsia" w:cstheme="majorBidi"/>
      <w:color w:val="272727" w:themeColor="text1" w:themeTint="D8"/>
    </w:rPr>
  </w:style>
  <w:style w:type="paragraph" w:styleId="Ttulo">
    <w:name w:val="Title"/>
    <w:basedOn w:val="Normal"/>
    <w:next w:val="Normal"/>
    <w:link w:val="TtuloCar"/>
    <w:uiPriority w:val="10"/>
    <w:qFormat/>
    <w:rsid w:val="002D2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2B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2B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2B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2B0D"/>
    <w:pPr>
      <w:spacing w:before="160"/>
      <w:jc w:val="center"/>
    </w:pPr>
    <w:rPr>
      <w:i/>
      <w:iCs/>
      <w:color w:val="404040" w:themeColor="text1" w:themeTint="BF"/>
    </w:rPr>
  </w:style>
  <w:style w:type="character" w:customStyle="1" w:styleId="CitaCar">
    <w:name w:val="Cita Car"/>
    <w:basedOn w:val="Fuentedeprrafopredeter"/>
    <w:link w:val="Cita"/>
    <w:uiPriority w:val="29"/>
    <w:rsid w:val="002D2B0D"/>
    <w:rPr>
      <w:i/>
      <w:iCs/>
      <w:color w:val="404040" w:themeColor="text1" w:themeTint="BF"/>
    </w:rPr>
  </w:style>
  <w:style w:type="paragraph" w:styleId="Prrafodelista">
    <w:name w:val="List Paragraph"/>
    <w:basedOn w:val="Normal"/>
    <w:uiPriority w:val="34"/>
    <w:qFormat/>
    <w:rsid w:val="002D2B0D"/>
    <w:pPr>
      <w:ind w:left="720"/>
      <w:contextualSpacing/>
    </w:pPr>
  </w:style>
  <w:style w:type="character" w:styleId="nfasisintenso">
    <w:name w:val="Intense Emphasis"/>
    <w:basedOn w:val="Fuentedeprrafopredeter"/>
    <w:uiPriority w:val="21"/>
    <w:qFormat/>
    <w:rsid w:val="002D2B0D"/>
    <w:rPr>
      <w:i/>
      <w:iCs/>
      <w:color w:val="0F4761" w:themeColor="accent1" w:themeShade="BF"/>
    </w:rPr>
  </w:style>
  <w:style w:type="paragraph" w:styleId="Citadestacada">
    <w:name w:val="Intense Quote"/>
    <w:basedOn w:val="Normal"/>
    <w:next w:val="Normal"/>
    <w:link w:val="CitadestacadaCar"/>
    <w:uiPriority w:val="30"/>
    <w:qFormat/>
    <w:rsid w:val="002D2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2B0D"/>
    <w:rPr>
      <w:i/>
      <w:iCs/>
      <w:color w:val="0F4761" w:themeColor="accent1" w:themeShade="BF"/>
    </w:rPr>
  </w:style>
  <w:style w:type="character" w:styleId="Referenciaintensa">
    <w:name w:val="Intense Reference"/>
    <w:basedOn w:val="Fuentedeprrafopredeter"/>
    <w:uiPriority w:val="32"/>
    <w:qFormat/>
    <w:rsid w:val="002D2B0D"/>
    <w:rPr>
      <w:b/>
      <w:bCs/>
      <w:smallCaps/>
      <w:color w:val="0F4761" w:themeColor="accent1" w:themeShade="BF"/>
      <w:spacing w:val="5"/>
    </w:rPr>
  </w:style>
  <w:style w:type="character" w:styleId="Hipervnculo">
    <w:name w:val="Hyperlink"/>
    <w:basedOn w:val="Fuentedeprrafopredeter"/>
    <w:uiPriority w:val="99"/>
    <w:unhideWhenUsed/>
    <w:rsid w:val="002D2B0D"/>
    <w:rPr>
      <w:color w:val="467886" w:themeColor="hyperlink"/>
      <w:u w:val="single"/>
    </w:rPr>
  </w:style>
  <w:style w:type="character" w:styleId="Mencinsinresolver">
    <w:name w:val="Unresolved Mention"/>
    <w:basedOn w:val="Fuentedeprrafopredeter"/>
    <w:uiPriority w:val="99"/>
    <w:semiHidden/>
    <w:unhideWhenUsed/>
    <w:rsid w:val="002D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81256">
      <w:bodyDiv w:val="1"/>
      <w:marLeft w:val="0"/>
      <w:marRight w:val="0"/>
      <w:marTop w:val="0"/>
      <w:marBottom w:val="0"/>
      <w:divBdr>
        <w:top w:val="none" w:sz="0" w:space="0" w:color="auto"/>
        <w:left w:val="none" w:sz="0" w:space="0" w:color="auto"/>
        <w:bottom w:val="none" w:sz="0" w:space="0" w:color="auto"/>
        <w:right w:val="none" w:sz="0" w:space="0" w:color="auto"/>
      </w:divBdr>
      <w:divsChild>
        <w:div w:id="568271438">
          <w:marLeft w:val="0"/>
          <w:marRight w:val="0"/>
          <w:marTop w:val="0"/>
          <w:marBottom w:val="0"/>
          <w:divBdr>
            <w:top w:val="none" w:sz="0" w:space="0" w:color="auto"/>
            <w:left w:val="none" w:sz="0" w:space="0" w:color="auto"/>
            <w:bottom w:val="none" w:sz="0" w:space="0" w:color="auto"/>
            <w:right w:val="none" w:sz="0" w:space="0" w:color="auto"/>
          </w:divBdr>
        </w:div>
        <w:div w:id="822740869">
          <w:marLeft w:val="0"/>
          <w:marRight w:val="0"/>
          <w:marTop w:val="0"/>
          <w:marBottom w:val="0"/>
          <w:divBdr>
            <w:top w:val="none" w:sz="0" w:space="0" w:color="auto"/>
            <w:left w:val="none" w:sz="0" w:space="0" w:color="auto"/>
            <w:bottom w:val="none" w:sz="0" w:space="0" w:color="auto"/>
            <w:right w:val="none" w:sz="0" w:space="0" w:color="auto"/>
          </w:divBdr>
          <w:divsChild>
            <w:div w:id="418521594">
              <w:marLeft w:val="0"/>
              <w:marRight w:val="0"/>
              <w:marTop w:val="0"/>
              <w:marBottom w:val="0"/>
              <w:divBdr>
                <w:top w:val="none" w:sz="0" w:space="0" w:color="auto"/>
                <w:left w:val="none" w:sz="0" w:space="0" w:color="auto"/>
                <w:bottom w:val="none" w:sz="0" w:space="0" w:color="auto"/>
                <w:right w:val="none" w:sz="0" w:space="0" w:color="auto"/>
              </w:divBdr>
            </w:div>
            <w:div w:id="354045111">
              <w:marLeft w:val="0"/>
              <w:marRight w:val="0"/>
              <w:marTop w:val="0"/>
              <w:marBottom w:val="0"/>
              <w:divBdr>
                <w:top w:val="none" w:sz="0" w:space="0" w:color="auto"/>
                <w:left w:val="none" w:sz="0" w:space="0" w:color="auto"/>
                <w:bottom w:val="none" w:sz="0" w:space="0" w:color="auto"/>
                <w:right w:val="none" w:sz="0" w:space="0" w:color="auto"/>
              </w:divBdr>
            </w:div>
            <w:div w:id="728577248">
              <w:marLeft w:val="0"/>
              <w:marRight w:val="0"/>
              <w:marTop w:val="0"/>
              <w:marBottom w:val="0"/>
              <w:divBdr>
                <w:top w:val="none" w:sz="0" w:space="0" w:color="auto"/>
                <w:left w:val="none" w:sz="0" w:space="0" w:color="auto"/>
                <w:bottom w:val="none" w:sz="0" w:space="0" w:color="auto"/>
                <w:right w:val="none" w:sz="0" w:space="0" w:color="auto"/>
              </w:divBdr>
            </w:div>
            <w:div w:id="244344177">
              <w:marLeft w:val="0"/>
              <w:marRight w:val="0"/>
              <w:marTop w:val="0"/>
              <w:marBottom w:val="0"/>
              <w:divBdr>
                <w:top w:val="none" w:sz="0" w:space="0" w:color="auto"/>
                <w:left w:val="none" w:sz="0" w:space="0" w:color="auto"/>
                <w:bottom w:val="none" w:sz="0" w:space="0" w:color="auto"/>
                <w:right w:val="none" w:sz="0" w:space="0" w:color="auto"/>
              </w:divBdr>
            </w:div>
            <w:div w:id="1293563167">
              <w:marLeft w:val="0"/>
              <w:marRight w:val="0"/>
              <w:marTop w:val="0"/>
              <w:marBottom w:val="0"/>
              <w:divBdr>
                <w:top w:val="none" w:sz="0" w:space="0" w:color="auto"/>
                <w:left w:val="none" w:sz="0" w:space="0" w:color="auto"/>
                <w:bottom w:val="none" w:sz="0" w:space="0" w:color="auto"/>
                <w:right w:val="none" w:sz="0" w:space="0" w:color="auto"/>
              </w:divBdr>
            </w:div>
            <w:div w:id="211119425">
              <w:marLeft w:val="0"/>
              <w:marRight w:val="0"/>
              <w:marTop w:val="0"/>
              <w:marBottom w:val="0"/>
              <w:divBdr>
                <w:top w:val="none" w:sz="0" w:space="0" w:color="auto"/>
                <w:left w:val="none" w:sz="0" w:space="0" w:color="auto"/>
                <w:bottom w:val="none" w:sz="0" w:space="0" w:color="auto"/>
                <w:right w:val="none" w:sz="0" w:space="0" w:color="auto"/>
              </w:divBdr>
            </w:div>
            <w:div w:id="1960530750">
              <w:marLeft w:val="0"/>
              <w:marRight w:val="0"/>
              <w:marTop w:val="0"/>
              <w:marBottom w:val="0"/>
              <w:divBdr>
                <w:top w:val="none" w:sz="0" w:space="0" w:color="auto"/>
                <w:left w:val="none" w:sz="0" w:space="0" w:color="auto"/>
                <w:bottom w:val="none" w:sz="0" w:space="0" w:color="auto"/>
                <w:right w:val="none" w:sz="0" w:space="0" w:color="auto"/>
              </w:divBdr>
            </w:div>
            <w:div w:id="35356615">
              <w:marLeft w:val="0"/>
              <w:marRight w:val="0"/>
              <w:marTop w:val="0"/>
              <w:marBottom w:val="0"/>
              <w:divBdr>
                <w:top w:val="none" w:sz="0" w:space="0" w:color="auto"/>
                <w:left w:val="none" w:sz="0" w:space="0" w:color="auto"/>
                <w:bottom w:val="none" w:sz="0" w:space="0" w:color="auto"/>
                <w:right w:val="none" w:sz="0" w:space="0" w:color="auto"/>
              </w:divBdr>
            </w:div>
            <w:div w:id="363797448">
              <w:marLeft w:val="0"/>
              <w:marRight w:val="0"/>
              <w:marTop w:val="0"/>
              <w:marBottom w:val="0"/>
              <w:divBdr>
                <w:top w:val="none" w:sz="0" w:space="0" w:color="auto"/>
                <w:left w:val="none" w:sz="0" w:space="0" w:color="auto"/>
                <w:bottom w:val="none" w:sz="0" w:space="0" w:color="auto"/>
                <w:right w:val="none" w:sz="0" w:space="0" w:color="auto"/>
              </w:divBdr>
            </w:div>
            <w:div w:id="1366712767">
              <w:marLeft w:val="0"/>
              <w:marRight w:val="0"/>
              <w:marTop w:val="0"/>
              <w:marBottom w:val="0"/>
              <w:divBdr>
                <w:top w:val="none" w:sz="0" w:space="0" w:color="auto"/>
                <w:left w:val="none" w:sz="0" w:space="0" w:color="auto"/>
                <w:bottom w:val="none" w:sz="0" w:space="0" w:color="auto"/>
                <w:right w:val="none" w:sz="0" w:space="0" w:color="auto"/>
              </w:divBdr>
            </w:div>
            <w:div w:id="271207822">
              <w:marLeft w:val="0"/>
              <w:marRight w:val="0"/>
              <w:marTop w:val="0"/>
              <w:marBottom w:val="0"/>
              <w:divBdr>
                <w:top w:val="none" w:sz="0" w:space="0" w:color="auto"/>
                <w:left w:val="none" w:sz="0" w:space="0" w:color="auto"/>
                <w:bottom w:val="none" w:sz="0" w:space="0" w:color="auto"/>
                <w:right w:val="none" w:sz="0" w:space="0" w:color="auto"/>
              </w:divBdr>
            </w:div>
            <w:div w:id="1645117105">
              <w:marLeft w:val="720"/>
              <w:marRight w:val="0"/>
              <w:marTop w:val="0"/>
              <w:marBottom w:val="0"/>
              <w:divBdr>
                <w:top w:val="none" w:sz="0" w:space="0" w:color="auto"/>
                <w:left w:val="none" w:sz="0" w:space="0" w:color="auto"/>
                <w:bottom w:val="none" w:sz="0" w:space="0" w:color="auto"/>
                <w:right w:val="none" w:sz="0" w:space="0" w:color="auto"/>
              </w:divBdr>
            </w:div>
            <w:div w:id="1809858972">
              <w:marLeft w:val="0"/>
              <w:marRight w:val="0"/>
              <w:marTop w:val="0"/>
              <w:marBottom w:val="0"/>
              <w:divBdr>
                <w:top w:val="none" w:sz="0" w:space="0" w:color="auto"/>
                <w:left w:val="none" w:sz="0" w:space="0" w:color="auto"/>
                <w:bottom w:val="none" w:sz="0" w:space="0" w:color="auto"/>
                <w:right w:val="none" w:sz="0" w:space="0" w:color="auto"/>
              </w:divBdr>
            </w:div>
            <w:div w:id="236402920">
              <w:marLeft w:val="720"/>
              <w:marRight w:val="0"/>
              <w:marTop w:val="0"/>
              <w:marBottom w:val="0"/>
              <w:divBdr>
                <w:top w:val="none" w:sz="0" w:space="0" w:color="auto"/>
                <w:left w:val="none" w:sz="0" w:space="0" w:color="auto"/>
                <w:bottom w:val="none" w:sz="0" w:space="0" w:color="auto"/>
                <w:right w:val="none" w:sz="0" w:space="0" w:color="auto"/>
              </w:divBdr>
            </w:div>
            <w:div w:id="963577379">
              <w:marLeft w:val="720"/>
              <w:marRight w:val="0"/>
              <w:marTop w:val="0"/>
              <w:marBottom w:val="0"/>
              <w:divBdr>
                <w:top w:val="none" w:sz="0" w:space="0" w:color="auto"/>
                <w:left w:val="none" w:sz="0" w:space="0" w:color="auto"/>
                <w:bottom w:val="none" w:sz="0" w:space="0" w:color="auto"/>
                <w:right w:val="none" w:sz="0" w:space="0" w:color="auto"/>
              </w:divBdr>
            </w:div>
            <w:div w:id="1723208258">
              <w:marLeft w:val="0"/>
              <w:marRight w:val="0"/>
              <w:marTop w:val="0"/>
              <w:marBottom w:val="0"/>
              <w:divBdr>
                <w:top w:val="none" w:sz="0" w:space="0" w:color="auto"/>
                <w:left w:val="none" w:sz="0" w:space="0" w:color="auto"/>
                <w:bottom w:val="none" w:sz="0" w:space="0" w:color="auto"/>
                <w:right w:val="none" w:sz="0" w:space="0" w:color="auto"/>
              </w:divBdr>
            </w:div>
            <w:div w:id="1756121416">
              <w:marLeft w:val="0"/>
              <w:marRight w:val="0"/>
              <w:marTop w:val="0"/>
              <w:marBottom w:val="0"/>
              <w:divBdr>
                <w:top w:val="none" w:sz="0" w:space="0" w:color="auto"/>
                <w:left w:val="none" w:sz="0" w:space="0" w:color="auto"/>
                <w:bottom w:val="none" w:sz="0" w:space="0" w:color="auto"/>
                <w:right w:val="none" w:sz="0" w:space="0" w:color="auto"/>
              </w:divBdr>
            </w:div>
            <w:div w:id="1848594850">
              <w:marLeft w:val="1200"/>
              <w:marRight w:val="0"/>
              <w:marTop w:val="0"/>
              <w:marBottom w:val="0"/>
              <w:divBdr>
                <w:top w:val="none" w:sz="0" w:space="0" w:color="auto"/>
                <w:left w:val="none" w:sz="0" w:space="0" w:color="auto"/>
                <w:bottom w:val="none" w:sz="0" w:space="0" w:color="auto"/>
                <w:right w:val="none" w:sz="0" w:space="0" w:color="auto"/>
              </w:divBdr>
            </w:div>
            <w:div w:id="1576162100">
              <w:marLeft w:val="1200"/>
              <w:marRight w:val="0"/>
              <w:marTop w:val="0"/>
              <w:marBottom w:val="0"/>
              <w:divBdr>
                <w:top w:val="none" w:sz="0" w:space="0" w:color="auto"/>
                <w:left w:val="none" w:sz="0" w:space="0" w:color="auto"/>
                <w:bottom w:val="none" w:sz="0" w:space="0" w:color="auto"/>
                <w:right w:val="none" w:sz="0" w:space="0" w:color="auto"/>
              </w:divBdr>
            </w:div>
            <w:div w:id="126778992">
              <w:marLeft w:val="1200"/>
              <w:marRight w:val="0"/>
              <w:marTop w:val="0"/>
              <w:marBottom w:val="0"/>
              <w:divBdr>
                <w:top w:val="none" w:sz="0" w:space="0" w:color="auto"/>
                <w:left w:val="none" w:sz="0" w:space="0" w:color="auto"/>
                <w:bottom w:val="none" w:sz="0" w:space="0" w:color="auto"/>
                <w:right w:val="none" w:sz="0" w:space="0" w:color="auto"/>
              </w:divBdr>
            </w:div>
            <w:div w:id="1185751850">
              <w:marLeft w:val="1200"/>
              <w:marRight w:val="0"/>
              <w:marTop w:val="0"/>
              <w:marBottom w:val="0"/>
              <w:divBdr>
                <w:top w:val="none" w:sz="0" w:space="0" w:color="auto"/>
                <w:left w:val="none" w:sz="0" w:space="0" w:color="auto"/>
                <w:bottom w:val="none" w:sz="0" w:space="0" w:color="auto"/>
                <w:right w:val="none" w:sz="0" w:space="0" w:color="auto"/>
              </w:divBdr>
            </w:div>
            <w:div w:id="429474284">
              <w:marLeft w:val="1200"/>
              <w:marRight w:val="0"/>
              <w:marTop w:val="0"/>
              <w:marBottom w:val="0"/>
              <w:divBdr>
                <w:top w:val="none" w:sz="0" w:space="0" w:color="auto"/>
                <w:left w:val="none" w:sz="0" w:space="0" w:color="auto"/>
                <w:bottom w:val="none" w:sz="0" w:space="0" w:color="auto"/>
                <w:right w:val="none" w:sz="0" w:space="0" w:color="auto"/>
              </w:divBdr>
            </w:div>
            <w:div w:id="559050538">
              <w:marLeft w:val="1200"/>
              <w:marRight w:val="0"/>
              <w:marTop w:val="0"/>
              <w:marBottom w:val="0"/>
              <w:divBdr>
                <w:top w:val="none" w:sz="0" w:space="0" w:color="auto"/>
                <w:left w:val="none" w:sz="0" w:space="0" w:color="auto"/>
                <w:bottom w:val="none" w:sz="0" w:space="0" w:color="auto"/>
                <w:right w:val="none" w:sz="0" w:space="0" w:color="auto"/>
              </w:divBdr>
            </w:div>
            <w:div w:id="1298798263">
              <w:marLeft w:val="1200"/>
              <w:marRight w:val="0"/>
              <w:marTop w:val="0"/>
              <w:marBottom w:val="0"/>
              <w:divBdr>
                <w:top w:val="none" w:sz="0" w:space="0" w:color="auto"/>
                <w:left w:val="none" w:sz="0" w:space="0" w:color="auto"/>
                <w:bottom w:val="none" w:sz="0" w:space="0" w:color="auto"/>
                <w:right w:val="none" w:sz="0" w:space="0" w:color="auto"/>
              </w:divBdr>
            </w:div>
            <w:div w:id="1978804643">
              <w:marLeft w:val="1200"/>
              <w:marRight w:val="0"/>
              <w:marTop w:val="0"/>
              <w:marBottom w:val="0"/>
              <w:divBdr>
                <w:top w:val="none" w:sz="0" w:space="0" w:color="auto"/>
                <w:left w:val="none" w:sz="0" w:space="0" w:color="auto"/>
                <w:bottom w:val="none" w:sz="0" w:space="0" w:color="auto"/>
                <w:right w:val="none" w:sz="0" w:space="0" w:color="auto"/>
              </w:divBdr>
            </w:div>
            <w:div w:id="1604419568">
              <w:marLeft w:val="1200"/>
              <w:marRight w:val="0"/>
              <w:marTop w:val="0"/>
              <w:marBottom w:val="0"/>
              <w:divBdr>
                <w:top w:val="none" w:sz="0" w:space="0" w:color="auto"/>
                <w:left w:val="none" w:sz="0" w:space="0" w:color="auto"/>
                <w:bottom w:val="none" w:sz="0" w:space="0" w:color="auto"/>
                <w:right w:val="none" w:sz="0" w:space="0" w:color="auto"/>
              </w:divBdr>
            </w:div>
            <w:div w:id="1131365317">
              <w:marLeft w:val="1200"/>
              <w:marRight w:val="0"/>
              <w:marTop w:val="0"/>
              <w:marBottom w:val="0"/>
              <w:divBdr>
                <w:top w:val="none" w:sz="0" w:space="0" w:color="auto"/>
                <w:left w:val="none" w:sz="0" w:space="0" w:color="auto"/>
                <w:bottom w:val="none" w:sz="0" w:space="0" w:color="auto"/>
                <w:right w:val="none" w:sz="0" w:space="0" w:color="auto"/>
              </w:divBdr>
            </w:div>
            <w:div w:id="2144419750">
              <w:marLeft w:val="1200"/>
              <w:marRight w:val="0"/>
              <w:marTop w:val="0"/>
              <w:marBottom w:val="0"/>
              <w:divBdr>
                <w:top w:val="none" w:sz="0" w:space="0" w:color="auto"/>
                <w:left w:val="none" w:sz="0" w:space="0" w:color="auto"/>
                <w:bottom w:val="none" w:sz="0" w:space="0" w:color="auto"/>
                <w:right w:val="none" w:sz="0" w:space="0" w:color="auto"/>
              </w:divBdr>
            </w:div>
            <w:div w:id="1408500725">
              <w:marLeft w:val="1200"/>
              <w:marRight w:val="0"/>
              <w:marTop w:val="0"/>
              <w:marBottom w:val="0"/>
              <w:divBdr>
                <w:top w:val="none" w:sz="0" w:space="0" w:color="auto"/>
                <w:left w:val="none" w:sz="0" w:space="0" w:color="auto"/>
                <w:bottom w:val="none" w:sz="0" w:space="0" w:color="auto"/>
                <w:right w:val="none" w:sz="0" w:space="0" w:color="auto"/>
              </w:divBdr>
            </w:div>
            <w:div w:id="14226088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32206269">
      <w:bodyDiv w:val="1"/>
      <w:marLeft w:val="0"/>
      <w:marRight w:val="0"/>
      <w:marTop w:val="0"/>
      <w:marBottom w:val="0"/>
      <w:divBdr>
        <w:top w:val="none" w:sz="0" w:space="0" w:color="auto"/>
        <w:left w:val="none" w:sz="0" w:space="0" w:color="auto"/>
        <w:bottom w:val="none" w:sz="0" w:space="0" w:color="auto"/>
        <w:right w:val="none" w:sz="0" w:space="0" w:color="auto"/>
      </w:divBdr>
    </w:div>
    <w:div w:id="1061368026">
      <w:bodyDiv w:val="1"/>
      <w:marLeft w:val="0"/>
      <w:marRight w:val="0"/>
      <w:marTop w:val="0"/>
      <w:marBottom w:val="0"/>
      <w:divBdr>
        <w:top w:val="none" w:sz="0" w:space="0" w:color="auto"/>
        <w:left w:val="none" w:sz="0" w:space="0" w:color="auto"/>
        <w:bottom w:val="none" w:sz="0" w:space="0" w:color="auto"/>
        <w:right w:val="none" w:sz="0" w:space="0" w:color="auto"/>
      </w:divBdr>
      <w:divsChild>
        <w:div w:id="1500775144">
          <w:marLeft w:val="0"/>
          <w:marRight w:val="0"/>
          <w:marTop w:val="0"/>
          <w:marBottom w:val="0"/>
          <w:divBdr>
            <w:top w:val="none" w:sz="0" w:space="0" w:color="auto"/>
            <w:left w:val="none" w:sz="0" w:space="0" w:color="auto"/>
            <w:bottom w:val="none" w:sz="0" w:space="0" w:color="auto"/>
            <w:right w:val="none" w:sz="0" w:space="0" w:color="auto"/>
          </w:divBdr>
        </w:div>
        <w:div w:id="1526362922">
          <w:marLeft w:val="0"/>
          <w:marRight w:val="0"/>
          <w:marTop w:val="0"/>
          <w:marBottom w:val="0"/>
          <w:divBdr>
            <w:top w:val="none" w:sz="0" w:space="0" w:color="auto"/>
            <w:left w:val="none" w:sz="0" w:space="0" w:color="auto"/>
            <w:bottom w:val="none" w:sz="0" w:space="0" w:color="auto"/>
            <w:right w:val="none" w:sz="0" w:space="0" w:color="auto"/>
          </w:divBdr>
          <w:divsChild>
            <w:div w:id="156849616">
              <w:marLeft w:val="0"/>
              <w:marRight w:val="0"/>
              <w:marTop w:val="0"/>
              <w:marBottom w:val="0"/>
              <w:divBdr>
                <w:top w:val="none" w:sz="0" w:space="0" w:color="auto"/>
                <w:left w:val="none" w:sz="0" w:space="0" w:color="auto"/>
                <w:bottom w:val="none" w:sz="0" w:space="0" w:color="auto"/>
                <w:right w:val="none" w:sz="0" w:space="0" w:color="auto"/>
              </w:divBdr>
            </w:div>
            <w:div w:id="968123030">
              <w:marLeft w:val="0"/>
              <w:marRight w:val="0"/>
              <w:marTop w:val="0"/>
              <w:marBottom w:val="0"/>
              <w:divBdr>
                <w:top w:val="none" w:sz="0" w:space="0" w:color="auto"/>
                <w:left w:val="none" w:sz="0" w:space="0" w:color="auto"/>
                <w:bottom w:val="none" w:sz="0" w:space="0" w:color="auto"/>
                <w:right w:val="none" w:sz="0" w:space="0" w:color="auto"/>
              </w:divBdr>
            </w:div>
            <w:div w:id="741489865">
              <w:marLeft w:val="0"/>
              <w:marRight w:val="0"/>
              <w:marTop w:val="0"/>
              <w:marBottom w:val="0"/>
              <w:divBdr>
                <w:top w:val="none" w:sz="0" w:space="0" w:color="auto"/>
                <w:left w:val="none" w:sz="0" w:space="0" w:color="auto"/>
                <w:bottom w:val="none" w:sz="0" w:space="0" w:color="auto"/>
                <w:right w:val="none" w:sz="0" w:space="0" w:color="auto"/>
              </w:divBdr>
            </w:div>
            <w:div w:id="189103228">
              <w:marLeft w:val="0"/>
              <w:marRight w:val="0"/>
              <w:marTop w:val="0"/>
              <w:marBottom w:val="0"/>
              <w:divBdr>
                <w:top w:val="none" w:sz="0" w:space="0" w:color="auto"/>
                <w:left w:val="none" w:sz="0" w:space="0" w:color="auto"/>
                <w:bottom w:val="none" w:sz="0" w:space="0" w:color="auto"/>
                <w:right w:val="none" w:sz="0" w:space="0" w:color="auto"/>
              </w:divBdr>
            </w:div>
            <w:div w:id="1443719786">
              <w:marLeft w:val="0"/>
              <w:marRight w:val="0"/>
              <w:marTop w:val="0"/>
              <w:marBottom w:val="0"/>
              <w:divBdr>
                <w:top w:val="none" w:sz="0" w:space="0" w:color="auto"/>
                <w:left w:val="none" w:sz="0" w:space="0" w:color="auto"/>
                <w:bottom w:val="none" w:sz="0" w:space="0" w:color="auto"/>
                <w:right w:val="none" w:sz="0" w:space="0" w:color="auto"/>
              </w:divBdr>
            </w:div>
            <w:div w:id="215898790">
              <w:marLeft w:val="0"/>
              <w:marRight w:val="0"/>
              <w:marTop w:val="0"/>
              <w:marBottom w:val="0"/>
              <w:divBdr>
                <w:top w:val="none" w:sz="0" w:space="0" w:color="auto"/>
                <w:left w:val="none" w:sz="0" w:space="0" w:color="auto"/>
                <w:bottom w:val="none" w:sz="0" w:space="0" w:color="auto"/>
                <w:right w:val="none" w:sz="0" w:space="0" w:color="auto"/>
              </w:divBdr>
            </w:div>
            <w:div w:id="683288927">
              <w:marLeft w:val="0"/>
              <w:marRight w:val="0"/>
              <w:marTop w:val="0"/>
              <w:marBottom w:val="0"/>
              <w:divBdr>
                <w:top w:val="none" w:sz="0" w:space="0" w:color="auto"/>
                <w:left w:val="none" w:sz="0" w:space="0" w:color="auto"/>
                <w:bottom w:val="none" w:sz="0" w:space="0" w:color="auto"/>
                <w:right w:val="none" w:sz="0" w:space="0" w:color="auto"/>
              </w:divBdr>
            </w:div>
            <w:div w:id="1047528157">
              <w:marLeft w:val="0"/>
              <w:marRight w:val="0"/>
              <w:marTop w:val="0"/>
              <w:marBottom w:val="0"/>
              <w:divBdr>
                <w:top w:val="none" w:sz="0" w:space="0" w:color="auto"/>
                <w:left w:val="none" w:sz="0" w:space="0" w:color="auto"/>
                <w:bottom w:val="none" w:sz="0" w:space="0" w:color="auto"/>
                <w:right w:val="none" w:sz="0" w:space="0" w:color="auto"/>
              </w:divBdr>
            </w:div>
            <w:div w:id="1696691135">
              <w:marLeft w:val="0"/>
              <w:marRight w:val="0"/>
              <w:marTop w:val="0"/>
              <w:marBottom w:val="0"/>
              <w:divBdr>
                <w:top w:val="none" w:sz="0" w:space="0" w:color="auto"/>
                <w:left w:val="none" w:sz="0" w:space="0" w:color="auto"/>
                <w:bottom w:val="none" w:sz="0" w:space="0" w:color="auto"/>
                <w:right w:val="none" w:sz="0" w:space="0" w:color="auto"/>
              </w:divBdr>
            </w:div>
            <w:div w:id="34740586">
              <w:marLeft w:val="0"/>
              <w:marRight w:val="0"/>
              <w:marTop w:val="0"/>
              <w:marBottom w:val="0"/>
              <w:divBdr>
                <w:top w:val="none" w:sz="0" w:space="0" w:color="auto"/>
                <w:left w:val="none" w:sz="0" w:space="0" w:color="auto"/>
                <w:bottom w:val="none" w:sz="0" w:space="0" w:color="auto"/>
                <w:right w:val="none" w:sz="0" w:space="0" w:color="auto"/>
              </w:divBdr>
            </w:div>
            <w:div w:id="1400404922">
              <w:marLeft w:val="0"/>
              <w:marRight w:val="0"/>
              <w:marTop w:val="0"/>
              <w:marBottom w:val="0"/>
              <w:divBdr>
                <w:top w:val="none" w:sz="0" w:space="0" w:color="auto"/>
                <w:left w:val="none" w:sz="0" w:space="0" w:color="auto"/>
                <w:bottom w:val="none" w:sz="0" w:space="0" w:color="auto"/>
                <w:right w:val="none" w:sz="0" w:space="0" w:color="auto"/>
              </w:divBdr>
            </w:div>
            <w:div w:id="726730109">
              <w:marLeft w:val="720"/>
              <w:marRight w:val="0"/>
              <w:marTop w:val="0"/>
              <w:marBottom w:val="0"/>
              <w:divBdr>
                <w:top w:val="none" w:sz="0" w:space="0" w:color="auto"/>
                <w:left w:val="none" w:sz="0" w:space="0" w:color="auto"/>
                <w:bottom w:val="none" w:sz="0" w:space="0" w:color="auto"/>
                <w:right w:val="none" w:sz="0" w:space="0" w:color="auto"/>
              </w:divBdr>
            </w:div>
            <w:div w:id="86580203">
              <w:marLeft w:val="0"/>
              <w:marRight w:val="0"/>
              <w:marTop w:val="0"/>
              <w:marBottom w:val="0"/>
              <w:divBdr>
                <w:top w:val="none" w:sz="0" w:space="0" w:color="auto"/>
                <w:left w:val="none" w:sz="0" w:space="0" w:color="auto"/>
                <w:bottom w:val="none" w:sz="0" w:space="0" w:color="auto"/>
                <w:right w:val="none" w:sz="0" w:space="0" w:color="auto"/>
              </w:divBdr>
            </w:div>
            <w:div w:id="695236109">
              <w:marLeft w:val="720"/>
              <w:marRight w:val="0"/>
              <w:marTop w:val="0"/>
              <w:marBottom w:val="0"/>
              <w:divBdr>
                <w:top w:val="none" w:sz="0" w:space="0" w:color="auto"/>
                <w:left w:val="none" w:sz="0" w:space="0" w:color="auto"/>
                <w:bottom w:val="none" w:sz="0" w:space="0" w:color="auto"/>
                <w:right w:val="none" w:sz="0" w:space="0" w:color="auto"/>
              </w:divBdr>
            </w:div>
            <w:div w:id="115492777">
              <w:marLeft w:val="720"/>
              <w:marRight w:val="0"/>
              <w:marTop w:val="0"/>
              <w:marBottom w:val="0"/>
              <w:divBdr>
                <w:top w:val="none" w:sz="0" w:space="0" w:color="auto"/>
                <w:left w:val="none" w:sz="0" w:space="0" w:color="auto"/>
                <w:bottom w:val="none" w:sz="0" w:space="0" w:color="auto"/>
                <w:right w:val="none" w:sz="0" w:space="0" w:color="auto"/>
              </w:divBdr>
            </w:div>
            <w:div w:id="1200818688">
              <w:marLeft w:val="0"/>
              <w:marRight w:val="0"/>
              <w:marTop w:val="0"/>
              <w:marBottom w:val="0"/>
              <w:divBdr>
                <w:top w:val="none" w:sz="0" w:space="0" w:color="auto"/>
                <w:left w:val="none" w:sz="0" w:space="0" w:color="auto"/>
                <w:bottom w:val="none" w:sz="0" w:space="0" w:color="auto"/>
                <w:right w:val="none" w:sz="0" w:space="0" w:color="auto"/>
              </w:divBdr>
            </w:div>
            <w:div w:id="720790713">
              <w:marLeft w:val="0"/>
              <w:marRight w:val="0"/>
              <w:marTop w:val="0"/>
              <w:marBottom w:val="0"/>
              <w:divBdr>
                <w:top w:val="none" w:sz="0" w:space="0" w:color="auto"/>
                <w:left w:val="none" w:sz="0" w:space="0" w:color="auto"/>
                <w:bottom w:val="none" w:sz="0" w:space="0" w:color="auto"/>
                <w:right w:val="none" w:sz="0" w:space="0" w:color="auto"/>
              </w:divBdr>
            </w:div>
            <w:div w:id="1105806937">
              <w:marLeft w:val="1200"/>
              <w:marRight w:val="0"/>
              <w:marTop w:val="0"/>
              <w:marBottom w:val="0"/>
              <w:divBdr>
                <w:top w:val="none" w:sz="0" w:space="0" w:color="auto"/>
                <w:left w:val="none" w:sz="0" w:space="0" w:color="auto"/>
                <w:bottom w:val="none" w:sz="0" w:space="0" w:color="auto"/>
                <w:right w:val="none" w:sz="0" w:space="0" w:color="auto"/>
              </w:divBdr>
            </w:div>
            <w:div w:id="1614747806">
              <w:marLeft w:val="1200"/>
              <w:marRight w:val="0"/>
              <w:marTop w:val="0"/>
              <w:marBottom w:val="0"/>
              <w:divBdr>
                <w:top w:val="none" w:sz="0" w:space="0" w:color="auto"/>
                <w:left w:val="none" w:sz="0" w:space="0" w:color="auto"/>
                <w:bottom w:val="none" w:sz="0" w:space="0" w:color="auto"/>
                <w:right w:val="none" w:sz="0" w:space="0" w:color="auto"/>
              </w:divBdr>
            </w:div>
            <w:div w:id="1854294915">
              <w:marLeft w:val="1200"/>
              <w:marRight w:val="0"/>
              <w:marTop w:val="0"/>
              <w:marBottom w:val="0"/>
              <w:divBdr>
                <w:top w:val="none" w:sz="0" w:space="0" w:color="auto"/>
                <w:left w:val="none" w:sz="0" w:space="0" w:color="auto"/>
                <w:bottom w:val="none" w:sz="0" w:space="0" w:color="auto"/>
                <w:right w:val="none" w:sz="0" w:space="0" w:color="auto"/>
              </w:divBdr>
            </w:div>
            <w:div w:id="1836534144">
              <w:marLeft w:val="1200"/>
              <w:marRight w:val="0"/>
              <w:marTop w:val="0"/>
              <w:marBottom w:val="0"/>
              <w:divBdr>
                <w:top w:val="none" w:sz="0" w:space="0" w:color="auto"/>
                <w:left w:val="none" w:sz="0" w:space="0" w:color="auto"/>
                <w:bottom w:val="none" w:sz="0" w:space="0" w:color="auto"/>
                <w:right w:val="none" w:sz="0" w:space="0" w:color="auto"/>
              </w:divBdr>
            </w:div>
            <w:div w:id="1388994930">
              <w:marLeft w:val="1200"/>
              <w:marRight w:val="0"/>
              <w:marTop w:val="0"/>
              <w:marBottom w:val="0"/>
              <w:divBdr>
                <w:top w:val="none" w:sz="0" w:space="0" w:color="auto"/>
                <w:left w:val="none" w:sz="0" w:space="0" w:color="auto"/>
                <w:bottom w:val="none" w:sz="0" w:space="0" w:color="auto"/>
                <w:right w:val="none" w:sz="0" w:space="0" w:color="auto"/>
              </w:divBdr>
            </w:div>
            <w:div w:id="1793286466">
              <w:marLeft w:val="1200"/>
              <w:marRight w:val="0"/>
              <w:marTop w:val="0"/>
              <w:marBottom w:val="0"/>
              <w:divBdr>
                <w:top w:val="none" w:sz="0" w:space="0" w:color="auto"/>
                <w:left w:val="none" w:sz="0" w:space="0" w:color="auto"/>
                <w:bottom w:val="none" w:sz="0" w:space="0" w:color="auto"/>
                <w:right w:val="none" w:sz="0" w:space="0" w:color="auto"/>
              </w:divBdr>
            </w:div>
            <w:div w:id="1104812611">
              <w:marLeft w:val="1200"/>
              <w:marRight w:val="0"/>
              <w:marTop w:val="0"/>
              <w:marBottom w:val="0"/>
              <w:divBdr>
                <w:top w:val="none" w:sz="0" w:space="0" w:color="auto"/>
                <w:left w:val="none" w:sz="0" w:space="0" w:color="auto"/>
                <w:bottom w:val="none" w:sz="0" w:space="0" w:color="auto"/>
                <w:right w:val="none" w:sz="0" w:space="0" w:color="auto"/>
              </w:divBdr>
            </w:div>
            <w:div w:id="185606504">
              <w:marLeft w:val="1200"/>
              <w:marRight w:val="0"/>
              <w:marTop w:val="0"/>
              <w:marBottom w:val="0"/>
              <w:divBdr>
                <w:top w:val="none" w:sz="0" w:space="0" w:color="auto"/>
                <w:left w:val="none" w:sz="0" w:space="0" w:color="auto"/>
                <w:bottom w:val="none" w:sz="0" w:space="0" w:color="auto"/>
                <w:right w:val="none" w:sz="0" w:space="0" w:color="auto"/>
              </w:divBdr>
            </w:div>
            <w:div w:id="830022898">
              <w:marLeft w:val="1200"/>
              <w:marRight w:val="0"/>
              <w:marTop w:val="0"/>
              <w:marBottom w:val="0"/>
              <w:divBdr>
                <w:top w:val="none" w:sz="0" w:space="0" w:color="auto"/>
                <w:left w:val="none" w:sz="0" w:space="0" w:color="auto"/>
                <w:bottom w:val="none" w:sz="0" w:space="0" w:color="auto"/>
                <w:right w:val="none" w:sz="0" w:space="0" w:color="auto"/>
              </w:divBdr>
            </w:div>
            <w:div w:id="2104571969">
              <w:marLeft w:val="1200"/>
              <w:marRight w:val="0"/>
              <w:marTop w:val="0"/>
              <w:marBottom w:val="0"/>
              <w:divBdr>
                <w:top w:val="none" w:sz="0" w:space="0" w:color="auto"/>
                <w:left w:val="none" w:sz="0" w:space="0" w:color="auto"/>
                <w:bottom w:val="none" w:sz="0" w:space="0" w:color="auto"/>
                <w:right w:val="none" w:sz="0" w:space="0" w:color="auto"/>
              </w:divBdr>
            </w:div>
            <w:div w:id="579755105">
              <w:marLeft w:val="1200"/>
              <w:marRight w:val="0"/>
              <w:marTop w:val="0"/>
              <w:marBottom w:val="0"/>
              <w:divBdr>
                <w:top w:val="none" w:sz="0" w:space="0" w:color="auto"/>
                <w:left w:val="none" w:sz="0" w:space="0" w:color="auto"/>
                <w:bottom w:val="none" w:sz="0" w:space="0" w:color="auto"/>
                <w:right w:val="none" w:sz="0" w:space="0" w:color="auto"/>
              </w:divBdr>
            </w:div>
            <w:div w:id="582033571">
              <w:marLeft w:val="1200"/>
              <w:marRight w:val="0"/>
              <w:marTop w:val="0"/>
              <w:marBottom w:val="0"/>
              <w:divBdr>
                <w:top w:val="none" w:sz="0" w:space="0" w:color="auto"/>
                <w:left w:val="none" w:sz="0" w:space="0" w:color="auto"/>
                <w:bottom w:val="none" w:sz="0" w:space="0" w:color="auto"/>
                <w:right w:val="none" w:sz="0" w:space="0" w:color="auto"/>
              </w:divBdr>
            </w:div>
            <w:div w:id="3676031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86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2025-07-25T22:03:00Z</dcterms:created>
  <dcterms:modified xsi:type="dcterms:W3CDTF">2025-07-25T22:03:00Z</dcterms:modified>
</cp:coreProperties>
</file>