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CFF2" w14:textId="77777777" w:rsidR="009C4950" w:rsidRPr="009C4950" w:rsidRDefault="009C4950" w:rsidP="009C4950">
      <w:pPr>
        <w:jc w:val="both"/>
        <w:rPr>
          <w:rFonts w:cs="Aptos Serif"/>
        </w:rPr>
      </w:pPr>
    </w:p>
    <w:p w14:paraId="0A0F5F4B" w14:textId="77777777" w:rsidR="009C4950" w:rsidRPr="009C4950" w:rsidRDefault="009C4950" w:rsidP="009C4950">
      <w:pPr>
        <w:jc w:val="both"/>
        <w:rPr>
          <w:rFonts w:cs="Aptos Serif"/>
        </w:rPr>
      </w:pPr>
    </w:p>
    <w:p w14:paraId="0AC774B3" w14:textId="77777777" w:rsidR="009C4950" w:rsidRPr="009C4950" w:rsidRDefault="009C4950" w:rsidP="009C4950">
      <w:pPr>
        <w:jc w:val="both"/>
        <w:rPr>
          <w:rFonts w:cs="Aptos Serif"/>
        </w:rPr>
      </w:pPr>
    </w:p>
    <w:p w14:paraId="20D4B033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>Por medio del presente, remito el reporte correspondiente a la audiencia inicial llevada a cabo el día de hoy, 11 de septiembre de 2025, ante el Juzgado 16 Administrativo de Medellín, dentro del proceso que se relaciona a continuación:</w:t>
      </w:r>
    </w:p>
    <w:p w14:paraId="1A785EB5" w14:textId="77777777" w:rsidR="009C4950" w:rsidRPr="009C4950" w:rsidRDefault="009C4950" w:rsidP="009C4950">
      <w:pPr>
        <w:jc w:val="both"/>
        <w:rPr>
          <w:rFonts w:cs="Aptos Serif"/>
        </w:rPr>
      </w:pPr>
    </w:p>
    <w:p w14:paraId="16D618DA" w14:textId="77777777" w:rsidR="009C4950" w:rsidRPr="009C4950" w:rsidRDefault="009C4950" w:rsidP="009C4950">
      <w:pPr>
        <w:jc w:val="both"/>
        <w:rPr>
          <w:rFonts w:cs="Aptos Serif"/>
        </w:rPr>
      </w:pPr>
    </w:p>
    <w:p w14:paraId="2E842788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 xml:space="preserve">Referencia:     </w:t>
      </w:r>
      <w:r w:rsidRPr="009C4950">
        <w:rPr>
          <w:rFonts w:cs="Aptos Serif"/>
          <w:b/>
          <w:bCs/>
        </w:rPr>
        <w:t>REPARACIÓN DIRECTA</w:t>
      </w:r>
    </w:p>
    <w:p w14:paraId="1EED590F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 xml:space="preserve">Demandante:  </w:t>
      </w:r>
      <w:r w:rsidRPr="009C4950">
        <w:rPr>
          <w:rFonts w:cs="Aptos Serif"/>
          <w:b/>
          <w:bCs/>
        </w:rPr>
        <w:t>ELKIN DARIO VANEGAS</w:t>
      </w:r>
    </w:p>
    <w:p w14:paraId="127E6753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 xml:space="preserve">Demandado:   </w:t>
      </w:r>
      <w:r w:rsidRPr="009C4950">
        <w:rPr>
          <w:rFonts w:cs="Aptos Serif"/>
          <w:b/>
          <w:bCs/>
        </w:rPr>
        <w:t>DEPARTAMENTO DE ANTIOQUIA</w:t>
      </w:r>
    </w:p>
    <w:p w14:paraId="164E8A96" w14:textId="77777777" w:rsidR="009C4950" w:rsidRPr="009C4950" w:rsidRDefault="009C4950" w:rsidP="009C4950">
      <w:pPr>
        <w:jc w:val="both"/>
        <w:rPr>
          <w:rFonts w:cs="Aptos Serif"/>
        </w:rPr>
      </w:pPr>
      <w:proofErr w:type="spellStart"/>
      <w:r w:rsidRPr="009C4950">
        <w:rPr>
          <w:rFonts w:cs="Aptos Serif"/>
        </w:rPr>
        <w:t>Lldo</w:t>
      </w:r>
      <w:proofErr w:type="spellEnd"/>
      <w:r w:rsidRPr="009C4950">
        <w:rPr>
          <w:rFonts w:cs="Aptos Serif"/>
        </w:rPr>
        <w:t xml:space="preserve"> en </w:t>
      </w:r>
      <w:proofErr w:type="spellStart"/>
      <w:r w:rsidRPr="009C4950">
        <w:rPr>
          <w:rFonts w:cs="Aptos Serif"/>
        </w:rPr>
        <w:t>Gtia</w:t>
      </w:r>
      <w:proofErr w:type="spellEnd"/>
      <w:r w:rsidRPr="009C4950">
        <w:rPr>
          <w:rFonts w:cs="Aptos Serif"/>
        </w:rPr>
        <w:t xml:space="preserve">:   </w:t>
      </w:r>
      <w:r w:rsidRPr="009C4950">
        <w:rPr>
          <w:rFonts w:cs="Aptos Serif"/>
          <w:b/>
          <w:bCs/>
        </w:rPr>
        <w:t>COMPAÑIA ASEGURADORA DE FIANZAS S.A</w:t>
      </w:r>
      <w:r w:rsidRPr="009C4950">
        <w:rPr>
          <w:rFonts w:cs="Aptos Serif"/>
        </w:rPr>
        <w:t>.</w:t>
      </w:r>
    </w:p>
    <w:p w14:paraId="5E274F24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 xml:space="preserve">Radicación:    </w:t>
      </w:r>
      <w:r w:rsidRPr="009C4950">
        <w:rPr>
          <w:rFonts w:cs="Aptos Serif"/>
          <w:b/>
          <w:bCs/>
        </w:rPr>
        <w:t>05001333301620240012400</w:t>
      </w:r>
    </w:p>
    <w:p w14:paraId="25141031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> </w:t>
      </w:r>
    </w:p>
    <w:p w14:paraId="0DBDE1CC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>Se presentan las partes y se le reconoce personería jurídica a las partes que carecían de ella.</w:t>
      </w:r>
    </w:p>
    <w:p w14:paraId="488C1937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  <w:b/>
          <w:bCs/>
        </w:rPr>
        <w:t> </w:t>
      </w:r>
    </w:p>
    <w:p w14:paraId="41B01F1C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  <w:b/>
          <w:bCs/>
        </w:rPr>
        <w:t>Saneamiento</w:t>
      </w:r>
    </w:p>
    <w:p w14:paraId="1CA63DA1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> </w:t>
      </w:r>
    </w:p>
    <w:p w14:paraId="309715C4" w14:textId="77777777" w:rsidR="009C4950" w:rsidRPr="009C4950" w:rsidRDefault="009C4950" w:rsidP="009C4950">
      <w:pPr>
        <w:numPr>
          <w:ilvl w:val="0"/>
          <w:numId w:val="93"/>
        </w:numPr>
        <w:jc w:val="both"/>
        <w:rPr>
          <w:rFonts w:cs="Aptos Serif"/>
        </w:rPr>
      </w:pPr>
      <w:r w:rsidRPr="009C4950">
        <w:rPr>
          <w:rFonts w:cs="Aptos Serif"/>
        </w:rPr>
        <w:t>No hay vicios que invaliden lo actuado.</w:t>
      </w:r>
    </w:p>
    <w:p w14:paraId="2F2AD699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  <w:b/>
          <w:bCs/>
        </w:rPr>
        <w:t>Fijación del litigio</w:t>
      </w:r>
    </w:p>
    <w:p w14:paraId="19776F9F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> </w:t>
      </w:r>
    </w:p>
    <w:p w14:paraId="1601D78B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 xml:space="preserve">Todos los hechos objeto de debate y su veracidad quedan supeditados a la valoración probatoria que el despacho realice al momento de proferir la sentencia de primera instancia. Como problema jurídico central, corresponde al despacho determinar si las entidades demandadas son responsables administrativa y patrimonialmente por los eventuales perjuicios reclamados por los demandantes. El litigio se origina en el supuesto accidente sufrido por el señor Elkin </w:t>
      </w:r>
      <w:proofErr w:type="spellStart"/>
      <w:r w:rsidRPr="009C4950">
        <w:rPr>
          <w:rFonts w:cs="Aptos Serif"/>
        </w:rPr>
        <w:t>Dario</w:t>
      </w:r>
      <w:proofErr w:type="spellEnd"/>
      <w:r w:rsidRPr="009C4950">
        <w:rPr>
          <w:rFonts w:cs="Aptos Serif"/>
        </w:rPr>
        <w:t xml:space="preserve"> Vanegas el 1° de agosto de 2022, en el puente que atraviesa el río Medellín, en sentido Barbosa – Pradera, ubicado aproximadamente en el kilómetro 18+200, sector La </w:t>
      </w:r>
      <w:r w:rsidRPr="009C4950">
        <w:rPr>
          <w:rFonts w:cs="Aptos Serif"/>
        </w:rPr>
        <w:lastRenderedPageBreak/>
        <w:t>Pradera, de la autopista de doble calzada entre Barbosa y Pradera, en jurisdicción del municipio de Don Matías, departamento de Antioquia.</w:t>
      </w:r>
    </w:p>
    <w:p w14:paraId="5FB6AC7C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> </w:t>
      </w:r>
    </w:p>
    <w:p w14:paraId="7E040BB3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>En caso de que las pretensiones formuladas por la parte demandante prosperen, corresponderá determinar si hay lugar a reconocer la indemnización solicitada y, de ser así, precisar quién debe asumir dicha condena. En igual sentido, habrá de definirse si las llamadas en garantía deben responder total o parcialmente por el importe de la eventual condena que pudiera imponerse en contra de Concesión Vial.</w:t>
      </w:r>
    </w:p>
    <w:p w14:paraId="7C41DF7D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> </w:t>
      </w:r>
    </w:p>
    <w:p w14:paraId="0627BC38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  <w:b/>
          <w:bCs/>
        </w:rPr>
        <w:t>Conciliación</w:t>
      </w:r>
    </w:p>
    <w:p w14:paraId="3D6C62EC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> </w:t>
      </w:r>
    </w:p>
    <w:p w14:paraId="021BC284" w14:textId="77777777" w:rsidR="009C4950" w:rsidRPr="009C4950" w:rsidRDefault="009C4950" w:rsidP="009C4950">
      <w:pPr>
        <w:numPr>
          <w:ilvl w:val="0"/>
          <w:numId w:val="94"/>
        </w:numPr>
        <w:jc w:val="both"/>
        <w:rPr>
          <w:rFonts w:cs="Aptos Serif"/>
        </w:rPr>
      </w:pPr>
      <w:r w:rsidRPr="009C4950">
        <w:rPr>
          <w:rFonts w:cs="Aptos Serif"/>
        </w:rPr>
        <w:t>Se declara fallida la etapa de conciliación</w:t>
      </w:r>
    </w:p>
    <w:p w14:paraId="7E020011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  <w:b/>
          <w:bCs/>
        </w:rPr>
        <w:t>Medidas cautelares</w:t>
      </w:r>
    </w:p>
    <w:p w14:paraId="2DC97C46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  <w:b/>
          <w:bCs/>
        </w:rPr>
        <w:t> </w:t>
      </w:r>
    </w:p>
    <w:p w14:paraId="25B149CC" w14:textId="77777777" w:rsidR="009C4950" w:rsidRPr="009C4950" w:rsidRDefault="009C4950" w:rsidP="009C4950">
      <w:pPr>
        <w:numPr>
          <w:ilvl w:val="0"/>
          <w:numId w:val="95"/>
        </w:numPr>
        <w:jc w:val="both"/>
        <w:rPr>
          <w:rFonts w:cs="Aptos Serif"/>
        </w:rPr>
      </w:pPr>
      <w:r w:rsidRPr="009C4950">
        <w:rPr>
          <w:rFonts w:cs="Aptos Serif"/>
        </w:rPr>
        <w:t>No hay medidas cautelares por resolver</w:t>
      </w:r>
    </w:p>
    <w:p w14:paraId="1D68CBB6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</w:rPr>
        <w:t> </w:t>
      </w:r>
    </w:p>
    <w:p w14:paraId="585BCC39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  <w:b/>
          <w:bCs/>
        </w:rPr>
        <w:t>Decreto de pruebas – Confianza</w:t>
      </w:r>
    </w:p>
    <w:p w14:paraId="54B68F02" w14:textId="77777777" w:rsidR="009C4950" w:rsidRPr="009C4950" w:rsidRDefault="009C4950" w:rsidP="009C4950">
      <w:pPr>
        <w:jc w:val="both"/>
        <w:rPr>
          <w:rFonts w:cs="Aptos Serif"/>
        </w:rPr>
      </w:pPr>
      <w:r w:rsidRPr="009C4950">
        <w:rPr>
          <w:rFonts w:cs="Aptos Serif"/>
          <w:b/>
          <w:bCs/>
        </w:rPr>
        <w:t> </w:t>
      </w:r>
    </w:p>
    <w:p w14:paraId="7A991391" w14:textId="77777777" w:rsidR="009C4950" w:rsidRPr="009C4950" w:rsidRDefault="009C4950" w:rsidP="009C4950">
      <w:pPr>
        <w:numPr>
          <w:ilvl w:val="0"/>
          <w:numId w:val="96"/>
        </w:numPr>
        <w:jc w:val="both"/>
        <w:rPr>
          <w:rFonts w:cs="Aptos Serif"/>
        </w:rPr>
      </w:pPr>
      <w:r w:rsidRPr="009C4950">
        <w:rPr>
          <w:rFonts w:cs="Aptos Serif"/>
        </w:rPr>
        <w:t>Todas las documentales aportadas.</w:t>
      </w:r>
    </w:p>
    <w:p w14:paraId="5D90ABB1" w14:textId="77777777" w:rsidR="009C4950" w:rsidRPr="009C4950" w:rsidRDefault="009C4950" w:rsidP="009C4950">
      <w:pPr>
        <w:numPr>
          <w:ilvl w:val="0"/>
          <w:numId w:val="96"/>
        </w:numPr>
        <w:jc w:val="both"/>
        <w:rPr>
          <w:rFonts w:cs="Aptos Serif"/>
        </w:rPr>
      </w:pPr>
      <w:r w:rsidRPr="009C4950">
        <w:rPr>
          <w:rFonts w:cs="Aptos Serif"/>
        </w:rPr>
        <w:t>No se solicitó declaración de parte, ni la recepción de testimonios por parte de confianza.</w:t>
      </w:r>
    </w:p>
    <w:p w14:paraId="1217959F" w14:textId="77777777" w:rsidR="009C4950" w:rsidRPr="009C4950" w:rsidRDefault="009C4950" w:rsidP="009C4950">
      <w:pPr>
        <w:numPr>
          <w:ilvl w:val="0"/>
          <w:numId w:val="96"/>
        </w:numPr>
        <w:jc w:val="both"/>
        <w:rPr>
          <w:rFonts w:cs="Aptos Serif"/>
        </w:rPr>
      </w:pPr>
      <w:r w:rsidRPr="009C4950">
        <w:rPr>
          <w:rFonts w:cs="Aptos Serif"/>
          <w:b/>
          <w:bCs/>
        </w:rPr>
        <w:t>Ojito:</w:t>
      </w:r>
      <w:r w:rsidRPr="009C4950">
        <w:rPr>
          <w:rFonts w:cs="Aptos Serif"/>
        </w:rPr>
        <w:t xml:space="preserve"> En el expediente, Chubb Seguros solicitó que la compañía Confianza, líder en el contrato de seguro amparado en la póliza por medio de la cual vinculan a ambas compañías, informe sobre los eventos reportados con cargo a dicho seguro, los siniestros efectivamente pagados y la disponibilidad del valor asegurado. En atención a lo anterior, el despacho accedió a la práctica de esta prueba y remitirá la solicitud mediante oficio enviado por correo electrónico. Se precisa que la aseguradora contará con un término de diez (10) días, contados a partir de la recepción del oficio en su buzón de correo electrónico, para dar respuesta. </w:t>
      </w:r>
      <w:r w:rsidRPr="009C4950">
        <w:rPr>
          <w:rFonts w:cs="Aptos Serif"/>
          <w:u w:val="single"/>
        </w:rPr>
        <w:t>Tenemos que estar atentos a la remisión de dicho oficio por parte del despacho.</w:t>
      </w:r>
    </w:p>
    <w:p w14:paraId="0E80B7FE" w14:textId="5114F0EA" w:rsidR="00A33814" w:rsidRPr="00653290" w:rsidRDefault="00A33814" w:rsidP="00A33814">
      <w:pPr>
        <w:jc w:val="both"/>
        <w:rPr>
          <w:rFonts w:cs="Aptos Serif"/>
        </w:rPr>
      </w:pPr>
    </w:p>
    <w:sectPr w:rsidR="00A33814" w:rsidRPr="0065329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19193" w14:textId="77777777" w:rsidR="00FD2171" w:rsidRDefault="00FD2171" w:rsidP="00A33814">
      <w:pPr>
        <w:spacing w:after="0" w:line="240" w:lineRule="auto"/>
      </w:pPr>
      <w:r>
        <w:separator/>
      </w:r>
    </w:p>
  </w:endnote>
  <w:endnote w:type="continuationSeparator" w:id="0">
    <w:p w14:paraId="053038FB" w14:textId="77777777" w:rsidR="00FD2171" w:rsidRDefault="00FD2171" w:rsidP="00A3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32323" w14:textId="77777777" w:rsidR="00FD2171" w:rsidRDefault="00FD2171" w:rsidP="00A33814">
      <w:pPr>
        <w:spacing w:after="0" w:line="240" w:lineRule="auto"/>
      </w:pPr>
      <w:r>
        <w:separator/>
      </w:r>
    </w:p>
  </w:footnote>
  <w:footnote w:type="continuationSeparator" w:id="0">
    <w:p w14:paraId="3875A442" w14:textId="77777777" w:rsidR="00FD2171" w:rsidRDefault="00FD2171" w:rsidP="00A33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1E87" w14:textId="77777777" w:rsidR="00A33814" w:rsidRDefault="00A33814">
    <w:pPr>
      <w:pStyle w:val="Encabezado"/>
    </w:pPr>
  </w:p>
  <w:p w14:paraId="04252957" w14:textId="77777777" w:rsidR="00A33814" w:rsidRDefault="00A33814">
    <w:pPr>
      <w:pStyle w:val="Encabezado"/>
    </w:pPr>
  </w:p>
  <w:p w14:paraId="0A716DC2" w14:textId="77777777" w:rsidR="00A33814" w:rsidRDefault="00A33814">
    <w:pPr>
      <w:pStyle w:val="Encabezado"/>
    </w:pPr>
  </w:p>
  <w:p w14:paraId="60EF64F6" w14:textId="1AFA2913" w:rsidR="00A33814" w:rsidRDefault="00A33814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6F8"/>
    <w:multiLevelType w:val="multilevel"/>
    <w:tmpl w:val="5E147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2600B"/>
    <w:multiLevelType w:val="multilevel"/>
    <w:tmpl w:val="C85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97774"/>
    <w:multiLevelType w:val="multilevel"/>
    <w:tmpl w:val="C980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9DF"/>
    <w:multiLevelType w:val="multilevel"/>
    <w:tmpl w:val="D8724E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C56B22"/>
    <w:multiLevelType w:val="multilevel"/>
    <w:tmpl w:val="8FDC6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5B6066"/>
    <w:multiLevelType w:val="multilevel"/>
    <w:tmpl w:val="E5F82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F266C3"/>
    <w:multiLevelType w:val="multilevel"/>
    <w:tmpl w:val="1CBC9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4B076E"/>
    <w:multiLevelType w:val="multilevel"/>
    <w:tmpl w:val="862A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8A26FC"/>
    <w:multiLevelType w:val="multilevel"/>
    <w:tmpl w:val="B47A2C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9175E6"/>
    <w:multiLevelType w:val="multilevel"/>
    <w:tmpl w:val="A242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C51087"/>
    <w:multiLevelType w:val="multilevel"/>
    <w:tmpl w:val="82D0D4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2A1943"/>
    <w:multiLevelType w:val="multilevel"/>
    <w:tmpl w:val="AB40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050CA3"/>
    <w:multiLevelType w:val="multilevel"/>
    <w:tmpl w:val="DADCB3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284EFA"/>
    <w:multiLevelType w:val="multilevel"/>
    <w:tmpl w:val="20583D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A331B5"/>
    <w:multiLevelType w:val="multilevel"/>
    <w:tmpl w:val="5BE02B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4A24D6"/>
    <w:multiLevelType w:val="multilevel"/>
    <w:tmpl w:val="E196E7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80096C"/>
    <w:multiLevelType w:val="multilevel"/>
    <w:tmpl w:val="5CBAC8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0B06E1"/>
    <w:multiLevelType w:val="multilevel"/>
    <w:tmpl w:val="0A0A65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314158"/>
    <w:multiLevelType w:val="multilevel"/>
    <w:tmpl w:val="194493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E77816"/>
    <w:multiLevelType w:val="multilevel"/>
    <w:tmpl w:val="8B26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F97EE8"/>
    <w:multiLevelType w:val="multilevel"/>
    <w:tmpl w:val="A20E5A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C33E94"/>
    <w:multiLevelType w:val="multilevel"/>
    <w:tmpl w:val="FF6213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9B1DEE"/>
    <w:multiLevelType w:val="multilevel"/>
    <w:tmpl w:val="BBDEA2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423C95"/>
    <w:multiLevelType w:val="multilevel"/>
    <w:tmpl w:val="BAB8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2379CC"/>
    <w:multiLevelType w:val="multilevel"/>
    <w:tmpl w:val="AE8CD9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BB2015"/>
    <w:multiLevelType w:val="multilevel"/>
    <w:tmpl w:val="F2CE53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3E1B30"/>
    <w:multiLevelType w:val="multilevel"/>
    <w:tmpl w:val="4B8E0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A54F2F"/>
    <w:multiLevelType w:val="multilevel"/>
    <w:tmpl w:val="06926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910DBD"/>
    <w:multiLevelType w:val="multilevel"/>
    <w:tmpl w:val="9A3C8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B43858"/>
    <w:multiLevelType w:val="multilevel"/>
    <w:tmpl w:val="B17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0B22DD"/>
    <w:multiLevelType w:val="multilevel"/>
    <w:tmpl w:val="3D0E95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B85F74"/>
    <w:multiLevelType w:val="multilevel"/>
    <w:tmpl w:val="7D56C3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BE36FD"/>
    <w:multiLevelType w:val="multilevel"/>
    <w:tmpl w:val="71E281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306E7F"/>
    <w:multiLevelType w:val="multilevel"/>
    <w:tmpl w:val="ADF4D4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E94DD2"/>
    <w:multiLevelType w:val="multilevel"/>
    <w:tmpl w:val="919EFB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3685B48"/>
    <w:multiLevelType w:val="multilevel"/>
    <w:tmpl w:val="2B58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3700601"/>
    <w:multiLevelType w:val="multilevel"/>
    <w:tmpl w:val="151645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806454"/>
    <w:multiLevelType w:val="multilevel"/>
    <w:tmpl w:val="518E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FB5B75"/>
    <w:multiLevelType w:val="multilevel"/>
    <w:tmpl w:val="B740A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6A164E"/>
    <w:multiLevelType w:val="multilevel"/>
    <w:tmpl w:val="C84EF1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DE709A"/>
    <w:multiLevelType w:val="multilevel"/>
    <w:tmpl w:val="3F54E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526B94"/>
    <w:multiLevelType w:val="multilevel"/>
    <w:tmpl w:val="C378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8932832"/>
    <w:multiLevelType w:val="multilevel"/>
    <w:tmpl w:val="8EEC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A493559"/>
    <w:multiLevelType w:val="multilevel"/>
    <w:tmpl w:val="935801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BA2140"/>
    <w:multiLevelType w:val="multilevel"/>
    <w:tmpl w:val="B78C1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E35292"/>
    <w:multiLevelType w:val="multilevel"/>
    <w:tmpl w:val="DA5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AEE0B67"/>
    <w:multiLevelType w:val="multilevel"/>
    <w:tmpl w:val="56125E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FC6408"/>
    <w:multiLevelType w:val="multilevel"/>
    <w:tmpl w:val="C57A7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CD74A81"/>
    <w:multiLevelType w:val="multilevel"/>
    <w:tmpl w:val="0A6C28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D355A5F"/>
    <w:multiLevelType w:val="multilevel"/>
    <w:tmpl w:val="5A04B5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5C275E"/>
    <w:multiLevelType w:val="multilevel"/>
    <w:tmpl w:val="F2A2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1853C60"/>
    <w:multiLevelType w:val="multilevel"/>
    <w:tmpl w:val="D0D8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18C5134"/>
    <w:multiLevelType w:val="multilevel"/>
    <w:tmpl w:val="E37249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2E8105C"/>
    <w:multiLevelType w:val="multilevel"/>
    <w:tmpl w:val="80C6D3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0605C6"/>
    <w:multiLevelType w:val="multilevel"/>
    <w:tmpl w:val="38FCAA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3363FE8"/>
    <w:multiLevelType w:val="multilevel"/>
    <w:tmpl w:val="D7DA72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6AB63DF"/>
    <w:multiLevelType w:val="multilevel"/>
    <w:tmpl w:val="745C50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882F3D"/>
    <w:multiLevelType w:val="multilevel"/>
    <w:tmpl w:val="E6D40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C168CD"/>
    <w:multiLevelType w:val="multilevel"/>
    <w:tmpl w:val="85847A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C017D26"/>
    <w:multiLevelType w:val="multilevel"/>
    <w:tmpl w:val="E0E429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073ABA"/>
    <w:multiLevelType w:val="multilevel"/>
    <w:tmpl w:val="5F2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E6008FD"/>
    <w:multiLevelType w:val="multilevel"/>
    <w:tmpl w:val="F2BCDC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F69484A"/>
    <w:multiLevelType w:val="multilevel"/>
    <w:tmpl w:val="FFE818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F9844AA"/>
    <w:multiLevelType w:val="multilevel"/>
    <w:tmpl w:val="E8660C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FF7C3B"/>
    <w:multiLevelType w:val="multilevel"/>
    <w:tmpl w:val="8D34A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35A6B83"/>
    <w:multiLevelType w:val="multilevel"/>
    <w:tmpl w:val="B038DF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387382B"/>
    <w:multiLevelType w:val="multilevel"/>
    <w:tmpl w:val="1EB0C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3D7247A"/>
    <w:multiLevelType w:val="multilevel"/>
    <w:tmpl w:val="18D611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65E1CE9"/>
    <w:multiLevelType w:val="multilevel"/>
    <w:tmpl w:val="BCEE66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80036D8"/>
    <w:multiLevelType w:val="multilevel"/>
    <w:tmpl w:val="92820E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90F59C9"/>
    <w:multiLevelType w:val="multilevel"/>
    <w:tmpl w:val="993291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94858D1"/>
    <w:multiLevelType w:val="multilevel"/>
    <w:tmpl w:val="31DE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A3D0F1F"/>
    <w:multiLevelType w:val="multilevel"/>
    <w:tmpl w:val="7A60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AEA1E5D"/>
    <w:multiLevelType w:val="multilevel"/>
    <w:tmpl w:val="29F89D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CB1313C"/>
    <w:multiLevelType w:val="multilevel"/>
    <w:tmpl w:val="0E623E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CDE036A"/>
    <w:multiLevelType w:val="multilevel"/>
    <w:tmpl w:val="5AB8A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F1D190F"/>
    <w:multiLevelType w:val="multilevel"/>
    <w:tmpl w:val="085AC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FBC0A2A"/>
    <w:multiLevelType w:val="multilevel"/>
    <w:tmpl w:val="5AAC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6B6257"/>
    <w:multiLevelType w:val="multilevel"/>
    <w:tmpl w:val="BDFE55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27D1932"/>
    <w:multiLevelType w:val="multilevel"/>
    <w:tmpl w:val="7344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3283E2D"/>
    <w:multiLevelType w:val="multilevel"/>
    <w:tmpl w:val="12B4CF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3516FA0"/>
    <w:multiLevelType w:val="multilevel"/>
    <w:tmpl w:val="4CD29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57C206F"/>
    <w:multiLevelType w:val="multilevel"/>
    <w:tmpl w:val="137C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764398D"/>
    <w:multiLevelType w:val="multilevel"/>
    <w:tmpl w:val="1A6636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7980EC5"/>
    <w:multiLevelType w:val="multilevel"/>
    <w:tmpl w:val="81C0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C414FC0"/>
    <w:multiLevelType w:val="multilevel"/>
    <w:tmpl w:val="867E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825E9F"/>
    <w:multiLevelType w:val="multilevel"/>
    <w:tmpl w:val="8774EB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D8A0D96"/>
    <w:multiLevelType w:val="multilevel"/>
    <w:tmpl w:val="DD047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14C3B92"/>
    <w:multiLevelType w:val="multilevel"/>
    <w:tmpl w:val="347ABB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14F2868"/>
    <w:multiLevelType w:val="multilevel"/>
    <w:tmpl w:val="AD506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2D11483"/>
    <w:multiLevelType w:val="multilevel"/>
    <w:tmpl w:val="341A5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447087A"/>
    <w:multiLevelType w:val="multilevel"/>
    <w:tmpl w:val="C582A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9993E5D"/>
    <w:multiLevelType w:val="multilevel"/>
    <w:tmpl w:val="7A44F4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9CF3B06"/>
    <w:multiLevelType w:val="multilevel"/>
    <w:tmpl w:val="2DCE9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A6C5A62"/>
    <w:multiLevelType w:val="multilevel"/>
    <w:tmpl w:val="6E0C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B997AD1"/>
    <w:multiLevelType w:val="multilevel"/>
    <w:tmpl w:val="F9F4C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746337">
    <w:abstractNumId w:val="82"/>
  </w:num>
  <w:num w:numId="2" w16cid:durableId="947276486">
    <w:abstractNumId w:val="35"/>
  </w:num>
  <w:num w:numId="3" w16cid:durableId="1734309989">
    <w:abstractNumId w:val="51"/>
  </w:num>
  <w:num w:numId="4" w16cid:durableId="69012848">
    <w:abstractNumId w:val="7"/>
  </w:num>
  <w:num w:numId="5" w16cid:durableId="2130080284">
    <w:abstractNumId w:val="45"/>
  </w:num>
  <w:num w:numId="6" w16cid:durableId="88238298">
    <w:abstractNumId w:val="94"/>
  </w:num>
  <w:num w:numId="7" w16cid:durableId="1201630762">
    <w:abstractNumId w:val="50"/>
  </w:num>
  <w:num w:numId="8" w16cid:durableId="142353232">
    <w:abstractNumId w:val="2"/>
  </w:num>
  <w:num w:numId="9" w16cid:durableId="1378748145">
    <w:abstractNumId w:val="72"/>
  </w:num>
  <w:num w:numId="10" w16cid:durableId="1993487282">
    <w:abstractNumId w:val="79"/>
  </w:num>
  <w:num w:numId="11" w16cid:durableId="819006473">
    <w:abstractNumId w:val="60"/>
  </w:num>
  <w:num w:numId="12" w16cid:durableId="898368681">
    <w:abstractNumId w:val="85"/>
  </w:num>
  <w:num w:numId="13" w16cid:durableId="375472384">
    <w:abstractNumId w:val="87"/>
  </w:num>
  <w:num w:numId="14" w16cid:durableId="1588802102">
    <w:abstractNumId w:val="81"/>
  </w:num>
  <w:num w:numId="15" w16cid:durableId="516315530">
    <w:abstractNumId w:val="5"/>
  </w:num>
  <w:num w:numId="16" w16cid:durableId="343017879">
    <w:abstractNumId w:val="65"/>
  </w:num>
  <w:num w:numId="17" w16cid:durableId="1952861507">
    <w:abstractNumId w:val="21"/>
  </w:num>
  <w:num w:numId="18" w16cid:durableId="371467978">
    <w:abstractNumId w:val="40"/>
  </w:num>
  <w:num w:numId="19" w16cid:durableId="548079350">
    <w:abstractNumId w:val="63"/>
  </w:num>
  <w:num w:numId="20" w16cid:durableId="1912228783">
    <w:abstractNumId w:val="29"/>
  </w:num>
  <w:num w:numId="21" w16cid:durableId="1373073154">
    <w:abstractNumId w:val="41"/>
  </w:num>
  <w:num w:numId="22" w16cid:durableId="1784686288">
    <w:abstractNumId w:val="0"/>
  </w:num>
  <w:num w:numId="23" w16cid:durableId="2084598977">
    <w:abstractNumId w:val="26"/>
  </w:num>
  <w:num w:numId="24" w16cid:durableId="937298726">
    <w:abstractNumId w:val="90"/>
  </w:num>
  <w:num w:numId="25" w16cid:durableId="1948343053">
    <w:abstractNumId w:val="75"/>
  </w:num>
  <w:num w:numId="26" w16cid:durableId="347220101">
    <w:abstractNumId w:val="54"/>
  </w:num>
  <w:num w:numId="27" w16cid:durableId="161743389">
    <w:abstractNumId w:val="25"/>
  </w:num>
  <w:num w:numId="28" w16cid:durableId="2024281274">
    <w:abstractNumId w:val="66"/>
  </w:num>
  <w:num w:numId="29" w16cid:durableId="1724284023">
    <w:abstractNumId w:val="62"/>
  </w:num>
  <w:num w:numId="30" w16cid:durableId="1153719471">
    <w:abstractNumId w:val="56"/>
  </w:num>
  <w:num w:numId="31" w16cid:durableId="942803001">
    <w:abstractNumId w:val="83"/>
  </w:num>
  <w:num w:numId="32" w16cid:durableId="293870921">
    <w:abstractNumId w:val="28"/>
  </w:num>
  <w:num w:numId="33" w16cid:durableId="1292860048">
    <w:abstractNumId w:val="24"/>
  </w:num>
  <w:num w:numId="34" w16cid:durableId="145362045">
    <w:abstractNumId w:val="30"/>
  </w:num>
  <w:num w:numId="35" w16cid:durableId="1461608044">
    <w:abstractNumId w:val="42"/>
  </w:num>
  <w:num w:numId="36" w16cid:durableId="439842936">
    <w:abstractNumId w:val="19"/>
  </w:num>
  <w:num w:numId="37" w16cid:durableId="244191667">
    <w:abstractNumId w:val="89"/>
  </w:num>
  <w:num w:numId="38" w16cid:durableId="1744643098">
    <w:abstractNumId w:val="49"/>
  </w:num>
  <w:num w:numId="39" w16cid:durableId="406657767">
    <w:abstractNumId w:val="38"/>
  </w:num>
  <w:num w:numId="40" w16cid:durableId="606305066">
    <w:abstractNumId w:val="57"/>
  </w:num>
  <w:num w:numId="41" w16cid:durableId="807165809">
    <w:abstractNumId w:val="68"/>
  </w:num>
  <w:num w:numId="42" w16cid:durableId="1249727854">
    <w:abstractNumId w:val="39"/>
  </w:num>
  <w:num w:numId="43" w16cid:durableId="452334267">
    <w:abstractNumId w:val="16"/>
  </w:num>
  <w:num w:numId="44" w16cid:durableId="534461999">
    <w:abstractNumId w:val="36"/>
  </w:num>
  <w:num w:numId="45" w16cid:durableId="1483231664">
    <w:abstractNumId w:val="61"/>
  </w:num>
  <w:num w:numId="46" w16cid:durableId="1146967435">
    <w:abstractNumId w:val="12"/>
  </w:num>
  <w:num w:numId="47" w16cid:durableId="1658653946">
    <w:abstractNumId w:val="11"/>
  </w:num>
  <w:num w:numId="48" w16cid:durableId="544634238">
    <w:abstractNumId w:val="9"/>
  </w:num>
  <w:num w:numId="49" w16cid:durableId="1230189188">
    <w:abstractNumId w:val="27"/>
  </w:num>
  <w:num w:numId="50" w16cid:durableId="1337808829">
    <w:abstractNumId w:val="44"/>
  </w:num>
  <w:num w:numId="51" w16cid:durableId="1838686416">
    <w:abstractNumId w:val="47"/>
  </w:num>
  <w:num w:numId="52" w16cid:durableId="1398474193">
    <w:abstractNumId w:val="4"/>
  </w:num>
  <w:num w:numId="53" w16cid:durableId="1697542926">
    <w:abstractNumId w:val="69"/>
  </w:num>
  <w:num w:numId="54" w16cid:durableId="244538854">
    <w:abstractNumId w:val="32"/>
  </w:num>
  <w:num w:numId="55" w16cid:durableId="270554591">
    <w:abstractNumId w:val="20"/>
  </w:num>
  <w:num w:numId="56" w16cid:durableId="1198160979">
    <w:abstractNumId w:val="17"/>
  </w:num>
  <w:num w:numId="57" w16cid:durableId="93480306">
    <w:abstractNumId w:val="73"/>
  </w:num>
  <w:num w:numId="58" w16cid:durableId="1670598391">
    <w:abstractNumId w:val="14"/>
  </w:num>
  <w:num w:numId="59" w16cid:durableId="941257667">
    <w:abstractNumId w:val="13"/>
  </w:num>
  <w:num w:numId="60" w16cid:durableId="243950969">
    <w:abstractNumId w:val="67"/>
  </w:num>
  <w:num w:numId="61" w16cid:durableId="155272322">
    <w:abstractNumId w:val="31"/>
  </w:num>
  <w:num w:numId="62" w16cid:durableId="933826693">
    <w:abstractNumId w:val="3"/>
  </w:num>
  <w:num w:numId="63" w16cid:durableId="742945115">
    <w:abstractNumId w:val="78"/>
  </w:num>
  <w:num w:numId="64" w16cid:durableId="1911379609">
    <w:abstractNumId w:val="10"/>
  </w:num>
  <w:num w:numId="65" w16cid:durableId="715928746">
    <w:abstractNumId w:val="80"/>
  </w:num>
  <w:num w:numId="66" w16cid:durableId="1966235789">
    <w:abstractNumId w:val="18"/>
  </w:num>
  <w:num w:numId="67" w16cid:durableId="340010535">
    <w:abstractNumId w:val="52"/>
  </w:num>
  <w:num w:numId="68" w16cid:durableId="1040475802">
    <w:abstractNumId w:val="71"/>
  </w:num>
  <w:num w:numId="69" w16cid:durableId="1555652994">
    <w:abstractNumId w:val="77"/>
  </w:num>
  <w:num w:numId="70" w16cid:durableId="501286113">
    <w:abstractNumId w:val="95"/>
  </w:num>
  <w:num w:numId="71" w16cid:durableId="1587298561">
    <w:abstractNumId w:val="76"/>
  </w:num>
  <w:num w:numId="72" w16cid:durableId="1872453877">
    <w:abstractNumId w:val="93"/>
  </w:num>
  <w:num w:numId="73" w16cid:durableId="539589749">
    <w:abstractNumId w:val="64"/>
  </w:num>
  <w:num w:numId="74" w16cid:durableId="554270643">
    <w:abstractNumId w:val="91"/>
  </w:num>
  <w:num w:numId="75" w16cid:durableId="1678658498">
    <w:abstractNumId w:val="48"/>
  </w:num>
  <w:num w:numId="76" w16cid:durableId="1912498540">
    <w:abstractNumId w:val="22"/>
  </w:num>
  <w:num w:numId="77" w16cid:durableId="1668972131">
    <w:abstractNumId w:val="34"/>
  </w:num>
  <w:num w:numId="78" w16cid:durableId="1949971250">
    <w:abstractNumId w:val="86"/>
  </w:num>
  <w:num w:numId="79" w16cid:durableId="1170943802">
    <w:abstractNumId w:val="59"/>
  </w:num>
  <w:num w:numId="80" w16cid:durableId="1580946188">
    <w:abstractNumId w:val="6"/>
  </w:num>
  <w:num w:numId="81" w16cid:durableId="614021675">
    <w:abstractNumId w:val="33"/>
  </w:num>
  <w:num w:numId="82" w16cid:durableId="729498039">
    <w:abstractNumId w:val="43"/>
  </w:num>
  <w:num w:numId="83" w16cid:durableId="193688725">
    <w:abstractNumId w:val="58"/>
  </w:num>
  <w:num w:numId="84" w16cid:durableId="1539927151">
    <w:abstractNumId w:val="55"/>
  </w:num>
  <w:num w:numId="85" w16cid:durableId="1520851960">
    <w:abstractNumId w:val="46"/>
  </w:num>
  <w:num w:numId="86" w16cid:durableId="77794257">
    <w:abstractNumId w:val="88"/>
  </w:num>
  <w:num w:numId="87" w16cid:durableId="68580774">
    <w:abstractNumId w:val="92"/>
  </w:num>
  <w:num w:numId="88" w16cid:durableId="235090255">
    <w:abstractNumId w:val="53"/>
  </w:num>
  <w:num w:numId="89" w16cid:durableId="78256541">
    <w:abstractNumId w:val="74"/>
  </w:num>
  <w:num w:numId="90" w16cid:durableId="631835678">
    <w:abstractNumId w:val="70"/>
  </w:num>
  <w:num w:numId="91" w16cid:durableId="867184936">
    <w:abstractNumId w:val="15"/>
  </w:num>
  <w:num w:numId="92" w16cid:durableId="250044834">
    <w:abstractNumId w:val="8"/>
  </w:num>
  <w:num w:numId="93" w16cid:durableId="287123223">
    <w:abstractNumId w:val="1"/>
  </w:num>
  <w:num w:numId="94" w16cid:durableId="1284113008">
    <w:abstractNumId w:val="84"/>
  </w:num>
  <w:num w:numId="95" w16cid:durableId="451215670">
    <w:abstractNumId w:val="23"/>
  </w:num>
  <w:num w:numId="96" w16cid:durableId="179578330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49"/>
    <w:rsid w:val="00255149"/>
    <w:rsid w:val="004023EA"/>
    <w:rsid w:val="00653290"/>
    <w:rsid w:val="00784D8F"/>
    <w:rsid w:val="00952F75"/>
    <w:rsid w:val="009C4950"/>
    <w:rsid w:val="00A33814"/>
    <w:rsid w:val="00ED0BE8"/>
    <w:rsid w:val="00F576A6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874"/>
  <w15:chartTrackingRefBased/>
  <w15:docId w15:val="{250FF97E-1543-4F69-99EE-0625E9DB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51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51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1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1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51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51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51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51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51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51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514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84D8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4D8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3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814"/>
  </w:style>
  <w:style w:type="paragraph" w:styleId="Piedepgina">
    <w:name w:val="footer"/>
    <w:basedOn w:val="Normal"/>
    <w:link w:val="PiedepginaCar"/>
    <w:uiPriority w:val="99"/>
    <w:unhideWhenUsed/>
    <w:rsid w:val="00A33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Cecilia Ocampo Peña</dc:creator>
  <cp:keywords/>
  <dc:description/>
  <cp:lastModifiedBy>Alba Cecilia Ocampo Peña</cp:lastModifiedBy>
  <cp:revision>2</cp:revision>
  <cp:lastPrinted>2025-09-11T21:53:00Z</cp:lastPrinted>
  <dcterms:created xsi:type="dcterms:W3CDTF">2025-09-11T22:37:00Z</dcterms:created>
  <dcterms:modified xsi:type="dcterms:W3CDTF">2025-09-11T22:37:00Z</dcterms:modified>
</cp:coreProperties>
</file>