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B256" w14:textId="4566F1C3" w:rsidR="002E195A" w:rsidRPr="009566D1" w:rsidRDefault="009566D1" w:rsidP="009566D1">
      <w:pPr>
        <w:jc w:val="center"/>
        <w:rPr>
          <w:rFonts w:ascii="Arial" w:hAnsi="Arial" w:cs="Arial"/>
          <w:b/>
          <w:bCs/>
          <w:lang w:val="es-MX"/>
        </w:rPr>
      </w:pPr>
      <w:r w:rsidRPr="009566D1">
        <w:rPr>
          <w:rFonts w:ascii="Arial" w:hAnsi="Arial" w:cs="Arial"/>
          <w:b/>
          <w:bCs/>
          <w:lang w:val="es-MX"/>
        </w:rPr>
        <w:t>INFORME AUDIENCIA ARTÍCULO 77 CPTSS</w:t>
      </w:r>
    </w:p>
    <w:p w14:paraId="56C2890D" w14:textId="736177D9" w:rsidR="009566D1" w:rsidRPr="009566D1" w:rsidRDefault="009566D1" w:rsidP="009566D1">
      <w:pPr>
        <w:shd w:val="clear" w:color="auto" w:fill="FFFFFF"/>
        <w:spacing w:after="0"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 xml:space="preserve">Informo que se asistió a la audiencia </w:t>
      </w:r>
      <w:r w:rsidRPr="009566D1">
        <w:rPr>
          <w:rFonts w:ascii="Arial" w:eastAsia="Times New Roman" w:hAnsi="Arial" w:cs="Arial"/>
          <w:color w:val="000000"/>
          <w:lang w:eastAsia="es-CO"/>
        </w:rPr>
        <w:t>de que trata el artículo 77 del CPTSS, </w:t>
      </w:r>
      <w:r w:rsidRPr="009566D1">
        <w:rPr>
          <w:rFonts w:ascii="Arial" w:eastAsia="Times New Roman" w:hAnsi="Arial" w:cs="Arial"/>
          <w:i/>
          <w:iCs/>
          <w:color w:val="000000"/>
          <w:u w:val="single"/>
          <w:lang w:eastAsia="es-CO"/>
        </w:rPr>
        <w:t>obligatoria</w:t>
      </w:r>
      <w:r w:rsidRPr="009566D1">
        <w:rPr>
          <w:rFonts w:ascii="Arial" w:eastAsia="Times New Roman" w:hAnsi="Arial" w:cs="Arial"/>
          <w:i/>
          <w:iCs/>
          <w:color w:val="000000"/>
          <w:lang w:eastAsia="es-CO"/>
        </w:rPr>
        <w:t> de conciliación, de decisión de excepciones previas, de saneamiento y fijación del litigio</w:t>
      </w:r>
      <w:r w:rsidRPr="009566D1">
        <w:rPr>
          <w:rFonts w:ascii="Arial" w:eastAsia="Times New Roman" w:hAnsi="Arial" w:cs="Arial"/>
          <w:color w:val="000000"/>
          <w:lang w:eastAsia="es-CO"/>
        </w:rPr>
        <w:t xml:space="preserve"> el día </w:t>
      </w:r>
      <w:r w:rsidRPr="009566D1">
        <w:rPr>
          <w:rFonts w:ascii="Arial" w:eastAsia="Times New Roman" w:hAnsi="Arial" w:cs="Arial"/>
          <w:color w:val="000000"/>
          <w:lang w:eastAsia="es-CO"/>
        </w:rPr>
        <w:t>22 de mayo</w:t>
      </w:r>
      <w:r w:rsidRPr="009566D1">
        <w:rPr>
          <w:rFonts w:ascii="Arial" w:eastAsia="Times New Roman" w:hAnsi="Arial" w:cs="Arial"/>
          <w:color w:val="000000"/>
          <w:lang w:eastAsia="es-CO"/>
        </w:rPr>
        <w:t xml:space="preserve"> de 2025</w:t>
      </w:r>
      <w:r w:rsidRPr="009566D1">
        <w:rPr>
          <w:rFonts w:ascii="Arial" w:eastAsia="Times New Roman" w:hAnsi="Arial" w:cs="Arial"/>
          <w:color w:val="000000"/>
          <w:lang w:eastAsia="es-CO"/>
        </w:rPr>
        <w:t xml:space="preserve">, dentro del proceso que a continuación </w:t>
      </w:r>
      <w:r w:rsidRPr="009566D1">
        <w:rPr>
          <w:rFonts w:ascii="Arial" w:eastAsia="Times New Roman" w:hAnsi="Arial" w:cs="Arial"/>
          <w:color w:val="000000"/>
          <w:lang w:eastAsia="es-CO"/>
        </w:rPr>
        <w:t xml:space="preserve">se </w:t>
      </w:r>
      <w:r w:rsidRPr="009566D1">
        <w:rPr>
          <w:rFonts w:ascii="Arial" w:eastAsia="Times New Roman" w:hAnsi="Arial" w:cs="Arial"/>
          <w:color w:val="000000"/>
          <w:lang w:eastAsia="es-CO"/>
        </w:rPr>
        <w:t>relacion</w:t>
      </w:r>
      <w:r w:rsidRPr="009566D1">
        <w:rPr>
          <w:rFonts w:ascii="Arial" w:eastAsia="Times New Roman" w:hAnsi="Arial" w:cs="Arial"/>
          <w:color w:val="000000"/>
          <w:lang w:eastAsia="es-CO"/>
        </w:rPr>
        <w:t>a, en representación de Seguros Confianza</w:t>
      </w:r>
      <w:r w:rsidRPr="009566D1">
        <w:rPr>
          <w:rFonts w:ascii="Arial" w:eastAsia="Times New Roman" w:hAnsi="Arial" w:cs="Arial"/>
          <w:color w:val="000000"/>
          <w:lang w:eastAsia="es-CO"/>
        </w:rPr>
        <w:t>:</w:t>
      </w:r>
    </w:p>
    <w:p w14:paraId="0010A5F2" w14:textId="77777777" w:rsidR="009566D1" w:rsidRPr="009566D1" w:rsidRDefault="009566D1" w:rsidP="009566D1">
      <w:pPr>
        <w:shd w:val="clear" w:color="auto" w:fill="FFFFFF"/>
        <w:spacing w:after="0" w:line="240" w:lineRule="auto"/>
        <w:jc w:val="both"/>
        <w:textAlignment w:val="baseline"/>
        <w:rPr>
          <w:rFonts w:ascii="Arial" w:eastAsia="Times New Roman" w:hAnsi="Arial" w:cs="Arial"/>
          <w:color w:val="000000"/>
          <w:lang w:eastAsia="es-CO"/>
        </w:rPr>
      </w:pPr>
    </w:p>
    <w:p w14:paraId="2E40EAE8" w14:textId="01AA3B9B" w:rsidR="009566D1" w:rsidRPr="009566D1" w:rsidRDefault="009566D1" w:rsidP="009566D1">
      <w:pPr>
        <w:shd w:val="clear" w:color="auto" w:fill="FFFFFF"/>
        <w:spacing w:after="0" w:line="240" w:lineRule="auto"/>
        <w:textAlignment w:val="baseline"/>
        <w:rPr>
          <w:rFonts w:ascii="Arial" w:eastAsia="Times New Roman" w:hAnsi="Arial" w:cs="Arial"/>
          <w:b/>
          <w:bCs/>
          <w:color w:val="000000"/>
          <w:lang w:eastAsia="es-CO"/>
        </w:rPr>
      </w:pPr>
      <w:r w:rsidRPr="009566D1">
        <w:rPr>
          <w:rFonts w:ascii="Arial" w:eastAsia="Times New Roman" w:hAnsi="Arial" w:cs="Arial"/>
          <w:b/>
          <w:bCs/>
          <w:color w:val="000000"/>
          <w:lang w:eastAsia="es-CO"/>
        </w:rPr>
        <w:t>PROCESO: ORDINARIO LABORAL</w:t>
      </w:r>
    </w:p>
    <w:p w14:paraId="19BAEFCF" w14:textId="4B343E25" w:rsidR="009566D1" w:rsidRPr="009566D1" w:rsidRDefault="009566D1" w:rsidP="009566D1">
      <w:pPr>
        <w:shd w:val="clear" w:color="auto" w:fill="FFFFFF"/>
        <w:spacing w:after="0" w:line="240" w:lineRule="auto"/>
        <w:textAlignment w:val="baseline"/>
        <w:rPr>
          <w:rFonts w:ascii="Arial" w:eastAsia="Times New Roman" w:hAnsi="Arial" w:cs="Arial"/>
          <w:b/>
          <w:bCs/>
          <w:color w:val="000000"/>
          <w:lang w:eastAsia="es-CO"/>
        </w:rPr>
      </w:pPr>
      <w:r w:rsidRPr="009566D1">
        <w:rPr>
          <w:rFonts w:ascii="Arial" w:eastAsia="Times New Roman" w:hAnsi="Arial" w:cs="Arial"/>
          <w:b/>
          <w:bCs/>
          <w:color w:val="000000"/>
          <w:lang w:eastAsia="es-CO"/>
        </w:rPr>
        <w:t>DEMANDANTE: FABIAN ANTONIO VILLAREAL HERNANDEZ</w:t>
      </w:r>
    </w:p>
    <w:p w14:paraId="338EA933" w14:textId="6138245B" w:rsidR="009566D1" w:rsidRPr="009566D1" w:rsidRDefault="009566D1" w:rsidP="009566D1">
      <w:pPr>
        <w:shd w:val="clear" w:color="auto" w:fill="FFFFFF"/>
        <w:spacing w:after="0" w:line="240" w:lineRule="auto"/>
        <w:textAlignment w:val="baseline"/>
        <w:rPr>
          <w:rFonts w:ascii="Arial" w:eastAsia="Times New Roman" w:hAnsi="Arial" w:cs="Arial"/>
          <w:b/>
          <w:bCs/>
          <w:color w:val="000000"/>
          <w:lang w:eastAsia="es-CO"/>
        </w:rPr>
      </w:pPr>
      <w:r w:rsidRPr="009566D1">
        <w:rPr>
          <w:rFonts w:ascii="Arial" w:eastAsia="Times New Roman" w:hAnsi="Arial" w:cs="Arial"/>
          <w:b/>
          <w:bCs/>
          <w:color w:val="000000"/>
          <w:lang w:eastAsia="es-CO"/>
        </w:rPr>
        <w:t>DEMANDADO: JAINER ROMERO MEJIA Y OTROS</w:t>
      </w:r>
    </w:p>
    <w:p w14:paraId="02FDD83A" w14:textId="4CAAB232" w:rsidR="009566D1" w:rsidRPr="009566D1" w:rsidRDefault="009566D1" w:rsidP="009566D1">
      <w:pPr>
        <w:rPr>
          <w:rFonts w:ascii="Arial" w:eastAsia="Times New Roman" w:hAnsi="Arial" w:cs="Arial"/>
          <w:b/>
          <w:bCs/>
          <w:color w:val="000000"/>
          <w:lang w:eastAsia="es-CO"/>
        </w:rPr>
      </w:pPr>
      <w:r w:rsidRPr="009566D1">
        <w:rPr>
          <w:rFonts w:ascii="Arial" w:eastAsia="Times New Roman" w:hAnsi="Arial" w:cs="Arial"/>
          <w:b/>
          <w:bCs/>
          <w:color w:val="000000"/>
          <w:lang w:eastAsia="es-CO"/>
        </w:rPr>
        <w:t>RAD</w:t>
      </w:r>
      <w:r w:rsidRPr="009566D1">
        <w:rPr>
          <w:rFonts w:ascii="Arial" w:eastAsia="Times New Roman" w:hAnsi="Arial" w:cs="Arial"/>
          <w:b/>
          <w:bCs/>
          <w:color w:val="000000"/>
          <w:lang w:eastAsia="es-CO"/>
        </w:rPr>
        <w:t>ICACIÓN</w:t>
      </w:r>
      <w:r w:rsidRPr="009566D1">
        <w:rPr>
          <w:rFonts w:ascii="Arial" w:eastAsia="Times New Roman" w:hAnsi="Arial" w:cs="Arial"/>
          <w:b/>
          <w:bCs/>
          <w:color w:val="000000"/>
          <w:lang w:eastAsia="es-CO"/>
        </w:rPr>
        <w:t>: 44874318900120160015600</w:t>
      </w:r>
    </w:p>
    <w:p w14:paraId="2714FECF" w14:textId="52E235BC" w:rsidR="009566D1" w:rsidRPr="009566D1" w:rsidRDefault="009566D1" w:rsidP="009566D1">
      <w:pPr>
        <w:shd w:val="clear" w:color="auto" w:fill="FFFFFF"/>
        <w:spacing w:after="0" w:line="240" w:lineRule="auto"/>
        <w:textAlignment w:val="baseline"/>
        <w:rPr>
          <w:rFonts w:ascii="Arial" w:eastAsia="Times New Roman" w:hAnsi="Arial" w:cs="Arial"/>
          <w:color w:val="000000"/>
          <w:lang w:eastAsia="es-CO"/>
        </w:rPr>
      </w:pPr>
    </w:p>
    <w:p w14:paraId="6B80008C" w14:textId="78E6A7CC" w:rsidR="009566D1" w:rsidRPr="009566D1" w:rsidRDefault="009566D1" w:rsidP="009566D1">
      <w:pPr>
        <w:shd w:val="clear" w:color="auto" w:fill="FFFFFF"/>
        <w:spacing w:after="0"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S</w:t>
      </w:r>
      <w:r w:rsidRPr="009566D1">
        <w:rPr>
          <w:rFonts w:ascii="Arial" w:eastAsia="Times New Roman" w:hAnsi="Arial" w:cs="Arial"/>
          <w:color w:val="000000"/>
          <w:lang w:eastAsia="es-CO"/>
        </w:rPr>
        <w:t>e desarrolló sin ningún imprevisto, a pesar de la inasistencia de los demandados:</w:t>
      </w:r>
    </w:p>
    <w:p w14:paraId="1AB9AA0C" w14:textId="77777777" w:rsidR="009566D1" w:rsidRPr="009566D1" w:rsidRDefault="009566D1" w:rsidP="009566D1">
      <w:pPr>
        <w:pStyle w:val="Prrafodelista"/>
        <w:numPr>
          <w:ilvl w:val="0"/>
          <w:numId w:val="2"/>
        </w:numPr>
        <w:shd w:val="clear" w:color="auto" w:fill="FFFFFF"/>
        <w:spacing w:before="100" w:beforeAutospacing="1" w:after="100" w:afterAutospacing="1"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JAINER ROMERO MEJIA </w:t>
      </w:r>
    </w:p>
    <w:p w14:paraId="742849E0" w14:textId="77777777" w:rsidR="009566D1" w:rsidRPr="009566D1" w:rsidRDefault="009566D1" w:rsidP="009566D1">
      <w:pPr>
        <w:pStyle w:val="Prrafodelista"/>
        <w:numPr>
          <w:ilvl w:val="0"/>
          <w:numId w:val="2"/>
        </w:numPr>
        <w:shd w:val="clear" w:color="auto" w:fill="FFFFFF"/>
        <w:spacing w:before="100" w:beforeAutospacing="1" w:after="100" w:afterAutospacing="1"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WINKA S.A.S.</w:t>
      </w:r>
    </w:p>
    <w:p w14:paraId="7DC0A006" w14:textId="5E4E351E" w:rsidR="009566D1" w:rsidRPr="009566D1" w:rsidRDefault="009566D1" w:rsidP="009566D1">
      <w:pPr>
        <w:pStyle w:val="Prrafodelista"/>
        <w:numPr>
          <w:ilvl w:val="0"/>
          <w:numId w:val="2"/>
        </w:numPr>
        <w:shd w:val="clear" w:color="auto" w:fill="FFFFFF"/>
        <w:spacing w:before="100" w:beforeAutospacing="1" w:after="100" w:afterAutospacing="1"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DEPARTAMENTO DE LA GUAJIRA </w:t>
      </w:r>
    </w:p>
    <w:p w14:paraId="61C8125E" w14:textId="77777777" w:rsidR="009566D1" w:rsidRPr="009566D1" w:rsidRDefault="009566D1" w:rsidP="009566D1">
      <w:pPr>
        <w:shd w:val="clear" w:color="auto" w:fill="FFFFFF"/>
        <w:spacing w:after="0" w:line="240" w:lineRule="auto"/>
        <w:jc w:val="both"/>
        <w:textAlignment w:val="baseline"/>
        <w:rPr>
          <w:rFonts w:ascii="Arial" w:eastAsia="Times New Roman" w:hAnsi="Arial" w:cs="Arial"/>
          <w:color w:val="000000"/>
          <w:lang w:eastAsia="es-CO"/>
        </w:rPr>
      </w:pPr>
      <w:r w:rsidRPr="009566D1">
        <w:rPr>
          <w:rFonts w:ascii="Arial" w:eastAsia="Times New Roman" w:hAnsi="Arial" w:cs="Arial"/>
          <w:color w:val="000000"/>
          <w:lang w:eastAsia="es-CO"/>
        </w:rPr>
        <w:t>El despacho declaró agotada la etapa de conciliación dado que la única manifestación fue por parte de la RL de CONFIANZA quien manifestó no presentar ánimo conciliatorio, no hubo presentación de excepciones previas ni manifestaciones frente a la nulidad por lo que se procedió a la fijación del litigió. Teniendo en cuenta la ausencia de los demandados, se solicitó que todos los hechos ingresaran a debatirse en el transcurso del debate probatorio. </w:t>
      </w:r>
    </w:p>
    <w:p w14:paraId="1955998A" w14:textId="77777777" w:rsidR="009566D1" w:rsidRPr="009566D1" w:rsidRDefault="009566D1">
      <w:pPr>
        <w:rPr>
          <w:lang w:val="es-MX"/>
        </w:rPr>
      </w:pPr>
    </w:p>
    <w:sectPr w:rsidR="009566D1" w:rsidRPr="009566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67AF"/>
    <w:multiLevelType w:val="multilevel"/>
    <w:tmpl w:val="E4F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EA5F26"/>
    <w:multiLevelType w:val="hybridMultilevel"/>
    <w:tmpl w:val="1722E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D1"/>
    <w:rsid w:val="002E195A"/>
    <w:rsid w:val="00956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C5CB"/>
  <w15:chartTrackingRefBased/>
  <w15:docId w15:val="{E35AB484-105B-4C34-9BB3-DE44F789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716">
      <w:bodyDiv w:val="1"/>
      <w:marLeft w:val="0"/>
      <w:marRight w:val="0"/>
      <w:marTop w:val="0"/>
      <w:marBottom w:val="0"/>
      <w:divBdr>
        <w:top w:val="none" w:sz="0" w:space="0" w:color="auto"/>
        <w:left w:val="none" w:sz="0" w:space="0" w:color="auto"/>
        <w:bottom w:val="none" w:sz="0" w:space="0" w:color="auto"/>
        <w:right w:val="none" w:sz="0" w:space="0" w:color="auto"/>
      </w:divBdr>
      <w:divsChild>
        <w:div w:id="418332513">
          <w:marLeft w:val="0"/>
          <w:marRight w:val="0"/>
          <w:marTop w:val="0"/>
          <w:marBottom w:val="0"/>
          <w:divBdr>
            <w:top w:val="none" w:sz="0" w:space="0" w:color="auto"/>
            <w:left w:val="none" w:sz="0" w:space="0" w:color="auto"/>
            <w:bottom w:val="none" w:sz="0" w:space="0" w:color="auto"/>
            <w:right w:val="none" w:sz="0" w:space="0" w:color="auto"/>
          </w:divBdr>
        </w:div>
      </w:divsChild>
    </w:div>
    <w:div w:id="492724115">
      <w:bodyDiv w:val="1"/>
      <w:marLeft w:val="0"/>
      <w:marRight w:val="0"/>
      <w:marTop w:val="0"/>
      <w:marBottom w:val="0"/>
      <w:divBdr>
        <w:top w:val="none" w:sz="0" w:space="0" w:color="auto"/>
        <w:left w:val="none" w:sz="0" w:space="0" w:color="auto"/>
        <w:bottom w:val="none" w:sz="0" w:space="0" w:color="auto"/>
        <w:right w:val="none" w:sz="0" w:space="0" w:color="auto"/>
      </w:divBdr>
      <w:divsChild>
        <w:div w:id="1871724470">
          <w:marLeft w:val="600"/>
          <w:marRight w:val="0"/>
          <w:marTop w:val="0"/>
          <w:marBottom w:val="0"/>
          <w:divBdr>
            <w:top w:val="none" w:sz="0" w:space="0" w:color="auto"/>
            <w:left w:val="none" w:sz="0" w:space="0" w:color="auto"/>
            <w:bottom w:val="none" w:sz="0" w:space="0" w:color="auto"/>
            <w:right w:val="none" w:sz="0" w:space="0" w:color="auto"/>
          </w:divBdr>
        </w:div>
        <w:div w:id="125720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917</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2025-05-25T19:50:00Z</dcterms:created>
  <dcterms:modified xsi:type="dcterms:W3CDTF">2025-05-25T19:55:00Z</dcterms:modified>
</cp:coreProperties>
</file>